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16178" w14:textId="77777777" w:rsidR="00784871" w:rsidRDefault="008C1D8E" w:rsidP="008C1D8E">
      <w:pPr>
        <w:spacing w:after="0" w:line="276" w:lineRule="auto"/>
        <w:rPr>
          <w:rFonts w:ascii="Verdana" w:hAnsi="Verdana"/>
          <w:sz w:val="24"/>
          <w:szCs w:val="24"/>
        </w:rPr>
      </w:pPr>
      <w:r w:rsidRPr="007B4582">
        <w:rPr>
          <w:rFonts w:ascii="Verdana" w:hAnsi="Verdana"/>
          <w:b/>
          <w:sz w:val="24"/>
          <w:szCs w:val="24"/>
        </w:rPr>
        <w:t>MINUTES OF THE PLANNING AND ZONING BOARD:</w:t>
      </w:r>
      <w:r w:rsidRPr="007B4582">
        <w:rPr>
          <w:rFonts w:ascii="Verdana" w:hAnsi="Verdana"/>
          <w:sz w:val="24"/>
          <w:szCs w:val="24"/>
        </w:rPr>
        <w:t xml:space="preserve"> The Planning and Zoning</w:t>
      </w:r>
      <w:r>
        <w:rPr>
          <w:rFonts w:ascii="Verdana" w:hAnsi="Verdana"/>
          <w:sz w:val="24"/>
          <w:szCs w:val="24"/>
        </w:rPr>
        <w:t xml:space="preserve"> Board met on Tuesday, </w:t>
      </w:r>
      <w:r w:rsidR="00784871">
        <w:rPr>
          <w:rFonts w:ascii="Verdana" w:hAnsi="Verdana"/>
          <w:sz w:val="24"/>
          <w:szCs w:val="24"/>
        </w:rPr>
        <w:t>June 4</w:t>
      </w:r>
      <w:r>
        <w:rPr>
          <w:rFonts w:ascii="Verdana" w:hAnsi="Verdana"/>
          <w:sz w:val="24"/>
          <w:szCs w:val="24"/>
        </w:rPr>
        <w:t>, 2019</w:t>
      </w:r>
      <w:r w:rsidRPr="007B4582">
        <w:rPr>
          <w:rFonts w:ascii="Verdana" w:hAnsi="Verdana"/>
          <w:sz w:val="24"/>
          <w:szCs w:val="24"/>
        </w:rPr>
        <w:t>, at 5:30 p.m. at the Beaver City Center, 30 West 300 North. The Following members were present:</w:t>
      </w:r>
    </w:p>
    <w:p w14:paraId="22F55095" w14:textId="73654312" w:rsidR="008C1D8E" w:rsidRDefault="008C1D8E" w:rsidP="008C1D8E">
      <w:pPr>
        <w:spacing w:after="0" w:line="276" w:lineRule="auto"/>
        <w:rPr>
          <w:rFonts w:ascii="Verdana" w:hAnsi="Verdana"/>
          <w:sz w:val="24"/>
          <w:szCs w:val="24"/>
        </w:rPr>
      </w:pPr>
      <w:r w:rsidRPr="007B4582">
        <w:rPr>
          <w:rFonts w:ascii="Verdana" w:hAnsi="Verdana"/>
          <w:sz w:val="24"/>
          <w:szCs w:val="24"/>
        </w:rPr>
        <w:t xml:space="preserve">Board Members Chairman Joe White, </w:t>
      </w:r>
      <w:r w:rsidR="00A62773">
        <w:rPr>
          <w:rFonts w:ascii="Verdana" w:hAnsi="Verdana"/>
          <w:sz w:val="24"/>
          <w:szCs w:val="24"/>
        </w:rPr>
        <w:t>Nate Harris</w:t>
      </w:r>
      <w:r w:rsidR="008B7399">
        <w:rPr>
          <w:rFonts w:ascii="Verdana" w:hAnsi="Verdana"/>
          <w:sz w:val="24"/>
          <w:szCs w:val="24"/>
        </w:rPr>
        <w:t xml:space="preserve"> and</w:t>
      </w:r>
      <w:r w:rsidRPr="007B4582">
        <w:rPr>
          <w:rFonts w:ascii="Verdana" w:hAnsi="Verdana"/>
          <w:sz w:val="24"/>
          <w:szCs w:val="24"/>
        </w:rPr>
        <w:t xml:space="preserve"> David Albrecht. Also, present Planning and Zoning Administrator Jason Brown</w:t>
      </w:r>
      <w:r>
        <w:rPr>
          <w:rFonts w:ascii="Verdana" w:hAnsi="Verdana"/>
          <w:sz w:val="24"/>
          <w:szCs w:val="24"/>
        </w:rPr>
        <w:t xml:space="preserve">, </w:t>
      </w:r>
      <w:r w:rsidRPr="007B4582">
        <w:rPr>
          <w:rFonts w:ascii="Verdana" w:hAnsi="Verdana"/>
          <w:sz w:val="24"/>
          <w:szCs w:val="24"/>
        </w:rPr>
        <w:t>and Secretary Paula Fails.</w:t>
      </w:r>
      <w:r w:rsidR="00A62773">
        <w:rPr>
          <w:rFonts w:ascii="Verdana" w:hAnsi="Verdana"/>
          <w:sz w:val="24"/>
          <w:szCs w:val="24"/>
        </w:rPr>
        <w:t xml:space="preserve"> Joe Yardley and Lance Cox were absent and excused.</w:t>
      </w:r>
      <w:r w:rsidR="008B7399">
        <w:rPr>
          <w:rFonts w:ascii="Verdana" w:hAnsi="Verdana"/>
          <w:sz w:val="24"/>
          <w:szCs w:val="24"/>
        </w:rPr>
        <w:t xml:space="preserve"> </w:t>
      </w:r>
      <w:r>
        <w:rPr>
          <w:rFonts w:ascii="Verdana" w:hAnsi="Verdana"/>
          <w:sz w:val="24"/>
          <w:szCs w:val="24"/>
        </w:rPr>
        <w:t>Also, Present Jeff Knight</w:t>
      </w:r>
      <w:r w:rsidR="0044111A">
        <w:rPr>
          <w:rFonts w:ascii="Verdana" w:hAnsi="Verdana"/>
          <w:sz w:val="24"/>
          <w:szCs w:val="24"/>
        </w:rPr>
        <w:t>, Brent and Marilyn Baldwin</w:t>
      </w:r>
      <w:r w:rsidR="003320E0">
        <w:rPr>
          <w:rFonts w:ascii="Verdana" w:hAnsi="Verdana"/>
          <w:sz w:val="24"/>
          <w:szCs w:val="24"/>
        </w:rPr>
        <w:t>.</w:t>
      </w:r>
    </w:p>
    <w:p w14:paraId="1356C80C" w14:textId="59155148" w:rsidR="008C1D8E" w:rsidRPr="003320E0" w:rsidRDefault="008C1D8E" w:rsidP="008C1D8E">
      <w:pPr>
        <w:spacing w:after="0" w:line="276" w:lineRule="auto"/>
        <w:rPr>
          <w:rFonts w:ascii="Verdana" w:hAnsi="Verdana"/>
          <w:sz w:val="24"/>
          <w:szCs w:val="24"/>
        </w:rPr>
      </w:pPr>
      <w:r w:rsidRPr="007B4582">
        <w:rPr>
          <w:rFonts w:ascii="Verdana" w:hAnsi="Verdana"/>
          <w:b/>
          <w:sz w:val="24"/>
          <w:szCs w:val="24"/>
        </w:rPr>
        <w:t>WORK MEETING</w:t>
      </w:r>
      <w:r>
        <w:rPr>
          <w:rFonts w:ascii="Verdana" w:hAnsi="Verdana"/>
          <w:sz w:val="24"/>
          <w:szCs w:val="24"/>
        </w:rPr>
        <w:t xml:space="preserve"> –</w:t>
      </w:r>
      <w:r w:rsidR="00191D72">
        <w:rPr>
          <w:rFonts w:ascii="Verdana" w:hAnsi="Verdana"/>
          <w:sz w:val="24"/>
          <w:szCs w:val="24"/>
        </w:rPr>
        <w:t xml:space="preserve"> Discussion on the tower the road on 200 West</w:t>
      </w:r>
      <w:r w:rsidR="004967DB">
        <w:rPr>
          <w:rFonts w:ascii="Verdana" w:hAnsi="Verdana"/>
          <w:sz w:val="24"/>
          <w:szCs w:val="24"/>
        </w:rPr>
        <w:t xml:space="preserve"> and Mountain Shadow Subdivision Phase II</w:t>
      </w:r>
      <w:r w:rsidR="00191D72">
        <w:rPr>
          <w:rFonts w:ascii="Verdana" w:hAnsi="Verdana"/>
          <w:sz w:val="24"/>
          <w:szCs w:val="24"/>
        </w:rPr>
        <w:t>.</w:t>
      </w:r>
    </w:p>
    <w:p w14:paraId="11B99007" w14:textId="664E23A8" w:rsidR="008C1D8E" w:rsidRDefault="008C1D8E" w:rsidP="008C1D8E">
      <w:pPr>
        <w:spacing w:after="0" w:line="276" w:lineRule="auto"/>
        <w:rPr>
          <w:rFonts w:ascii="Verdana" w:hAnsi="Verdana"/>
          <w:sz w:val="24"/>
          <w:szCs w:val="24"/>
        </w:rPr>
      </w:pPr>
      <w:r w:rsidRPr="007B4582">
        <w:rPr>
          <w:rFonts w:ascii="Verdana" w:hAnsi="Verdana"/>
          <w:b/>
          <w:sz w:val="24"/>
          <w:szCs w:val="24"/>
        </w:rPr>
        <w:t>PUBLIC SESSION</w:t>
      </w:r>
      <w:r w:rsidRPr="007B4582">
        <w:rPr>
          <w:rFonts w:ascii="Verdana" w:hAnsi="Verdana"/>
          <w:sz w:val="24"/>
          <w:szCs w:val="24"/>
        </w:rPr>
        <w:t xml:space="preserve"> - </w:t>
      </w:r>
      <w:r w:rsidRPr="007B4582">
        <w:rPr>
          <w:rFonts w:ascii="Verdana" w:hAnsi="Verdana"/>
          <w:b/>
          <w:sz w:val="24"/>
          <w:szCs w:val="24"/>
        </w:rPr>
        <w:t>Minute Approval</w:t>
      </w:r>
      <w:r w:rsidRPr="007B4582">
        <w:rPr>
          <w:rFonts w:ascii="Verdana" w:hAnsi="Verdana"/>
          <w:sz w:val="24"/>
          <w:szCs w:val="24"/>
        </w:rPr>
        <w:t xml:space="preserve"> - After reviewing the minutes, Board Member</w:t>
      </w:r>
      <w:r w:rsidR="00A62773">
        <w:rPr>
          <w:rFonts w:ascii="Verdana" w:hAnsi="Verdana"/>
          <w:sz w:val="24"/>
          <w:szCs w:val="24"/>
        </w:rPr>
        <w:t xml:space="preserve"> Harris</w:t>
      </w:r>
      <w:r w:rsidR="00784871">
        <w:rPr>
          <w:rFonts w:ascii="Verdana" w:hAnsi="Verdana"/>
          <w:sz w:val="24"/>
          <w:szCs w:val="24"/>
        </w:rPr>
        <w:t xml:space="preserve"> </w:t>
      </w:r>
      <w:r w:rsidRPr="007B4582">
        <w:rPr>
          <w:rFonts w:ascii="Verdana" w:hAnsi="Verdana"/>
          <w:sz w:val="24"/>
          <w:szCs w:val="24"/>
        </w:rPr>
        <w:t>motioned to approve</w:t>
      </w:r>
      <w:r>
        <w:rPr>
          <w:rFonts w:ascii="Verdana" w:hAnsi="Verdana"/>
          <w:sz w:val="24"/>
          <w:szCs w:val="24"/>
        </w:rPr>
        <w:t xml:space="preserve"> the</w:t>
      </w:r>
      <w:r w:rsidRPr="007B4582">
        <w:rPr>
          <w:rFonts w:ascii="Verdana" w:hAnsi="Verdana"/>
          <w:sz w:val="24"/>
          <w:szCs w:val="24"/>
        </w:rPr>
        <w:t xml:space="preserve"> minutes of </w:t>
      </w:r>
      <w:r w:rsidR="00784871">
        <w:rPr>
          <w:rFonts w:ascii="Verdana" w:hAnsi="Verdana"/>
          <w:sz w:val="24"/>
          <w:szCs w:val="24"/>
        </w:rPr>
        <w:t>May 7</w:t>
      </w:r>
      <w:r>
        <w:rPr>
          <w:rFonts w:ascii="Verdana" w:hAnsi="Verdana"/>
          <w:sz w:val="24"/>
          <w:szCs w:val="24"/>
        </w:rPr>
        <w:t>, 2019</w:t>
      </w:r>
      <w:r w:rsidRPr="007B4582">
        <w:rPr>
          <w:rFonts w:ascii="Verdana" w:hAnsi="Verdana"/>
          <w:sz w:val="24"/>
          <w:szCs w:val="24"/>
        </w:rPr>
        <w:t xml:space="preserve"> as presented. Board Member</w:t>
      </w:r>
      <w:r w:rsidR="008B7399">
        <w:rPr>
          <w:rFonts w:ascii="Verdana" w:hAnsi="Verdana"/>
          <w:sz w:val="24"/>
          <w:szCs w:val="24"/>
        </w:rPr>
        <w:t xml:space="preserve"> </w:t>
      </w:r>
      <w:r w:rsidR="00A62773">
        <w:rPr>
          <w:rFonts w:ascii="Verdana" w:hAnsi="Verdana"/>
          <w:sz w:val="24"/>
          <w:szCs w:val="24"/>
        </w:rPr>
        <w:t xml:space="preserve">Albrecht </w:t>
      </w:r>
      <w:r w:rsidRPr="007B4582">
        <w:rPr>
          <w:rFonts w:ascii="Verdana" w:hAnsi="Verdana"/>
          <w:sz w:val="24"/>
          <w:szCs w:val="24"/>
        </w:rPr>
        <w:t>second the motion. All voted in favor. None opposed.</w:t>
      </w:r>
    </w:p>
    <w:p w14:paraId="243C0D06" w14:textId="1EB49E88" w:rsidR="00AE62AB" w:rsidRDefault="00784871" w:rsidP="008C1D8E">
      <w:pPr>
        <w:spacing w:after="0" w:line="276" w:lineRule="auto"/>
        <w:rPr>
          <w:rFonts w:ascii="Verdana" w:hAnsi="Verdana"/>
          <w:sz w:val="24"/>
          <w:szCs w:val="24"/>
        </w:rPr>
      </w:pPr>
      <w:r>
        <w:rPr>
          <w:rFonts w:ascii="Verdana" w:hAnsi="Verdana"/>
          <w:b/>
          <w:sz w:val="24"/>
          <w:szCs w:val="24"/>
        </w:rPr>
        <w:t xml:space="preserve">CUP </w:t>
      </w:r>
      <w:r w:rsidR="008C1D8E" w:rsidRPr="006262CB">
        <w:rPr>
          <w:rFonts w:ascii="Verdana" w:hAnsi="Verdana"/>
          <w:b/>
          <w:sz w:val="24"/>
          <w:szCs w:val="24"/>
        </w:rPr>
        <w:t xml:space="preserve">INTERNET TOWER </w:t>
      </w:r>
      <w:r w:rsidR="008C1D8E">
        <w:rPr>
          <w:rFonts w:ascii="Verdana" w:hAnsi="Verdana"/>
          <w:sz w:val="24"/>
          <w:szCs w:val="24"/>
        </w:rPr>
        <w:t xml:space="preserve">- Jeff Knight with InfoWest met with the board to </w:t>
      </w:r>
      <w:r w:rsidR="0044111A">
        <w:rPr>
          <w:rFonts w:ascii="Verdana" w:hAnsi="Verdana"/>
          <w:sz w:val="24"/>
          <w:szCs w:val="24"/>
        </w:rPr>
        <w:t xml:space="preserve">ask for a Conditional Use Permit for a 50 - </w:t>
      </w:r>
      <w:r w:rsidR="00AB5CE0">
        <w:rPr>
          <w:rFonts w:ascii="Verdana" w:hAnsi="Verdana"/>
          <w:sz w:val="24"/>
          <w:szCs w:val="24"/>
        </w:rPr>
        <w:t>60-foot</w:t>
      </w:r>
      <w:r w:rsidR="0044111A">
        <w:rPr>
          <w:rFonts w:ascii="Verdana" w:hAnsi="Verdana"/>
          <w:sz w:val="24"/>
          <w:szCs w:val="24"/>
        </w:rPr>
        <w:t xml:space="preserve"> tower North of the Dominion Energy property at approximately 1200 – 1250 North Manderfield Hwy.</w:t>
      </w:r>
      <w:r w:rsidR="00CE4371">
        <w:rPr>
          <w:rFonts w:ascii="Verdana" w:hAnsi="Verdana"/>
          <w:sz w:val="24"/>
          <w:szCs w:val="24"/>
        </w:rPr>
        <w:t xml:space="preserve"> Brent and Marilyn asked questions about what it would look like</w:t>
      </w:r>
      <w:r w:rsidR="00AE62AB">
        <w:rPr>
          <w:rFonts w:ascii="Verdana" w:hAnsi="Verdana"/>
          <w:sz w:val="24"/>
          <w:szCs w:val="24"/>
        </w:rPr>
        <w:t>, how many towers on the property</w:t>
      </w:r>
      <w:r w:rsidR="00CE4371">
        <w:rPr>
          <w:rFonts w:ascii="Verdana" w:hAnsi="Verdana"/>
          <w:sz w:val="24"/>
          <w:szCs w:val="24"/>
        </w:rPr>
        <w:t xml:space="preserve"> and where it will be located on the property.</w:t>
      </w:r>
      <w:r w:rsidR="00C12ED3">
        <w:rPr>
          <w:rFonts w:ascii="Verdana" w:hAnsi="Verdana"/>
          <w:sz w:val="24"/>
          <w:szCs w:val="24"/>
        </w:rPr>
        <w:t xml:space="preserve"> It will be a small communication tower to offer higher speed for their internet services, diameter of the base of the tower is a </w:t>
      </w:r>
      <w:r w:rsidR="00CE4371">
        <w:rPr>
          <w:rFonts w:ascii="Verdana" w:hAnsi="Verdana"/>
          <w:sz w:val="24"/>
          <w:szCs w:val="24"/>
        </w:rPr>
        <w:t>36-inch</w:t>
      </w:r>
      <w:r w:rsidR="00C12ED3">
        <w:rPr>
          <w:rFonts w:ascii="Verdana" w:hAnsi="Verdana"/>
          <w:sz w:val="24"/>
          <w:szCs w:val="24"/>
        </w:rPr>
        <w:t xml:space="preserve"> base</w:t>
      </w:r>
      <w:r w:rsidR="00CE4371">
        <w:rPr>
          <w:rFonts w:ascii="Verdana" w:hAnsi="Verdana"/>
          <w:sz w:val="24"/>
          <w:szCs w:val="24"/>
        </w:rPr>
        <w:t xml:space="preserve"> and will have 2 small power boxes next to it</w:t>
      </w:r>
      <w:r w:rsidR="00AE62AB">
        <w:rPr>
          <w:rFonts w:ascii="Verdana" w:hAnsi="Verdana"/>
          <w:sz w:val="24"/>
          <w:szCs w:val="24"/>
        </w:rPr>
        <w:t>,</w:t>
      </w:r>
      <w:r w:rsidR="00CB3BFA">
        <w:rPr>
          <w:rFonts w:ascii="Verdana" w:hAnsi="Verdana"/>
          <w:sz w:val="24"/>
          <w:szCs w:val="24"/>
        </w:rPr>
        <w:t xml:space="preserve"> up to 6 dishes add on,</w:t>
      </w:r>
      <w:r w:rsidR="00AE62AB">
        <w:rPr>
          <w:rFonts w:ascii="Verdana" w:hAnsi="Verdana"/>
          <w:sz w:val="24"/>
          <w:szCs w:val="24"/>
        </w:rPr>
        <w:t xml:space="preserve"> only one tower and possibly a small building added in the future</w:t>
      </w:r>
      <w:r w:rsidR="00CB3BFA">
        <w:rPr>
          <w:rFonts w:ascii="Verdana" w:hAnsi="Verdana"/>
          <w:sz w:val="24"/>
          <w:szCs w:val="24"/>
        </w:rPr>
        <w:t>. The building will be</w:t>
      </w:r>
      <w:r w:rsidR="00AE62AB">
        <w:rPr>
          <w:rFonts w:ascii="Verdana" w:hAnsi="Verdana"/>
          <w:sz w:val="24"/>
          <w:szCs w:val="24"/>
        </w:rPr>
        <w:t xml:space="preserve"> located on the south</w:t>
      </w:r>
      <w:r w:rsidR="00CB3BFA">
        <w:rPr>
          <w:rFonts w:ascii="Verdana" w:hAnsi="Verdana"/>
          <w:sz w:val="24"/>
          <w:szCs w:val="24"/>
        </w:rPr>
        <w:t>-east</w:t>
      </w:r>
      <w:r w:rsidR="00AE62AB">
        <w:rPr>
          <w:rFonts w:ascii="Verdana" w:hAnsi="Verdana"/>
          <w:sz w:val="24"/>
          <w:szCs w:val="24"/>
        </w:rPr>
        <w:t xml:space="preserve"> corner of the lot close to the Dominion Energy property</w:t>
      </w:r>
      <w:r w:rsidR="00CE4371">
        <w:rPr>
          <w:rFonts w:ascii="Verdana" w:hAnsi="Verdana"/>
          <w:sz w:val="24"/>
          <w:szCs w:val="24"/>
        </w:rPr>
        <w:t>.</w:t>
      </w:r>
      <w:r w:rsidR="00AE62AB">
        <w:rPr>
          <w:rFonts w:ascii="Verdana" w:hAnsi="Verdana"/>
          <w:sz w:val="24"/>
          <w:szCs w:val="24"/>
        </w:rPr>
        <w:t xml:space="preserve"> </w:t>
      </w:r>
      <w:r w:rsidR="004F2ECE">
        <w:rPr>
          <w:rFonts w:ascii="Verdana" w:hAnsi="Verdana"/>
          <w:sz w:val="24"/>
          <w:szCs w:val="24"/>
        </w:rPr>
        <w:t xml:space="preserve">After answering questions, Brent and Marilyn did not have any objection for the tower. </w:t>
      </w:r>
      <w:r w:rsidR="00AE62AB">
        <w:rPr>
          <w:rFonts w:ascii="Verdana" w:hAnsi="Verdana"/>
          <w:sz w:val="24"/>
          <w:szCs w:val="24"/>
        </w:rPr>
        <w:t>Member Albrecht motioned to approve a</w:t>
      </w:r>
      <w:r w:rsidR="00493884">
        <w:rPr>
          <w:rFonts w:ascii="Verdana" w:hAnsi="Verdana"/>
          <w:sz w:val="24"/>
          <w:szCs w:val="24"/>
        </w:rPr>
        <w:t xml:space="preserve"> 60-</w:t>
      </w:r>
      <w:r w:rsidR="00AE62AB">
        <w:rPr>
          <w:rFonts w:ascii="Verdana" w:hAnsi="Verdana"/>
          <w:sz w:val="24"/>
          <w:szCs w:val="24"/>
        </w:rPr>
        <w:t>foot tower with the Condition</w:t>
      </w:r>
      <w:r w:rsidR="009665D4">
        <w:rPr>
          <w:rFonts w:ascii="Verdana" w:hAnsi="Verdana"/>
          <w:sz w:val="24"/>
          <w:szCs w:val="24"/>
        </w:rPr>
        <w:t xml:space="preserve"> to clean up the property keep the weeds off, fencing</w:t>
      </w:r>
      <w:r w:rsidR="001800CB">
        <w:rPr>
          <w:rFonts w:ascii="Verdana" w:hAnsi="Verdana"/>
          <w:sz w:val="24"/>
          <w:szCs w:val="24"/>
        </w:rPr>
        <w:t xml:space="preserve"> around the tower structure</w:t>
      </w:r>
      <w:r w:rsidR="009665D4">
        <w:rPr>
          <w:rFonts w:ascii="Verdana" w:hAnsi="Verdana"/>
          <w:sz w:val="24"/>
          <w:szCs w:val="24"/>
        </w:rPr>
        <w:t xml:space="preserve">, future possible small building and meets all other ordinances. </w:t>
      </w:r>
      <w:r w:rsidR="00AE62AB">
        <w:rPr>
          <w:rFonts w:ascii="Verdana" w:hAnsi="Verdana"/>
          <w:sz w:val="24"/>
          <w:szCs w:val="24"/>
        </w:rPr>
        <w:t xml:space="preserve">Member Harris second the motion. All voted in favor of the motion. None opposed. </w:t>
      </w:r>
    </w:p>
    <w:p w14:paraId="64E1FFF1" w14:textId="3578C396" w:rsidR="006516B3" w:rsidRPr="0044111A" w:rsidRDefault="008C1D8E" w:rsidP="008C1D8E">
      <w:pPr>
        <w:spacing w:after="0" w:line="276" w:lineRule="auto"/>
        <w:rPr>
          <w:rFonts w:ascii="Verdana" w:hAnsi="Verdana"/>
          <w:sz w:val="24"/>
          <w:szCs w:val="24"/>
        </w:rPr>
      </w:pPr>
      <w:r>
        <w:rPr>
          <w:rFonts w:ascii="Verdana" w:hAnsi="Verdana"/>
          <w:b/>
          <w:sz w:val="24"/>
          <w:szCs w:val="24"/>
        </w:rPr>
        <w:t>ROAD REVIEW</w:t>
      </w:r>
      <w:r>
        <w:rPr>
          <w:rFonts w:ascii="Verdana" w:hAnsi="Verdana"/>
          <w:sz w:val="24"/>
          <w:szCs w:val="24"/>
        </w:rPr>
        <w:t xml:space="preserve"> – </w:t>
      </w:r>
      <w:r w:rsidR="00C610B9">
        <w:rPr>
          <w:rFonts w:ascii="Verdana" w:hAnsi="Verdana"/>
          <w:sz w:val="24"/>
          <w:szCs w:val="24"/>
        </w:rPr>
        <w:t>200 West Road that goes to Mike Riley Construction</w:t>
      </w:r>
      <w:r w:rsidR="00A57396">
        <w:rPr>
          <w:rFonts w:ascii="Verdana" w:hAnsi="Verdana"/>
          <w:sz w:val="24"/>
          <w:szCs w:val="24"/>
        </w:rPr>
        <w:t xml:space="preserve"> at </w:t>
      </w:r>
      <w:r w:rsidR="00150F7E">
        <w:rPr>
          <w:rFonts w:ascii="Verdana" w:hAnsi="Verdana"/>
          <w:sz w:val="24"/>
          <w:szCs w:val="24"/>
        </w:rPr>
        <w:t>1462 North 200 West</w:t>
      </w:r>
      <w:r w:rsidR="00A57396">
        <w:rPr>
          <w:rFonts w:ascii="Verdana" w:hAnsi="Verdana"/>
          <w:sz w:val="24"/>
          <w:szCs w:val="24"/>
        </w:rPr>
        <w:t>. Jason has worked with</w:t>
      </w:r>
      <w:r w:rsidR="004F2ECE">
        <w:rPr>
          <w:rFonts w:ascii="Verdana" w:hAnsi="Verdana"/>
          <w:sz w:val="24"/>
          <w:szCs w:val="24"/>
        </w:rPr>
        <w:t xml:space="preserve"> property owners and</w:t>
      </w:r>
      <w:r w:rsidR="00A57396">
        <w:rPr>
          <w:rFonts w:ascii="Verdana" w:hAnsi="Verdana"/>
          <w:sz w:val="24"/>
          <w:szCs w:val="24"/>
        </w:rPr>
        <w:t xml:space="preserve"> UDOT and everything is in place for the road to this property.</w:t>
      </w:r>
      <w:r w:rsidR="003570CB">
        <w:rPr>
          <w:rFonts w:ascii="Verdana" w:hAnsi="Verdana"/>
          <w:sz w:val="24"/>
          <w:szCs w:val="24"/>
        </w:rPr>
        <w:t xml:space="preserve"> </w:t>
      </w:r>
    </w:p>
    <w:p w14:paraId="05FA2109" w14:textId="77777777" w:rsidR="00FD162E" w:rsidRDefault="00C41829" w:rsidP="008C1D8E">
      <w:pPr>
        <w:spacing w:after="0" w:line="276" w:lineRule="auto"/>
        <w:rPr>
          <w:rFonts w:ascii="Verdana" w:hAnsi="Verdana"/>
          <w:sz w:val="24"/>
          <w:szCs w:val="24"/>
        </w:rPr>
      </w:pPr>
      <w:r>
        <w:rPr>
          <w:rFonts w:ascii="Verdana" w:hAnsi="Verdana"/>
          <w:b/>
          <w:sz w:val="24"/>
          <w:szCs w:val="24"/>
        </w:rPr>
        <w:t xml:space="preserve">Mountain Shadow Subdivision Phase II </w:t>
      </w:r>
      <w:r w:rsidR="00F60610">
        <w:rPr>
          <w:rFonts w:ascii="Verdana" w:hAnsi="Verdana"/>
          <w:b/>
          <w:sz w:val="24"/>
          <w:szCs w:val="24"/>
        </w:rPr>
        <w:t>–</w:t>
      </w:r>
      <w:r w:rsidR="00F60610">
        <w:rPr>
          <w:rFonts w:ascii="Verdana" w:hAnsi="Verdana"/>
          <w:sz w:val="24"/>
          <w:szCs w:val="24"/>
        </w:rPr>
        <w:t xml:space="preserve"> The subdivision is ready to be approved. Member Harris motioned to approve the Mountain Shadow subdivision as presented. Member Albrecht second the motion. All voted in favor of the motion. None apposed.</w:t>
      </w:r>
    </w:p>
    <w:p w14:paraId="66D54A0F" w14:textId="779E1A79" w:rsidR="00FD162E" w:rsidRDefault="00FD162E" w:rsidP="008C1D8E">
      <w:pPr>
        <w:spacing w:after="0" w:line="276" w:lineRule="auto"/>
        <w:rPr>
          <w:rFonts w:ascii="Verdana" w:hAnsi="Verdana"/>
          <w:sz w:val="24"/>
          <w:szCs w:val="24"/>
        </w:rPr>
      </w:pPr>
      <w:r>
        <w:rPr>
          <w:rFonts w:ascii="Verdana" w:hAnsi="Verdana"/>
          <w:sz w:val="24"/>
          <w:szCs w:val="24"/>
        </w:rPr>
        <w:t>Jason talked with the board about an up and coming board of adjustments item at Russel and Fran Gale property 850 North 100 West. They are asking for a variance to setbacks from 20 feet to 6 feet to build a garage. With it being a dead-end street, the board did not think that it would be an issue.</w:t>
      </w:r>
    </w:p>
    <w:p w14:paraId="690B624A" w14:textId="65361520" w:rsidR="008C1D8E" w:rsidRPr="003668D1" w:rsidRDefault="00FD162E" w:rsidP="008C1D8E">
      <w:pPr>
        <w:spacing w:after="0" w:line="276" w:lineRule="auto"/>
        <w:rPr>
          <w:rFonts w:ascii="Verdana" w:hAnsi="Verdana"/>
          <w:sz w:val="24"/>
          <w:szCs w:val="24"/>
        </w:rPr>
      </w:pPr>
      <w:r>
        <w:rPr>
          <w:rFonts w:ascii="Verdana" w:hAnsi="Verdana"/>
          <w:sz w:val="24"/>
          <w:szCs w:val="24"/>
        </w:rPr>
        <w:t xml:space="preserve"> </w:t>
      </w:r>
    </w:p>
    <w:p w14:paraId="74C699DB" w14:textId="6F1CE2C9" w:rsidR="008C1D8E" w:rsidRPr="007B4582" w:rsidRDefault="008C1D8E" w:rsidP="008C1D8E">
      <w:pPr>
        <w:spacing w:after="0" w:line="276" w:lineRule="auto"/>
        <w:rPr>
          <w:rFonts w:ascii="Verdana" w:hAnsi="Verdana"/>
          <w:sz w:val="24"/>
          <w:szCs w:val="24"/>
        </w:rPr>
      </w:pPr>
      <w:r w:rsidRPr="007B4582">
        <w:rPr>
          <w:rFonts w:ascii="Verdana" w:hAnsi="Verdana" w:cs="Times New Roman"/>
          <w:bCs/>
          <w:sz w:val="24"/>
          <w:szCs w:val="24"/>
        </w:rPr>
        <w:t>The Planning &amp; Zoning Board had no further business at this time. Member</w:t>
      </w:r>
      <w:r w:rsidR="00FD162E">
        <w:rPr>
          <w:rFonts w:ascii="Verdana" w:hAnsi="Verdana" w:cs="Times New Roman"/>
          <w:bCs/>
          <w:sz w:val="24"/>
          <w:szCs w:val="24"/>
        </w:rPr>
        <w:t xml:space="preserve"> Albrecht</w:t>
      </w:r>
      <w:r>
        <w:rPr>
          <w:rFonts w:ascii="Verdana" w:hAnsi="Verdana" w:cs="Times New Roman"/>
          <w:bCs/>
          <w:sz w:val="24"/>
          <w:szCs w:val="24"/>
        </w:rPr>
        <w:t xml:space="preserve"> </w:t>
      </w:r>
      <w:r w:rsidRPr="007B4582">
        <w:rPr>
          <w:rFonts w:ascii="Verdana" w:hAnsi="Verdana" w:cs="Times New Roman"/>
          <w:bCs/>
          <w:sz w:val="24"/>
          <w:szCs w:val="24"/>
        </w:rPr>
        <w:t>motioned to adjourn the meeting and Member</w:t>
      </w:r>
      <w:r>
        <w:rPr>
          <w:rFonts w:ascii="Verdana" w:hAnsi="Verdana" w:cs="Times New Roman"/>
          <w:bCs/>
          <w:sz w:val="24"/>
          <w:szCs w:val="24"/>
        </w:rPr>
        <w:t xml:space="preserve"> </w:t>
      </w:r>
      <w:r w:rsidR="00FD162E">
        <w:rPr>
          <w:rFonts w:ascii="Verdana" w:hAnsi="Verdana" w:cs="Times New Roman"/>
          <w:bCs/>
          <w:sz w:val="24"/>
          <w:szCs w:val="24"/>
        </w:rPr>
        <w:t xml:space="preserve">Harris </w:t>
      </w:r>
      <w:r w:rsidRPr="007B4582">
        <w:rPr>
          <w:rFonts w:ascii="Verdana" w:hAnsi="Verdana" w:cs="Times New Roman"/>
          <w:bCs/>
          <w:sz w:val="24"/>
          <w:szCs w:val="24"/>
        </w:rPr>
        <w:t xml:space="preserve">second the motion. All voted in favor of the motion. </w:t>
      </w:r>
      <w:r>
        <w:rPr>
          <w:rFonts w:ascii="Verdana" w:hAnsi="Verdana" w:cs="Times New Roman"/>
          <w:bCs/>
          <w:sz w:val="24"/>
          <w:szCs w:val="24"/>
        </w:rPr>
        <w:t xml:space="preserve">None opposed. </w:t>
      </w:r>
      <w:r w:rsidRPr="007B4582">
        <w:rPr>
          <w:rFonts w:ascii="Verdana" w:hAnsi="Verdana" w:cs="Times New Roman"/>
          <w:bCs/>
          <w:sz w:val="24"/>
          <w:szCs w:val="24"/>
        </w:rPr>
        <w:t xml:space="preserve">The meeting adjourned at </w:t>
      </w:r>
      <w:r w:rsidR="00171268">
        <w:rPr>
          <w:rFonts w:ascii="Verdana" w:hAnsi="Verdana" w:cs="Times New Roman"/>
          <w:bCs/>
          <w:sz w:val="24"/>
          <w:szCs w:val="24"/>
        </w:rPr>
        <w:t xml:space="preserve">8 </w:t>
      </w:r>
      <w:bookmarkStart w:id="0" w:name="_GoBack"/>
      <w:bookmarkEnd w:id="0"/>
      <w:r w:rsidRPr="007B4582">
        <w:rPr>
          <w:rFonts w:ascii="Verdana" w:hAnsi="Verdana" w:cs="Times New Roman"/>
          <w:bCs/>
          <w:sz w:val="24"/>
          <w:szCs w:val="24"/>
        </w:rPr>
        <w:t xml:space="preserve">p.m. </w:t>
      </w:r>
    </w:p>
    <w:p w14:paraId="5BA6A4E1" w14:textId="77777777" w:rsidR="00AF2632" w:rsidRDefault="00AF2632" w:rsidP="008C1D8E">
      <w:pPr>
        <w:spacing w:after="200" w:line="276" w:lineRule="auto"/>
        <w:rPr>
          <w:rFonts w:ascii="Verdana" w:hAnsi="Verdana" w:cs="Times New Roman"/>
          <w:bCs/>
          <w:sz w:val="24"/>
          <w:szCs w:val="24"/>
        </w:rPr>
      </w:pPr>
    </w:p>
    <w:p w14:paraId="5720C22C" w14:textId="77777777" w:rsidR="008C1D8E" w:rsidRPr="006E3B91" w:rsidRDefault="008C1D8E" w:rsidP="008C1D8E">
      <w:pPr>
        <w:tabs>
          <w:tab w:val="center" w:pos="4680"/>
        </w:tabs>
        <w:spacing w:after="200" w:line="276" w:lineRule="auto"/>
        <w:rPr>
          <w:rFonts w:ascii="Verdana" w:hAnsi="Verdana" w:cs="Times New Roman"/>
          <w:sz w:val="24"/>
          <w:szCs w:val="24"/>
        </w:rPr>
      </w:pPr>
      <w:r w:rsidRPr="006E3B91">
        <w:rPr>
          <w:rFonts w:ascii="Verdana" w:hAnsi="Verdana" w:cs="Times New Roman"/>
          <w:sz w:val="24"/>
          <w:szCs w:val="24"/>
        </w:rPr>
        <w:t>______________________</w:t>
      </w:r>
      <w:r>
        <w:rPr>
          <w:rFonts w:ascii="Verdana" w:hAnsi="Verdana" w:cs="Times New Roman"/>
          <w:sz w:val="24"/>
          <w:szCs w:val="24"/>
        </w:rPr>
        <w:t>_</w:t>
      </w:r>
      <w:r w:rsidRPr="006E3B91">
        <w:rPr>
          <w:rFonts w:ascii="Verdana" w:hAnsi="Verdana" w:cs="Times New Roman"/>
          <w:sz w:val="24"/>
          <w:szCs w:val="24"/>
        </w:rPr>
        <w:tab/>
      </w:r>
      <w:r w:rsidRPr="006E3B91">
        <w:rPr>
          <w:rFonts w:ascii="Verdana" w:hAnsi="Verdana" w:cs="Times New Roman"/>
          <w:sz w:val="24"/>
          <w:szCs w:val="24"/>
        </w:rPr>
        <w:tab/>
        <w:t xml:space="preserve"> ________________________</w:t>
      </w:r>
    </w:p>
    <w:p w14:paraId="1EC60647" w14:textId="77777777" w:rsidR="008C1D8E" w:rsidRPr="006E3B91" w:rsidRDefault="008C1D8E" w:rsidP="008C1D8E">
      <w:pPr>
        <w:pStyle w:val="NoSpacing"/>
        <w:rPr>
          <w:rFonts w:ascii="Verdana" w:hAnsi="Verdana"/>
          <w:sz w:val="24"/>
          <w:szCs w:val="24"/>
        </w:rPr>
      </w:pPr>
      <w:r w:rsidRPr="006E3B91">
        <w:rPr>
          <w:rFonts w:ascii="Verdana" w:hAnsi="Verdana"/>
          <w:sz w:val="24"/>
          <w:szCs w:val="24"/>
        </w:rPr>
        <w:t>APPROVED – Joe White</w:t>
      </w:r>
      <w:r w:rsidRPr="006E3B91">
        <w:rPr>
          <w:rFonts w:ascii="Verdana" w:hAnsi="Verdana"/>
          <w:sz w:val="24"/>
          <w:szCs w:val="24"/>
        </w:rPr>
        <w:tab/>
      </w:r>
      <w:r w:rsidRPr="006E3B91">
        <w:rPr>
          <w:rFonts w:ascii="Verdana" w:hAnsi="Verdana"/>
          <w:sz w:val="24"/>
          <w:szCs w:val="24"/>
        </w:rPr>
        <w:tab/>
        <w:t xml:space="preserve">                  </w:t>
      </w:r>
      <w:r>
        <w:rPr>
          <w:rFonts w:ascii="Verdana" w:hAnsi="Verdana"/>
          <w:sz w:val="24"/>
          <w:szCs w:val="24"/>
        </w:rPr>
        <w:t xml:space="preserve"> ATTEST – Paula Fails</w:t>
      </w:r>
      <w:r w:rsidRPr="006E3B91">
        <w:rPr>
          <w:rFonts w:ascii="Verdana" w:hAnsi="Verdana"/>
          <w:sz w:val="24"/>
          <w:szCs w:val="24"/>
        </w:rPr>
        <w:t xml:space="preserve"> </w:t>
      </w:r>
    </w:p>
    <w:p w14:paraId="2DEB81AC" w14:textId="77777777" w:rsidR="008C1D8E" w:rsidRPr="00FF4C7F" w:rsidRDefault="008C1D8E" w:rsidP="008C1D8E">
      <w:pPr>
        <w:tabs>
          <w:tab w:val="left" w:pos="-1440"/>
        </w:tabs>
        <w:spacing w:after="200" w:line="240" w:lineRule="auto"/>
        <w:ind w:left="6480" w:hanging="6480"/>
        <w:rPr>
          <w:sz w:val="24"/>
          <w:szCs w:val="24"/>
        </w:rPr>
      </w:pPr>
      <w:r w:rsidRPr="006E3B91">
        <w:rPr>
          <w:rFonts w:ascii="Verdana" w:hAnsi="Verdana" w:cs="Times New Roman"/>
          <w:bCs/>
          <w:sz w:val="24"/>
          <w:szCs w:val="24"/>
        </w:rPr>
        <w:t>Planning &amp; Zoning Chairman                     Secretary</w:t>
      </w:r>
    </w:p>
    <w:sectPr w:rsidR="008C1D8E" w:rsidRPr="00FF4C7F" w:rsidSect="00AE62A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D8E"/>
    <w:rsid w:val="000C70BC"/>
    <w:rsid w:val="00102CE4"/>
    <w:rsid w:val="00150F7E"/>
    <w:rsid w:val="00171268"/>
    <w:rsid w:val="001800CB"/>
    <w:rsid w:val="00191D72"/>
    <w:rsid w:val="001E3ABD"/>
    <w:rsid w:val="002A3724"/>
    <w:rsid w:val="002D3F42"/>
    <w:rsid w:val="003320E0"/>
    <w:rsid w:val="003570CB"/>
    <w:rsid w:val="003C4AD4"/>
    <w:rsid w:val="003E77B3"/>
    <w:rsid w:val="0044111A"/>
    <w:rsid w:val="00493884"/>
    <w:rsid w:val="004967DB"/>
    <w:rsid w:val="004F2ECE"/>
    <w:rsid w:val="006516B3"/>
    <w:rsid w:val="006E6575"/>
    <w:rsid w:val="00773388"/>
    <w:rsid w:val="0077686B"/>
    <w:rsid w:val="00784871"/>
    <w:rsid w:val="0083299F"/>
    <w:rsid w:val="00836086"/>
    <w:rsid w:val="0086709F"/>
    <w:rsid w:val="008B7399"/>
    <w:rsid w:val="008C1238"/>
    <w:rsid w:val="008C1D8E"/>
    <w:rsid w:val="009665D4"/>
    <w:rsid w:val="009748BF"/>
    <w:rsid w:val="00990ED3"/>
    <w:rsid w:val="009A330E"/>
    <w:rsid w:val="00A57396"/>
    <w:rsid w:val="00A62773"/>
    <w:rsid w:val="00AA75B1"/>
    <w:rsid w:val="00AB5CE0"/>
    <w:rsid w:val="00AD3388"/>
    <w:rsid w:val="00AE62AB"/>
    <w:rsid w:val="00AF2632"/>
    <w:rsid w:val="00B174A2"/>
    <w:rsid w:val="00B2468A"/>
    <w:rsid w:val="00B33020"/>
    <w:rsid w:val="00BB199A"/>
    <w:rsid w:val="00C12ED3"/>
    <w:rsid w:val="00C41829"/>
    <w:rsid w:val="00C610B9"/>
    <w:rsid w:val="00CB3BFA"/>
    <w:rsid w:val="00CE4371"/>
    <w:rsid w:val="00D533AC"/>
    <w:rsid w:val="00D72916"/>
    <w:rsid w:val="00DC09C0"/>
    <w:rsid w:val="00ED4325"/>
    <w:rsid w:val="00EE0293"/>
    <w:rsid w:val="00EE76D8"/>
    <w:rsid w:val="00F60610"/>
    <w:rsid w:val="00FD162E"/>
    <w:rsid w:val="00FE7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4B437"/>
  <w15:chartTrackingRefBased/>
  <w15:docId w15:val="{1AA6D1E9-3E46-4810-BB50-8FB679D0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1D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Nuc</dc:creator>
  <cp:keywords/>
  <dc:description/>
  <cp:lastModifiedBy>Paula</cp:lastModifiedBy>
  <cp:revision>20</cp:revision>
  <dcterms:created xsi:type="dcterms:W3CDTF">2019-05-21T18:59:00Z</dcterms:created>
  <dcterms:modified xsi:type="dcterms:W3CDTF">2019-07-16T23:14:00Z</dcterms:modified>
</cp:coreProperties>
</file>