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67AB5" w14:textId="4EBCB4CC" w:rsidR="006E0E2B" w:rsidRDefault="00421868">
      <w:pPr>
        <w:spacing w:after="0" w:line="259" w:lineRule="auto"/>
        <w:ind w:left="8" w:firstLine="0"/>
        <w:jc w:val="center"/>
      </w:pPr>
      <w:r>
        <w:rPr>
          <w:rFonts w:ascii="Times New Roman" w:eastAsia="Times New Roman" w:hAnsi="Times New Roman" w:cs="Times New Roman"/>
          <w:b/>
          <w:sz w:val="36"/>
        </w:rPr>
        <w:t>VIRGIN TOWN ORDINANCE #</w:t>
      </w:r>
      <w:r w:rsidR="0087329B">
        <w:rPr>
          <w:rFonts w:ascii="Times New Roman" w:eastAsia="Times New Roman" w:hAnsi="Times New Roman" w:cs="Times New Roman"/>
          <w:b/>
          <w:sz w:val="36"/>
        </w:rPr>
        <w:t>2019-19</w:t>
      </w:r>
      <w:bookmarkStart w:id="0" w:name="_GoBack"/>
      <w:bookmarkEnd w:id="0"/>
      <w:r>
        <w:rPr>
          <w:rFonts w:ascii="Times New Roman" w:eastAsia="Times New Roman" w:hAnsi="Times New Roman" w:cs="Times New Roman"/>
          <w:b/>
          <w:sz w:val="36"/>
        </w:rPr>
        <w:t xml:space="preserve"> </w:t>
      </w:r>
      <w:r>
        <w:rPr>
          <w:rFonts w:ascii="Times New Roman" w:eastAsia="Times New Roman" w:hAnsi="Times New Roman" w:cs="Times New Roman"/>
          <w:sz w:val="24"/>
        </w:rPr>
        <w:t xml:space="preserve"> </w:t>
      </w:r>
    </w:p>
    <w:p w14:paraId="06F1FC1B" w14:textId="3C3C1512" w:rsidR="006E0E2B" w:rsidRDefault="00421868" w:rsidP="00421868">
      <w:pPr>
        <w:spacing w:after="0" w:line="259" w:lineRule="auto"/>
        <w:ind w:left="0" w:firstLine="0"/>
      </w:pPr>
      <w:r>
        <w:rPr>
          <w:rFonts w:ascii="Times New Roman" w:eastAsia="Times New Roman" w:hAnsi="Times New Roman" w:cs="Times New Roman"/>
          <w:sz w:val="28"/>
        </w:rPr>
        <w:t>AN ORDINANCE RESTATING CHAPTER ONE GENERAL PROVIS</w:t>
      </w:r>
      <w:r w:rsidR="00D74107">
        <w:rPr>
          <w:rFonts w:ascii="Times New Roman" w:eastAsia="Times New Roman" w:hAnsi="Times New Roman" w:cs="Times New Roman"/>
          <w:sz w:val="28"/>
        </w:rPr>
        <w:t>IO</w:t>
      </w:r>
      <w:r>
        <w:rPr>
          <w:rFonts w:ascii="Times New Roman" w:eastAsia="Times New Roman" w:hAnsi="Times New Roman" w:cs="Times New Roman"/>
          <w:sz w:val="28"/>
        </w:rPr>
        <w:t>NS &amp; INTRODUCTION TO DEFINITIONS.  (“VULU”).</w:t>
      </w:r>
      <w:r>
        <w:rPr>
          <w:rFonts w:ascii="Times New Roman" w:eastAsia="Times New Roman" w:hAnsi="Times New Roman" w:cs="Times New Roman"/>
          <w:sz w:val="24"/>
        </w:rPr>
        <w:t xml:space="preserve"> </w:t>
      </w:r>
    </w:p>
    <w:p w14:paraId="0C614DD6" w14:textId="77777777" w:rsidR="006E0E2B" w:rsidRDefault="00421868">
      <w:pPr>
        <w:pStyle w:val="Heading1"/>
      </w:pPr>
      <w:r>
        <w:t>RECITALS</w:t>
      </w:r>
      <w:r>
        <w:rPr>
          <w:b w:val="0"/>
          <w:sz w:val="24"/>
          <w:u w:val="none"/>
        </w:rPr>
        <w:t xml:space="preserve"> </w:t>
      </w:r>
    </w:p>
    <w:p w14:paraId="0BF3BCCC" w14:textId="77777777" w:rsidR="006E0E2B" w:rsidRDefault="00421868">
      <w:pPr>
        <w:spacing w:after="68" w:line="269" w:lineRule="auto"/>
        <w:ind w:left="-15" w:right="112" w:firstLine="710"/>
        <w:jc w:val="both"/>
      </w:pPr>
      <w:r>
        <w:rPr>
          <w:rFonts w:ascii="Times New Roman" w:eastAsia="Times New Roman" w:hAnsi="Times New Roman" w:cs="Times New Roman"/>
          <w:b/>
        </w:rPr>
        <w:t>WHEREAS,</w:t>
      </w:r>
      <w:r>
        <w:rPr>
          <w:rFonts w:ascii="Times New Roman" w:eastAsia="Times New Roman" w:hAnsi="Times New Roman" w:cs="Times New Roman"/>
        </w:rPr>
        <w:t xml:space="preserve"> Virgin Town (“Town”) is a municipal corporation duly organized and existing under the laws of the State of Utah, particularly Title 10 of the Utah Code. </w:t>
      </w:r>
    </w:p>
    <w:p w14:paraId="209E9E7A" w14:textId="77777777" w:rsidR="006E0E2B" w:rsidRDefault="00421868">
      <w:pPr>
        <w:spacing w:after="68" w:line="269" w:lineRule="auto"/>
        <w:ind w:left="-15" w:right="112" w:firstLine="710"/>
        <w:jc w:val="both"/>
      </w:pPr>
      <w:r>
        <w:rPr>
          <w:rFonts w:ascii="Times New Roman" w:eastAsia="Times New Roman" w:hAnsi="Times New Roman" w:cs="Times New Roman"/>
          <w:b/>
        </w:rPr>
        <w:t>WHEREAS,</w:t>
      </w:r>
      <w:r>
        <w:rPr>
          <w:rFonts w:ascii="Times New Roman" w:eastAsia="Times New Roman" w:hAnsi="Times New Roman" w:cs="Times New Roman"/>
        </w:rPr>
        <w:t xml:space="preserve"> Virgin Town Council (“Town Council”) is both the Town’s governing body and Land Use Authority pursuant to Utah Code § 10-9a- 101 et seq. </w:t>
      </w:r>
    </w:p>
    <w:p w14:paraId="003262ED" w14:textId="77777777" w:rsidR="006E0E2B" w:rsidRDefault="00421868">
      <w:pPr>
        <w:spacing w:after="68" w:line="269" w:lineRule="auto"/>
        <w:ind w:left="-15" w:right="112" w:firstLine="710"/>
        <w:jc w:val="both"/>
      </w:pPr>
      <w:r>
        <w:rPr>
          <w:rFonts w:ascii="Times New Roman" w:eastAsia="Times New Roman" w:hAnsi="Times New Roman" w:cs="Times New Roman"/>
          <w:b/>
        </w:rPr>
        <w:t>WHEREAS,</w:t>
      </w:r>
      <w:r>
        <w:rPr>
          <w:rFonts w:ascii="Times New Roman" w:eastAsia="Times New Roman" w:hAnsi="Times New Roman" w:cs="Times New Roman"/>
        </w:rPr>
        <w:t xml:space="preserve"> Utah Code provides for the adoption and amendment of Town land use ordinances by the Land Use Authority, which in Virgin is the “Town Council with recommendation by the Planning and Zoning Commission” ; and </w:t>
      </w:r>
    </w:p>
    <w:p w14:paraId="2809BED8" w14:textId="3F666DD3" w:rsidR="006E0E2B" w:rsidRDefault="00421868">
      <w:pPr>
        <w:spacing w:after="70"/>
        <w:ind w:left="-15" w:firstLine="710"/>
      </w:pPr>
      <w:r>
        <w:rPr>
          <w:rFonts w:ascii="Times New Roman" w:eastAsia="Times New Roman" w:hAnsi="Times New Roman" w:cs="Times New Roman"/>
          <w:b/>
        </w:rPr>
        <w:t>WHEREAS,</w:t>
      </w:r>
      <w:r>
        <w:rPr>
          <w:rFonts w:ascii="Times New Roman" w:eastAsia="Times New Roman" w:hAnsi="Times New Roman" w:cs="Times New Roman"/>
        </w:rPr>
        <w:t xml:space="preserve"> the Virgin Land Use Authority finds that the existing Virgin Town Code (VULU) Chapter </w:t>
      </w:r>
      <w:r w:rsidR="00EC381F">
        <w:rPr>
          <w:rFonts w:ascii="Times New Roman" w:eastAsia="Times New Roman" w:hAnsi="Times New Roman" w:cs="Times New Roman"/>
        </w:rPr>
        <w:t>One</w:t>
      </w:r>
      <w:r>
        <w:rPr>
          <w:rFonts w:ascii="Times New Roman" w:eastAsia="Times New Roman" w:hAnsi="Times New Roman" w:cs="Times New Roman"/>
        </w:rPr>
        <w:t xml:space="preserve"> (</w:t>
      </w:r>
      <w:r w:rsidR="00EC381F">
        <w:rPr>
          <w:rFonts w:ascii="Times New Roman" w:eastAsia="Times New Roman" w:hAnsi="Times New Roman" w:cs="Times New Roman"/>
        </w:rPr>
        <w:t>1</w:t>
      </w:r>
      <w:r>
        <w:rPr>
          <w:rFonts w:ascii="Times New Roman" w:eastAsia="Times New Roman" w:hAnsi="Times New Roman" w:cs="Times New Roman"/>
        </w:rPr>
        <w:t xml:space="preserve">) </w:t>
      </w:r>
      <w:r w:rsidR="00EC381F">
        <w:rPr>
          <w:rFonts w:ascii="Times New Roman" w:eastAsia="Times New Roman" w:hAnsi="Times New Roman" w:cs="Times New Roman"/>
        </w:rPr>
        <w:t>General Provisions &amp; Introduction to Definitions</w:t>
      </w:r>
      <w:r>
        <w:rPr>
          <w:rFonts w:ascii="Times New Roman" w:eastAsia="Times New Roman" w:hAnsi="Times New Roman" w:cs="Times New Roman"/>
        </w:rPr>
        <w:t xml:space="preserve">, and the various sub sections found within, require updating to meet the changing needs of the town; and </w:t>
      </w:r>
    </w:p>
    <w:p w14:paraId="18EB2669" w14:textId="77777777" w:rsidR="006E0E2B" w:rsidRDefault="00421868">
      <w:pPr>
        <w:spacing w:after="70"/>
        <w:ind w:left="-15" w:firstLine="710"/>
      </w:pPr>
      <w:r>
        <w:rPr>
          <w:rFonts w:ascii="Times New Roman" w:eastAsia="Times New Roman" w:hAnsi="Times New Roman" w:cs="Times New Roman"/>
          <w:b/>
        </w:rPr>
        <w:t>WHEREAS,</w:t>
      </w:r>
      <w:r>
        <w:rPr>
          <w:rFonts w:ascii="Times New Roman" w:eastAsia="Times New Roman" w:hAnsi="Times New Roman" w:cs="Times New Roman"/>
        </w:rPr>
        <w:t xml:space="preserve"> the Virgin Land Use Authority finds that, to accommodate the towns desire to clarify regulations in VULU; and </w:t>
      </w:r>
    </w:p>
    <w:p w14:paraId="4347A578" w14:textId="77777777" w:rsidR="006E0E2B" w:rsidRDefault="00421868">
      <w:pPr>
        <w:spacing w:after="70"/>
        <w:ind w:left="-15" w:firstLine="710"/>
      </w:pPr>
      <w:r>
        <w:rPr>
          <w:rFonts w:ascii="Times New Roman" w:eastAsia="Times New Roman" w:hAnsi="Times New Roman" w:cs="Times New Roman"/>
          <w:b/>
        </w:rPr>
        <w:t>WHEREAS,</w:t>
      </w:r>
      <w:r>
        <w:rPr>
          <w:rFonts w:ascii="Times New Roman" w:eastAsia="Times New Roman" w:hAnsi="Times New Roman" w:cs="Times New Roman"/>
        </w:rPr>
        <w:t xml:space="preserve"> the Virgin Town Planning and Zoning Commission held properly noticed Public Hearings on these amendments on</w:t>
      </w:r>
      <w:r>
        <w:rPr>
          <w:rFonts w:ascii="Times New Roman" w:eastAsia="Times New Roman" w:hAnsi="Times New Roman" w:cs="Times New Roman"/>
          <w:u w:val="single" w:color="000000"/>
        </w:rPr>
        <w:t xml:space="preserve">                                  </w:t>
      </w:r>
      <w:r>
        <w:rPr>
          <w:rFonts w:ascii="Times New Roman" w:eastAsia="Times New Roman" w:hAnsi="Times New Roman" w:cs="Times New Roman"/>
        </w:rPr>
        <w:t xml:space="preserve">, and voted to recommend its draft amendment ordinance to the Virgin Town Council at a regular meeting on _______________; </w:t>
      </w:r>
    </w:p>
    <w:p w14:paraId="2EA3BE6B" w14:textId="77777777" w:rsidR="006E0E2B" w:rsidRDefault="00421868">
      <w:pPr>
        <w:spacing w:after="0"/>
        <w:ind w:left="720" w:firstLine="0"/>
      </w:pPr>
      <w:r>
        <w:rPr>
          <w:rFonts w:ascii="Times New Roman" w:eastAsia="Times New Roman" w:hAnsi="Times New Roman" w:cs="Times New Roman"/>
          <w:b/>
        </w:rPr>
        <w:t>NOW, THEREFORE BE IT ORDAINED</w:t>
      </w:r>
      <w:r>
        <w:rPr>
          <w:rFonts w:ascii="Times New Roman" w:eastAsia="Times New Roman" w:hAnsi="Times New Roman" w:cs="Times New Roman"/>
        </w:rPr>
        <w:t xml:space="preserve"> by the Land Use Authority of Virgin, Utah acting by </w:t>
      </w:r>
    </w:p>
    <w:p w14:paraId="5ACCCFD5" w14:textId="77777777" w:rsidR="006E0E2B" w:rsidRDefault="00421868">
      <w:pPr>
        <w:spacing w:after="130"/>
        <w:ind w:left="-15" w:firstLine="0"/>
      </w:pPr>
      <w:r>
        <w:rPr>
          <w:rFonts w:ascii="Times New Roman" w:eastAsia="Times New Roman" w:hAnsi="Times New Roman" w:cs="Times New Roman"/>
        </w:rPr>
        <w:t xml:space="preserve">and through the Town Council that, in order to provide for the health, safety and general welfare of the citizens of Virgin, Utah, the VULU Ordinance is hereby amended to incorporate the following changes: </w:t>
      </w:r>
    </w:p>
    <w:p w14:paraId="0C8D9E13" w14:textId="5D7AA4D4" w:rsidR="00D74107" w:rsidRDefault="00421868" w:rsidP="004E6C1F">
      <w:pPr>
        <w:spacing w:after="20" w:line="259" w:lineRule="auto"/>
        <w:ind w:left="0" w:firstLine="0"/>
        <w:rPr>
          <w:b/>
          <w:sz w:val="28"/>
        </w:rPr>
      </w:pPr>
      <w:r>
        <w:rPr>
          <w:b/>
          <w:sz w:val="28"/>
        </w:rPr>
        <w:t xml:space="preserve"> </w:t>
      </w:r>
    </w:p>
    <w:p w14:paraId="12FE4E13" w14:textId="2FF5F2AE" w:rsidR="006E0E2B" w:rsidRDefault="00421868">
      <w:pPr>
        <w:spacing w:after="0" w:line="259" w:lineRule="auto"/>
        <w:ind w:left="-5"/>
      </w:pPr>
      <w:r>
        <w:rPr>
          <w:b/>
          <w:sz w:val="28"/>
        </w:rPr>
        <w:t xml:space="preserve">CHAPTER 1: </w:t>
      </w:r>
    </w:p>
    <w:p w14:paraId="4105F3E9" w14:textId="13ACA981" w:rsidR="006E0E2B" w:rsidRDefault="00421868">
      <w:pPr>
        <w:spacing w:after="0" w:line="259" w:lineRule="auto"/>
        <w:ind w:left="-5"/>
      </w:pPr>
      <w:r>
        <w:rPr>
          <w:b/>
          <w:sz w:val="28"/>
        </w:rPr>
        <w:t>GENERAL PROVISIONS &amp; INTRODUCTION TO DEFINITIONS</w:t>
      </w:r>
    </w:p>
    <w:p w14:paraId="3C1F734D" w14:textId="77777777" w:rsidR="00421868" w:rsidRDefault="00421868">
      <w:pPr>
        <w:spacing w:after="19" w:line="259" w:lineRule="auto"/>
        <w:ind w:left="0" w:firstLine="0"/>
        <w:rPr>
          <w:b/>
        </w:rPr>
      </w:pPr>
    </w:p>
    <w:p w14:paraId="1C6B16A6" w14:textId="7327863D" w:rsidR="006E0E2B" w:rsidRPr="00421868" w:rsidRDefault="00421868">
      <w:pPr>
        <w:spacing w:after="19" w:line="259" w:lineRule="auto"/>
        <w:ind w:left="0" w:firstLine="0"/>
        <w:rPr>
          <w:rFonts w:ascii="Times New Roman" w:hAnsi="Times New Roman" w:cs="Times New Roman"/>
          <w:b/>
        </w:rPr>
      </w:pPr>
      <w:r w:rsidRPr="00421868">
        <w:rPr>
          <w:rFonts w:ascii="Times New Roman" w:hAnsi="Times New Roman" w:cs="Times New Roman"/>
          <w:b/>
        </w:rPr>
        <w:t xml:space="preserve">1.6 </w:t>
      </w:r>
      <w:r w:rsidRPr="00421868">
        <w:rPr>
          <w:rFonts w:ascii="Times New Roman" w:hAnsi="Times New Roman" w:cs="Times New Roman"/>
          <w:b/>
        </w:rPr>
        <w:tab/>
        <w:t xml:space="preserve">DEFINITIONS </w:t>
      </w:r>
    </w:p>
    <w:p w14:paraId="4E55CAF2" w14:textId="4C577843" w:rsidR="00421868" w:rsidRDefault="00421868">
      <w:pPr>
        <w:spacing w:after="19" w:line="259" w:lineRule="auto"/>
        <w:ind w:left="0" w:firstLine="0"/>
        <w:rPr>
          <w:b/>
        </w:rPr>
      </w:pPr>
    </w:p>
    <w:p w14:paraId="42A09908" w14:textId="5FF84982" w:rsidR="009312FD" w:rsidRDefault="009312FD" w:rsidP="009312FD">
      <w:pPr>
        <w:spacing w:after="19" w:line="259" w:lineRule="auto"/>
        <w:ind w:left="0" w:firstLine="0"/>
        <w:rPr>
          <w:rFonts w:ascii="Times New Roman" w:hAnsi="Times New Roman" w:cs="Times New Roman"/>
          <w:b/>
          <w:bCs/>
          <w:sz w:val="24"/>
          <w:szCs w:val="24"/>
        </w:rPr>
      </w:pPr>
      <w:r w:rsidRPr="009312FD">
        <w:rPr>
          <w:rFonts w:ascii="Times New Roman" w:hAnsi="Times New Roman" w:cs="Times New Roman"/>
          <w:b/>
          <w:bCs/>
          <w:sz w:val="24"/>
          <w:szCs w:val="24"/>
        </w:rPr>
        <w:t>Equine</w:t>
      </w:r>
      <w:r w:rsidR="00AE7319">
        <w:rPr>
          <w:rFonts w:ascii="Times New Roman" w:hAnsi="Times New Roman" w:cs="Times New Roman"/>
          <w:b/>
          <w:bCs/>
          <w:sz w:val="24"/>
          <w:szCs w:val="24"/>
        </w:rPr>
        <w:t xml:space="preserve">. </w:t>
      </w:r>
      <w:r w:rsidRPr="009312FD">
        <w:rPr>
          <w:rFonts w:ascii="Times New Roman" w:hAnsi="Times New Roman" w:cs="Times New Roman"/>
          <w:b/>
          <w:bCs/>
          <w:sz w:val="24"/>
          <w:szCs w:val="24"/>
        </w:rPr>
        <w:t xml:space="preserve"> </w:t>
      </w:r>
      <w:r w:rsidRPr="009312FD">
        <w:rPr>
          <w:rFonts w:ascii="Times New Roman" w:hAnsi="Times New Roman" w:cs="Times New Roman"/>
          <w:sz w:val="24"/>
          <w:szCs w:val="24"/>
        </w:rPr>
        <w:t>means any member of the equidae family.</w:t>
      </w:r>
    </w:p>
    <w:p w14:paraId="5328EFA5" w14:textId="77777777" w:rsidR="00AE7319" w:rsidRPr="009312FD" w:rsidRDefault="00AE7319" w:rsidP="009312FD">
      <w:pPr>
        <w:spacing w:after="19" w:line="259" w:lineRule="auto"/>
        <w:ind w:left="0" w:firstLine="0"/>
        <w:rPr>
          <w:rFonts w:ascii="Times New Roman" w:hAnsi="Times New Roman" w:cs="Times New Roman"/>
          <w:b/>
          <w:bCs/>
          <w:sz w:val="24"/>
          <w:szCs w:val="24"/>
        </w:rPr>
      </w:pPr>
    </w:p>
    <w:p w14:paraId="261B95FC" w14:textId="4BFD77D9" w:rsidR="009312FD" w:rsidRPr="009312FD" w:rsidRDefault="009312FD" w:rsidP="009312FD">
      <w:pPr>
        <w:spacing w:after="19" w:line="259" w:lineRule="auto"/>
        <w:ind w:left="0" w:firstLine="0"/>
        <w:rPr>
          <w:rFonts w:ascii="Times New Roman" w:hAnsi="Times New Roman" w:cs="Times New Roman"/>
          <w:b/>
          <w:bCs/>
          <w:sz w:val="24"/>
          <w:szCs w:val="24"/>
        </w:rPr>
      </w:pPr>
      <w:r w:rsidRPr="009312FD">
        <w:rPr>
          <w:rFonts w:ascii="Times New Roman" w:hAnsi="Times New Roman" w:cs="Times New Roman"/>
          <w:b/>
          <w:bCs/>
          <w:sz w:val="24"/>
          <w:szCs w:val="24"/>
        </w:rPr>
        <w:t>Equine activity</w:t>
      </w:r>
      <w:r w:rsidR="00AE7319" w:rsidRPr="00AE7319">
        <w:rPr>
          <w:rFonts w:ascii="Times New Roman" w:hAnsi="Times New Roman" w:cs="Times New Roman"/>
          <w:sz w:val="24"/>
          <w:szCs w:val="24"/>
        </w:rPr>
        <w:t xml:space="preserve">. </w:t>
      </w:r>
      <w:r w:rsidRPr="009312FD">
        <w:rPr>
          <w:rFonts w:ascii="Times New Roman" w:hAnsi="Times New Roman" w:cs="Times New Roman"/>
          <w:sz w:val="24"/>
          <w:szCs w:val="24"/>
        </w:rPr>
        <w:t>means:</w:t>
      </w:r>
    </w:p>
    <w:p w14:paraId="0B55A25E" w14:textId="77777777" w:rsidR="009312FD" w:rsidRPr="009312FD" w:rsidRDefault="009312FD" w:rsidP="00AE7319">
      <w:pPr>
        <w:spacing w:after="19" w:line="259" w:lineRule="auto"/>
        <w:ind w:left="720" w:firstLine="0"/>
        <w:rPr>
          <w:rFonts w:ascii="Times New Roman" w:hAnsi="Times New Roman" w:cs="Times New Roman"/>
          <w:b/>
          <w:bCs/>
          <w:sz w:val="24"/>
          <w:szCs w:val="24"/>
        </w:rPr>
      </w:pPr>
      <w:r w:rsidRPr="009312FD">
        <w:rPr>
          <w:rFonts w:ascii="Times New Roman" w:hAnsi="Times New Roman" w:cs="Times New Roman"/>
          <w:b/>
          <w:bCs/>
          <w:sz w:val="24"/>
          <w:szCs w:val="24"/>
        </w:rPr>
        <w:t xml:space="preserve">(a) </w:t>
      </w:r>
      <w:r w:rsidRPr="009312FD">
        <w:rPr>
          <w:rFonts w:ascii="Times New Roman" w:hAnsi="Times New Roman" w:cs="Times New Roman"/>
          <w:sz w:val="24"/>
          <w:szCs w:val="24"/>
        </w:rPr>
        <w:t>equine shows, fairs, competitions, performances, racing, sales, or parades that involve any breeds of equines and any equine disciplines, including dressage, hunter and jumper horse shows, grand prix jumping, multiple-day events, combined training, rodeos, driving, pulling, cutting, polo, steeple chasing, hunting, endurance trail riding, and western games;</w:t>
      </w:r>
    </w:p>
    <w:p w14:paraId="6F429E01" w14:textId="77777777" w:rsidR="009312FD" w:rsidRPr="009312FD" w:rsidRDefault="009312FD" w:rsidP="00AE7319">
      <w:pPr>
        <w:spacing w:after="19" w:line="259" w:lineRule="auto"/>
        <w:ind w:left="0" w:firstLine="720"/>
        <w:rPr>
          <w:rFonts w:ascii="Times New Roman" w:hAnsi="Times New Roman" w:cs="Times New Roman"/>
          <w:b/>
          <w:bCs/>
          <w:sz w:val="24"/>
          <w:szCs w:val="24"/>
        </w:rPr>
      </w:pPr>
      <w:r w:rsidRPr="009312FD">
        <w:rPr>
          <w:rFonts w:ascii="Times New Roman" w:hAnsi="Times New Roman" w:cs="Times New Roman"/>
          <w:b/>
          <w:bCs/>
          <w:sz w:val="24"/>
          <w:szCs w:val="24"/>
        </w:rPr>
        <w:t>(b</w:t>
      </w:r>
      <w:r w:rsidRPr="009312FD">
        <w:rPr>
          <w:rFonts w:ascii="Times New Roman" w:hAnsi="Times New Roman" w:cs="Times New Roman"/>
          <w:sz w:val="24"/>
          <w:szCs w:val="24"/>
        </w:rPr>
        <w:t>) boarding or training equines;</w:t>
      </w:r>
    </w:p>
    <w:p w14:paraId="69B46C7E" w14:textId="77777777" w:rsidR="009312FD" w:rsidRPr="009312FD" w:rsidRDefault="009312FD" w:rsidP="00AE7319">
      <w:pPr>
        <w:spacing w:after="19" w:line="259" w:lineRule="auto"/>
        <w:ind w:left="0" w:firstLine="720"/>
        <w:rPr>
          <w:rFonts w:ascii="Times New Roman" w:hAnsi="Times New Roman" w:cs="Times New Roman"/>
          <w:sz w:val="24"/>
          <w:szCs w:val="24"/>
        </w:rPr>
      </w:pPr>
      <w:r w:rsidRPr="009312FD">
        <w:rPr>
          <w:rFonts w:ascii="Times New Roman" w:hAnsi="Times New Roman" w:cs="Times New Roman"/>
          <w:b/>
          <w:bCs/>
          <w:sz w:val="24"/>
          <w:szCs w:val="24"/>
        </w:rPr>
        <w:t xml:space="preserve">(c) </w:t>
      </w:r>
      <w:r w:rsidRPr="009312FD">
        <w:rPr>
          <w:rFonts w:ascii="Times New Roman" w:hAnsi="Times New Roman" w:cs="Times New Roman"/>
          <w:sz w:val="24"/>
          <w:szCs w:val="24"/>
        </w:rPr>
        <w:t>teaching persons equestrian skills;</w:t>
      </w:r>
    </w:p>
    <w:p w14:paraId="49B31FC6" w14:textId="77777777" w:rsidR="009312FD" w:rsidRPr="009312FD" w:rsidRDefault="009312FD" w:rsidP="00AE7319">
      <w:pPr>
        <w:spacing w:after="19" w:line="259" w:lineRule="auto"/>
        <w:ind w:left="720" w:firstLine="0"/>
        <w:rPr>
          <w:rFonts w:ascii="Times New Roman" w:hAnsi="Times New Roman" w:cs="Times New Roman"/>
          <w:sz w:val="24"/>
          <w:szCs w:val="24"/>
        </w:rPr>
      </w:pPr>
      <w:r w:rsidRPr="009312FD">
        <w:rPr>
          <w:rFonts w:ascii="Times New Roman" w:hAnsi="Times New Roman" w:cs="Times New Roman"/>
          <w:b/>
          <w:bCs/>
          <w:sz w:val="24"/>
          <w:szCs w:val="24"/>
        </w:rPr>
        <w:t xml:space="preserve">(d) </w:t>
      </w:r>
      <w:r w:rsidRPr="009312FD">
        <w:rPr>
          <w:rFonts w:ascii="Times New Roman" w:hAnsi="Times New Roman" w:cs="Times New Roman"/>
          <w:sz w:val="24"/>
          <w:szCs w:val="24"/>
        </w:rPr>
        <w:t>riding, inspecting, or evaluating an equine owned by another person regardless of whether the owner receives monetary or other valuable consideration;</w:t>
      </w:r>
    </w:p>
    <w:p w14:paraId="77D6CE63" w14:textId="77777777" w:rsidR="009312FD" w:rsidRPr="009312FD" w:rsidRDefault="009312FD" w:rsidP="00AE7319">
      <w:pPr>
        <w:spacing w:after="19" w:line="259" w:lineRule="auto"/>
        <w:ind w:left="0" w:firstLine="720"/>
        <w:rPr>
          <w:rFonts w:ascii="Times New Roman" w:hAnsi="Times New Roman" w:cs="Times New Roman"/>
          <w:sz w:val="24"/>
          <w:szCs w:val="24"/>
        </w:rPr>
      </w:pPr>
      <w:r w:rsidRPr="009312FD">
        <w:rPr>
          <w:rFonts w:ascii="Times New Roman" w:hAnsi="Times New Roman" w:cs="Times New Roman"/>
          <w:b/>
          <w:bCs/>
          <w:sz w:val="24"/>
          <w:szCs w:val="24"/>
        </w:rPr>
        <w:lastRenderedPageBreak/>
        <w:t xml:space="preserve">(e) </w:t>
      </w:r>
      <w:r w:rsidRPr="009312FD">
        <w:rPr>
          <w:rFonts w:ascii="Times New Roman" w:hAnsi="Times New Roman" w:cs="Times New Roman"/>
          <w:sz w:val="24"/>
          <w:szCs w:val="24"/>
        </w:rPr>
        <w:t>riding, inspecting, or evaluating an equine by a prospective purchaser; or</w:t>
      </w:r>
    </w:p>
    <w:p w14:paraId="06B8958B" w14:textId="7A41E085" w:rsidR="009312FD" w:rsidRDefault="009312FD" w:rsidP="00AE7319">
      <w:pPr>
        <w:spacing w:after="19" w:line="259" w:lineRule="auto"/>
        <w:ind w:left="720" w:firstLine="0"/>
        <w:rPr>
          <w:rFonts w:ascii="Times New Roman" w:hAnsi="Times New Roman" w:cs="Times New Roman"/>
          <w:sz w:val="24"/>
          <w:szCs w:val="24"/>
        </w:rPr>
      </w:pPr>
      <w:r w:rsidRPr="009312FD">
        <w:rPr>
          <w:rFonts w:ascii="Times New Roman" w:hAnsi="Times New Roman" w:cs="Times New Roman"/>
          <w:b/>
          <w:bCs/>
          <w:sz w:val="24"/>
          <w:szCs w:val="24"/>
        </w:rPr>
        <w:t xml:space="preserve">(f) </w:t>
      </w:r>
      <w:r w:rsidRPr="009312FD">
        <w:rPr>
          <w:rFonts w:ascii="Times New Roman" w:hAnsi="Times New Roman" w:cs="Times New Roman"/>
          <w:sz w:val="24"/>
          <w:szCs w:val="24"/>
        </w:rPr>
        <w:t>other equine activities of any type including rides, trips, hunts, or informal or spontaneous activities sponsored by an equine activity sponsor.</w:t>
      </w:r>
    </w:p>
    <w:p w14:paraId="4C4F4FF1" w14:textId="77777777" w:rsidR="00AE7319" w:rsidRPr="009312FD" w:rsidRDefault="00AE7319" w:rsidP="00AE7319">
      <w:pPr>
        <w:spacing w:after="19" w:line="259" w:lineRule="auto"/>
        <w:ind w:left="720" w:firstLine="0"/>
        <w:rPr>
          <w:rFonts w:ascii="Times New Roman" w:hAnsi="Times New Roman" w:cs="Times New Roman"/>
          <w:b/>
          <w:bCs/>
          <w:sz w:val="24"/>
          <w:szCs w:val="24"/>
        </w:rPr>
      </w:pPr>
    </w:p>
    <w:p w14:paraId="724DA66C" w14:textId="0B8FB667" w:rsidR="009312FD" w:rsidRPr="009312FD" w:rsidRDefault="009312FD" w:rsidP="009312FD">
      <w:pPr>
        <w:spacing w:after="19" w:line="259" w:lineRule="auto"/>
        <w:ind w:left="0" w:firstLine="0"/>
        <w:rPr>
          <w:rFonts w:ascii="Times New Roman" w:hAnsi="Times New Roman" w:cs="Times New Roman"/>
          <w:sz w:val="24"/>
          <w:szCs w:val="24"/>
        </w:rPr>
      </w:pPr>
      <w:r w:rsidRPr="009312FD">
        <w:rPr>
          <w:rFonts w:ascii="Times New Roman" w:hAnsi="Times New Roman" w:cs="Times New Roman"/>
          <w:b/>
          <w:bCs/>
          <w:sz w:val="24"/>
          <w:szCs w:val="24"/>
        </w:rPr>
        <w:t>Equine activity sponsor</w:t>
      </w:r>
      <w:r w:rsidR="00AE7319">
        <w:rPr>
          <w:rFonts w:ascii="Times New Roman" w:hAnsi="Times New Roman" w:cs="Times New Roman"/>
          <w:b/>
          <w:bCs/>
          <w:sz w:val="24"/>
          <w:szCs w:val="24"/>
        </w:rPr>
        <w:t xml:space="preserve">. </w:t>
      </w:r>
      <w:r w:rsidRPr="009312FD">
        <w:rPr>
          <w:rFonts w:ascii="Times New Roman" w:hAnsi="Times New Roman" w:cs="Times New Roman"/>
          <w:b/>
          <w:bCs/>
          <w:sz w:val="24"/>
          <w:szCs w:val="24"/>
        </w:rPr>
        <w:t xml:space="preserve"> </w:t>
      </w:r>
      <w:r w:rsidRPr="009312FD">
        <w:rPr>
          <w:rFonts w:ascii="Times New Roman" w:hAnsi="Times New Roman" w:cs="Times New Roman"/>
          <w:sz w:val="24"/>
          <w:szCs w:val="24"/>
        </w:rPr>
        <w:t>means an individual, group, governmental entity, club, partnership, or corporation, whether operating for profit or as a nonprofit entity, which sponsors, organizes, or provides facilities for an equine activity, including:</w:t>
      </w:r>
    </w:p>
    <w:p w14:paraId="27F66E87" w14:textId="586C89D3" w:rsidR="009312FD" w:rsidRPr="009312FD" w:rsidRDefault="009312FD" w:rsidP="00AE7319">
      <w:pPr>
        <w:spacing w:after="19" w:line="259" w:lineRule="auto"/>
        <w:ind w:left="720" w:firstLine="0"/>
        <w:rPr>
          <w:rFonts w:ascii="Times New Roman" w:hAnsi="Times New Roman" w:cs="Times New Roman"/>
          <w:sz w:val="24"/>
          <w:szCs w:val="24"/>
        </w:rPr>
      </w:pPr>
      <w:r w:rsidRPr="009312FD">
        <w:rPr>
          <w:rFonts w:ascii="Times New Roman" w:hAnsi="Times New Roman" w:cs="Times New Roman"/>
          <w:b/>
          <w:bCs/>
          <w:sz w:val="24"/>
          <w:szCs w:val="24"/>
        </w:rPr>
        <w:t xml:space="preserve">(a) </w:t>
      </w:r>
      <w:r w:rsidRPr="009312FD">
        <w:rPr>
          <w:rFonts w:ascii="Times New Roman" w:hAnsi="Times New Roman" w:cs="Times New Roman"/>
          <w:sz w:val="24"/>
          <w:szCs w:val="24"/>
        </w:rPr>
        <w:t>pony clubs, hunt clubs, riding clubs, 4-H programs, therapeutic riding programs, and public and private schools and postsecondary educational institutions that sponsor equine activities; and</w:t>
      </w:r>
    </w:p>
    <w:p w14:paraId="33FAFD19" w14:textId="56F04FB3" w:rsidR="009312FD" w:rsidRDefault="009312FD" w:rsidP="00AE7319">
      <w:pPr>
        <w:spacing w:after="19" w:line="259" w:lineRule="auto"/>
        <w:ind w:left="720" w:firstLine="0"/>
        <w:rPr>
          <w:rFonts w:ascii="Times New Roman" w:hAnsi="Times New Roman" w:cs="Times New Roman"/>
          <w:sz w:val="24"/>
          <w:szCs w:val="24"/>
        </w:rPr>
      </w:pPr>
      <w:r w:rsidRPr="009312FD">
        <w:rPr>
          <w:rFonts w:ascii="Times New Roman" w:hAnsi="Times New Roman" w:cs="Times New Roman"/>
          <w:b/>
          <w:bCs/>
          <w:sz w:val="24"/>
          <w:szCs w:val="24"/>
        </w:rPr>
        <w:t>(b</w:t>
      </w:r>
      <w:r w:rsidRPr="009312FD">
        <w:rPr>
          <w:rFonts w:ascii="Times New Roman" w:hAnsi="Times New Roman" w:cs="Times New Roman"/>
          <w:sz w:val="24"/>
          <w:szCs w:val="24"/>
        </w:rPr>
        <w:t>) operators, instructors, and promoters of equine facilities, stables, clubhouses, ponyride strings, fairs, and arenas.</w:t>
      </w:r>
    </w:p>
    <w:p w14:paraId="5C2E5D05" w14:textId="77777777" w:rsidR="00AE7319" w:rsidRPr="009312FD" w:rsidRDefault="00AE7319" w:rsidP="00AE7319">
      <w:pPr>
        <w:spacing w:after="19" w:line="259" w:lineRule="auto"/>
        <w:ind w:left="720" w:firstLine="0"/>
        <w:rPr>
          <w:rFonts w:ascii="Times New Roman" w:hAnsi="Times New Roman" w:cs="Times New Roman"/>
          <w:sz w:val="24"/>
          <w:szCs w:val="24"/>
        </w:rPr>
      </w:pPr>
    </w:p>
    <w:p w14:paraId="3ECC6992" w14:textId="787594BD" w:rsidR="009312FD" w:rsidRPr="009312FD" w:rsidRDefault="009312FD" w:rsidP="009312FD">
      <w:pPr>
        <w:spacing w:after="19" w:line="259" w:lineRule="auto"/>
        <w:ind w:left="0" w:firstLine="0"/>
        <w:rPr>
          <w:rFonts w:ascii="Times New Roman" w:hAnsi="Times New Roman" w:cs="Times New Roman"/>
          <w:b/>
          <w:bCs/>
          <w:sz w:val="24"/>
          <w:szCs w:val="24"/>
        </w:rPr>
      </w:pPr>
      <w:r w:rsidRPr="009312FD">
        <w:rPr>
          <w:rFonts w:ascii="Times New Roman" w:hAnsi="Times New Roman" w:cs="Times New Roman"/>
          <w:b/>
          <w:bCs/>
          <w:sz w:val="24"/>
          <w:szCs w:val="24"/>
        </w:rPr>
        <w:t>Equine professional</w:t>
      </w:r>
      <w:r w:rsidR="00AE7319">
        <w:rPr>
          <w:rFonts w:ascii="Times New Roman" w:hAnsi="Times New Roman" w:cs="Times New Roman"/>
          <w:sz w:val="24"/>
          <w:szCs w:val="24"/>
        </w:rPr>
        <w:t>.</w:t>
      </w:r>
      <w:r w:rsidRPr="009312FD">
        <w:rPr>
          <w:rFonts w:ascii="Times New Roman" w:hAnsi="Times New Roman" w:cs="Times New Roman"/>
          <w:sz w:val="24"/>
          <w:szCs w:val="24"/>
        </w:rPr>
        <w:t xml:space="preserve"> means a person compensated for an equine activity by:</w:t>
      </w:r>
    </w:p>
    <w:p w14:paraId="42FAD670" w14:textId="77777777" w:rsidR="009312FD" w:rsidRPr="009312FD" w:rsidRDefault="009312FD" w:rsidP="00AE7319">
      <w:pPr>
        <w:spacing w:after="19" w:line="259" w:lineRule="auto"/>
        <w:ind w:left="0" w:firstLine="720"/>
        <w:rPr>
          <w:rFonts w:ascii="Times New Roman" w:hAnsi="Times New Roman" w:cs="Times New Roman"/>
          <w:b/>
          <w:bCs/>
          <w:sz w:val="24"/>
          <w:szCs w:val="24"/>
        </w:rPr>
      </w:pPr>
      <w:r w:rsidRPr="009312FD">
        <w:rPr>
          <w:rFonts w:ascii="Times New Roman" w:hAnsi="Times New Roman" w:cs="Times New Roman"/>
          <w:b/>
          <w:bCs/>
          <w:sz w:val="24"/>
          <w:szCs w:val="24"/>
        </w:rPr>
        <w:t xml:space="preserve">(a) </w:t>
      </w:r>
      <w:r w:rsidRPr="009312FD">
        <w:rPr>
          <w:rFonts w:ascii="Times New Roman" w:hAnsi="Times New Roman" w:cs="Times New Roman"/>
          <w:sz w:val="24"/>
          <w:szCs w:val="24"/>
        </w:rPr>
        <w:t>instructing a participant;</w:t>
      </w:r>
    </w:p>
    <w:p w14:paraId="2C015CB5" w14:textId="77777777" w:rsidR="009312FD" w:rsidRPr="009312FD" w:rsidRDefault="009312FD" w:rsidP="00AE7319">
      <w:pPr>
        <w:spacing w:after="19" w:line="259" w:lineRule="auto"/>
        <w:ind w:left="720" w:firstLine="0"/>
        <w:rPr>
          <w:rFonts w:ascii="Times New Roman" w:hAnsi="Times New Roman" w:cs="Times New Roman"/>
          <w:b/>
          <w:bCs/>
          <w:sz w:val="24"/>
          <w:szCs w:val="24"/>
        </w:rPr>
      </w:pPr>
      <w:r w:rsidRPr="009312FD">
        <w:rPr>
          <w:rFonts w:ascii="Times New Roman" w:hAnsi="Times New Roman" w:cs="Times New Roman"/>
          <w:b/>
          <w:bCs/>
          <w:sz w:val="24"/>
          <w:szCs w:val="24"/>
        </w:rPr>
        <w:t xml:space="preserve">(b) </w:t>
      </w:r>
      <w:r w:rsidRPr="009312FD">
        <w:rPr>
          <w:rFonts w:ascii="Times New Roman" w:hAnsi="Times New Roman" w:cs="Times New Roman"/>
          <w:sz w:val="24"/>
          <w:szCs w:val="24"/>
        </w:rPr>
        <w:t>renting to a participant an equine to ride, drive, or be a passenger upon the equine; or</w:t>
      </w:r>
    </w:p>
    <w:p w14:paraId="4B4E534F" w14:textId="40689A5E" w:rsidR="009312FD" w:rsidRDefault="009312FD" w:rsidP="00AE7319">
      <w:pPr>
        <w:spacing w:after="19" w:line="259" w:lineRule="auto"/>
        <w:ind w:left="0" w:firstLine="720"/>
        <w:rPr>
          <w:rFonts w:ascii="Times New Roman" w:hAnsi="Times New Roman" w:cs="Times New Roman"/>
          <w:b/>
          <w:bCs/>
          <w:sz w:val="24"/>
          <w:szCs w:val="24"/>
        </w:rPr>
      </w:pPr>
      <w:r w:rsidRPr="009312FD">
        <w:rPr>
          <w:rFonts w:ascii="Times New Roman" w:hAnsi="Times New Roman" w:cs="Times New Roman"/>
          <w:b/>
          <w:bCs/>
          <w:sz w:val="24"/>
          <w:szCs w:val="24"/>
        </w:rPr>
        <w:t xml:space="preserve">(c) </w:t>
      </w:r>
      <w:r w:rsidRPr="009312FD">
        <w:rPr>
          <w:rFonts w:ascii="Times New Roman" w:hAnsi="Times New Roman" w:cs="Times New Roman"/>
          <w:sz w:val="24"/>
          <w:szCs w:val="24"/>
        </w:rPr>
        <w:t>renting equine equipment or tack to a participant.</w:t>
      </w:r>
    </w:p>
    <w:p w14:paraId="07F6ECDB" w14:textId="77777777" w:rsidR="00AE7319" w:rsidRPr="009312FD" w:rsidRDefault="00AE7319" w:rsidP="00AE7319">
      <w:pPr>
        <w:spacing w:after="19" w:line="259" w:lineRule="auto"/>
        <w:ind w:left="0" w:firstLine="720"/>
        <w:rPr>
          <w:rFonts w:ascii="Times New Roman" w:hAnsi="Times New Roman" w:cs="Times New Roman"/>
          <w:b/>
          <w:bCs/>
          <w:sz w:val="24"/>
          <w:szCs w:val="24"/>
        </w:rPr>
      </w:pPr>
    </w:p>
    <w:p w14:paraId="16DEE973" w14:textId="34CD61BA" w:rsidR="009312FD" w:rsidRPr="009312FD" w:rsidRDefault="009312FD" w:rsidP="009312FD">
      <w:pPr>
        <w:spacing w:after="19" w:line="259" w:lineRule="auto"/>
        <w:ind w:left="0" w:firstLine="0"/>
        <w:rPr>
          <w:rFonts w:ascii="Times New Roman" w:hAnsi="Times New Roman" w:cs="Times New Roman"/>
          <w:sz w:val="24"/>
          <w:szCs w:val="24"/>
        </w:rPr>
      </w:pPr>
      <w:r w:rsidRPr="009312FD">
        <w:rPr>
          <w:rFonts w:ascii="Times New Roman" w:hAnsi="Times New Roman" w:cs="Times New Roman"/>
          <w:b/>
          <w:bCs/>
          <w:sz w:val="24"/>
          <w:szCs w:val="24"/>
        </w:rPr>
        <w:t>Inherent risk</w:t>
      </w:r>
      <w:r w:rsidR="00AE7319">
        <w:rPr>
          <w:rFonts w:ascii="Times New Roman" w:hAnsi="Times New Roman" w:cs="Times New Roman"/>
          <w:b/>
          <w:bCs/>
          <w:sz w:val="24"/>
          <w:szCs w:val="24"/>
        </w:rPr>
        <w:t xml:space="preserve"> (</w:t>
      </w:r>
      <w:proofErr w:type="gramStart"/>
      <w:r w:rsidRPr="009312FD">
        <w:rPr>
          <w:rFonts w:ascii="Times New Roman" w:hAnsi="Times New Roman" w:cs="Times New Roman"/>
          <w:b/>
          <w:bCs/>
          <w:sz w:val="24"/>
          <w:szCs w:val="24"/>
        </w:rPr>
        <w:t>with regard to</w:t>
      </w:r>
      <w:proofErr w:type="gramEnd"/>
      <w:r w:rsidRPr="009312FD">
        <w:rPr>
          <w:rFonts w:ascii="Times New Roman" w:hAnsi="Times New Roman" w:cs="Times New Roman"/>
          <w:b/>
          <w:bCs/>
          <w:sz w:val="24"/>
          <w:szCs w:val="24"/>
        </w:rPr>
        <w:t xml:space="preserve"> equine activities</w:t>
      </w:r>
      <w:r w:rsidR="00AE7319">
        <w:rPr>
          <w:rFonts w:ascii="Times New Roman" w:hAnsi="Times New Roman" w:cs="Times New Roman"/>
          <w:b/>
          <w:bCs/>
          <w:sz w:val="24"/>
          <w:szCs w:val="24"/>
        </w:rPr>
        <w:t>).</w:t>
      </w:r>
      <w:r w:rsidRPr="009312FD">
        <w:rPr>
          <w:rFonts w:ascii="Times New Roman" w:hAnsi="Times New Roman" w:cs="Times New Roman"/>
          <w:b/>
          <w:bCs/>
          <w:sz w:val="24"/>
          <w:szCs w:val="24"/>
        </w:rPr>
        <w:t xml:space="preserve"> </w:t>
      </w:r>
      <w:r w:rsidRPr="009312FD">
        <w:rPr>
          <w:rFonts w:ascii="Times New Roman" w:hAnsi="Times New Roman" w:cs="Times New Roman"/>
          <w:sz w:val="24"/>
          <w:szCs w:val="24"/>
        </w:rPr>
        <w:t>means those dangers or conditions which are an integral part of equine or livestock activities, which may include:</w:t>
      </w:r>
    </w:p>
    <w:p w14:paraId="00AE9BE6" w14:textId="77777777" w:rsidR="009312FD" w:rsidRPr="009312FD" w:rsidRDefault="009312FD" w:rsidP="00AE7319">
      <w:pPr>
        <w:spacing w:after="19" w:line="259" w:lineRule="auto"/>
        <w:ind w:left="720" w:firstLine="0"/>
        <w:rPr>
          <w:rFonts w:ascii="Times New Roman" w:hAnsi="Times New Roman" w:cs="Times New Roman"/>
          <w:b/>
          <w:bCs/>
          <w:sz w:val="24"/>
          <w:szCs w:val="24"/>
        </w:rPr>
      </w:pPr>
      <w:r w:rsidRPr="009312FD">
        <w:rPr>
          <w:rFonts w:ascii="Times New Roman" w:hAnsi="Times New Roman" w:cs="Times New Roman"/>
          <w:b/>
          <w:bCs/>
          <w:sz w:val="24"/>
          <w:szCs w:val="24"/>
        </w:rPr>
        <w:t>(a</w:t>
      </w:r>
      <w:r w:rsidRPr="009312FD">
        <w:rPr>
          <w:rFonts w:ascii="Times New Roman" w:hAnsi="Times New Roman" w:cs="Times New Roman"/>
          <w:sz w:val="24"/>
          <w:szCs w:val="24"/>
        </w:rPr>
        <w:t>) the propensity of the animal to behave in ways that may result in injury, harm, or death to persons on or around them;</w:t>
      </w:r>
    </w:p>
    <w:p w14:paraId="459F8618" w14:textId="77777777" w:rsidR="009312FD" w:rsidRPr="009312FD" w:rsidRDefault="009312FD" w:rsidP="00AE7319">
      <w:pPr>
        <w:spacing w:after="19" w:line="259" w:lineRule="auto"/>
        <w:ind w:left="720" w:firstLine="0"/>
        <w:rPr>
          <w:rFonts w:ascii="Times New Roman" w:hAnsi="Times New Roman" w:cs="Times New Roman"/>
          <w:sz w:val="24"/>
          <w:szCs w:val="24"/>
        </w:rPr>
      </w:pPr>
      <w:r w:rsidRPr="009312FD">
        <w:rPr>
          <w:rFonts w:ascii="Times New Roman" w:hAnsi="Times New Roman" w:cs="Times New Roman"/>
          <w:b/>
          <w:bCs/>
          <w:sz w:val="24"/>
          <w:szCs w:val="24"/>
        </w:rPr>
        <w:t>(b</w:t>
      </w:r>
      <w:r w:rsidRPr="009312FD">
        <w:rPr>
          <w:rFonts w:ascii="Times New Roman" w:hAnsi="Times New Roman" w:cs="Times New Roman"/>
          <w:sz w:val="24"/>
          <w:szCs w:val="24"/>
        </w:rPr>
        <w:t>) the unpredictability of the animal's reaction to outside stimulation such as sounds, sudden movement, and unfamiliar objects, persons, or other animals;</w:t>
      </w:r>
    </w:p>
    <w:p w14:paraId="13E821C3" w14:textId="77777777" w:rsidR="009312FD" w:rsidRPr="009312FD" w:rsidRDefault="009312FD" w:rsidP="00AE7319">
      <w:pPr>
        <w:spacing w:after="19" w:line="259" w:lineRule="auto"/>
        <w:ind w:left="0" w:firstLine="720"/>
        <w:rPr>
          <w:rFonts w:ascii="Times New Roman" w:hAnsi="Times New Roman" w:cs="Times New Roman"/>
          <w:sz w:val="24"/>
          <w:szCs w:val="24"/>
        </w:rPr>
      </w:pPr>
      <w:r w:rsidRPr="009312FD">
        <w:rPr>
          <w:rFonts w:ascii="Times New Roman" w:hAnsi="Times New Roman" w:cs="Times New Roman"/>
          <w:b/>
          <w:bCs/>
          <w:sz w:val="24"/>
          <w:szCs w:val="24"/>
        </w:rPr>
        <w:t xml:space="preserve">(c) </w:t>
      </w:r>
      <w:r w:rsidRPr="009312FD">
        <w:rPr>
          <w:rFonts w:ascii="Times New Roman" w:hAnsi="Times New Roman" w:cs="Times New Roman"/>
          <w:sz w:val="24"/>
          <w:szCs w:val="24"/>
        </w:rPr>
        <w:t>collisions with other animals or objects; or</w:t>
      </w:r>
    </w:p>
    <w:p w14:paraId="4B63E904" w14:textId="17BD10F8" w:rsidR="009312FD" w:rsidRDefault="009312FD" w:rsidP="00AE7319">
      <w:pPr>
        <w:spacing w:after="19" w:line="259" w:lineRule="auto"/>
        <w:ind w:left="720" w:firstLine="0"/>
        <w:rPr>
          <w:rFonts w:ascii="Times New Roman" w:hAnsi="Times New Roman" w:cs="Times New Roman"/>
          <w:sz w:val="24"/>
          <w:szCs w:val="24"/>
        </w:rPr>
      </w:pPr>
      <w:r w:rsidRPr="009312FD">
        <w:rPr>
          <w:rFonts w:ascii="Times New Roman" w:hAnsi="Times New Roman" w:cs="Times New Roman"/>
          <w:b/>
          <w:bCs/>
          <w:sz w:val="24"/>
          <w:szCs w:val="24"/>
        </w:rPr>
        <w:t xml:space="preserve">(d) </w:t>
      </w:r>
      <w:r w:rsidRPr="009312FD">
        <w:rPr>
          <w:rFonts w:ascii="Times New Roman" w:hAnsi="Times New Roman" w:cs="Times New Roman"/>
          <w:sz w:val="24"/>
          <w:szCs w:val="24"/>
        </w:rPr>
        <w:t>the potential of a participant to act in a negligent manner that may contribute to injury to the participant or others, such as failing to maintain control over the animal or not acting within his or her ability.</w:t>
      </w:r>
    </w:p>
    <w:p w14:paraId="583D898A" w14:textId="4BD26014" w:rsidR="00802965" w:rsidRDefault="00802965" w:rsidP="00802965">
      <w:pPr>
        <w:spacing w:after="19" w:line="259" w:lineRule="auto"/>
        <w:rPr>
          <w:rFonts w:ascii="Times New Roman" w:hAnsi="Times New Roman" w:cs="Times New Roman"/>
          <w:sz w:val="24"/>
          <w:szCs w:val="24"/>
        </w:rPr>
      </w:pPr>
    </w:p>
    <w:p w14:paraId="60BCBD26" w14:textId="6C338418" w:rsidR="00802965" w:rsidRDefault="00802965" w:rsidP="00802965">
      <w:pPr>
        <w:spacing w:after="19" w:line="259" w:lineRule="auto"/>
        <w:rPr>
          <w:rFonts w:ascii="Times New Roman" w:hAnsi="Times New Roman" w:cs="Times New Roman"/>
          <w:sz w:val="24"/>
          <w:szCs w:val="24"/>
        </w:rPr>
      </w:pPr>
      <w:r>
        <w:rPr>
          <w:rFonts w:ascii="Times New Roman" w:hAnsi="Times New Roman" w:cs="Times New Roman"/>
          <w:b/>
          <w:bCs/>
          <w:sz w:val="24"/>
          <w:szCs w:val="24"/>
        </w:rPr>
        <w:t xml:space="preserve">Liability Insurance, General. </w:t>
      </w:r>
      <w:r w:rsidRPr="00802965">
        <w:rPr>
          <w:rFonts w:ascii="Times New Roman" w:hAnsi="Times New Roman" w:cs="Times New Roman"/>
          <w:sz w:val="24"/>
          <w:szCs w:val="24"/>
        </w:rPr>
        <w:t xml:space="preserve">General liability insurance is </w:t>
      </w:r>
      <w:r w:rsidR="00B64032">
        <w:rPr>
          <w:rFonts w:ascii="Times New Roman" w:hAnsi="Times New Roman" w:cs="Times New Roman"/>
          <w:sz w:val="24"/>
          <w:szCs w:val="24"/>
        </w:rPr>
        <w:t xml:space="preserve">insurance </w:t>
      </w:r>
      <w:r w:rsidRPr="00802965">
        <w:rPr>
          <w:rFonts w:ascii="Times New Roman" w:hAnsi="Times New Roman" w:cs="Times New Roman"/>
          <w:sz w:val="24"/>
          <w:szCs w:val="24"/>
        </w:rPr>
        <w:t xml:space="preserve">coverage that can protect </w:t>
      </w:r>
      <w:r w:rsidR="00B64032">
        <w:rPr>
          <w:rFonts w:ascii="Times New Roman" w:hAnsi="Times New Roman" w:cs="Times New Roman"/>
          <w:sz w:val="24"/>
          <w:szCs w:val="24"/>
        </w:rPr>
        <w:t>an individual or business</w:t>
      </w:r>
      <w:r w:rsidRPr="00802965">
        <w:rPr>
          <w:rFonts w:ascii="Times New Roman" w:hAnsi="Times New Roman" w:cs="Times New Roman"/>
          <w:sz w:val="24"/>
          <w:szCs w:val="24"/>
        </w:rPr>
        <w:t xml:space="preserve"> from a variety of claims such as personal injury, property damage, and other</w:t>
      </w:r>
      <w:r w:rsidR="00B64032">
        <w:rPr>
          <w:rFonts w:ascii="Times New Roman" w:hAnsi="Times New Roman" w:cs="Times New Roman"/>
          <w:sz w:val="24"/>
          <w:szCs w:val="24"/>
        </w:rPr>
        <w:t xml:space="preserve"> claims</w:t>
      </w:r>
      <w:r w:rsidRPr="00802965">
        <w:rPr>
          <w:rFonts w:ascii="Times New Roman" w:hAnsi="Times New Roman" w:cs="Times New Roman"/>
          <w:sz w:val="24"/>
          <w:szCs w:val="24"/>
        </w:rPr>
        <w:t xml:space="preserve"> that can arise</w:t>
      </w:r>
      <w:r w:rsidR="00B64032">
        <w:rPr>
          <w:rFonts w:ascii="Times New Roman" w:hAnsi="Times New Roman" w:cs="Times New Roman"/>
          <w:sz w:val="24"/>
          <w:szCs w:val="24"/>
        </w:rPr>
        <w:t>. General l</w:t>
      </w:r>
      <w:r w:rsidR="00B64032" w:rsidRPr="00B64032">
        <w:rPr>
          <w:rFonts w:ascii="Times New Roman" w:hAnsi="Times New Roman" w:cs="Times New Roman"/>
          <w:sz w:val="24"/>
          <w:szCs w:val="24"/>
        </w:rPr>
        <w:t xml:space="preserve">iability </w:t>
      </w:r>
      <w:r w:rsidR="00B64032">
        <w:rPr>
          <w:rFonts w:ascii="Times New Roman" w:hAnsi="Times New Roman" w:cs="Times New Roman"/>
          <w:sz w:val="24"/>
          <w:szCs w:val="24"/>
        </w:rPr>
        <w:t>i</w:t>
      </w:r>
      <w:r w:rsidR="00B64032" w:rsidRPr="00B64032">
        <w:rPr>
          <w:rFonts w:ascii="Times New Roman" w:hAnsi="Times New Roman" w:cs="Times New Roman"/>
          <w:sz w:val="24"/>
          <w:szCs w:val="24"/>
        </w:rPr>
        <w:t>nsurance has two components always included together: bodily injury and property damage</w:t>
      </w:r>
      <w:r w:rsidR="00B64032">
        <w:rPr>
          <w:rFonts w:ascii="Times New Roman" w:hAnsi="Times New Roman" w:cs="Times New Roman"/>
          <w:sz w:val="24"/>
          <w:szCs w:val="24"/>
        </w:rPr>
        <w:t xml:space="preserve"> </w:t>
      </w:r>
    </w:p>
    <w:p w14:paraId="0F5F7E3D" w14:textId="77777777" w:rsidR="004E6C1F" w:rsidRDefault="004E6C1F" w:rsidP="00802965">
      <w:pPr>
        <w:spacing w:after="19" w:line="259" w:lineRule="auto"/>
        <w:rPr>
          <w:rFonts w:ascii="Times New Roman" w:hAnsi="Times New Roman" w:cs="Times New Roman"/>
          <w:sz w:val="24"/>
          <w:szCs w:val="24"/>
        </w:rPr>
      </w:pPr>
    </w:p>
    <w:p w14:paraId="4D9EE83E" w14:textId="0940308C" w:rsidR="00B64032" w:rsidRDefault="00B64032" w:rsidP="007736EF">
      <w:pPr>
        <w:spacing w:after="19" w:line="259" w:lineRule="auto"/>
        <w:ind w:left="720" w:firstLine="0"/>
        <w:rPr>
          <w:rFonts w:ascii="Times New Roman" w:hAnsi="Times New Roman" w:cs="Times New Roman"/>
          <w:sz w:val="24"/>
          <w:szCs w:val="24"/>
        </w:rPr>
      </w:pPr>
      <w:r>
        <w:rPr>
          <w:rFonts w:ascii="Times New Roman" w:hAnsi="Times New Roman" w:cs="Times New Roman"/>
          <w:b/>
          <w:bCs/>
          <w:sz w:val="24"/>
          <w:szCs w:val="24"/>
        </w:rPr>
        <w:t xml:space="preserve">Additional Information.  </w:t>
      </w:r>
      <w:r>
        <w:rPr>
          <w:rFonts w:ascii="Times New Roman" w:hAnsi="Times New Roman" w:cs="Times New Roman"/>
          <w:sz w:val="24"/>
          <w:szCs w:val="24"/>
        </w:rPr>
        <w:t xml:space="preserve">As a municipality, Virgin Town may require certain businesses to obtain liability insurance as a safeguard against litigious claims that </w:t>
      </w:r>
      <w:r w:rsidR="007736EF">
        <w:rPr>
          <w:rFonts w:ascii="Times New Roman" w:hAnsi="Times New Roman" w:cs="Times New Roman"/>
          <w:sz w:val="24"/>
          <w:szCs w:val="24"/>
        </w:rPr>
        <w:t>could</w:t>
      </w:r>
      <w:r>
        <w:rPr>
          <w:rFonts w:ascii="Times New Roman" w:hAnsi="Times New Roman" w:cs="Times New Roman"/>
          <w:sz w:val="24"/>
          <w:szCs w:val="24"/>
        </w:rPr>
        <w:t xml:space="preserve"> involve the town.  The nature and scope of the business are the deciding </w:t>
      </w:r>
      <w:proofErr w:type="gramStart"/>
      <w:r>
        <w:rPr>
          <w:rFonts w:ascii="Times New Roman" w:hAnsi="Times New Roman" w:cs="Times New Roman"/>
          <w:sz w:val="24"/>
          <w:szCs w:val="24"/>
        </w:rPr>
        <w:t>factors</w:t>
      </w:r>
      <w:proofErr w:type="gramEnd"/>
      <w:r>
        <w:rPr>
          <w:rFonts w:ascii="Times New Roman" w:hAnsi="Times New Roman" w:cs="Times New Roman"/>
          <w:sz w:val="24"/>
          <w:szCs w:val="24"/>
        </w:rPr>
        <w:t xml:space="preserve"> and this is addressed in the Business License application process, and Conditional Use Permit process.  The requirement of insurance must be applied equally for like businesses and the limits of the said insurance cannot be outside of the standard required by other like businesses</w:t>
      </w:r>
      <w:r w:rsidR="007736EF">
        <w:rPr>
          <w:rFonts w:ascii="Times New Roman" w:hAnsi="Times New Roman" w:cs="Times New Roman"/>
          <w:sz w:val="24"/>
          <w:szCs w:val="24"/>
        </w:rPr>
        <w:t xml:space="preserve"> either in Virgin Town or in surrounding communities.  The requirement of </w:t>
      </w:r>
      <w:r w:rsidR="007736EF">
        <w:rPr>
          <w:rFonts w:ascii="Times New Roman" w:hAnsi="Times New Roman" w:cs="Times New Roman"/>
          <w:sz w:val="24"/>
          <w:szCs w:val="24"/>
        </w:rPr>
        <w:lastRenderedPageBreak/>
        <w:t>liability insurance cannot be used or manipulated to be a restrictive or prohibitive means of stopping a business from establishing itself in Virgin Town.</w:t>
      </w:r>
    </w:p>
    <w:p w14:paraId="7E931903" w14:textId="77777777" w:rsidR="004E6C1F" w:rsidRDefault="004E6C1F" w:rsidP="007736EF">
      <w:pPr>
        <w:spacing w:after="19" w:line="259" w:lineRule="auto"/>
        <w:ind w:left="720" w:firstLine="0"/>
        <w:rPr>
          <w:rFonts w:ascii="Times New Roman" w:hAnsi="Times New Roman" w:cs="Times New Roman"/>
          <w:sz w:val="24"/>
          <w:szCs w:val="24"/>
        </w:rPr>
      </w:pPr>
    </w:p>
    <w:p w14:paraId="1CDECD79" w14:textId="77777777" w:rsidR="004E6C1F" w:rsidRDefault="004E6C1F" w:rsidP="004E6C1F">
      <w:pPr>
        <w:pStyle w:val="ListParagraph"/>
        <w:numPr>
          <w:ilvl w:val="0"/>
          <w:numId w:val="1"/>
        </w:numPr>
        <w:ind w:left="0" w:firstLine="0"/>
        <w:jc w:val="both"/>
        <w:rPr>
          <w:rFonts w:ascii="Times New Roman" w:hAnsi="Times New Roman" w:cs="Times New Roman"/>
        </w:rPr>
      </w:pPr>
      <w:r>
        <w:rPr>
          <w:rFonts w:ascii="Times New Roman" w:hAnsi="Times New Roman" w:cs="Times New Roman"/>
          <w:u w:val="single"/>
        </w:rPr>
        <w:t>Repealer</w:t>
      </w:r>
      <w:r>
        <w:rPr>
          <w:rFonts w:ascii="Times New Roman" w:hAnsi="Times New Roman" w:cs="Times New Roman"/>
        </w:rPr>
        <w:t>.  This Ordinance supersedes or repeals the provisions of any ordinance, resolution that are inconsistent with the provisions of this Ordinance.</w:t>
      </w:r>
    </w:p>
    <w:p w14:paraId="2A7D6690" w14:textId="77777777" w:rsidR="004E6C1F" w:rsidRDefault="004E6C1F" w:rsidP="004E6C1F">
      <w:pPr>
        <w:pStyle w:val="ListParagraph"/>
        <w:jc w:val="both"/>
        <w:rPr>
          <w:rFonts w:ascii="Times New Roman" w:hAnsi="Times New Roman" w:cs="Times New Roman"/>
        </w:rPr>
      </w:pPr>
    </w:p>
    <w:p w14:paraId="27D4605B" w14:textId="77777777" w:rsidR="004E6C1F" w:rsidRDefault="004E6C1F" w:rsidP="004E6C1F">
      <w:pPr>
        <w:pStyle w:val="ListParagraph"/>
        <w:numPr>
          <w:ilvl w:val="0"/>
          <w:numId w:val="1"/>
        </w:numPr>
        <w:ind w:left="0" w:firstLine="0"/>
        <w:jc w:val="both"/>
        <w:rPr>
          <w:rFonts w:ascii="Times New Roman" w:hAnsi="Times New Roman" w:cs="Times New Roman"/>
        </w:rPr>
      </w:pPr>
      <w:r>
        <w:rPr>
          <w:rFonts w:ascii="Times New Roman" w:hAnsi="Times New Roman" w:cs="Times New Roman"/>
          <w:u w:val="single"/>
        </w:rPr>
        <w:t>Savings Clause</w:t>
      </w:r>
      <w:r>
        <w:rPr>
          <w:rFonts w:ascii="Times New Roman" w:hAnsi="Times New Roman" w:cs="Times New Roman"/>
        </w:rPr>
        <w:t>.  If any provision or clause in this Ordinance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or application hereof, and to this end the provisions and clauses of this Ordinance are declared to be severable.</w:t>
      </w:r>
    </w:p>
    <w:p w14:paraId="198145D3" w14:textId="77777777" w:rsidR="004E6C1F" w:rsidRDefault="004E6C1F" w:rsidP="004E6C1F">
      <w:pPr>
        <w:pStyle w:val="ListParagraph"/>
        <w:ind w:left="0"/>
        <w:jc w:val="both"/>
        <w:rPr>
          <w:rFonts w:ascii="Times New Roman" w:hAnsi="Times New Roman" w:cs="Times New Roman"/>
        </w:rPr>
      </w:pPr>
    </w:p>
    <w:p w14:paraId="0F605D10" w14:textId="77777777" w:rsidR="004E6C1F" w:rsidRDefault="004E6C1F" w:rsidP="004E6C1F">
      <w:pPr>
        <w:pStyle w:val="ListParagraph"/>
        <w:numPr>
          <w:ilvl w:val="0"/>
          <w:numId w:val="1"/>
        </w:numPr>
        <w:ind w:left="0" w:firstLine="0"/>
        <w:jc w:val="both"/>
        <w:rPr>
          <w:rFonts w:ascii="Times New Roman" w:hAnsi="Times New Roman" w:cs="Times New Roman"/>
        </w:rPr>
      </w:pPr>
      <w:r>
        <w:rPr>
          <w:rFonts w:ascii="Times New Roman" w:hAnsi="Times New Roman" w:cs="Times New Roman"/>
          <w:u w:val="single"/>
        </w:rPr>
        <w:t>Effective Date</w:t>
      </w:r>
      <w:r>
        <w:rPr>
          <w:rFonts w:ascii="Times New Roman" w:hAnsi="Times New Roman" w:cs="Times New Roman"/>
        </w:rPr>
        <w:t>.  This Ordinance shall become effective immediately upon adoption by the Virgin Town Council.</w:t>
      </w:r>
    </w:p>
    <w:p w14:paraId="7EDEE522" w14:textId="77777777" w:rsidR="004E6C1F" w:rsidRDefault="004E6C1F" w:rsidP="004E6C1F">
      <w:pPr>
        <w:jc w:val="both"/>
        <w:rPr>
          <w:rFonts w:ascii="Times New Roman" w:hAnsi="Times New Roman" w:cs="Times New Roman"/>
        </w:rPr>
      </w:pPr>
    </w:p>
    <w:p w14:paraId="48093DA4" w14:textId="77777777" w:rsidR="004E6C1F" w:rsidRDefault="004E6C1F" w:rsidP="004E6C1F">
      <w:pPr>
        <w:jc w:val="both"/>
        <w:rPr>
          <w:rFonts w:ascii="Times New Roman" w:hAnsi="Times New Roman" w:cs="Times New Roman"/>
          <w:bCs/>
          <w:lang w:val="en"/>
        </w:rPr>
      </w:pPr>
      <w:r>
        <w:rPr>
          <w:rFonts w:ascii="Times New Roman" w:hAnsi="Times New Roman" w:cs="Times New Roman"/>
          <w:bCs/>
          <w:lang w:val="en"/>
        </w:rPr>
        <w:t>ADOPTED AND ORDAINED BY THE VIRGIN TOWN COUNCIL this _____ day of ______________, 2019 based upon the following vote:</w:t>
      </w:r>
    </w:p>
    <w:p w14:paraId="258E92D3" w14:textId="77777777" w:rsidR="004E6C1F" w:rsidRDefault="004E6C1F" w:rsidP="004E6C1F">
      <w:pPr>
        <w:jc w:val="both"/>
        <w:rPr>
          <w:rFonts w:ascii="Times New Roman" w:hAnsi="Times New Roman" w:cs="Times New Roman"/>
          <w:bCs/>
          <w:lang w:val="en"/>
        </w:rPr>
      </w:pPr>
    </w:p>
    <w:p w14:paraId="69A35EC0" w14:textId="77777777" w:rsidR="004E6C1F" w:rsidRDefault="004E6C1F" w:rsidP="004E6C1F">
      <w:pPr>
        <w:widowControl w:val="0"/>
        <w:tabs>
          <w:tab w:val="left" w:pos="1530"/>
          <w:tab w:val="left" w:pos="5040"/>
          <w:tab w:val="left" w:pos="6120"/>
        </w:tabs>
        <w:rPr>
          <w:rFonts w:ascii="Times New Roman" w:eastAsia="MS Mincho" w:hAnsi="Times New Roman" w:cs="Times New Roman"/>
          <w:u w:val="single"/>
        </w:rPr>
      </w:pPr>
      <w:r>
        <w:rPr>
          <w:rFonts w:eastAsia="MS Mincho"/>
        </w:rPr>
        <w:tab/>
      </w:r>
      <w:r>
        <w:rPr>
          <w:rFonts w:ascii="Times New Roman" w:eastAsia="MS Mincho" w:hAnsi="Times New Roman" w:cs="Times New Roman"/>
          <w:u w:val="single"/>
        </w:rPr>
        <w:t>Council Member:</w:t>
      </w:r>
    </w:p>
    <w:p w14:paraId="3B76CB22" w14:textId="77777777" w:rsidR="004E6C1F" w:rsidRDefault="004E6C1F" w:rsidP="004E6C1F">
      <w:pPr>
        <w:widowControl w:val="0"/>
        <w:tabs>
          <w:tab w:val="left" w:pos="1530"/>
          <w:tab w:val="left" w:pos="5040"/>
          <w:tab w:val="left" w:pos="6120"/>
        </w:tabs>
        <w:rPr>
          <w:rFonts w:ascii="Times New Roman" w:eastAsia="MS Mincho" w:hAnsi="Times New Roman" w:cs="Times New Roman"/>
        </w:rPr>
      </w:pPr>
      <w:r>
        <w:rPr>
          <w:rFonts w:ascii="Times New Roman" w:eastAsia="MS Mincho" w:hAnsi="Times New Roman" w:cs="Times New Roman"/>
        </w:rPr>
        <w:tab/>
        <w:t>Dan Snyder</w:t>
      </w:r>
      <w:r>
        <w:rPr>
          <w:rFonts w:ascii="Times New Roman" w:eastAsia="MS Mincho" w:hAnsi="Times New Roman" w:cs="Times New Roman"/>
        </w:rPr>
        <w:tab/>
      </w:r>
      <w:r>
        <w:rPr>
          <w:rFonts w:ascii="Times New Roman" w:eastAsia="MS Mincho" w:hAnsi="Times New Roman" w:cs="Times New Roman"/>
        </w:rPr>
        <w:tab/>
        <w:t xml:space="preserve">AYE___  </w:t>
      </w:r>
      <w:r>
        <w:rPr>
          <w:rFonts w:ascii="Times New Roman" w:eastAsia="MS Mincho" w:hAnsi="Times New Roman" w:cs="Times New Roman"/>
        </w:rPr>
        <w:tab/>
        <w:t>NAE___</w:t>
      </w:r>
      <w:r>
        <w:rPr>
          <w:rFonts w:ascii="Times New Roman" w:eastAsia="MS Mincho" w:hAnsi="Times New Roman" w:cs="Times New Roman"/>
        </w:rPr>
        <w:tab/>
      </w:r>
    </w:p>
    <w:p w14:paraId="575BB9F5" w14:textId="77777777" w:rsidR="004E6C1F" w:rsidRDefault="004E6C1F" w:rsidP="004E6C1F">
      <w:pPr>
        <w:widowControl w:val="0"/>
        <w:tabs>
          <w:tab w:val="left" w:pos="1530"/>
          <w:tab w:val="left" w:pos="5040"/>
          <w:tab w:val="left" w:pos="6120"/>
        </w:tabs>
        <w:rPr>
          <w:rFonts w:ascii="Times New Roman" w:eastAsia="MS Mincho" w:hAnsi="Times New Roman" w:cs="Times New Roman"/>
        </w:rPr>
      </w:pPr>
      <w:r>
        <w:rPr>
          <w:rFonts w:ascii="Times New Roman" w:eastAsia="MS Mincho" w:hAnsi="Times New Roman" w:cs="Times New Roman"/>
        </w:rPr>
        <w:tab/>
        <w:t>LeRoy Thompson</w:t>
      </w:r>
      <w:r>
        <w:rPr>
          <w:rFonts w:ascii="Times New Roman" w:eastAsia="MS Mincho" w:hAnsi="Times New Roman" w:cs="Times New Roman"/>
        </w:rPr>
        <w:tab/>
        <w:t>AYE</w:t>
      </w:r>
      <w:r>
        <w:rPr>
          <w:rFonts w:ascii="Times New Roman" w:eastAsia="MS Mincho" w:hAnsi="Times New Roman" w:cs="Times New Roman"/>
          <w:u w:val="single"/>
        </w:rPr>
        <w:t xml:space="preserve">      </w:t>
      </w:r>
      <w:r>
        <w:rPr>
          <w:rFonts w:ascii="Times New Roman" w:eastAsia="MS Mincho" w:hAnsi="Times New Roman" w:cs="Times New Roman"/>
        </w:rPr>
        <w:t xml:space="preserve">_ </w:t>
      </w:r>
      <w:r>
        <w:rPr>
          <w:rFonts w:ascii="Times New Roman" w:eastAsia="MS Mincho" w:hAnsi="Times New Roman" w:cs="Times New Roman"/>
        </w:rPr>
        <w:tab/>
        <w:t xml:space="preserve">NAE___   </w:t>
      </w:r>
    </w:p>
    <w:p w14:paraId="74F9C757" w14:textId="77777777" w:rsidR="004E6C1F" w:rsidRDefault="004E6C1F" w:rsidP="004E6C1F">
      <w:pPr>
        <w:widowControl w:val="0"/>
        <w:tabs>
          <w:tab w:val="left" w:pos="1530"/>
          <w:tab w:val="left" w:pos="5040"/>
          <w:tab w:val="left" w:pos="6120"/>
        </w:tabs>
        <w:rPr>
          <w:rFonts w:ascii="Times New Roman" w:eastAsia="MS Mincho" w:hAnsi="Times New Roman" w:cs="Times New Roman"/>
          <w:u w:val="single"/>
        </w:rPr>
      </w:pPr>
      <w:r>
        <w:rPr>
          <w:rFonts w:ascii="Times New Roman" w:eastAsia="MS Mincho" w:hAnsi="Times New Roman" w:cs="Times New Roman"/>
        </w:rPr>
        <w:tab/>
        <w:t>Kevin Stout</w:t>
      </w:r>
      <w:r>
        <w:rPr>
          <w:rFonts w:ascii="Times New Roman" w:eastAsia="MS Mincho" w:hAnsi="Times New Roman" w:cs="Times New Roman"/>
        </w:rPr>
        <w:tab/>
      </w:r>
      <w:r>
        <w:rPr>
          <w:rFonts w:ascii="Times New Roman" w:eastAsia="MS Mincho" w:hAnsi="Times New Roman" w:cs="Times New Roman"/>
        </w:rPr>
        <w:tab/>
        <w:t xml:space="preserve">AYE___ </w:t>
      </w:r>
      <w:r>
        <w:rPr>
          <w:rFonts w:ascii="Times New Roman" w:eastAsia="MS Mincho" w:hAnsi="Times New Roman" w:cs="Times New Roman"/>
        </w:rPr>
        <w:tab/>
        <w:t>NAE___</w:t>
      </w:r>
    </w:p>
    <w:p w14:paraId="2D613E8E" w14:textId="77777777" w:rsidR="004E6C1F" w:rsidRDefault="004E6C1F" w:rsidP="004E6C1F">
      <w:pPr>
        <w:widowControl w:val="0"/>
        <w:tabs>
          <w:tab w:val="left" w:pos="1530"/>
          <w:tab w:val="left" w:pos="5040"/>
          <w:tab w:val="left" w:pos="6120"/>
        </w:tabs>
        <w:rPr>
          <w:rFonts w:ascii="Times New Roman" w:eastAsia="MS Mincho" w:hAnsi="Times New Roman" w:cs="Times New Roman"/>
        </w:rPr>
      </w:pPr>
      <w:r>
        <w:rPr>
          <w:rFonts w:ascii="Times New Roman" w:eastAsia="MS Mincho" w:hAnsi="Times New Roman" w:cs="Times New Roman"/>
        </w:rPr>
        <w:tab/>
        <w:t>Jay Lee</w:t>
      </w:r>
      <w:r>
        <w:rPr>
          <w:rFonts w:ascii="Times New Roman" w:eastAsia="MS Mincho" w:hAnsi="Times New Roman" w:cs="Times New Roman"/>
        </w:rPr>
        <w:tab/>
      </w:r>
      <w:r>
        <w:rPr>
          <w:rFonts w:ascii="Times New Roman" w:eastAsia="MS Mincho" w:hAnsi="Times New Roman" w:cs="Times New Roman"/>
        </w:rPr>
        <w:tab/>
        <w:t xml:space="preserve">AYE___  </w:t>
      </w:r>
      <w:r>
        <w:rPr>
          <w:rFonts w:ascii="Times New Roman" w:eastAsia="MS Mincho" w:hAnsi="Times New Roman" w:cs="Times New Roman"/>
        </w:rPr>
        <w:tab/>
        <w:t xml:space="preserve">NAE___    </w:t>
      </w:r>
    </w:p>
    <w:p w14:paraId="06A9A16F" w14:textId="77777777" w:rsidR="004E6C1F" w:rsidRDefault="004E6C1F" w:rsidP="004E6C1F">
      <w:pPr>
        <w:widowControl w:val="0"/>
        <w:tabs>
          <w:tab w:val="left" w:pos="1530"/>
          <w:tab w:val="left" w:pos="5040"/>
          <w:tab w:val="left" w:pos="6120"/>
        </w:tabs>
        <w:rPr>
          <w:rFonts w:ascii="Times New Roman" w:eastAsia="MS Mincho" w:hAnsi="Times New Roman" w:cs="Times New Roman"/>
        </w:rPr>
      </w:pPr>
      <w:r>
        <w:rPr>
          <w:rFonts w:ascii="Times New Roman" w:eastAsia="MS Mincho" w:hAnsi="Times New Roman" w:cs="Times New Roman"/>
        </w:rPr>
        <w:tab/>
        <w:t>Matthew Spendlove, Mayor</w:t>
      </w:r>
      <w:r>
        <w:rPr>
          <w:rFonts w:ascii="Times New Roman" w:eastAsia="MS Mincho" w:hAnsi="Times New Roman" w:cs="Times New Roman"/>
        </w:rPr>
        <w:tab/>
        <w:t xml:space="preserve">AYE___ </w:t>
      </w:r>
      <w:r>
        <w:rPr>
          <w:rFonts w:ascii="Times New Roman" w:eastAsia="MS Mincho" w:hAnsi="Times New Roman" w:cs="Times New Roman"/>
        </w:rPr>
        <w:tab/>
        <w:t>NAE___</w:t>
      </w:r>
    </w:p>
    <w:p w14:paraId="34A2DC9E" w14:textId="77777777" w:rsidR="004E6C1F" w:rsidRDefault="004E6C1F" w:rsidP="004E6C1F">
      <w:pPr>
        <w:jc w:val="both"/>
        <w:rPr>
          <w:rFonts w:ascii="Times New Roman" w:hAnsi="Times New Roman" w:cs="Times New Roman"/>
          <w:bCs/>
          <w:lang w:val="en"/>
        </w:rPr>
      </w:pPr>
      <w:r>
        <w:rPr>
          <w:rFonts w:ascii="Times New Roman" w:hAnsi="Times New Roman" w:cs="Times New Roman"/>
          <w:bCs/>
          <w:lang w:val="en"/>
        </w:rPr>
        <w:t xml:space="preserve">    </w:t>
      </w:r>
    </w:p>
    <w:p w14:paraId="66F66333" w14:textId="77777777" w:rsidR="004E6C1F" w:rsidRDefault="004E6C1F" w:rsidP="004E6C1F">
      <w:pPr>
        <w:jc w:val="both"/>
        <w:rPr>
          <w:rFonts w:ascii="Times New Roman" w:hAnsi="Times New Roman" w:cs="Times New Roman"/>
        </w:rPr>
      </w:pPr>
      <w:r>
        <w:rPr>
          <w:rFonts w:ascii="Times New Roman" w:hAnsi="Times New Roman" w:cs="Times New Roman"/>
        </w:rPr>
        <w:t>VIRGIN TOWN</w:t>
      </w:r>
    </w:p>
    <w:p w14:paraId="15489883" w14:textId="77777777" w:rsidR="004E6C1F" w:rsidRDefault="004E6C1F" w:rsidP="004E6C1F">
      <w:pPr>
        <w:jc w:val="both"/>
        <w:rPr>
          <w:rFonts w:ascii="Times New Roman" w:hAnsi="Times New Roman" w:cs="Times New Roman"/>
        </w:rPr>
      </w:pPr>
      <w:r>
        <w:rPr>
          <w:rFonts w:ascii="Times New Roman" w:hAnsi="Times New Roman" w:cs="Times New Roman"/>
        </w:rPr>
        <w:t>a Utah municipal corporation</w:t>
      </w:r>
    </w:p>
    <w:p w14:paraId="1D0F8C2B" w14:textId="77777777" w:rsidR="004E6C1F" w:rsidRDefault="004E6C1F" w:rsidP="004E6C1F">
      <w:pPr>
        <w:jc w:val="both"/>
        <w:rPr>
          <w:rFonts w:ascii="Times New Roman" w:hAnsi="Times New Roman" w:cs="Times New Roman"/>
        </w:rPr>
      </w:pPr>
    </w:p>
    <w:p w14:paraId="78811865" w14:textId="77777777" w:rsidR="004E6C1F" w:rsidRDefault="004E6C1F" w:rsidP="004E6C1F">
      <w:pPr>
        <w:rPr>
          <w:rFonts w:ascii="Times New Roman" w:hAnsi="Times New Roman" w:cs="Times New Roman"/>
          <w:b/>
          <w:bCs/>
          <w:lang w:val="en"/>
        </w:rPr>
      </w:pPr>
    </w:p>
    <w:p w14:paraId="0B91E589" w14:textId="77777777" w:rsidR="004E6C1F" w:rsidRDefault="004E6C1F" w:rsidP="004E6C1F">
      <w:pPr>
        <w:rPr>
          <w:rFonts w:ascii="Times New Roman" w:hAnsi="Times New Roman" w:cs="Times New Roman"/>
          <w:bCs/>
          <w:u w:val="single"/>
          <w:lang w:val="en"/>
        </w:rPr>
      </w:pPr>
      <w:r>
        <w:rPr>
          <w:rFonts w:ascii="Times New Roman" w:hAnsi="Times New Roman" w:cs="Times New Roman"/>
          <w:bCs/>
          <w:u w:val="single"/>
          <w:lang w:val="en"/>
        </w:rPr>
        <w:tab/>
      </w:r>
      <w:r>
        <w:rPr>
          <w:rFonts w:ascii="Times New Roman" w:hAnsi="Times New Roman" w:cs="Times New Roman"/>
          <w:bCs/>
          <w:u w:val="single"/>
          <w:lang w:val="en"/>
        </w:rPr>
        <w:tab/>
      </w:r>
      <w:r>
        <w:rPr>
          <w:rFonts w:ascii="Times New Roman" w:hAnsi="Times New Roman" w:cs="Times New Roman"/>
          <w:bCs/>
          <w:u w:val="single"/>
          <w:lang w:val="en"/>
        </w:rPr>
        <w:tab/>
      </w:r>
      <w:r>
        <w:rPr>
          <w:rFonts w:ascii="Times New Roman" w:hAnsi="Times New Roman" w:cs="Times New Roman"/>
          <w:bCs/>
          <w:u w:val="single"/>
          <w:lang w:val="en"/>
        </w:rPr>
        <w:tab/>
      </w:r>
      <w:r>
        <w:rPr>
          <w:rFonts w:ascii="Times New Roman" w:hAnsi="Times New Roman" w:cs="Times New Roman"/>
          <w:bCs/>
          <w:u w:val="single"/>
          <w:lang w:val="en"/>
        </w:rPr>
        <w:tab/>
      </w:r>
      <w:r>
        <w:rPr>
          <w:rFonts w:ascii="Times New Roman" w:hAnsi="Times New Roman" w:cs="Times New Roman"/>
          <w:bCs/>
          <w:u w:val="single"/>
          <w:lang w:val="en"/>
        </w:rPr>
        <w:tab/>
        <w:t xml:space="preserve">                       </w:t>
      </w:r>
    </w:p>
    <w:p w14:paraId="771F8292" w14:textId="77777777" w:rsidR="004E6C1F" w:rsidRDefault="004E6C1F" w:rsidP="004E6C1F">
      <w:pPr>
        <w:rPr>
          <w:rFonts w:ascii="Times New Roman" w:hAnsi="Times New Roman" w:cs="Times New Roman"/>
          <w:bCs/>
          <w:lang w:val="en"/>
        </w:rPr>
      </w:pPr>
      <w:r>
        <w:rPr>
          <w:rFonts w:ascii="Times New Roman" w:hAnsi="Times New Roman" w:cs="Times New Roman"/>
          <w:bCs/>
          <w:lang w:val="en"/>
        </w:rPr>
        <w:t>Matthew Spendlove, Mayor</w:t>
      </w:r>
    </w:p>
    <w:p w14:paraId="0EE11806" w14:textId="77777777" w:rsidR="004E6C1F" w:rsidRDefault="004E6C1F" w:rsidP="004E6C1F">
      <w:pPr>
        <w:rPr>
          <w:rFonts w:ascii="Times New Roman" w:hAnsi="Times New Roman" w:cs="Times New Roman"/>
          <w:bCs/>
          <w:lang w:val="en"/>
        </w:rPr>
      </w:pPr>
    </w:p>
    <w:p w14:paraId="6C6350C1" w14:textId="77777777" w:rsidR="004E6C1F" w:rsidRDefault="004E6C1F" w:rsidP="004E6C1F">
      <w:pPr>
        <w:rPr>
          <w:rFonts w:ascii="Times New Roman" w:hAnsi="Times New Roman" w:cs="Times New Roman"/>
          <w:bCs/>
          <w:lang w:val="en"/>
        </w:rPr>
      </w:pPr>
      <w:r>
        <w:rPr>
          <w:rFonts w:ascii="Times New Roman" w:hAnsi="Times New Roman" w:cs="Times New Roman"/>
          <w:bCs/>
          <w:lang w:val="en"/>
        </w:rPr>
        <w:tab/>
      </w:r>
      <w:r>
        <w:rPr>
          <w:rFonts w:ascii="Times New Roman" w:hAnsi="Times New Roman" w:cs="Times New Roman"/>
          <w:bCs/>
          <w:lang w:val="en"/>
        </w:rPr>
        <w:tab/>
      </w:r>
      <w:r>
        <w:rPr>
          <w:rFonts w:ascii="Times New Roman" w:hAnsi="Times New Roman" w:cs="Times New Roman"/>
          <w:bCs/>
          <w:lang w:val="en"/>
        </w:rPr>
        <w:tab/>
      </w:r>
    </w:p>
    <w:p w14:paraId="391DED41" w14:textId="77777777" w:rsidR="004E6C1F" w:rsidRDefault="004E6C1F" w:rsidP="004E6C1F">
      <w:pPr>
        <w:rPr>
          <w:rFonts w:ascii="Times New Roman" w:hAnsi="Times New Roman" w:cs="Times New Roman"/>
          <w:bCs/>
          <w:lang w:val="en"/>
        </w:rPr>
      </w:pPr>
      <w:r>
        <w:rPr>
          <w:rFonts w:ascii="Times New Roman" w:hAnsi="Times New Roman" w:cs="Times New Roman"/>
          <w:bCs/>
          <w:lang w:val="en"/>
        </w:rPr>
        <w:t>ATTEST:</w:t>
      </w:r>
    </w:p>
    <w:p w14:paraId="4C23BB3E" w14:textId="77777777" w:rsidR="004E6C1F" w:rsidRDefault="004E6C1F" w:rsidP="004E6C1F">
      <w:pPr>
        <w:rPr>
          <w:rFonts w:ascii="Times New Roman" w:hAnsi="Times New Roman" w:cs="Times New Roman"/>
          <w:bCs/>
          <w:lang w:val="en"/>
        </w:rPr>
      </w:pPr>
    </w:p>
    <w:p w14:paraId="11D31131" w14:textId="77777777" w:rsidR="004E6C1F" w:rsidRDefault="004E6C1F" w:rsidP="004E6C1F">
      <w:pPr>
        <w:rPr>
          <w:rFonts w:ascii="Times New Roman" w:hAnsi="Times New Roman" w:cs="Times New Roman"/>
          <w:bCs/>
          <w:lang w:val="en"/>
        </w:rPr>
      </w:pPr>
    </w:p>
    <w:p w14:paraId="69474C35" w14:textId="77777777" w:rsidR="004E6C1F" w:rsidRDefault="004E6C1F" w:rsidP="004E6C1F">
      <w:pPr>
        <w:rPr>
          <w:rFonts w:ascii="Times New Roman" w:hAnsi="Times New Roman" w:cs="Times New Roman"/>
          <w:bCs/>
          <w:u w:val="single"/>
          <w:lang w:val="en"/>
        </w:rPr>
      </w:pPr>
      <w:r>
        <w:rPr>
          <w:rFonts w:ascii="Times New Roman" w:hAnsi="Times New Roman" w:cs="Times New Roman"/>
          <w:bCs/>
          <w:u w:val="single"/>
          <w:lang w:val="en"/>
        </w:rPr>
        <w:tab/>
      </w:r>
      <w:r>
        <w:rPr>
          <w:rFonts w:ascii="Times New Roman" w:hAnsi="Times New Roman" w:cs="Times New Roman"/>
          <w:bCs/>
          <w:u w:val="single"/>
          <w:lang w:val="en"/>
        </w:rPr>
        <w:tab/>
      </w:r>
      <w:r>
        <w:rPr>
          <w:rFonts w:ascii="Times New Roman" w:hAnsi="Times New Roman" w:cs="Times New Roman"/>
          <w:bCs/>
          <w:u w:val="single"/>
          <w:lang w:val="en"/>
        </w:rPr>
        <w:tab/>
      </w:r>
      <w:r>
        <w:rPr>
          <w:rFonts w:ascii="Times New Roman" w:hAnsi="Times New Roman" w:cs="Times New Roman"/>
          <w:bCs/>
          <w:u w:val="single"/>
          <w:lang w:val="en"/>
        </w:rPr>
        <w:tab/>
      </w:r>
      <w:r>
        <w:rPr>
          <w:rFonts w:ascii="Times New Roman" w:hAnsi="Times New Roman" w:cs="Times New Roman"/>
          <w:bCs/>
          <w:u w:val="single"/>
          <w:lang w:val="en"/>
        </w:rPr>
        <w:tab/>
      </w:r>
      <w:r>
        <w:rPr>
          <w:rFonts w:ascii="Times New Roman" w:hAnsi="Times New Roman" w:cs="Times New Roman"/>
          <w:bCs/>
          <w:u w:val="single"/>
          <w:lang w:val="en"/>
        </w:rPr>
        <w:tab/>
      </w:r>
    </w:p>
    <w:p w14:paraId="6F436B10" w14:textId="77777777" w:rsidR="004E6C1F" w:rsidRDefault="004E6C1F" w:rsidP="004E6C1F">
      <w:pPr>
        <w:rPr>
          <w:rFonts w:ascii="Times New Roman" w:hAnsi="Times New Roman" w:cs="Times New Roman"/>
          <w:bCs/>
          <w:lang w:val="en"/>
        </w:rPr>
      </w:pPr>
      <w:r>
        <w:rPr>
          <w:rFonts w:ascii="Times New Roman" w:hAnsi="Times New Roman" w:cs="Times New Roman"/>
          <w:bCs/>
          <w:lang w:val="en"/>
        </w:rPr>
        <w:t>Monica Bowcutt, Town Clerk</w:t>
      </w:r>
    </w:p>
    <w:p w14:paraId="086F2E8A" w14:textId="77777777" w:rsidR="004E6C1F" w:rsidRDefault="004E6C1F" w:rsidP="004E6C1F">
      <w:pPr>
        <w:rPr>
          <w:rFonts w:ascii="Times New Roman" w:hAnsi="Times New Roman" w:cs="Times New Roman"/>
        </w:rPr>
      </w:pPr>
    </w:p>
    <w:p w14:paraId="2C592300" w14:textId="77777777" w:rsidR="004E6C1F" w:rsidRDefault="004E6C1F" w:rsidP="004E6C1F">
      <w:pPr>
        <w:spacing w:after="19" w:line="256" w:lineRule="auto"/>
        <w:ind w:left="0" w:firstLine="0"/>
        <w:rPr>
          <w:rFonts w:ascii="Times New Roman" w:hAnsi="Times New Roman" w:cs="Times New Roman"/>
          <w:sz w:val="24"/>
          <w:szCs w:val="24"/>
        </w:rPr>
      </w:pPr>
    </w:p>
    <w:p w14:paraId="72A079AF" w14:textId="77777777" w:rsidR="004E6C1F" w:rsidRDefault="004E6C1F" w:rsidP="004E6C1F">
      <w:pPr>
        <w:spacing w:after="19" w:line="256" w:lineRule="auto"/>
        <w:ind w:left="0" w:firstLine="0"/>
        <w:rPr>
          <w:sz w:val="24"/>
          <w:szCs w:val="24"/>
        </w:rPr>
      </w:pPr>
    </w:p>
    <w:p w14:paraId="116921BE" w14:textId="77777777" w:rsidR="004E6C1F" w:rsidRDefault="004E6C1F" w:rsidP="004E6C1F">
      <w:pPr>
        <w:spacing w:after="19" w:line="256" w:lineRule="auto"/>
        <w:ind w:left="0" w:firstLine="0"/>
      </w:pPr>
    </w:p>
    <w:p w14:paraId="1FEBB6EB" w14:textId="77777777" w:rsidR="004E6C1F" w:rsidRPr="00B64032" w:rsidRDefault="004E6C1F" w:rsidP="007736EF">
      <w:pPr>
        <w:spacing w:after="19" w:line="259" w:lineRule="auto"/>
        <w:ind w:left="720" w:firstLine="0"/>
        <w:rPr>
          <w:rFonts w:ascii="Times New Roman" w:hAnsi="Times New Roman" w:cs="Times New Roman"/>
          <w:sz w:val="24"/>
          <w:szCs w:val="24"/>
        </w:rPr>
      </w:pPr>
    </w:p>
    <w:p w14:paraId="7C7B86E2" w14:textId="3DBB336C" w:rsidR="00D74107" w:rsidRDefault="00D74107" w:rsidP="00421868">
      <w:pPr>
        <w:spacing w:after="19" w:line="259" w:lineRule="auto"/>
        <w:ind w:left="0" w:firstLine="0"/>
        <w:rPr>
          <w:rFonts w:ascii="Times New Roman" w:hAnsi="Times New Roman" w:cs="Times New Roman"/>
          <w:b/>
          <w:bCs/>
          <w:sz w:val="24"/>
          <w:szCs w:val="24"/>
        </w:rPr>
      </w:pPr>
    </w:p>
    <w:p w14:paraId="7695FE0A" w14:textId="77777777" w:rsidR="00421868" w:rsidRDefault="00421868">
      <w:pPr>
        <w:spacing w:after="19" w:line="259" w:lineRule="auto"/>
        <w:ind w:left="0" w:firstLine="0"/>
      </w:pPr>
    </w:p>
    <w:sectPr w:rsidR="00421868">
      <w:pgSz w:w="12240" w:h="15840"/>
      <w:pgMar w:top="1449" w:right="1448" w:bottom="1578"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C65499"/>
    <w:multiLevelType w:val="hybridMultilevel"/>
    <w:tmpl w:val="4EAEF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2B"/>
    <w:rsid w:val="000D0F8C"/>
    <w:rsid w:val="00421868"/>
    <w:rsid w:val="004E6C1F"/>
    <w:rsid w:val="00621257"/>
    <w:rsid w:val="006E0E2B"/>
    <w:rsid w:val="007736EF"/>
    <w:rsid w:val="00802965"/>
    <w:rsid w:val="0087329B"/>
    <w:rsid w:val="00910876"/>
    <w:rsid w:val="009312FD"/>
    <w:rsid w:val="00AE7319"/>
    <w:rsid w:val="00B64032"/>
    <w:rsid w:val="00D100E5"/>
    <w:rsid w:val="00D74107"/>
    <w:rsid w:val="00E07A0A"/>
    <w:rsid w:val="00EC3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ADB6B"/>
  <w15:docId w15:val="{5779EC75-A6B2-49A8-9668-C865771D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8"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
      <w:jc w:val="center"/>
      <w:outlineLvl w:val="0"/>
    </w:pPr>
    <w:rPr>
      <w:rFonts w:ascii="Times New Roman" w:eastAsia="Times New Roman" w:hAnsi="Times New Roman" w:cs="Times New Roman"/>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E6C1F"/>
    <w:pPr>
      <w:spacing w:after="0" w:line="240" w:lineRule="auto"/>
      <w:ind w:left="720" w:firstLine="0"/>
      <w:contextualSpacing/>
    </w:pPr>
    <w:rPr>
      <w:rFonts w:ascii="Garamond" w:eastAsiaTheme="minorEastAsia" w:hAnsi="Garamond" w:cstheme="minorBid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368921">
      <w:bodyDiv w:val="1"/>
      <w:marLeft w:val="0"/>
      <w:marRight w:val="0"/>
      <w:marTop w:val="0"/>
      <w:marBottom w:val="0"/>
      <w:divBdr>
        <w:top w:val="none" w:sz="0" w:space="0" w:color="auto"/>
        <w:left w:val="none" w:sz="0" w:space="0" w:color="auto"/>
        <w:bottom w:val="none" w:sz="0" w:space="0" w:color="auto"/>
        <w:right w:val="none" w:sz="0" w:space="0" w:color="auto"/>
      </w:divBdr>
    </w:div>
    <w:div w:id="1427723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spendlove</dc:creator>
  <cp:keywords/>
  <cp:lastModifiedBy>Mistie Baird</cp:lastModifiedBy>
  <cp:revision>4</cp:revision>
  <dcterms:created xsi:type="dcterms:W3CDTF">2019-07-13T08:53:00Z</dcterms:created>
  <dcterms:modified xsi:type="dcterms:W3CDTF">2019-08-13T18:22:00Z</dcterms:modified>
</cp:coreProperties>
</file>