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DBCE" w14:textId="545FEDD8" w:rsidR="00785E24" w:rsidRDefault="00785E24" w:rsidP="00785E24">
      <w:pPr>
        <w:spacing w:after="0"/>
        <w:ind w:left="8"/>
        <w:jc w:val="center"/>
      </w:pPr>
      <w:bookmarkStart w:id="0" w:name="_Hlk16589215"/>
      <w:r>
        <w:rPr>
          <w:rFonts w:ascii="Times New Roman" w:eastAsia="Times New Roman" w:hAnsi="Times New Roman" w:cs="Times New Roman"/>
          <w:b/>
          <w:sz w:val="36"/>
        </w:rPr>
        <w:t>VIRGIN TOWN ORDINANCE #</w:t>
      </w:r>
      <w:r w:rsidR="00412DA5">
        <w:rPr>
          <w:rFonts w:ascii="Times New Roman" w:eastAsia="Times New Roman" w:hAnsi="Times New Roman" w:cs="Times New Roman"/>
          <w:b/>
          <w:sz w:val="36"/>
        </w:rPr>
        <w:t xml:space="preserve"> 2019-16</w:t>
      </w:r>
      <w:r>
        <w:rPr>
          <w:rFonts w:ascii="Times New Roman" w:eastAsia="Times New Roman" w:hAnsi="Times New Roman" w:cs="Times New Roman"/>
          <w:b/>
          <w:sz w:val="36"/>
        </w:rPr>
        <w:t xml:space="preserve"> </w:t>
      </w:r>
      <w:r>
        <w:rPr>
          <w:rFonts w:ascii="Times New Roman" w:eastAsia="Times New Roman" w:hAnsi="Times New Roman" w:cs="Times New Roman"/>
          <w:sz w:val="24"/>
        </w:rPr>
        <w:t xml:space="preserve"> </w:t>
      </w:r>
    </w:p>
    <w:p w14:paraId="3FB4329F" w14:textId="4F3287FD" w:rsidR="00785E24" w:rsidRDefault="00785E24" w:rsidP="00785E24">
      <w:pPr>
        <w:spacing w:after="0"/>
      </w:pPr>
      <w:r>
        <w:rPr>
          <w:rFonts w:ascii="Times New Roman" w:eastAsia="Times New Roman" w:hAnsi="Times New Roman" w:cs="Times New Roman"/>
          <w:sz w:val="28"/>
        </w:rPr>
        <w:t>AN ORDINANCE RESTATING CHAPTER TWENTY-TWO – HIGHWAY RESORT ZONE  (“</w:t>
      </w:r>
      <w:proofErr w:type="spellStart"/>
      <w:r>
        <w:rPr>
          <w:rFonts w:ascii="Times New Roman" w:eastAsia="Times New Roman" w:hAnsi="Times New Roman" w:cs="Times New Roman"/>
          <w:sz w:val="28"/>
        </w:rPr>
        <w:t>VULU</w:t>
      </w:r>
      <w:proofErr w:type="spellEnd"/>
      <w:r>
        <w:rPr>
          <w:rFonts w:ascii="Times New Roman" w:eastAsia="Times New Roman" w:hAnsi="Times New Roman" w:cs="Times New Roman"/>
          <w:sz w:val="28"/>
        </w:rPr>
        <w:t>”).</w:t>
      </w:r>
      <w:r>
        <w:rPr>
          <w:rFonts w:ascii="Times New Roman" w:eastAsia="Times New Roman" w:hAnsi="Times New Roman" w:cs="Times New Roman"/>
          <w:sz w:val="24"/>
        </w:rPr>
        <w:t xml:space="preserve"> </w:t>
      </w:r>
    </w:p>
    <w:p w14:paraId="7F06CDDB" w14:textId="77777777" w:rsidR="00785E24" w:rsidRDefault="00785E24" w:rsidP="00785E24">
      <w:pPr>
        <w:pStyle w:val="Heading1"/>
      </w:pPr>
      <w:r>
        <w:t>RECITALS</w:t>
      </w:r>
      <w:r>
        <w:rPr>
          <w:b w:val="0"/>
          <w:sz w:val="24"/>
          <w:u w:val="none"/>
        </w:rPr>
        <w:t xml:space="preserve"> </w:t>
      </w:r>
    </w:p>
    <w:bookmarkEnd w:id="0"/>
    <w:p w14:paraId="4314516E" w14:textId="77777777" w:rsidR="00785E24" w:rsidRDefault="00785E24" w:rsidP="00785E24">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p>
    <w:p w14:paraId="7D84C100" w14:textId="77777777" w:rsidR="00785E24" w:rsidRDefault="00785E24" w:rsidP="00785E24">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p>
    <w:p w14:paraId="68ED073F" w14:textId="77777777" w:rsidR="00785E24" w:rsidRDefault="00785E24" w:rsidP="00785E24">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p>
    <w:p w14:paraId="683BEB9A" w14:textId="41223850" w:rsidR="00785E24" w:rsidRDefault="00785E24" w:rsidP="00785E24">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w:t>
      </w:r>
      <w:proofErr w:type="spellStart"/>
      <w:r>
        <w:rPr>
          <w:rFonts w:ascii="Times New Roman" w:eastAsia="Times New Roman" w:hAnsi="Times New Roman" w:cs="Times New Roman"/>
        </w:rPr>
        <w:t>VULU</w:t>
      </w:r>
      <w:proofErr w:type="spellEnd"/>
      <w:r>
        <w:rPr>
          <w:rFonts w:ascii="Times New Roman" w:eastAsia="Times New Roman" w:hAnsi="Times New Roman" w:cs="Times New Roman"/>
        </w:rPr>
        <w:t xml:space="preserve">) Chapter </w:t>
      </w:r>
      <w:proofErr w:type="gramStart"/>
      <w:r>
        <w:rPr>
          <w:rFonts w:ascii="Times New Roman" w:eastAsia="Times New Roman" w:hAnsi="Times New Roman" w:cs="Times New Roman"/>
        </w:rPr>
        <w:t>Twenty Two</w:t>
      </w:r>
      <w:proofErr w:type="gramEnd"/>
      <w:r>
        <w:rPr>
          <w:rFonts w:ascii="Times New Roman" w:eastAsia="Times New Roman" w:hAnsi="Times New Roman" w:cs="Times New Roman"/>
        </w:rPr>
        <w:t xml:space="preserve"> (22) Highway Resort Zone, and the various sub sections found within, require updating to meet the changing needs of the town; and </w:t>
      </w:r>
    </w:p>
    <w:p w14:paraId="5DCA6C7A" w14:textId="77777777" w:rsidR="00785E24" w:rsidRDefault="00785E24" w:rsidP="00785E24">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w:t>
      </w:r>
      <w:proofErr w:type="spellStart"/>
      <w:r>
        <w:rPr>
          <w:rFonts w:ascii="Times New Roman" w:eastAsia="Times New Roman" w:hAnsi="Times New Roman" w:cs="Times New Roman"/>
        </w:rPr>
        <w:t>VULU</w:t>
      </w:r>
      <w:proofErr w:type="spellEnd"/>
      <w:r>
        <w:rPr>
          <w:rFonts w:ascii="Times New Roman" w:eastAsia="Times New Roman" w:hAnsi="Times New Roman" w:cs="Times New Roman"/>
        </w:rPr>
        <w:t xml:space="preserve">; and </w:t>
      </w:r>
    </w:p>
    <w:p w14:paraId="39B075FD" w14:textId="77777777" w:rsidR="00785E24" w:rsidRDefault="00785E24" w:rsidP="00785E24">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p>
    <w:p w14:paraId="41AB3371" w14:textId="77777777" w:rsidR="00785E24" w:rsidRDefault="00785E24" w:rsidP="00785E24">
      <w:pPr>
        <w:spacing w:after="0"/>
        <w:ind w:left="720"/>
      </w:pPr>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p>
    <w:p w14:paraId="5FE1494B" w14:textId="77777777" w:rsidR="00785E24" w:rsidRDefault="00785E24" w:rsidP="00785E24">
      <w:pPr>
        <w:spacing w:after="130"/>
        <w:ind w:left="-15"/>
      </w:pPr>
      <w:r>
        <w:rPr>
          <w:rFonts w:ascii="Times New Roman" w:eastAsia="Times New Roman" w:hAnsi="Times New Roman" w:cs="Times New Roman"/>
        </w:rPr>
        <w:t xml:space="preserve">and through the Town Council that, in order to provide for the health, safety and general welfare of the citizens of Virgin, Utah, the </w:t>
      </w:r>
      <w:proofErr w:type="spellStart"/>
      <w:r>
        <w:rPr>
          <w:rFonts w:ascii="Times New Roman" w:eastAsia="Times New Roman" w:hAnsi="Times New Roman" w:cs="Times New Roman"/>
        </w:rPr>
        <w:t>VULU</w:t>
      </w:r>
      <w:proofErr w:type="spellEnd"/>
      <w:r>
        <w:rPr>
          <w:rFonts w:ascii="Times New Roman" w:eastAsia="Times New Roman" w:hAnsi="Times New Roman" w:cs="Times New Roman"/>
        </w:rPr>
        <w:t xml:space="preserve"> Ordinance is hereby amended to incorporate the following changes: </w:t>
      </w:r>
    </w:p>
    <w:p w14:paraId="7704A996" w14:textId="77777777" w:rsidR="00060753" w:rsidRDefault="00060753">
      <w:r>
        <w:t xml:space="preserve">22.3. LOCATION.  </w:t>
      </w:r>
    </w:p>
    <w:p w14:paraId="32FF5F28" w14:textId="77777777" w:rsidR="00060753" w:rsidRDefault="00060753" w:rsidP="00060753">
      <w:pPr>
        <w:ind w:left="720"/>
      </w:pPr>
      <w:r>
        <w:t xml:space="preserve">22.3.1. The Highway Resort Zone designation is available to parcels or portions of parcels that: </w:t>
      </w:r>
    </w:p>
    <w:p w14:paraId="30F30555" w14:textId="7BD4D3E1" w:rsidR="00060753" w:rsidRDefault="00060753" w:rsidP="00060753">
      <w:pPr>
        <w:ind w:left="1440"/>
      </w:pPr>
      <w:r>
        <w:t xml:space="preserve">22.3.1.A Directly front SR-9 and are located east of 295 East to the eastern town boundary; </w:t>
      </w:r>
    </w:p>
    <w:p w14:paraId="52D07FAE" w14:textId="2ED150C8" w:rsidR="00060753" w:rsidRDefault="00060753" w:rsidP="00060753">
      <w:pPr>
        <w:ind w:left="1440"/>
      </w:pPr>
      <w:r>
        <w:t xml:space="preserve">22.3.1.B. Directly front </w:t>
      </w:r>
      <w:proofErr w:type="spellStart"/>
      <w:r>
        <w:t>Kolob</w:t>
      </w:r>
      <w:proofErr w:type="spellEnd"/>
      <w:r>
        <w:t xml:space="preserve"> Terrace Road and are located east of the western quarter section line of 2 T41S R12W Section 23, under the condition that all access to property zoned </w:t>
      </w:r>
      <w:proofErr w:type="spellStart"/>
      <w:r>
        <w:t>HRZ</w:t>
      </w:r>
      <w:proofErr w:type="spellEnd"/>
      <w:r>
        <w:t xml:space="preserve"> shall be from </w:t>
      </w:r>
      <w:proofErr w:type="spellStart"/>
      <w:r>
        <w:t>Kolob</w:t>
      </w:r>
      <w:proofErr w:type="spellEnd"/>
      <w:r>
        <w:t xml:space="preserve"> Terrace Road, with no ingress or egress from Pocketville Road </w:t>
      </w:r>
    </w:p>
    <w:p w14:paraId="3DE96B3D" w14:textId="044A7DF8" w:rsidR="00060753" w:rsidRDefault="00060753" w:rsidP="00060753">
      <w:pPr>
        <w:ind w:left="1440"/>
      </w:pPr>
    </w:p>
    <w:p w14:paraId="6A8AB9A8" w14:textId="77777777" w:rsidR="00785E24" w:rsidRPr="001F0247" w:rsidRDefault="00785E24" w:rsidP="00785E24">
      <w:pPr>
        <w:pStyle w:val="ListParagraph"/>
        <w:numPr>
          <w:ilvl w:val="0"/>
          <w:numId w:val="1"/>
        </w:numPr>
        <w:ind w:left="0" w:firstLine="0"/>
        <w:jc w:val="both"/>
        <w:rPr>
          <w:rFonts w:ascii="Times New Roman" w:hAnsi="Times New Roman" w:cs="Times New Roman"/>
        </w:rPr>
      </w:pPr>
      <w:proofErr w:type="spellStart"/>
      <w:r w:rsidRPr="001F0247">
        <w:rPr>
          <w:rFonts w:ascii="Times New Roman" w:hAnsi="Times New Roman" w:cs="Times New Roman"/>
          <w:u w:val="single"/>
        </w:rPr>
        <w:t>Repealer</w:t>
      </w:r>
      <w:proofErr w:type="spellEnd"/>
      <w:r w:rsidRPr="001F0247">
        <w:rPr>
          <w:rFonts w:ascii="Times New Roman" w:hAnsi="Times New Roman" w:cs="Times New Roman"/>
        </w:rPr>
        <w:t>.  This Ordinance supersedes or repeals the provisions of any ordinance, resolution that are inconsistent with the provisions of this Ordinance.</w:t>
      </w:r>
    </w:p>
    <w:p w14:paraId="67015665" w14:textId="77777777" w:rsidR="00785E24" w:rsidRDefault="00785E24" w:rsidP="00785E24">
      <w:pPr>
        <w:pStyle w:val="ListParagraph"/>
        <w:jc w:val="both"/>
        <w:rPr>
          <w:rFonts w:ascii="Times New Roman" w:hAnsi="Times New Roman" w:cs="Times New Roman"/>
        </w:rPr>
      </w:pPr>
    </w:p>
    <w:p w14:paraId="395C3DE7" w14:textId="77777777" w:rsidR="00785E24" w:rsidRDefault="00785E24" w:rsidP="00785E24">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xml:space="preserve">.  </w:t>
      </w:r>
      <w:r w:rsidRPr="00136575">
        <w:rPr>
          <w:rFonts w:ascii="Times New Roman" w:hAnsi="Times New Roman" w:cs="Times New Roman"/>
        </w:rPr>
        <w:t xml:space="preserve">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w:t>
      </w:r>
      <w:r>
        <w:rPr>
          <w:rFonts w:ascii="Times New Roman" w:hAnsi="Times New Roman" w:cs="Times New Roman"/>
        </w:rPr>
        <w:t xml:space="preserve">or </w:t>
      </w:r>
      <w:r>
        <w:rPr>
          <w:rFonts w:ascii="Times New Roman" w:hAnsi="Times New Roman" w:cs="Times New Roman"/>
        </w:rPr>
        <w:lastRenderedPageBreak/>
        <w:t>application</w:t>
      </w:r>
      <w:r w:rsidRPr="00136575">
        <w:rPr>
          <w:rFonts w:ascii="Times New Roman" w:hAnsi="Times New Roman" w:cs="Times New Roman"/>
        </w:rPr>
        <w:t xml:space="preserve"> hereof, and to this end the provisions and clauses of this Ordinance are declared to be severable</w:t>
      </w:r>
      <w:r>
        <w:rPr>
          <w:rFonts w:ascii="Times New Roman" w:hAnsi="Times New Roman" w:cs="Times New Roman"/>
        </w:rPr>
        <w:t>.</w:t>
      </w:r>
    </w:p>
    <w:p w14:paraId="22BF9F43" w14:textId="77777777" w:rsidR="00785E24" w:rsidRPr="00116058" w:rsidRDefault="00785E24" w:rsidP="00785E24">
      <w:pPr>
        <w:pStyle w:val="ListParagraph"/>
        <w:ind w:left="0"/>
        <w:jc w:val="both"/>
        <w:rPr>
          <w:rFonts w:ascii="Times New Roman" w:hAnsi="Times New Roman" w:cs="Times New Roman"/>
        </w:rPr>
      </w:pPr>
    </w:p>
    <w:p w14:paraId="2C4D86BD" w14:textId="77777777" w:rsidR="00785E24" w:rsidRDefault="00785E24" w:rsidP="00785E24">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xml:space="preserve">.  </w:t>
      </w:r>
      <w:r w:rsidRPr="00116058">
        <w:rPr>
          <w:rFonts w:ascii="Times New Roman" w:hAnsi="Times New Roman" w:cs="Times New Roman"/>
        </w:rPr>
        <w:t xml:space="preserve">This Ordinance shall become effective immediately upon adoption </w:t>
      </w:r>
      <w:r>
        <w:rPr>
          <w:rFonts w:ascii="Times New Roman" w:hAnsi="Times New Roman" w:cs="Times New Roman"/>
        </w:rPr>
        <w:t>by the Virgin Town Council.</w:t>
      </w:r>
    </w:p>
    <w:p w14:paraId="3536B962" w14:textId="77777777" w:rsidR="00785E24" w:rsidRDefault="00785E24" w:rsidP="00785E24">
      <w:pPr>
        <w:jc w:val="both"/>
        <w:rPr>
          <w:rFonts w:ascii="Times New Roman" w:hAnsi="Times New Roman" w:cs="Times New Roman"/>
        </w:rPr>
      </w:pPr>
    </w:p>
    <w:p w14:paraId="0F72AB56" w14:textId="3760ED48" w:rsidR="00785E24" w:rsidRDefault="00785E24" w:rsidP="00785E24">
      <w:pPr>
        <w:jc w:val="both"/>
        <w:rPr>
          <w:rFonts w:ascii="Times New Roman" w:hAnsi="Times New Roman" w:cs="Times New Roman"/>
          <w:bCs/>
          <w:lang w:val="en"/>
        </w:rPr>
      </w:pPr>
      <w:r>
        <w:rPr>
          <w:rFonts w:ascii="Times New Roman" w:hAnsi="Times New Roman" w:cs="Times New Roman"/>
          <w:bCs/>
          <w:lang w:val="en"/>
        </w:rPr>
        <w:t xml:space="preserve">ADOPTED AND </w:t>
      </w:r>
      <w:r w:rsidRPr="008947C3">
        <w:rPr>
          <w:rFonts w:ascii="Times New Roman" w:hAnsi="Times New Roman" w:cs="Times New Roman"/>
          <w:bCs/>
          <w:lang w:val="en"/>
        </w:rPr>
        <w:t>ORDAINED BY THE VIRGIN TOWN COUNCIL t</w:t>
      </w:r>
      <w:r>
        <w:rPr>
          <w:rFonts w:ascii="Times New Roman" w:hAnsi="Times New Roman" w:cs="Times New Roman"/>
          <w:bCs/>
          <w:lang w:val="en"/>
        </w:rPr>
        <w:t>his _____ day of ________, 2019</w:t>
      </w:r>
      <w:r w:rsidRPr="008947C3">
        <w:rPr>
          <w:rFonts w:ascii="Times New Roman" w:hAnsi="Times New Roman" w:cs="Times New Roman"/>
          <w:bCs/>
          <w:lang w:val="en"/>
        </w:rPr>
        <w:t xml:space="preserve"> </w:t>
      </w:r>
      <w:r>
        <w:rPr>
          <w:rFonts w:ascii="Times New Roman" w:hAnsi="Times New Roman" w:cs="Times New Roman"/>
          <w:bCs/>
          <w:lang w:val="en"/>
        </w:rPr>
        <w:t>based upon the following vote:</w:t>
      </w:r>
    </w:p>
    <w:p w14:paraId="58B93E08" w14:textId="77777777" w:rsidR="00785E24" w:rsidRDefault="00785E24" w:rsidP="00785E24">
      <w:pPr>
        <w:widowControl w:val="0"/>
        <w:tabs>
          <w:tab w:val="left" w:pos="1530"/>
          <w:tab w:val="left" w:pos="5040"/>
          <w:tab w:val="left" w:pos="6120"/>
        </w:tabs>
        <w:spacing w:after="60" w:line="240" w:lineRule="auto"/>
        <w:rPr>
          <w:rFonts w:eastAsia="MS Mincho"/>
        </w:rPr>
      </w:pPr>
    </w:p>
    <w:p w14:paraId="20B1067B" w14:textId="7C1F52D2"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u w:val="single"/>
        </w:rPr>
      </w:pPr>
      <w:r>
        <w:rPr>
          <w:rFonts w:eastAsia="MS Mincho"/>
        </w:rPr>
        <w:tab/>
      </w:r>
      <w:r w:rsidRPr="00C32B72">
        <w:rPr>
          <w:rFonts w:ascii="Times New Roman" w:eastAsia="MS Mincho" w:hAnsi="Times New Roman" w:cs="Times New Roman"/>
          <w:u w:val="single"/>
        </w:rPr>
        <w:t>Council Member:</w:t>
      </w:r>
    </w:p>
    <w:p w14:paraId="4252581A" w14:textId="77777777"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rPr>
      </w:pPr>
      <w:r w:rsidRPr="00C32B72">
        <w:rPr>
          <w:rFonts w:ascii="Times New Roman" w:eastAsia="MS Mincho" w:hAnsi="Times New Roman" w:cs="Times New Roman"/>
        </w:rPr>
        <w:tab/>
        <w:t>Dan Snyder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r w:rsidRPr="00C32B72">
        <w:rPr>
          <w:rFonts w:ascii="Times New Roman" w:eastAsia="MS Mincho" w:hAnsi="Times New Roman" w:cs="Times New Roman"/>
        </w:rPr>
        <w:tab/>
      </w:r>
    </w:p>
    <w:p w14:paraId="6C0AB8DB" w14:textId="253015BD"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rPr>
      </w:pPr>
      <w:r w:rsidRPr="00C32B72">
        <w:rPr>
          <w:rFonts w:ascii="Times New Roman" w:eastAsia="MS Mincho" w:hAnsi="Times New Roman" w:cs="Times New Roman"/>
        </w:rPr>
        <w:tab/>
        <w:t>LeRoy Thompson</w:t>
      </w:r>
      <w:r w:rsidRPr="00C32B72">
        <w:rPr>
          <w:rFonts w:ascii="Times New Roman" w:eastAsia="MS Mincho" w:hAnsi="Times New Roman" w:cs="Times New Roman"/>
        </w:rPr>
        <w:tab/>
        <w:t>AYE</w:t>
      </w:r>
      <w:r>
        <w:rPr>
          <w:rFonts w:ascii="Times New Roman" w:eastAsia="MS Mincho" w:hAnsi="Times New Roman" w:cs="Times New Roman"/>
          <w:u w:val="single"/>
        </w:rPr>
        <w:t xml:space="preserve">      </w:t>
      </w:r>
      <w:r w:rsidRPr="00C32B72">
        <w:rPr>
          <w:rFonts w:ascii="Times New Roman" w:eastAsia="MS Mincho" w:hAnsi="Times New Roman" w:cs="Times New Roman"/>
        </w:rPr>
        <w:t xml:space="preserve">_ </w:t>
      </w:r>
      <w:r w:rsidRPr="00C32B72">
        <w:rPr>
          <w:rFonts w:ascii="Times New Roman" w:eastAsia="MS Mincho" w:hAnsi="Times New Roman" w:cs="Times New Roman"/>
        </w:rPr>
        <w:tab/>
        <w:t>NAE</w:t>
      </w:r>
      <w:r w:rsidR="004F109E">
        <w:rPr>
          <w:rFonts w:ascii="Times New Roman" w:eastAsia="MS Mincho" w:hAnsi="Times New Roman" w:cs="Times New Roman"/>
          <w:u w:val="single"/>
        </w:rPr>
        <w:t>___</w:t>
      </w:r>
      <w:r>
        <w:rPr>
          <w:rFonts w:ascii="Times New Roman" w:eastAsia="MS Mincho" w:hAnsi="Times New Roman" w:cs="Times New Roman"/>
        </w:rPr>
        <w:t xml:space="preserve">   </w:t>
      </w:r>
    </w:p>
    <w:p w14:paraId="72629A79" w14:textId="77777777"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u w:val="single"/>
        </w:rPr>
      </w:pPr>
      <w:r w:rsidRPr="00C32B72">
        <w:rPr>
          <w:rFonts w:ascii="Times New Roman" w:eastAsia="MS Mincho" w:hAnsi="Times New Roman" w:cs="Times New Roman"/>
        </w:rPr>
        <w:tab/>
        <w:t>Kevin Stout</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p>
    <w:p w14:paraId="4BCD09F8" w14:textId="77777777"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rPr>
      </w:pPr>
      <w:r w:rsidRPr="00C32B72">
        <w:rPr>
          <w:rFonts w:ascii="Times New Roman" w:eastAsia="MS Mincho" w:hAnsi="Times New Roman" w:cs="Times New Roman"/>
        </w:rPr>
        <w:tab/>
        <w:t>Jay Lee</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 xml:space="preserve">NAE___    </w:t>
      </w:r>
    </w:p>
    <w:p w14:paraId="14044C3C" w14:textId="77777777" w:rsidR="00785E24" w:rsidRPr="00C32B72" w:rsidRDefault="00785E24" w:rsidP="00CE038B">
      <w:pPr>
        <w:widowControl w:val="0"/>
        <w:tabs>
          <w:tab w:val="left" w:pos="1530"/>
          <w:tab w:val="left" w:pos="5040"/>
          <w:tab w:val="left" w:pos="6120"/>
        </w:tabs>
        <w:spacing w:after="60" w:line="240" w:lineRule="auto"/>
        <w:rPr>
          <w:rFonts w:ascii="Times New Roman" w:eastAsia="MS Mincho" w:hAnsi="Times New Roman" w:cs="Times New Roman"/>
        </w:rPr>
      </w:pPr>
      <w:r w:rsidRPr="00C32B72">
        <w:rPr>
          <w:rFonts w:ascii="Times New Roman" w:eastAsia="MS Mincho" w:hAnsi="Times New Roman" w:cs="Times New Roman"/>
        </w:rPr>
        <w:tab/>
        <w:t>Matthew Spendlove, Mayor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p>
    <w:p w14:paraId="03ED44CF" w14:textId="77777777" w:rsidR="00785E24" w:rsidRPr="00847B79" w:rsidRDefault="00785E24" w:rsidP="00CE038B">
      <w:pPr>
        <w:spacing w:after="60" w:line="240" w:lineRule="auto"/>
        <w:jc w:val="both"/>
        <w:rPr>
          <w:rFonts w:ascii="Times New Roman" w:hAnsi="Times New Roman" w:cs="Times New Roman"/>
          <w:bCs/>
          <w:lang w:val="en"/>
        </w:rPr>
      </w:pPr>
      <w:r>
        <w:rPr>
          <w:rFonts w:ascii="Times New Roman" w:hAnsi="Times New Roman" w:cs="Times New Roman"/>
          <w:bCs/>
          <w:lang w:val="en"/>
        </w:rPr>
        <w:t xml:space="preserve">    </w:t>
      </w:r>
    </w:p>
    <w:p w14:paraId="407576B7" w14:textId="77777777" w:rsidR="00785E24" w:rsidRDefault="00785E24" w:rsidP="00CE038B">
      <w:pPr>
        <w:spacing w:after="60" w:line="240" w:lineRule="auto"/>
        <w:jc w:val="both"/>
        <w:rPr>
          <w:rFonts w:ascii="Times New Roman" w:hAnsi="Times New Roman" w:cs="Times New Roman"/>
        </w:rPr>
      </w:pPr>
      <w:r>
        <w:rPr>
          <w:rFonts w:ascii="Times New Roman" w:hAnsi="Times New Roman" w:cs="Times New Roman"/>
        </w:rPr>
        <w:t>VIRGIN TOWN</w:t>
      </w:r>
    </w:p>
    <w:p w14:paraId="75582930" w14:textId="77777777" w:rsidR="00785E24" w:rsidRDefault="00785E24" w:rsidP="00CE038B">
      <w:pPr>
        <w:spacing w:after="60" w:line="240" w:lineRule="auto"/>
        <w:jc w:val="both"/>
        <w:rPr>
          <w:rFonts w:ascii="Times New Roman" w:hAnsi="Times New Roman" w:cs="Times New Roman"/>
        </w:rPr>
      </w:pPr>
      <w:r>
        <w:rPr>
          <w:rFonts w:ascii="Times New Roman" w:hAnsi="Times New Roman" w:cs="Times New Roman"/>
        </w:rPr>
        <w:t>a Utah municipal corporation</w:t>
      </w:r>
    </w:p>
    <w:p w14:paraId="3DE87E3A" w14:textId="77777777" w:rsidR="00785E24" w:rsidRPr="008947C3" w:rsidRDefault="00785E24" w:rsidP="00CE038B">
      <w:pPr>
        <w:spacing w:after="60" w:line="240" w:lineRule="auto"/>
        <w:rPr>
          <w:rFonts w:ascii="Times New Roman" w:hAnsi="Times New Roman" w:cs="Times New Roman"/>
          <w:b/>
          <w:bCs/>
          <w:lang w:val="en"/>
        </w:rPr>
      </w:pPr>
    </w:p>
    <w:p w14:paraId="1B3F3E41" w14:textId="77777777" w:rsidR="00785E24" w:rsidRPr="00713717" w:rsidRDefault="00785E24" w:rsidP="00CE038B">
      <w:pPr>
        <w:spacing w:after="60" w:line="240" w:lineRule="auto"/>
        <w:rPr>
          <w:rFonts w:ascii="Times New Roman" w:hAnsi="Times New Roman" w:cs="Times New Roman"/>
          <w:bCs/>
          <w:u w:val="single"/>
          <w:lang w:val="en"/>
        </w:rPr>
      </w:pP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t xml:space="preserve">                       </w:t>
      </w:r>
    </w:p>
    <w:p w14:paraId="64440C84" w14:textId="77777777" w:rsidR="00785E24" w:rsidRPr="00713717" w:rsidRDefault="00785E24" w:rsidP="00CE038B">
      <w:pPr>
        <w:spacing w:after="60" w:line="240" w:lineRule="auto"/>
        <w:rPr>
          <w:rFonts w:ascii="Times New Roman" w:hAnsi="Times New Roman" w:cs="Times New Roman"/>
          <w:bCs/>
          <w:lang w:val="en"/>
        </w:rPr>
      </w:pPr>
      <w:r>
        <w:rPr>
          <w:rFonts w:ascii="Times New Roman" w:hAnsi="Times New Roman" w:cs="Times New Roman"/>
          <w:bCs/>
          <w:lang w:val="en"/>
        </w:rPr>
        <w:t>Matthew Spendlove, Mayor</w:t>
      </w:r>
    </w:p>
    <w:p w14:paraId="21A11A0B" w14:textId="77777777" w:rsidR="00785E24" w:rsidRDefault="00785E24" w:rsidP="00CE038B">
      <w:pPr>
        <w:spacing w:after="60" w:line="240" w:lineRule="auto"/>
        <w:rPr>
          <w:rFonts w:ascii="Times New Roman" w:hAnsi="Times New Roman" w:cs="Times New Roman"/>
          <w:bCs/>
          <w:lang w:val="en"/>
        </w:rPr>
      </w:pPr>
    </w:p>
    <w:p w14:paraId="4FC1A10A" w14:textId="77777777" w:rsidR="00785E24" w:rsidRDefault="00785E24" w:rsidP="00CE038B">
      <w:pPr>
        <w:spacing w:after="60" w:line="240" w:lineRule="auto"/>
        <w:rPr>
          <w:rFonts w:ascii="Times New Roman" w:hAnsi="Times New Roman" w:cs="Times New Roman"/>
          <w:bCs/>
          <w:lang w:val="en"/>
        </w:rPr>
      </w:pPr>
      <w:r>
        <w:rPr>
          <w:rFonts w:ascii="Times New Roman" w:hAnsi="Times New Roman" w:cs="Times New Roman"/>
          <w:bCs/>
          <w:lang w:val="en"/>
        </w:rPr>
        <w:t>ATTEST:</w:t>
      </w:r>
    </w:p>
    <w:p w14:paraId="524BE502" w14:textId="77777777" w:rsidR="00785E24" w:rsidRDefault="00785E24" w:rsidP="00CE038B">
      <w:pPr>
        <w:spacing w:after="60" w:line="240" w:lineRule="auto"/>
        <w:rPr>
          <w:rFonts w:ascii="Times New Roman" w:hAnsi="Times New Roman" w:cs="Times New Roman"/>
          <w:bCs/>
          <w:lang w:val="en"/>
        </w:rPr>
      </w:pPr>
    </w:p>
    <w:p w14:paraId="635A85AA" w14:textId="77777777" w:rsidR="00785E24" w:rsidRPr="001F0247" w:rsidRDefault="00785E24" w:rsidP="00CE038B">
      <w:pPr>
        <w:spacing w:after="60" w:line="240" w:lineRule="auto"/>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5557B55B" w14:textId="3EB42A99" w:rsidR="00785E24" w:rsidRDefault="00785E24" w:rsidP="00CE038B">
      <w:pPr>
        <w:spacing w:after="60" w:line="240" w:lineRule="auto"/>
      </w:pPr>
      <w:r w:rsidRPr="00713717">
        <w:rPr>
          <w:rFonts w:ascii="Times New Roman" w:hAnsi="Times New Roman" w:cs="Times New Roman"/>
          <w:bCs/>
          <w:lang w:val="en"/>
        </w:rPr>
        <w:t>Monica Bowcutt, Town Clerk</w:t>
      </w:r>
      <w:bookmarkStart w:id="1" w:name="_GoBack"/>
      <w:bookmarkEnd w:id="1"/>
    </w:p>
    <w:sectPr w:rsidR="0078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53"/>
    <w:rsid w:val="00060753"/>
    <w:rsid w:val="00412DA5"/>
    <w:rsid w:val="004F109E"/>
    <w:rsid w:val="00785E24"/>
    <w:rsid w:val="00CE038B"/>
    <w:rsid w:val="00E3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02C3"/>
  <w15:chartTrackingRefBased/>
  <w15:docId w15:val="{03E49836-20A2-42B3-A278-FA0A4F70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85E24"/>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24"/>
    <w:rPr>
      <w:rFonts w:ascii="Times New Roman" w:eastAsia="Times New Roman" w:hAnsi="Times New Roman" w:cs="Times New Roman"/>
      <w:b/>
      <w:color w:val="000000"/>
      <w:sz w:val="32"/>
      <w:u w:val="single" w:color="000000"/>
    </w:rPr>
  </w:style>
  <w:style w:type="paragraph" w:styleId="ListParagraph">
    <w:name w:val="List Paragraph"/>
    <w:basedOn w:val="Normal"/>
    <w:uiPriority w:val="34"/>
    <w:qFormat/>
    <w:rsid w:val="00785E24"/>
    <w:pPr>
      <w:spacing w:after="0" w:line="240" w:lineRule="auto"/>
      <w:ind w:left="720"/>
      <w:contextualSpacing/>
    </w:pPr>
    <w:rPr>
      <w:rFonts w:ascii="Garamond" w:eastAsiaTheme="minorEastAsia" w:hAnsi="Garamond"/>
      <w:sz w:val="24"/>
      <w:szCs w:val="24"/>
    </w:rPr>
  </w:style>
  <w:style w:type="paragraph" w:styleId="BalloonText">
    <w:name w:val="Balloon Text"/>
    <w:basedOn w:val="Normal"/>
    <w:link w:val="BalloonTextChar"/>
    <w:uiPriority w:val="99"/>
    <w:semiHidden/>
    <w:unhideWhenUsed/>
    <w:rsid w:val="0078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Spendlove</dc:creator>
  <cp:keywords/>
  <dc:description/>
  <cp:lastModifiedBy>Mistie Baird</cp:lastModifiedBy>
  <cp:revision>3</cp:revision>
  <dcterms:created xsi:type="dcterms:W3CDTF">2019-08-13T18:19:00Z</dcterms:created>
  <dcterms:modified xsi:type="dcterms:W3CDTF">2019-08-13T18:19:00Z</dcterms:modified>
</cp:coreProperties>
</file>