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77A75" w:rsidRDefault="008F6526" w:rsidP="00577A75">
      <w:pPr>
        <w:keepNext/>
        <w:spacing w:before="120" w:after="0" w:line="240" w:lineRule="auto"/>
        <w:jc w:val="center"/>
        <w:outlineLvl w:val="0"/>
        <w:rPr>
          <w:rFonts w:ascii="Futura Lt BT" w:hAnsi="Futura Lt BT" w:cs="Arial"/>
          <w:b/>
          <w:bCs/>
          <w:kern w:val="32"/>
          <w:sz w:val="48"/>
          <w:szCs w:val="48"/>
        </w:rPr>
      </w:pPr>
      <w:r>
        <w:rPr>
          <w:rFonts w:ascii="Futura Lt BT" w:hAnsi="Futura Lt BT" w:cs="Arial"/>
          <w:b/>
          <w:bCs/>
          <w:kern w:val="32"/>
          <w:sz w:val="48"/>
          <w:szCs w:val="48"/>
        </w:rPr>
        <w:t>May 9</w:t>
      </w:r>
      <w:r w:rsidR="00577A75">
        <w:rPr>
          <w:rFonts w:ascii="Futura Lt BT" w:hAnsi="Futura Lt BT" w:cs="Arial"/>
          <w:b/>
          <w:bCs/>
          <w:kern w:val="32"/>
          <w:sz w:val="48"/>
          <w:szCs w:val="48"/>
        </w:rPr>
        <w:t>, 2</w:t>
      </w:r>
      <w:r w:rsidR="004A7BDD">
        <w:rPr>
          <w:rFonts w:ascii="Futura Lt BT" w:hAnsi="Futura Lt BT" w:cs="Arial"/>
          <w:b/>
          <w:bCs/>
          <w:kern w:val="32"/>
          <w:sz w:val="48"/>
          <w:szCs w:val="48"/>
        </w:rPr>
        <w:t>01</w:t>
      </w:r>
      <w:r w:rsidR="00577A75">
        <w:rPr>
          <w:rFonts w:ascii="Futura Lt BT" w:hAnsi="Futura Lt BT" w:cs="Arial"/>
          <w:b/>
          <w:bCs/>
          <w:kern w:val="32"/>
          <w:sz w:val="48"/>
          <w:szCs w:val="48"/>
        </w:rPr>
        <w:t>9</w:t>
      </w:r>
    </w:p>
    <w:p w:rsidR="00577A75" w:rsidRDefault="00577A75" w:rsidP="00577A75">
      <w:pPr>
        <w:spacing w:after="120" w:line="240" w:lineRule="auto"/>
        <w:rPr>
          <w:rFonts w:ascii="Georgia" w:hAnsi="Georgia"/>
        </w:rPr>
      </w:pPr>
    </w:p>
    <w:p w:rsidR="00BE608B" w:rsidRPr="00577A75" w:rsidRDefault="00BE608B" w:rsidP="00BE608B">
      <w:pPr>
        <w:spacing w:after="120" w:line="240" w:lineRule="auto"/>
        <w:rPr>
          <w:rFonts w:ascii="Georgia" w:hAnsi="Georgia"/>
        </w:rPr>
      </w:pPr>
      <w:r>
        <w:rPr>
          <w:rFonts w:ascii="Georgia" w:hAnsi="Georgia"/>
        </w:rPr>
        <w:t>Commission</w:t>
      </w:r>
      <w:r w:rsidR="00DC1366">
        <w:rPr>
          <w:rFonts w:ascii="Georgia" w:hAnsi="Georgia"/>
        </w:rPr>
        <w:t xml:space="preserve"> quorum was</w:t>
      </w:r>
      <w:r>
        <w:rPr>
          <w:rFonts w:ascii="Georgia" w:hAnsi="Georgia"/>
        </w:rPr>
        <w:t xml:space="preserve"> present: </w:t>
      </w:r>
      <w:r w:rsidR="008F6526">
        <w:rPr>
          <w:rFonts w:ascii="Georgia" w:hAnsi="Georgia"/>
        </w:rPr>
        <w:t xml:space="preserve">Perry Tancredi, </w:t>
      </w:r>
      <w:r w:rsidR="007F46EE">
        <w:rPr>
          <w:rFonts w:ascii="Georgia" w:hAnsi="Georgia"/>
        </w:rPr>
        <w:t>Josey Muse</w:t>
      </w:r>
      <w:r w:rsidR="008F6526">
        <w:rPr>
          <w:rFonts w:ascii="Georgia" w:hAnsi="Georgia"/>
        </w:rPr>
        <w:t>, Colleen Thompson</w:t>
      </w:r>
      <w:r w:rsidR="007F46EE">
        <w:rPr>
          <w:rFonts w:ascii="Georgia" w:hAnsi="Georgia"/>
        </w:rPr>
        <w:t xml:space="preserve">, </w:t>
      </w:r>
      <w:r>
        <w:rPr>
          <w:rFonts w:ascii="Georgia" w:hAnsi="Georgia"/>
        </w:rPr>
        <w:t>Matt Cochran, Elizabeth Julian</w:t>
      </w:r>
      <w:r w:rsidR="008F6526">
        <w:rPr>
          <w:rFonts w:ascii="Georgia" w:hAnsi="Georgia"/>
        </w:rPr>
        <w:t xml:space="preserve">, </w:t>
      </w:r>
      <w:r w:rsidR="0049304E">
        <w:rPr>
          <w:rFonts w:ascii="Georgia" w:hAnsi="Georgia"/>
        </w:rPr>
        <w:t>Marian Johnson</w:t>
      </w:r>
      <w:r w:rsidR="00517FC9">
        <w:rPr>
          <w:rFonts w:ascii="Georgia" w:hAnsi="Georgia"/>
        </w:rPr>
        <w:t xml:space="preserve"> (alternate)</w:t>
      </w:r>
      <w:r w:rsidR="0049304E">
        <w:rPr>
          <w:rFonts w:ascii="Georgia" w:hAnsi="Georgia"/>
        </w:rPr>
        <w:t>.</w:t>
      </w:r>
      <w:r w:rsidR="00BF05E5">
        <w:rPr>
          <w:rFonts w:ascii="Georgia" w:hAnsi="Georgia"/>
        </w:rPr>
        <w:t xml:space="preserve"> </w:t>
      </w:r>
      <w:r>
        <w:rPr>
          <w:rFonts w:ascii="Georgia" w:hAnsi="Georgia"/>
        </w:rPr>
        <w:t>Also attending: Secretary Peg Smith</w:t>
      </w:r>
      <w:r w:rsidR="00632070">
        <w:rPr>
          <w:rFonts w:ascii="Georgia" w:hAnsi="Georgia"/>
        </w:rPr>
        <w:t>; Zoning Administrator Curtis Oberhansly</w:t>
      </w:r>
      <w:r>
        <w:rPr>
          <w:rFonts w:ascii="Georgia" w:hAnsi="Georgia"/>
        </w:rPr>
        <w:t xml:space="preserve">, </w:t>
      </w:r>
      <w:r w:rsidR="00A343E5">
        <w:rPr>
          <w:rFonts w:ascii="Georgia" w:hAnsi="Georgia"/>
        </w:rPr>
        <w:t xml:space="preserve">Town Council </w:t>
      </w:r>
      <w:r>
        <w:rPr>
          <w:rFonts w:ascii="Georgia" w:hAnsi="Georgia"/>
        </w:rPr>
        <w:t xml:space="preserve">Liaison Peter Benson. </w:t>
      </w:r>
      <w:r w:rsidR="003D5EB5">
        <w:rPr>
          <w:rFonts w:ascii="Georgia" w:hAnsi="Georgia"/>
        </w:rPr>
        <w:t xml:space="preserve">Members of the public: </w:t>
      </w:r>
      <w:r w:rsidR="00D6216C">
        <w:rPr>
          <w:rFonts w:ascii="Georgia" w:hAnsi="Georgia"/>
        </w:rPr>
        <w:t>Steve Cox, Ray Nelson, Donna Owen.</w:t>
      </w:r>
    </w:p>
    <w:p w:rsidR="00577A75" w:rsidRPr="00577A75" w:rsidRDefault="008F6526" w:rsidP="00577A75">
      <w:pPr>
        <w:spacing w:after="120" w:line="240" w:lineRule="auto"/>
        <w:rPr>
          <w:rFonts w:ascii="Georgia" w:hAnsi="Georgia"/>
        </w:rPr>
      </w:pPr>
      <w:r>
        <w:rPr>
          <w:rFonts w:ascii="Georgia" w:hAnsi="Georgia"/>
        </w:rPr>
        <w:t xml:space="preserve">Perry </w:t>
      </w:r>
      <w:r w:rsidR="00DC1366">
        <w:rPr>
          <w:rFonts w:ascii="Georgia" w:hAnsi="Georgia"/>
        </w:rPr>
        <w:t>call</w:t>
      </w:r>
      <w:r w:rsidR="003D5EB5">
        <w:rPr>
          <w:rFonts w:ascii="Georgia" w:hAnsi="Georgia"/>
        </w:rPr>
        <w:t xml:space="preserve">ed the meeting to </w:t>
      </w:r>
      <w:r w:rsidR="00BE608B">
        <w:rPr>
          <w:rFonts w:ascii="Georgia" w:hAnsi="Georgia"/>
        </w:rPr>
        <w:t xml:space="preserve">order at </w:t>
      </w:r>
      <w:r>
        <w:rPr>
          <w:rFonts w:ascii="Georgia" w:hAnsi="Georgia"/>
        </w:rPr>
        <w:t>7</w:t>
      </w:r>
      <w:r w:rsidR="00BF05E5">
        <w:rPr>
          <w:rFonts w:ascii="Georgia" w:hAnsi="Georgia"/>
        </w:rPr>
        <w:t>:0</w:t>
      </w:r>
      <w:r w:rsidR="00000B7D">
        <w:rPr>
          <w:rFonts w:ascii="Georgia" w:hAnsi="Georgia"/>
        </w:rPr>
        <w:t>1</w:t>
      </w:r>
      <w:r w:rsidR="002F75DD">
        <w:rPr>
          <w:rFonts w:ascii="Georgia" w:hAnsi="Georgia"/>
        </w:rPr>
        <w:t xml:space="preserve"> p.m. </w:t>
      </w:r>
      <w:r w:rsidR="00000B7D">
        <w:rPr>
          <w:rFonts w:ascii="Georgia" w:hAnsi="Georgia"/>
        </w:rPr>
        <w:t>Elizabeth moved to app</w:t>
      </w:r>
      <w:r w:rsidR="00D6216C">
        <w:rPr>
          <w:rFonts w:ascii="Georgia" w:hAnsi="Georgia"/>
        </w:rPr>
        <w:t>r</w:t>
      </w:r>
      <w:r w:rsidR="00000B7D">
        <w:rPr>
          <w:rFonts w:ascii="Georgia" w:hAnsi="Georgia"/>
        </w:rPr>
        <w:t>ove</w:t>
      </w:r>
      <w:r w:rsidR="00D6216C">
        <w:rPr>
          <w:rFonts w:ascii="Georgia" w:hAnsi="Georgia"/>
        </w:rPr>
        <w:t xml:space="preserve"> the April minutes</w:t>
      </w:r>
      <w:r w:rsidR="00000B7D">
        <w:rPr>
          <w:rFonts w:ascii="Georgia" w:hAnsi="Georgia"/>
        </w:rPr>
        <w:t xml:space="preserve">, Matt seconded, </w:t>
      </w:r>
      <w:r w:rsidR="00D6216C">
        <w:rPr>
          <w:rFonts w:ascii="Georgia" w:hAnsi="Georgia"/>
        </w:rPr>
        <w:t xml:space="preserve">and </w:t>
      </w:r>
      <w:r w:rsidR="00000B7D">
        <w:rPr>
          <w:rFonts w:ascii="Georgia" w:hAnsi="Georgia"/>
        </w:rPr>
        <w:t>all approved.</w:t>
      </w:r>
    </w:p>
    <w:p w:rsidR="003D5EB5" w:rsidRDefault="00BF05E5" w:rsidP="00577A75">
      <w:pPr>
        <w:spacing w:after="120" w:line="240" w:lineRule="auto"/>
        <w:rPr>
          <w:rFonts w:ascii="Arial" w:hAnsi="Arial" w:cs="Arial"/>
          <w:b/>
          <w:bCs/>
          <w:i/>
          <w:iCs/>
          <w:sz w:val="28"/>
          <w:szCs w:val="28"/>
        </w:rPr>
      </w:pPr>
      <w:r>
        <w:rPr>
          <w:rFonts w:ascii="Arial" w:hAnsi="Arial" w:cs="Arial"/>
          <w:b/>
          <w:bCs/>
          <w:i/>
          <w:iCs/>
          <w:sz w:val="28"/>
          <w:szCs w:val="28"/>
        </w:rPr>
        <w:t xml:space="preserve">Initial </w:t>
      </w:r>
      <w:r w:rsidR="003D5EB5">
        <w:rPr>
          <w:rFonts w:ascii="Arial" w:hAnsi="Arial" w:cs="Arial"/>
          <w:b/>
          <w:bCs/>
          <w:i/>
          <w:iCs/>
          <w:sz w:val="28"/>
          <w:szCs w:val="28"/>
        </w:rPr>
        <w:t>Public Comments</w:t>
      </w:r>
    </w:p>
    <w:p w:rsidR="00BF05E5" w:rsidRDefault="00401148" w:rsidP="00577A75">
      <w:pPr>
        <w:spacing w:after="120" w:line="240" w:lineRule="auto"/>
        <w:rPr>
          <w:rFonts w:ascii="Georgia" w:hAnsi="Georgia"/>
        </w:rPr>
      </w:pPr>
      <w:r>
        <w:rPr>
          <w:rFonts w:ascii="Georgia" w:hAnsi="Georgia"/>
        </w:rPr>
        <w:t xml:space="preserve">Ray Nelson: I thought </w:t>
      </w:r>
      <w:r w:rsidR="00D6216C">
        <w:rPr>
          <w:rFonts w:ascii="Georgia" w:hAnsi="Georgia"/>
        </w:rPr>
        <w:t xml:space="preserve">the </w:t>
      </w:r>
      <w:r>
        <w:rPr>
          <w:rFonts w:ascii="Georgia" w:hAnsi="Georgia"/>
        </w:rPr>
        <w:t xml:space="preserve">Subdivision </w:t>
      </w:r>
      <w:r w:rsidR="00D6216C">
        <w:rPr>
          <w:rFonts w:ascii="Georgia" w:hAnsi="Georgia"/>
        </w:rPr>
        <w:t xml:space="preserve">Ordinance </w:t>
      </w:r>
      <w:r>
        <w:rPr>
          <w:rFonts w:ascii="Georgia" w:hAnsi="Georgia"/>
        </w:rPr>
        <w:t xml:space="preserve">and </w:t>
      </w:r>
      <w:r w:rsidR="00D6216C">
        <w:rPr>
          <w:rFonts w:ascii="Georgia" w:hAnsi="Georgia"/>
        </w:rPr>
        <w:t xml:space="preserve">General Plan were </w:t>
      </w:r>
      <w:r>
        <w:rPr>
          <w:rFonts w:ascii="Georgia" w:hAnsi="Georgia"/>
        </w:rPr>
        <w:t xml:space="preserve">put together very well. But </w:t>
      </w:r>
      <w:r w:rsidR="00D6216C">
        <w:rPr>
          <w:rFonts w:ascii="Georgia" w:hAnsi="Georgia"/>
        </w:rPr>
        <w:t xml:space="preserve">I have a </w:t>
      </w:r>
      <w:r>
        <w:rPr>
          <w:rFonts w:ascii="Georgia" w:hAnsi="Georgia"/>
        </w:rPr>
        <w:t xml:space="preserve">question on fire hydrants: a lot of the homes that have been and will be built will be </w:t>
      </w:r>
      <w:r w:rsidR="00D6216C">
        <w:rPr>
          <w:rFonts w:ascii="Georgia" w:hAnsi="Georgia"/>
        </w:rPr>
        <w:t>on</w:t>
      </w:r>
      <w:r>
        <w:rPr>
          <w:rFonts w:ascii="Georgia" w:hAnsi="Georgia"/>
        </w:rPr>
        <w:t xml:space="preserve"> wells, and there won’t be </w:t>
      </w:r>
      <w:r w:rsidR="00D6216C">
        <w:rPr>
          <w:rFonts w:ascii="Georgia" w:hAnsi="Georgia"/>
        </w:rPr>
        <w:t xml:space="preserve">a </w:t>
      </w:r>
      <w:r>
        <w:rPr>
          <w:rFonts w:ascii="Georgia" w:hAnsi="Georgia"/>
        </w:rPr>
        <w:t xml:space="preserve">town source available. </w:t>
      </w:r>
      <w:r w:rsidR="00D6216C">
        <w:rPr>
          <w:rFonts w:ascii="Georgia" w:hAnsi="Georgia"/>
        </w:rPr>
        <w:t>It’s a little a</w:t>
      </w:r>
      <w:r>
        <w:rPr>
          <w:rFonts w:ascii="Georgia" w:hAnsi="Georgia"/>
        </w:rPr>
        <w:t>mbiguous,</w:t>
      </w:r>
      <w:r w:rsidR="00D6216C">
        <w:rPr>
          <w:rFonts w:ascii="Georgia" w:hAnsi="Georgia"/>
        </w:rPr>
        <w:t xml:space="preserve"> and should be cleared up, that i</w:t>
      </w:r>
      <w:r>
        <w:rPr>
          <w:rFonts w:ascii="Georgia" w:hAnsi="Georgia"/>
        </w:rPr>
        <w:t>f you’re building out in the woods, fire hydrants aren’t going to happen.</w:t>
      </w:r>
    </w:p>
    <w:p w:rsidR="00401148" w:rsidRDefault="00401148" w:rsidP="00577A75">
      <w:pPr>
        <w:spacing w:after="120" w:line="240" w:lineRule="auto"/>
        <w:rPr>
          <w:rFonts w:ascii="Georgia" w:hAnsi="Georgia"/>
        </w:rPr>
      </w:pPr>
      <w:r>
        <w:rPr>
          <w:rFonts w:ascii="Georgia" w:hAnsi="Georgia"/>
        </w:rPr>
        <w:t>Peter Benson: On fire hydrants</w:t>
      </w:r>
      <w:r w:rsidR="00D6216C">
        <w:rPr>
          <w:rFonts w:ascii="Georgia" w:hAnsi="Georgia"/>
        </w:rPr>
        <w:t>, t</w:t>
      </w:r>
      <w:r>
        <w:rPr>
          <w:rFonts w:ascii="Georgia" w:hAnsi="Georgia"/>
        </w:rPr>
        <w:t xml:space="preserve">here’s some language about </w:t>
      </w:r>
      <w:r w:rsidR="00D6216C">
        <w:rPr>
          <w:rFonts w:ascii="Georgia" w:hAnsi="Georgia"/>
        </w:rPr>
        <w:t xml:space="preserve">the </w:t>
      </w:r>
      <w:r>
        <w:rPr>
          <w:rFonts w:ascii="Georgia" w:hAnsi="Georgia"/>
        </w:rPr>
        <w:t xml:space="preserve">fire </w:t>
      </w:r>
      <w:r w:rsidR="00D6216C">
        <w:rPr>
          <w:rFonts w:ascii="Georgia" w:hAnsi="Georgia"/>
        </w:rPr>
        <w:t>marshal</w:t>
      </w:r>
      <w:r>
        <w:rPr>
          <w:rFonts w:ascii="Georgia" w:hAnsi="Georgia"/>
        </w:rPr>
        <w:t xml:space="preserve"> approving things, and the policy right now</w:t>
      </w:r>
      <w:r w:rsidR="00D6216C">
        <w:rPr>
          <w:rFonts w:ascii="Georgia" w:hAnsi="Georgia"/>
        </w:rPr>
        <w:t xml:space="preserve"> is </w:t>
      </w:r>
      <w:r>
        <w:rPr>
          <w:rFonts w:ascii="Georgia" w:hAnsi="Georgia"/>
        </w:rPr>
        <w:t xml:space="preserve">if you </w:t>
      </w:r>
      <w:r w:rsidR="00D6216C">
        <w:rPr>
          <w:rFonts w:ascii="Georgia" w:hAnsi="Georgia"/>
        </w:rPr>
        <w:t xml:space="preserve">just </w:t>
      </w:r>
      <w:r>
        <w:rPr>
          <w:rFonts w:ascii="Georgia" w:hAnsi="Georgia"/>
        </w:rPr>
        <w:t xml:space="preserve">have a lot and a house, I’m not going to make you put in a fire hydrant. But </w:t>
      </w:r>
      <w:r w:rsidR="00D6216C">
        <w:rPr>
          <w:rFonts w:ascii="Georgia" w:hAnsi="Georgia"/>
        </w:rPr>
        <w:t xml:space="preserve">if you’re putting in a </w:t>
      </w:r>
      <w:r>
        <w:rPr>
          <w:rFonts w:ascii="Georgia" w:hAnsi="Georgia"/>
        </w:rPr>
        <w:t xml:space="preserve">subdivision, </w:t>
      </w:r>
      <w:r w:rsidR="00D6216C">
        <w:rPr>
          <w:rFonts w:ascii="Georgia" w:hAnsi="Georgia"/>
        </w:rPr>
        <w:t xml:space="preserve">you’ll have to </w:t>
      </w:r>
      <w:r>
        <w:rPr>
          <w:rFonts w:ascii="Georgia" w:hAnsi="Georgia"/>
        </w:rPr>
        <w:t>make sure there will be fire hydrants.</w:t>
      </w:r>
      <w:r w:rsidR="00C9494C">
        <w:rPr>
          <w:rFonts w:ascii="Georgia" w:hAnsi="Georgia"/>
        </w:rPr>
        <w:t xml:space="preserve"> (Perry said there is an option to use a water tank in place of a hydrant. This may need future discussion.)</w:t>
      </w:r>
    </w:p>
    <w:p w:rsidR="00B0765A" w:rsidRDefault="008F6526" w:rsidP="00577A75">
      <w:pPr>
        <w:spacing w:after="120" w:line="240" w:lineRule="auto"/>
        <w:rPr>
          <w:rFonts w:ascii="Arial" w:hAnsi="Arial" w:cs="Arial"/>
          <w:b/>
          <w:bCs/>
          <w:i/>
          <w:iCs/>
          <w:sz w:val="28"/>
          <w:szCs w:val="28"/>
        </w:rPr>
      </w:pPr>
      <w:r>
        <w:rPr>
          <w:rFonts w:ascii="Arial" w:hAnsi="Arial" w:cs="Arial"/>
          <w:b/>
          <w:bCs/>
          <w:i/>
          <w:iCs/>
          <w:sz w:val="28"/>
          <w:szCs w:val="28"/>
        </w:rPr>
        <w:t>Public Hearing on Proposed Subdivision Ordinance Revision</w:t>
      </w:r>
    </w:p>
    <w:p w:rsidR="00462CE0" w:rsidRDefault="00462CE0" w:rsidP="00577A75">
      <w:pPr>
        <w:spacing w:after="120" w:line="240" w:lineRule="auto"/>
        <w:rPr>
          <w:rFonts w:ascii="Georgia" w:hAnsi="Georgia"/>
        </w:rPr>
      </w:pPr>
      <w:r>
        <w:rPr>
          <w:rFonts w:ascii="Georgia" w:hAnsi="Georgia"/>
        </w:rPr>
        <w:t xml:space="preserve">Perry moved to close </w:t>
      </w:r>
      <w:r w:rsidR="00C9494C">
        <w:rPr>
          <w:rFonts w:ascii="Georgia" w:hAnsi="Georgia"/>
        </w:rPr>
        <w:t xml:space="preserve">the </w:t>
      </w:r>
      <w:r>
        <w:rPr>
          <w:rFonts w:ascii="Georgia" w:hAnsi="Georgia"/>
        </w:rPr>
        <w:t>regular meeting, Eli</w:t>
      </w:r>
      <w:r w:rsidR="00C9494C">
        <w:rPr>
          <w:rFonts w:ascii="Georgia" w:hAnsi="Georgia"/>
        </w:rPr>
        <w:t xml:space="preserve">zabeth seconded the motion, and all approved. There were no public comments. </w:t>
      </w:r>
      <w:r>
        <w:rPr>
          <w:rFonts w:ascii="Georgia" w:hAnsi="Georgia"/>
        </w:rPr>
        <w:t>Perry moved to close</w:t>
      </w:r>
      <w:r w:rsidR="00C9494C">
        <w:rPr>
          <w:rFonts w:ascii="Georgia" w:hAnsi="Georgia"/>
        </w:rPr>
        <w:t xml:space="preserve"> the public hearing, </w:t>
      </w:r>
      <w:r>
        <w:rPr>
          <w:rFonts w:ascii="Georgia" w:hAnsi="Georgia"/>
        </w:rPr>
        <w:t>Elizabeth seconded</w:t>
      </w:r>
      <w:r w:rsidR="00C9494C">
        <w:rPr>
          <w:rFonts w:ascii="Georgia" w:hAnsi="Georgia"/>
        </w:rPr>
        <w:t xml:space="preserve">, and all approved. The Commission returned to its regular meeting to discuss the ordinance. </w:t>
      </w:r>
    </w:p>
    <w:p w:rsidR="00BF05E5" w:rsidRDefault="008F6526" w:rsidP="00577A75">
      <w:pPr>
        <w:spacing w:after="120" w:line="240" w:lineRule="auto"/>
        <w:rPr>
          <w:rFonts w:ascii="Arial" w:hAnsi="Arial" w:cs="Arial"/>
          <w:b/>
          <w:bCs/>
          <w:i/>
          <w:iCs/>
          <w:sz w:val="28"/>
          <w:szCs w:val="28"/>
        </w:rPr>
      </w:pPr>
      <w:r>
        <w:rPr>
          <w:rFonts w:ascii="Arial" w:hAnsi="Arial" w:cs="Arial"/>
          <w:b/>
          <w:bCs/>
          <w:i/>
          <w:iCs/>
          <w:sz w:val="28"/>
          <w:szCs w:val="28"/>
        </w:rPr>
        <w:t xml:space="preserve">Discussion and Action on </w:t>
      </w:r>
      <w:r w:rsidR="00C9494C">
        <w:rPr>
          <w:rFonts w:ascii="Arial" w:hAnsi="Arial" w:cs="Arial"/>
          <w:b/>
          <w:bCs/>
          <w:i/>
          <w:iCs/>
          <w:sz w:val="28"/>
          <w:szCs w:val="28"/>
        </w:rPr>
        <w:t xml:space="preserve">Subdivision </w:t>
      </w:r>
      <w:r>
        <w:rPr>
          <w:rFonts w:ascii="Arial" w:hAnsi="Arial" w:cs="Arial"/>
          <w:b/>
          <w:bCs/>
          <w:i/>
          <w:iCs/>
          <w:sz w:val="28"/>
          <w:szCs w:val="28"/>
        </w:rPr>
        <w:t>Ordinance Revision</w:t>
      </w:r>
    </w:p>
    <w:p w:rsidR="00603C52" w:rsidRDefault="00462CE0" w:rsidP="00577A75">
      <w:pPr>
        <w:spacing w:after="120" w:line="240" w:lineRule="auto"/>
        <w:rPr>
          <w:rFonts w:ascii="Georgia" w:hAnsi="Georgia"/>
        </w:rPr>
      </w:pPr>
      <w:r>
        <w:rPr>
          <w:rFonts w:ascii="Georgia" w:hAnsi="Georgia"/>
        </w:rPr>
        <w:t>Curtis</w:t>
      </w:r>
      <w:r w:rsidR="0060539C">
        <w:rPr>
          <w:rFonts w:ascii="Georgia" w:hAnsi="Georgia"/>
        </w:rPr>
        <w:t xml:space="preserve"> requested the Planning Commission not send this ordinance along to the Town Council yet. He still needs to get more information from the town attorney </w:t>
      </w:r>
      <w:r>
        <w:rPr>
          <w:rFonts w:ascii="Georgia" w:hAnsi="Georgia"/>
        </w:rPr>
        <w:t>to deal with a statutory issue on bonding</w:t>
      </w:r>
      <w:r w:rsidR="0060539C">
        <w:rPr>
          <w:rFonts w:ascii="Georgia" w:hAnsi="Georgia"/>
        </w:rPr>
        <w:t xml:space="preserve">. He also said he was glad the </w:t>
      </w:r>
      <w:r>
        <w:rPr>
          <w:rFonts w:ascii="Georgia" w:hAnsi="Georgia"/>
        </w:rPr>
        <w:t>fire issue has been brought up</w:t>
      </w:r>
      <w:r w:rsidR="0060539C">
        <w:rPr>
          <w:rFonts w:ascii="Georgia" w:hAnsi="Georgia"/>
        </w:rPr>
        <w:t xml:space="preserve"> because that too needs more definition as to what “reasonable availability” of water means in terms of requiring or not requiring a hydrant. </w:t>
      </w:r>
      <w:r w:rsidR="00603C52">
        <w:rPr>
          <w:rFonts w:ascii="Georgia" w:hAnsi="Georgia"/>
        </w:rPr>
        <w:t xml:space="preserve">Curtis wants to </w:t>
      </w:r>
      <w:r w:rsidR="0060539C">
        <w:rPr>
          <w:rFonts w:ascii="Georgia" w:hAnsi="Georgia"/>
        </w:rPr>
        <w:t xml:space="preserve">get the town attorney’s opinion because the draft now says you can get </w:t>
      </w:r>
      <w:r w:rsidR="00603C52">
        <w:rPr>
          <w:rFonts w:ascii="Georgia" w:hAnsi="Georgia"/>
        </w:rPr>
        <w:t xml:space="preserve">either </w:t>
      </w:r>
      <w:r w:rsidR="0060539C">
        <w:rPr>
          <w:rFonts w:ascii="Georgia" w:hAnsi="Georgia"/>
        </w:rPr>
        <w:t xml:space="preserve">a connection </w:t>
      </w:r>
      <w:r w:rsidR="00603C52">
        <w:rPr>
          <w:rFonts w:ascii="Georgia" w:hAnsi="Georgia"/>
        </w:rPr>
        <w:t xml:space="preserve">to </w:t>
      </w:r>
      <w:r w:rsidR="0060539C">
        <w:rPr>
          <w:rFonts w:ascii="Georgia" w:hAnsi="Georgia"/>
        </w:rPr>
        <w:t xml:space="preserve">Boulder </w:t>
      </w:r>
      <w:r w:rsidR="00603C52">
        <w:rPr>
          <w:rFonts w:ascii="Georgia" w:hAnsi="Georgia"/>
        </w:rPr>
        <w:t xml:space="preserve">Farmstead </w:t>
      </w:r>
      <w:r w:rsidR="0060539C">
        <w:rPr>
          <w:rFonts w:ascii="Georgia" w:hAnsi="Georgia"/>
        </w:rPr>
        <w:t xml:space="preserve">water </w:t>
      </w:r>
      <w:r w:rsidR="00603C52">
        <w:rPr>
          <w:rFonts w:ascii="Georgia" w:hAnsi="Georgia"/>
        </w:rPr>
        <w:t xml:space="preserve">or </w:t>
      </w:r>
      <w:r w:rsidR="0060539C">
        <w:rPr>
          <w:rFonts w:ascii="Georgia" w:hAnsi="Georgia"/>
        </w:rPr>
        <w:t xml:space="preserve">to your well. What does that mean for a subdivision developer? It does need to be </w:t>
      </w:r>
      <w:r w:rsidR="00603C52">
        <w:rPr>
          <w:rFonts w:ascii="Georgia" w:hAnsi="Georgia"/>
        </w:rPr>
        <w:t xml:space="preserve">addressed. </w:t>
      </w:r>
    </w:p>
    <w:p w:rsidR="00603C52" w:rsidRDefault="00603C52" w:rsidP="00577A75">
      <w:pPr>
        <w:spacing w:after="120" w:line="240" w:lineRule="auto"/>
        <w:rPr>
          <w:rFonts w:ascii="Georgia" w:hAnsi="Georgia"/>
        </w:rPr>
      </w:pPr>
      <w:r>
        <w:rPr>
          <w:rFonts w:ascii="Georgia" w:hAnsi="Georgia"/>
        </w:rPr>
        <w:t>Perry</w:t>
      </w:r>
      <w:r w:rsidR="0060539C">
        <w:rPr>
          <w:rFonts w:ascii="Georgia" w:hAnsi="Georgia"/>
        </w:rPr>
        <w:t xml:space="preserve"> said he’d </w:t>
      </w:r>
      <w:r>
        <w:rPr>
          <w:rFonts w:ascii="Georgia" w:hAnsi="Georgia"/>
        </w:rPr>
        <w:t xml:space="preserve">favor tabling action </w:t>
      </w:r>
      <w:r w:rsidR="0060539C">
        <w:rPr>
          <w:rFonts w:ascii="Georgia" w:hAnsi="Georgia"/>
        </w:rPr>
        <w:t xml:space="preserve">on the ordinance until Curtis can talk to the attorney. </w:t>
      </w:r>
      <w:r>
        <w:rPr>
          <w:rFonts w:ascii="Georgia" w:hAnsi="Georgia"/>
        </w:rPr>
        <w:t>Matt</w:t>
      </w:r>
      <w:r w:rsidR="00DA5A54">
        <w:rPr>
          <w:rFonts w:ascii="Georgia" w:hAnsi="Georgia"/>
        </w:rPr>
        <w:t xml:space="preserve"> agreed. He asked about the requirement for a </w:t>
      </w:r>
      <w:r>
        <w:rPr>
          <w:rFonts w:ascii="Georgia" w:hAnsi="Georgia"/>
        </w:rPr>
        <w:t>town engineer</w:t>
      </w:r>
      <w:r w:rsidR="00DA5A54">
        <w:rPr>
          <w:rFonts w:ascii="Georgia" w:hAnsi="Georgia"/>
        </w:rPr>
        <w:t xml:space="preserve">. Curtis said an independent engineer’s service will be paid by the applicant, and that </w:t>
      </w:r>
      <w:r>
        <w:rPr>
          <w:rFonts w:ascii="Georgia" w:hAnsi="Georgia"/>
        </w:rPr>
        <w:t xml:space="preserve">becomes the “town engineer” </w:t>
      </w:r>
    </w:p>
    <w:p w:rsidR="00603C52" w:rsidRDefault="00603C52" w:rsidP="00577A75">
      <w:pPr>
        <w:spacing w:after="120" w:line="240" w:lineRule="auto"/>
        <w:rPr>
          <w:rFonts w:ascii="Georgia" w:hAnsi="Georgia"/>
        </w:rPr>
      </w:pPr>
      <w:r>
        <w:rPr>
          <w:rFonts w:ascii="Georgia" w:hAnsi="Georgia"/>
        </w:rPr>
        <w:t>Perry</w:t>
      </w:r>
      <w:r w:rsidR="00DA5A54">
        <w:rPr>
          <w:rFonts w:ascii="Georgia" w:hAnsi="Georgia"/>
        </w:rPr>
        <w:t xml:space="preserve"> reiterated the intention of the revisions: we’re trying to prevent</w:t>
      </w:r>
      <w:r>
        <w:rPr>
          <w:rFonts w:ascii="Georgia" w:hAnsi="Georgia"/>
        </w:rPr>
        <w:t xml:space="preserve"> </w:t>
      </w:r>
      <w:r w:rsidR="00DA5A54">
        <w:rPr>
          <w:rFonts w:ascii="Georgia" w:hAnsi="Georgia"/>
        </w:rPr>
        <w:t xml:space="preserve">subdivisions being created and lots sold before the water availability is resolved. Curtis agreed: </w:t>
      </w:r>
      <w:r>
        <w:rPr>
          <w:rFonts w:ascii="Georgia" w:hAnsi="Georgia"/>
        </w:rPr>
        <w:t xml:space="preserve">if we authorize dry lots… then town is on hook. This is meant to assure </w:t>
      </w:r>
      <w:r w:rsidR="00DA5A54">
        <w:rPr>
          <w:rFonts w:ascii="Georgia" w:hAnsi="Georgia"/>
        </w:rPr>
        <w:t xml:space="preserve">there are </w:t>
      </w:r>
      <w:r>
        <w:rPr>
          <w:rFonts w:ascii="Georgia" w:hAnsi="Georgia"/>
        </w:rPr>
        <w:t xml:space="preserve">no dry lots in town. </w:t>
      </w:r>
      <w:r w:rsidR="00DA5A54">
        <w:rPr>
          <w:rFonts w:ascii="Georgia" w:hAnsi="Georgia"/>
        </w:rPr>
        <w:t xml:space="preserve">Perry asked if the intent should be </w:t>
      </w:r>
      <w:r w:rsidR="007857C6">
        <w:rPr>
          <w:rFonts w:ascii="Georgia" w:hAnsi="Georgia"/>
        </w:rPr>
        <w:t>cover</w:t>
      </w:r>
      <w:r w:rsidR="00DA5A54">
        <w:rPr>
          <w:rFonts w:ascii="Georgia" w:hAnsi="Georgia"/>
        </w:rPr>
        <w:t xml:space="preserve">ed </w:t>
      </w:r>
      <w:r w:rsidR="007857C6">
        <w:rPr>
          <w:rFonts w:ascii="Georgia" w:hAnsi="Georgia"/>
        </w:rPr>
        <w:t>in</w:t>
      </w:r>
      <w:r w:rsidR="00DA5A54">
        <w:rPr>
          <w:rFonts w:ascii="Georgia" w:hAnsi="Georgia"/>
        </w:rPr>
        <w:t xml:space="preserve"> the “</w:t>
      </w:r>
      <w:r w:rsidR="007857C6">
        <w:rPr>
          <w:rFonts w:ascii="Georgia" w:hAnsi="Georgia"/>
        </w:rPr>
        <w:t>whereas</w:t>
      </w:r>
      <w:r w:rsidR="00DA5A54">
        <w:rPr>
          <w:rFonts w:ascii="Georgia" w:hAnsi="Georgia"/>
        </w:rPr>
        <w:t>”</w:t>
      </w:r>
      <w:r w:rsidR="007857C6">
        <w:rPr>
          <w:rFonts w:ascii="Georgia" w:hAnsi="Georgia"/>
        </w:rPr>
        <w:t xml:space="preserve"> clauses? </w:t>
      </w:r>
      <w:r w:rsidR="00DA5A54">
        <w:rPr>
          <w:rFonts w:ascii="Georgia" w:hAnsi="Georgia"/>
        </w:rPr>
        <w:t xml:space="preserve">Currently it mentions the </w:t>
      </w:r>
      <w:r w:rsidR="007857C6">
        <w:rPr>
          <w:rFonts w:ascii="Georgia" w:hAnsi="Georgia"/>
        </w:rPr>
        <w:t>developer burden</w:t>
      </w:r>
      <w:r w:rsidR="00DA5A54">
        <w:rPr>
          <w:rFonts w:ascii="Georgia" w:hAnsi="Georgia"/>
        </w:rPr>
        <w:t xml:space="preserve">, but doesn’t </w:t>
      </w:r>
      <w:r w:rsidR="007857C6">
        <w:rPr>
          <w:rFonts w:ascii="Georgia" w:hAnsi="Georgia"/>
        </w:rPr>
        <w:t xml:space="preserve">talk about buildable lots in Boulder not having water. </w:t>
      </w:r>
    </w:p>
    <w:p w:rsidR="007857C6" w:rsidRDefault="007857C6" w:rsidP="00577A75">
      <w:pPr>
        <w:spacing w:after="120" w:line="240" w:lineRule="auto"/>
        <w:rPr>
          <w:rFonts w:ascii="Georgia" w:hAnsi="Georgia"/>
        </w:rPr>
      </w:pPr>
      <w:r>
        <w:rPr>
          <w:rFonts w:ascii="Georgia" w:hAnsi="Georgia"/>
        </w:rPr>
        <w:lastRenderedPageBreak/>
        <w:t xml:space="preserve">Curtis: </w:t>
      </w:r>
      <w:r w:rsidR="00DA5A54">
        <w:rPr>
          <w:rFonts w:ascii="Georgia" w:hAnsi="Georgia"/>
        </w:rPr>
        <w:t xml:space="preserve">The other big revision relates to bonding. </w:t>
      </w:r>
      <w:r w:rsidR="00C60E1B">
        <w:rPr>
          <w:rFonts w:ascii="Georgia" w:hAnsi="Georgia"/>
        </w:rPr>
        <w:t>Right now, if</w:t>
      </w:r>
      <w:r w:rsidR="00DA5A54">
        <w:rPr>
          <w:rFonts w:ascii="Georgia" w:hAnsi="Georgia"/>
        </w:rPr>
        <w:t xml:space="preserve"> you’re doing a subdivision, you</w:t>
      </w:r>
      <w:r w:rsidR="00C60E1B">
        <w:rPr>
          <w:rFonts w:ascii="Georgia" w:hAnsi="Georgia"/>
        </w:rPr>
        <w:t xml:space="preserve"> post a bond to </w:t>
      </w:r>
      <w:r w:rsidR="00DA5A54">
        <w:rPr>
          <w:rFonts w:ascii="Georgia" w:hAnsi="Georgia"/>
        </w:rPr>
        <w:t>get final plat approval</w:t>
      </w:r>
      <w:r w:rsidR="00C60E1B">
        <w:rPr>
          <w:rFonts w:ascii="Georgia" w:hAnsi="Georgia"/>
        </w:rPr>
        <w:t xml:space="preserve">. That </w:t>
      </w:r>
      <w:r w:rsidR="00DA5A54">
        <w:rPr>
          <w:rFonts w:ascii="Georgia" w:hAnsi="Georgia"/>
        </w:rPr>
        <w:t xml:space="preserve">authorizes you to sell lots. </w:t>
      </w:r>
      <w:r w:rsidR="00C60E1B">
        <w:rPr>
          <w:rFonts w:ascii="Georgia" w:hAnsi="Georgia"/>
        </w:rPr>
        <w:t xml:space="preserve">The bond is </w:t>
      </w:r>
      <w:r w:rsidR="00C60E1B">
        <w:rPr>
          <w:rFonts w:ascii="Georgia" w:hAnsi="Georgia"/>
        </w:rPr>
        <w:t xml:space="preserve">to ensure that all required </w:t>
      </w:r>
      <w:r w:rsidR="00C60E1B">
        <w:rPr>
          <w:rFonts w:ascii="Georgia" w:hAnsi="Georgia"/>
        </w:rPr>
        <w:t>infrastructure</w:t>
      </w:r>
      <w:r w:rsidR="00C60E1B">
        <w:rPr>
          <w:rFonts w:ascii="Georgia" w:hAnsi="Georgia"/>
        </w:rPr>
        <w:t xml:space="preserve"> will be developed as described</w:t>
      </w:r>
      <w:r w:rsidR="00C60E1B">
        <w:rPr>
          <w:rFonts w:ascii="Georgia" w:hAnsi="Georgia"/>
        </w:rPr>
        <w:t>: fences, roads, water connections</w:t>
      </w:r>
      <w:r w:rsidR="00C60E1B">
        <w:rPr>
          <w:rFonts w:ascii="Georgia" w:hAnsi="Georgia"/>
        </w:rPr>
        <w:t xml:space="preserve">, etc. In Boulder, what staff do we have who can assess the rating on the developer’s bonding company? The revision addresses a way to resolve this for Boulder: the developer applies, lays out the plan and the map, receives approval for the </w:t>
      </w:r>
      <w:r>
        <w:rPr>
          <w:rFonts w:ascii="Georgia" w:hAnsi="Georgia"/>
        </w:rPr>
        <w:t>preliminary plat</w:t>
      </w:r>
      <w:r w:rsidR="00C60E1B">
        <w:rPr>
          <w:rFonts w:ascii="Georgia" w:hAnsi="Georgia"/>
        </w:rPr>
        <w:t xml:space="preserve"> (no right to sell lots yet)</w:t>
      </w:r>
      <w:r>
        <w:rPr>
          <w:rFonts w:ascii="Georgia" w:hAnsi="Georgia"/>
        </w:rPr>
        <w:t xml:space="preserve">, </w:t>
      </w:r>
      <w:r w:rsidR="00C60E1B">
        <w:rPr>
          <w:rFonts w:ascii="Georgia" w:hAnsi="Georgia"/>
        </w:rPr>
        <w:t xml:space="preserve">and then spells out all the details in a </w:t>
      </w:r>
      <w:r>
        <w:rPr>
          <w:rFonts w:ascii="Georgia" w:hAnsi="Georgia"/>
        </w:rPr>
        <w:t>development agreement</w:t>
      </w:r>
      <w:r w:rsidR="00C60E1B">
        <w:rPr>
          <w:rFonts w:ascii="Georgia" w:hAnsi="Georgia"/>
        </w:rPr>
        <w:t xml:space="preserve"> that defines roads, water lines, rights, drainage, etc. The developer can move forward on the development with the preliminary plat and development agreement in hand. </w:t>
      </w:r>
      <w:r w:rsidR="00DD6AAA">
        <w:rPr>
          <w:rFonts w:ascii="Georgia" w:hAnsi="Georgia"/>
        </w:rPr>
        <w:t xml:space="preserve">The final plat is signed only after the town has inspected the development for completion. </w:t>
      </w:r>
      <w:r w:rsidR="00C60E1B">
        <w:rPr>
          <w:rFonts w:ascii="Georgia" w:hAnsi="Georgia"/>
        </w:rPr>
        <w:t xml:space="preserve">If, for some reason, the developer </w:t>
      </w:r>
      <w:r w:rsidR="00DD6AAA">
        <w:rPr>
          <w:rFonts w:ascii="Georgia" w:hAnsi="Georgia"/>
        </w:rPr>
        <w:t xml:space="preserve">was not able to carry out the described plans, </w:t>
      </w:r>
      <w:r w:rsidR="00C60E1B">
        <w:rPr>
          <w:rFonts w:ascii="Georgia" w:hAnsi="Georgia"/>
        </w:rPr>
        <w:t xml:space="preserve">the </w:t>
      </w:r>
      <w:r>
        <w:rPr>
          <w:rFonts w:ascii="Georgia" w:hAnsi="Georgia"/>
        </w:rPr>
        <w:t>town isn’t on the hook</w:t>
      </w:r>
      <w:r w:rsidR="00DD6AAA">
        <w:rPr>
          <w:rFonts w:ascii="Georgia" w:hAnsi="Georgia"/>
        </w:rPr>
        <w:t xml:space="preserve"> for having approved an incomplete development.  </w:t>
      </w:r>
    </w:p>
    <w:p w:rsidR="007857C6" w:rsidRPr="00BF05E5" w:rsidRDefault="007857C6" w:rsidP="00577A75">
      <w:pPr>
        <w:spacing w:after="120" w:line="240" w:lineRule="auto"/>
        <w:rPr>
          <w:rFonts w:ascii="Georgia" w:hAnsi="Georgia"/>
        </w:rPr>
      </w:pPr>
      <w:r>
        <w:rPr>
          <w:rFonts w:ascii="Georgia" w:hAnsi="Georgia"/>
        </w:rPr>
        <w:t xml:space="preserve">Josey moved to table the </w:t>
      </w:r>
      <w:r w:rsidR="00DD6AAA">
        <w:rPr>
          <w:rFonts w:ascii="Georgia" w:hAnsi="Georgia"/>
        </w:rPr>
        <w:t>Subdivision O</w:t>
      </w:r>
      <w:r>
        <w:rPr>
          <w:rFonts w:ascii="Georgia" w:hAnsi="Georgia"/>
        </w:rPr>
        <w:t xml:space="preserve">rdinance </w:t>
      </w:r>
      <w:r w:rsidR="00DD6AAA">
        <w:rPr>
          <w:rFonts w:ascii="Georgia" w:hAnsi="Georgia"/>
        </w:rPr>
        <w:t xml:space="preserve">revisions </w:t>
      </w:r>
      <w:r>
        <w:rPr>
          <w:rFonts w:ascii="Georgia" w:hAnsi="Georgia"/>
        </w:rPr>
        <w:t xml:space="preserve">until </w:t>
      </w:r>
      <w:r w:rsidR="00DD6AAA">
        <w:rPr>
          <w:rFonts w:ascii="Georgia" w:hAnsi="Georgia"/>
        </w:rPr>
        <w:t xml:space="preserve">the </w:t>
      </w:r>
      <w:r>
        <w:rPr>
          <w:rFonts w:ascii="Georgia" w:hAnsi="Georgia"/>
        </w:rPr>
        <w:t xml:space="preserve">more info </w:t>
      </w:r>
      <w:r w:rsidR="00DD6AAA">
        <w:rPr>
          <w:rFonts w:ascii="Georgia" w:hAnsi="Georgia"/>
        </w:rPr>
        <w:t xml:space="preserve">is added on </w:t>
      </w:r>
      <w:r>
        <w:rPr>
          <w:rFonts w:ascii="Georgia" w:hAnsi="Georgia"/>
        </w:rPr>
        <w:t xml:space="preserve">fire hydrants and bonding. </w:t>
      </w:r>
      <w:r w:rsidR="00DD6AAA">
        <w:rPr>
          <w:rFonts w:ascii="Georgia" w:hAnsi="Georgia"/>
        </w:rPr>
        <w:t>Matt</w:t>
      </w:r>
      <w:r>
        <w:rPr>
          <w:rFonts w:ascii="Georgia" w:hAnsi="Georgia"/>
        </w:rPr>
        <w:t xml:space="preserve"> seconded</w:t>
      </w:r>
      <w:r w:rsidR="00DD6AAA">
        <w:rPr>
          <w:rFonts w:ascii="Georgia" w:hAnsi="Georgia"/>
        </w:rPr>
        <w:t xml:space="preserve"> the motion, and all approved</w:t>
      </w:r>
      <w:r>
        <w:rPr>
          <w:rFonts w:ascii="Georgia" w:hAnsi="Georgia"/>
        </w:rPr>
        <w:t xml:space="preserve">. </w:t>
      </w:r>
    </w:p>
    <w:p w:rsidR="00BF05E5" w:rsidRPr="00577A75" w:rsidRDefault="00BF05E5" w:rsidP="00BF05E5">
      <w:pPr>
        <w:spacing w:after="120" w:line="240" w:lineRule="auto"/>
        <w:rPr>
          <w:rFonts w:ascii="Arial" w:hAnsi="Arial" w:cs="Arial"/>
          <w:b/>
          <w:bCs/>
          <w:i/>
          <w:iCs/>
          <w:sz w:val="28"/>
          <w:szCs w:val="28"/>
        </w:rPr>
      </w:pPr>
      <w:r>
        <w:rPr>
          <w:rFonts w:ascii="Arial" w:hAnsi="Arial" w:cs="Arial"/>
          <w:b/>
          <w:bCs/>
          <w:i/>
          <w:iCs/>
          <w:sz w:val="28"/>
          <w:szCs w:val="28"/>
        </w:rPr>
        <w:t>Public Hearing</w:t>
      </w:r>
      <w:r w:rsidR="008F6526">
        <w:rPr>
          <w:rFonts w:ascii="Arial" w:hAnsi="Arial" w:cs="Arial"/>
          <w:b/>
          <w:bCs/>
          <w:i/>
          <w:iCs/>
          <w:sz w:val="28"/>
          <w:szCs w:val="28"/>
        </w:rPr>
        <w:t xml:space="preserve"> on Proposed General Plan Revisions</w:t>
      </w:r>
    </w:p>
    <w:p w:rsidR="008C2304" w:rsidRDefault="007857C6" w:rsidP="00577A75">
      <w:pPr>
        <w:spacing w:after="120" w:line="240" w:lineRule="auto"/>
        <w:rPr>
          <w:rFonts w:ascii="Georgia" w:hAnsi="Georgia"/>
        </w:rPr>
      </w:pPr>
      <w:r>
        <w:rPr>
          <w:rFonts w:ascii="Georgia" w:hAnsi="Georgia"/>
        </w:rPr>
        <w:t>Perry moved to close</w:t>
      </w:r>
      <w:r w:rsidR="00DD6AAA">
        <w:rPr>
          <w:rFonts w:ascii="Georgia" w:hAnsi="Georgia"/>
        </w:rPr>
        <w:t xml:space="preserve"> the regular meeting and open the public hearing on the General Plan revisions. </w:t>
      </w:r>
      <w:r>
        <w:rPr>
          <w:rFonts w:ascii="Georgia" w:hAnsi="Georgia"/>
        </w:rPr>
        <w:t>Elizabeth seconded. All approved</w:t>
      </w:r>
      <w:r w:rsidR="00DD6AAA">
        <w:rPr>
          <w:rFonts w:ascii="Georgia" w:hAnsi="Georgia"/>
        </w:rPr>
        <w:t>.</w:t>
      </w:r>
    </w:p>
    <w:p w:rsidR="007857C6" w:rsidRDefault="007857C6" w:rsidP="00577A75">
      <w:pPr>
        <w:spacing w:after="120" w:line="240" w:lineRule="auto"/>
        <w:rPr>
          <w:rFonts w:ascii="Georgia" w:hAnsi="Georgia"/>
        </w:rPr>
      </w:pPr>
      <w:r>
        <w:rPr>
          <w:rFonts w:ascii="Georgia" w:hAnsi="Georgia"/>
        </w:rPr>
        <w:t>Josey introduced</w:t>
      </w:r>
      <w:r w:rsidR="00401E90">
        <w:rPr>
          <w:rFonts w:ascii="Georgia" w:hAnsi="Georgia"/>
        </w:rPr>
        <w:t xml:space="preserve"> the revisions: This is the final </w:t>
      </w:r>
      <w:r>
        <w:rPr>
          <w:rFonts w:ascii="Georgia" w:hAnsi="Georgia"/>
        </w:rPr>
        <w:t xml:space="preserve">draft version of </w:t>
      </w:r>
      <w:r w:rsidR="00401E90">
        <w:rPr>
          <w:rFonts w:ascii="Georgia" w:hAnsi="Georgia"/>
        </w:rPr>
        <w:t xml:space="preserve">the General Plan, along with a </w:t>
      </w:r>
      <w:r>
        <w:rPr>
          <w:rFonts w:ascii="Georgia" w:hAnsi="Georgia"/>
        </w:rPr>
        <w:t xml:space="preserve">supporting spreadsheet that </w:t>
      </w:r>
      <w:r w:rsidR="0055775F">
        <w:rPr>
          <w:rFonts w:ascii="Georgia" w:hAnsi="Georgia"/>
        </w:rPr>
        <w:t>addresses questions posed by the initial working groups.</w:t>
      </w:r>
      <w:r>
        <w:rPr>
          <w:rFonts w:ascii="Georgia" w:hAnsi="Georgia"/>
        </w:rPr>
        <w:t xml:space="preserve"> </w:t>
      </w:r>
      <w:r w:rsidR="0055775F">
        <w:rPr>
          <w:rFonts w:ascii="Georgia" w:hAnsi="Georgia"/>
        </w:rPr>
        <w:t xml:space="preserve">Regarding higher density housing and clustering, the revision committee decided </w:t>
      </w:r>
      <w:r w:rsidR="00401E90">
        <w:rPr>
          <w:rFonts w:ascii="Georgia" w:hAnsi="Georgia"/>
        </w:rPr>
        <w:t xml:space="preserve">that </w:t>
      </w:r>
      <w:r>
        <w:rPr>
          <w:rFonts w:ascii="Georgia" w:hAnsi="Georgia"/>
        </w:rPr>
        <w:t xml:space="preserve">clustering </w:t>
      </w:r>
      <w:r w:rsidR="00401E90">
        <w:rPr>
          <w:rFonts w:ascii="Georgia" w:hAnsi="Georgia"/>
        </w:rPr>
        <w:t>is already described in the Subdivision ordinance</w:t>
      </w:r>
      <w:r w:rsidR="0055775F">
        <w:rPr>
          <w:rFonts w:ascii="Georgia" w:hAnsi="Georgia"/>
        </w:rPr>
        <w:t xml:space="preserve"> and </w:t>
      </w:r>
      <w:r>
        <w:rPr>
          <w:rFonts w:ascii="Georgia" w:hAnsi="Georgia"/>
        </w:rPr>
        <w:t>RV parks</w:t>
      </w:r>
      <w:r w:rsidR="00401E90">
        <w:rPr>
          <w:rFonts w:ascii="Georgia" w:hAnsi="Georgia"/>
        </w:rPr>
        <w:t xml:space="preserve"> are already an allowed use</w:t>
      </w:r>
      <w:r w:rsidR="0055775F">
        <w:rPr>
          <w:rFonts w:ascii="Georgia" w:hAnsi="Georgia"/>
        </w:rPr>
        <w:t xml:space="preserve"> (</w:t>
      </w:r>
      <w:r w:rsidR="00401E90">
        <w:rPr>
          <w:rFonts w:ascii="Georgia" w:hAnsi="Georgia"/>
        </w:rPr>
        <w:t>section</w:t>
      </w:r>
      <w:r>
        <w:rPr>
          <w:rFonts w:ascii="Georgia" w:hAnsi="Georgia"/>
        </w:rPr>
        <w:t xml:space="preserve"> 10.16 of </w:t>
      </w:r>
      <w:r w:rsidR="00401E90">
        <w:rPr>
          <w:rFonts w:ascii="Georgia" w:hAnsi="Georgia"/>
        </w:rPr>
        <w:t>the Zoning ordinance</w:t>
      </w:r>
      <w:r w:rsidR="0055775F">
        <w:rPr>
          <w:rFonts w:ascii="Georgia" w:hAnsi="Georgia"/>
        </w:rPr>
        <w:t>). They did address m</w:t>
      </w:r>
      <w:r>
        <w:rPr>
          <w:rFonts w:ascii="Georgia" w:hAnsi="Georgia"/>
        </w:rPr>
        <w:t>ulti</w:t>
      </w:r>
      <w:r w:rsidR="0055775F">
        <w:rPr>
          <w:rFonts w:ascii="Georgia" w:hAnsi="Georgia"/>
        </w:rPr>
        <w:t xml:space="preserve">-unit </w:t>
      </w:r>
      <w:r>
        <w:rPr>
          <w:rFonts w:ascii="Georgia" w:hAnsi="Georgia"/>
        </w:rPr>
        <w:t>dwelling</w:t>
      </w:r>
      <w:r w:rsidR="0055775F">
        <w:rPr>
          <w:rFonts w:ascii="Georgia" w:hAnsi="Georgia"/>
        </w:rPr>
        <w:t xml:space="preserve">s, which are not yet covered in any ordinance, and recommended </w:t>
      </w:r>
      <w:r>
        <w:rPr>
          <w:rFonts w:ascii="Georgia" w:hAnsi="Georgia"/>
        </w:rPr>
        <w:t xml:space="preserve">further discussion </w:t>
      </w:r>
      <w:r w:rsidR="0055775F">
        <w:rPr>
          <w:rFonts w:ascii="Georgia" w:hAnsi="Georgia"/>
        </w:rPr>
        <w:t xml:space="preserve">and more public input, and at that time would have to look at </w:t>
      </w:r>
      <w:r>
        <w:rPr>
          <w:rFonts w:ascii="Georgia" w:hAnsi="Georgia"/>
        </w:rPr>
        <w:t xml:space="preserve">amending </w:t>
      </w:r>
      <w:r w:rsidR="0055775F">
        <w:rPr>
          <w:rFonts w:ascii="Georgia" w:hAnsi="Georgia"/>
        </w:rPr>
        <w:t xml:space="preserve">the Subdivision Ordinance and Table of Uses, but not specific to the General Plan revision. The draft online prior to the meeting didn’t include </w:t>
      </w:r>
      <w:r w:rsidR="00AA0109">
        <w:rPr>
          <w:rFonts w:ascii="Georgia" w:hAnsi="Georgia"/>
        </w:rPr>
        <w:t>some new capacity information on Boulder Farmstead water tanks. That information is now added (</w:t>
      </w:r>
      <w:r w:rsidR="00AA0109">
        <w:rPr>
          <w:rFonts w:ascii="Georgia" w:hAnsi="Georgia"/>
        </w:rPr>
        <w:t>12.8</w:t>
      </w:r>
      <w:r w:rsidR="00AA0109">
        <w:rPr>
          <w:rFonts w:ascii="Georgia" w:hAnsi="Georgia"/>
        </w:rPr>
        <w:t xml:space="preserve">) </w:t>
      </w:r>
    </w:p>
    <w:p w:rsidR="00214152" w:rsidRDefault="00214152" w:rsidP="00577A75">
      <w:pPr>
        <w:spacing w:after="120" w:line="240" w:lineRule="auto"/>
        <w:rPr>
          <w:rFonts w:ascii="Georgia" w:hAnsi="Georgia"/>
        </w:rPr>
      </w:pPr>
      <w:r>
        <w:rPr>
          <w:rFonts w:ascii="Georgia" w:hAnsi="Georgia"/>
        </w:rPr>
        <w:t xml:space="preserve">Steve Cox: </w:t>
      </w:r>
      <w:r w:rsidR="00AA0109">
        <w:rPr>
          <w:rFonts w:ascii="Georgia" w:hAnsi="Georgia"/>
        </w:rPr>
        <w:t>Thank</w:t>
      </w:r>
      <w:r w:rsidR="00823FDA">
        <w:rPr>
          <w:rFonts w:ascii="Georgia" w:hAnsi="Georgia"/>
        </w:rPr>
        <w:t xml:space="preserve">s </w:t>
      </w:r>
      <w:r w:rsidR="00AA0109">
        <w:rPr>
          <w:rFonts w:ascii="Georgia" w:hAnsi="Georgia"/>
        </w:rPr>
        <w:t xml:space="preserve">to the Planning Commission, revision committee, and </w:t>
      </w:r>
      <w:bookmarkStart w:id="0" w:name="_GoBack"/>
      <w:bookmarkEnd w:id="0"/>
      <w:r w:rsidR="00AA0109">
        <w:rPr>
          <w:rFonts w:ascii="Georgia" w:hAnsi="Georgia"/>
        </w:rPr>
        <w:t xml:space="preserve">community working groups. </w:t>
      </w:r>
      <w:r>
        <w:rPr>
          <w:rFonts w:ascii="Georgia" w:hAnsi="Georgia"/>
        </w:rPr>
        <w:t>W</w:t>
      </w:r>
      <w:r w:rsidR="00AA0109">
        <w:rPr>
          <w:rFonts w:ascii="Georgia" w:hAnsi="Georgia"/>
        </w:rPr>
        <w:t>e hadn’t done it this way before--- starting with bringing in an outside group (Rural Planning Group) to analyze the town and our General Plan. I thought this re</w:t>
      </w:r>
      <w:r>
        <w:rPr>
          <w:rFonts w:ascii="Georgia" w:hAnsi="Georgia"/>
        </w:rPr>
        <w:t>sulted in wonderful working groups</w:t>
      </w:r>
      <w:r w:rsidR="00AA0109">
        <w:rPr>
          <w:rFonts w:ascii="Georgia" w:hAnsi="Georgia"/>
        </w:rPr>
        <w:t xml:space="preserve"> that </w:t>
      </w:r>
      <w:r w:rsidR="00C921DB">
        <w:rPr>
          <w:rFonts w:ascii="Georgia" w:hAnsi="Georgia"/>
        </w:rPr>
        <w:t>included</w:t>
      </w:r>
      <w:r w:rsidR="00AA0109">
        <w:rPr>
          <w:rFonts w:ascii="Georgia" w:hAnsi="Georgia"/>
        </w:rPr>
        <w:t xml:space="preserve"> a cross-section of</w:t>
      </w:r>
      <w:r w:rsidR="009B1838">
        <w:rPr>
          <w:rFonts w:ascii="Georgia" w:hAnsi="Georgia"/>
        </w:rPr>
        <w:t xml:space="preserve"> </w:t>
      </w:r>
      <w:r w:rsidR="00C921DB">
        <w:rPr>
          <w:rFonts w:ascii="Georgia" w:hAnsi="Georgia"/>
        </w:rPr>
        <w:t xml:space="preserve">this town that maybe has never been done, </w:t>
      </w:r>
      <w:r w:rsidR="00AA0109">
        <w:rPr>
          <w:rFonts w:ascii="Georgia" w:hAnsi="Georgia"/>
        </w:rPr>
        <w:t xml:space="preserve">probably more than a survey </w:t>
      </w:r>
      <w:r w:rsidR="00C921DB">
        <w:rPr>
          <w:rFonts w:ascii="Georgia" w:hAnsi="Georgia"/>
        </w:rPr>
        <w:t>could</w:t>
      </w:r>
      <w:r w:rsidR="00AA0109">
        <w:rPr>
          <w:rFonts w:ascii="Georgia" w:hAnsi="Georgia"/>
        </w:rPr>
        <w:t xml:space="preserve">. </w:t>
      </w:r>
      <w:r>
        <w:rPr>
          <w:rFonts w:ascii="Georgia" w:hAnsi="Georgia"/>
        </w:rPr>
        <w:t xml:space="preserve">Then to put </w:t>
      </w:r>
      <w:r w:rsidR="00C921DB">
        <w:rPr>
          <w:rFonts w:ascii="Georgia" w:hAnsi="Georgia"/>
        </w:rPr>
        <w:t xml:space="preserve">all that </w:t>
      </w:r>
      <w:r>
        <w:rPr>
          <w:rFonts w:ascii="Georgia" w:hAnsi="Georgia"/>
        </w:rPr>
        <w:t>in a document</w:t>
      </w:r>
      <w:r w:rsidR="00C921DB">
        <w:rPr>
          <w:rFonts w:ascii="Georgia" w:hAnsi="Georgia"/>
        </w:rPr>
        <w:t xml:space="preserve"> that addresses what they </w:t>
      </w:r>
      <w:r>
        <w:rPr>
          <w:rFonts w:ascii="Georgia" w:hAnsi="Georgia"/>
        </w:rPr>
        <w:t>came up with</w:t>
      </w:r>
      <w:r w:rsidR="00C921DB">
        <w:rPr>
          <w:rFonts w:ascii="Georgia" w:hAnsi="Georgia"/>
        </w:rPr>
        <w:t>…</w:t>
      </w:r>
      <w:r>
        <w:rPr>
          <w:rFonts w:ascii="Georgia" w:hAnsi="Georgia"/>
        </w:rPr>
        <w:t xml:space="preserve"> I think it’s a very positive step for the town to show </w:t>
      </w:r>
      <w:r w:rsidR="00C921DB">
        <w:rPr>
          <w:rFonts w:ascii="Georgia" w:hAnsi="Georgia"/>
        </w:rPr>
        <w:t xml:space="preserve">that </w:t>
      </w:r>
      <w:r>
        <w:rPr>
          <w:rFonts w:ascii="Georgia" w:hAnsi="Georgia"/>
        </w:rPr>
        <w:t xml:space="preserve">everyone’s concerns were addressed. </w:t>
      </w:r>
      <w:r w:rsidR="00C921DB">
        <w:rPr>
          <w:rFonts w:ascii="Georgia" w:hAnsi="Georgia"/>
        </w:rPr>
        <w:t>They were written</w:t>
      </w:r>
      <w:r>
        <w:rPr>
          <w:rFonts w:ascii="Georgia" w:hAnsi="Georgia"/>
        </w:rPr>
        <w:t xml:space="preserve"> down, talked about, and acted on. </w:t>
      </w:r>
      <w:r w:rsidR="00C921DB">
        <w:rPr>
          <w:rFonts w:ascii="Georgia" w:hAnsi="Georgia"/>
        </w:rPr>
        <w:t xml:space="preserve">The professional way this was done </w:t>
      </w:r>
      <w:r>
        <w:rPr>
          <w:rFonts w:ascii="Georgia" w:hAnsi="Georgia"/>
        </w:rPr>
        <w:t xml:space="preserve">speaks highly of the </w:t>
      </w:r>
      <w:r w:rsidR="00C921DB">
        <w:rPr>
          <w:rFonts w:ascii="Georgia" w:hAnsi="Georgia"/>
        </w:rPr>
        <w:t xml:space="preserve">Planning Commission </w:t>
      </w:r>
      <w:r>
        <w:rPr>
          <w:rFonts w:ascii="Georgia" w:hAnsi="Georgia"/>
        </w:rPr>
        <w:t xml:space="preserve">and </w:t>
      </w:r>
      <w:r w:rsidR="00C921DB">
        <w:rPr>
          <w:rFonts w:ascii="Georgia" w:hAnsi="Georgia"/>
        </w:rPr>
        <w:t xml:space="preserve">the </w:t>
      </w:r>
      <w:r>
        <w:rPr>
          <w:rFonts w:ascii="Georgia" w:hAnsi="Georgia"/>
        </w:rPr>
        <w:t>working groups</w:t>
      </w:r>
      <w:r w:rsidR="00C921DB">
        <w:rPr>
          <w:rFonts w:ascii="Georgia" w:hAnsi="Georgia"/>
        </w:rPr>
        <w:t xml:space="preserve">. It </w:t>
      </w:r>
      <w:r>
        <w:rPr>
          <w:rFonts w:ascii="Georgia" w:hAnsi="Georgia"/>
        </w:rPr>
        <w:t xml:space="preserve">gives </w:t>
      </w:r>
      <w:r w:rsidR="00C921DB">
        <w:rPr>
          <w:rFonts w:ascii="Georgia" w:hAnsi="Georgia"/>
        </w:rPr>
        <w:t xml:space="preserve">a </w:t>
      </w:r>
      <w:r>
        <w:rPr>
          <w:rFonts w:ascii="Georgia" w:hAnsi="Georgia"/>
        </w:rPr>
        <w:t xml:space="preserve">positive sign to everyone in the community that their voice counts. </w:t>
      </w:r>
      <w:r w:rsidR="00C921DB">
        <w:rPr>
          <w:rFonts w:ascii="Georgia" w:hAnsi="Georgia"/>
        </w:rPr>
        <w:t xml:space="preserve">It’s </w:t>
      </w:r>
      <w:r>
        <w:rPr>
          <w:rFonts w:ascii="Georgia" w:hAnsi="Georgia"/>
        </w:rPr>
        <w:t xml:space="preserve">a good model for </w:t>
      </w:r>
      <w:r w:rsidR="00C921DB">
        <w:rPr>
          <w:rFonts w:ascii="Georgia" w:hAnsi="Georgia"/>
        </w:rPr>
        <w:t xml:space="preserve">the </w:t>
      </w:r>
      <w:r>
        <w:rPr>
          <w:rFonts w:ascii="Georgia" w:hAnsi="Georgia"/>
        </w:rPr>
        <w:t xml:space="preserve">future. </w:t>
      </w:r>
    </w:p>
    <w:p w:rsidR="005A3BB7" w:rsidRDefault="005A3BB7" w:rsidP="00577A75">
      <w:pPr>
        <w:spacing w:after="120" w:line="240" w:lineRule="auto"/>
        <w:rPr>
          <w:rFonts w:ascii="Georgia" w:hAnsi="Georgia"/>
        </w:rPr>
      </w:pPr>
      <w:r>
        <w:rPr>
          <w:rFonts w:ascii="Georgia" w:hAnsi="Georgia"/>
        </w:rPr>
        <w:t xml:space="preserve">Ray Nelson: I have some questions on </w:t>
      </w:r>
      <w:r w:rsidR="00C921DB">
        <w:rPr>
          <w:rFonts w:ascii="Georgia" w:hAnsi="Georgia"/>
        </w:rPr>
        <w:t>e</w:t>
      </w:r>
      <w:r>
        <w:rPr>
          <w:rFonts w:ascii="Georgia" w:hAnsi="Georgia"/>
        </w:rPr>
        <w:t>xist</w:t>
      </w:r>
      <w:r w:rsidR="00C921DB">
        <w:rPr>
          <w:rFonts w:ascii="Georgia" w:hAnsi="Georgia"/>
        </w:rPr>
        <w:t>i</w:t>
      </w:r>
      <w:r>
        <w:rPr>
          <w:rFonts w:ascii="Georgia" w:hAnsi="Georgia"/>
        </w:rPr>
        <w:t xml:space="preserve">ng </w:t>
      </w:r>
      <w:r w:rsidR="00C921DB">
        <w:rPr>
          <w:rFonts w:ascii="Georgia" w:hAnsi="Georgia"/>
        </w:rPr>
        <w:t xml:space="preserve">zoning and the </w:t>
      </w:r>
      <w:r>
        <w:rPr>
          <w:rFonts w:ascii="Georgia" w:hAnsi="Georgia"/>
        </w:rPr>
        <w:t xml:space="preserve">method of changing zoning. </w:t>
      </w:r>
      <w:r w:rsidR="00C921DB">
        <w:rPr>
          <w:rFonts w:ascii="Georgia" w:hAnsi="Georgia"/>
        </w:rPr>
        <w:t xml:space="preserve">Are there any </w:t>
      </w:r>
      <w:r>
        <w:rPr>
          <w:rFonts w:ascii="Georgia" w:hAnsi="Georgia"/>
        </w:rPr>
        <w:t>plans on revising zoning in town</w:t>
      </w:r>
      <w:r w:rsidR="00C921DB">
        <w:rPr>
          <w:rFonts w:ascii="Georgia" w:hAnsi="Georgia"/>
        </w:rPr>
        <w:t xml:space="preserve">? </w:t>
      </w:r>
      <w:r>
        <w:rPr>
          <w:rFonts w:ascii="Georgia" w:hAnsi="Georgia"/>
        </w:rPr>
        <w:t>Is applying for a zoning change the only way it can happen</w:t>
      </w:r>
      <w:r w:rsidR="00C921DB">
        <w:rPr>
          <w:rFonts w:ascii="Georgia" w:hAnsi="Georgia"/>
        </w:rPr>
        <w:t>?</w:t>
      </w:r>
      <w:r>
        <w:rPr>
          <w:rFonts w:ascii="Georgia" w:hAnsi="Georgia"/>
        </w:rPr>
        <w:t xml:space="preserve"> </w:t>
      </w:r>
      <w:r w:rsidR="00C921DB">
        <w:rPr>
          <w:rFonts w:ascii="Georgia" w:hAnsi="Georgia"/>
        </w:rPr>
        <w:t xml:space="preserve">I think we should look at it more </w:t>
      </w:r>
      <w:r>
        <w:rPr>
          <w:rFonts w:ascii="Georgia" w:hAnsi="Georgia"/>
        </w:rPr>
        <w:t>and not just leave it up to indiv</w:t>
      </w:r>
      <w:r w:rsidR="00C921DB">
        <w:rPr>
          <w:rFonts w:ascii="Georgia" w:hAnsi="Georgia"/>
        </w:rPr>
        <w:t>id</w:t>
      </w:r>
      <w:r>
        <w:rPr>
          <w:rFonts w:ascii="Georgia" w:hAnsi="Georgia"/>
        </w:rPr>
        <w:t xml:space="preserve">ual cases. </w:t>
      </w:r>
      <w:r w:rsidR="00C921DB">
        <w:rPr>
          <w:rFonts w:ascii="Georgia" w:hAnsi="Georgia"/>
        </w:rPr>
        <w:t>T</w:t>
      </w:r>
      <w:r>
        <w:rPr>
          <w:rFonts w:ascii="Georgia" w:hAnsi="Georgia"/>
        </w:rPr>
        <w:t xml:space="preserve">here needs to </w:t>
      </w:r>
      <w:r w:rsidR="00C921DB">
        <w:rPr>
          <w:rFonts w:ascii="Georgia" w:hAnsi="Georgia"/>
        </w:rPr>
        <w:t xml:space="preserve">be </w:t>
      </w:r>
      <w:r>
        <w:rPr>
          <w:rFonts w:ascii="Georgia" w:hAnsi="Georgia"/>
        </w:rPr>
        <w:t>more zoning for other business</w:t>
      </w:r>
      <w:r w:rsidR="00C921DB">
        <w:rPr>
          <w:rFonts w:ascii="Georgia" w:hAnsi="Georgia"/>
        </w:rPr>
        <w:t>es</w:t>
      </w:r>
      <w:r>
        <w:rPr>
          <w:rFonts w:ascii="Georgia" w:hAnsi="Georgia"/>
        </w:rPr>
        <w:t xml:space="preserve"> in town than just cottage industr</w:t>
      </w:r>
      <w:r w:rsidR="00C921DB">
        <w:rPr>
          <w:rFonts w:ascii="Georgia" w:hAnsi="Georgia"/>
        </w:rPr>
        <w:t>ies</w:t>
      </w:r>
      <w:r>
        <w:rPr>
          <w:rFonts w:ascii="Georgia" w:hAnsi="Georgia"/>
        </w:rPr>
        <w:t xml:space="preserve">. </w:t>
      </w:r>
    </w:p>
    <w:p w:rsidR="005A3BB7" w:rsidRDefault="005A3BB7" w:rsidP="00C921DB">
      <w:pPr>
        <w:spacing w:after="120" w:line="240" w:lineRule="auto"/>
        <w:ind w:left="720"/>
        <w:rPr>
          <w:rFonts w:ascii="Georgia" w:hAnsi="Georgia"/>
        </w:rPr>
      </w:pPr>
      <w:r>
        <w:rPr>
          <w:rFonts w:ascii="Georgia" w:hAnsi="Georgia"/>
        </w:rPr>
        <w:t>Colleen</w:t>
      </w:r>
      <w:r w:rsidR="00C921DB">
        <w:rPr>
          <w:rFonts w:ascii="Georgia" w:hAnsi="Georgia"/>
        </w:rPr>
        <w:t xml:space="preserve"> said there was a decision on what big topics to work on: first, the accessory dwelling units, then residential short-term rentals. Now we’ll move into zoning. </w:t>
      </w:r>
      <w:r>
        <w:rPr>
          <w:rFonts w:ascii="Georgia" w:hAnsi="Georgia"/>
        </w:rPr>
        <w:t xml:space="preserve"> </w:t>
      </w:r>
    </w:p>
    <w:p w:rsidR="005A3BB7" w:rsidRDefault="005A3BB7" w:rsidP="00577A75">
      <w:pPr>
        <w:spacing w:after="120" w:line="240" w:lineRule="auto"/>
        <w:rPr>
          <w:rFonts w:ascii="Georgia" w:hAnsi="Georgia"/>
        </w:rPr>
      </w:pPr>
      <w:r>
        <w:rPr>
          <w:rFonts w:ascii="Georgia" w:hAnsi="Georgia"/>
        </w:rPr>
        <w:t xml:space="preserve">Curtis: </w:t>
      </w:r>
      <w:r w:rsidR="00C921DB">
        <w:rPr>
          <w:rFonts w:ascii="Georgia" w:hAnsi="Georgia"/>
        </w:rPr>
        <w:t xml:space="preserve">Comment on </w:t>
      </w:r>
      <w:r>
        <w:rPr>
          <w:rFonts w:ascii="Georgia" w:hAnsi="Georgia"/>
        </w:rPr>
        <w:t xml:space="preserve">page 15, </w:t>
      </w:r>
      <w:r w:rsidR="00C921DB">
        <w:rPr>
          <w:rFonts w:ascii="Georgia" w:hAnsi="Georgia"/>
        </w:rPr>
        <w:t>“</w:t>
      </w:r>
      <w:r>
        <w:rPr>
          <w:rFonts w:ascii="Georgia" w:hAnsi="Georgia"/>
        </w:rPr>
        <w:t>minor subdivisions</w:t>
      </w:r>
      <w:r w:rsidR="00C921DB">
        <w:rPr>
          <w:rFonts w:ascii="Georgia" w:hAnsi="Georgia"/>
        </w:rPr>
        <w:t xml:space="preserve">.” We used to </w:t>
      </w:r>
      <w:r>
        <w:rPr>
          <w:rFonts w:ascii="Georgia" w:hAnsi="Georgia"/>
        </w:rPr>
        <w:t xml:space="preserve">have </w:t>
      </w:r>
      <w:r w:rsidR="002D032D">
        <w:rPr>
          <w:rFonts w:ascii="Georgia" w:hAnsi="Georgia"/>
        </w:rPr>
        <w:t xml:space="preserve">a </w:t>
      </w:r>
      <w:r>
        <w:rPr>
          <w:rFonts w:ascii="Georgia" w:hAnsi="Georgia"/>
        </w:rPr>
        <w:t xml:space="preserve">minor </w:t>
      </w:r>
      <w:r w:rsidR="002D032D">
        <w:rPr>
          <w:rFonts w:ascii="Georgia" w:hAnsi="Georgia"/>
        </w:rPr>
        <w:t>subdivision</w:t>
      </w:r>
      <w:r>
        <w:rPr>
          <w:rFonts w:ascii="Georgia" w:hAnsi="Georgia"/>
        </w:rPr>
        <w:t xml:space="preserve"> ordinance</w:t>
      </w:r>
      <w:r w:rsidR="002D032D">
        <w:rPr>
          <w:rFonts w:ascii="Georgia" w:hAnsi="Georgia"/>
        </w:rPr>
        <w:t xml:space="preserve">, but they’re actually kind of a trap. </w:t>
      </w:r>
      <w:r>
        <w:rPr>
          <w:rFonts w:ascii="Georgia" w:hAnsi="Georgia"/>
        </w:rPr>
        <w:t xml:space="preserve">What if I have 80 acres and cut it into 4 different parcels. How will you make sure I don’t come back and cut each of those </w:t>
      </w:r>
      <w:r w:rsidR="002D032D">
        <w:rPr>
          <w:rFonts w:ascii="Georgia" w:hAnsi="Georgia"/>
        </w:rPr>
        <w:t xml:space="preserve">20s into </w:t>
      </w:r>
      <w:r>
        <w:rPr>
          <w:rFonts w:ascii="Georgia" w:hAnsi="Georgia"/>
        </w:rPr>
        <w:t xml:space="preserve">5 acres parcels </w:t>
      </w:r>
      <w:r w:rsidR="00512A14">
        <w:rPr>
          <w:rFonts w:ascii="Georgia" w:hAnsi="Georgia"/>
        </w:rPr>
        <w:t xml:space="preserve">five years </w:t>
      </w:r>
      <w:r>
        <w:rPr>
          <w:rFonts w:ascii="Georgia" w:hAnsi="Georgia"/>
        </w:rPr>
        <w:t>later</w:t>
      </w:r>
      <w:r w:rsidR="00512A14">
        <w:rPr>
          <w:rFonts w:ascii="Georgia" w:hAnsi="Georgia"/>
        </w:rPr>
        <w:t xml:space="preserve">? I think you need to talk more about clustering, how to protect the town from developers who’ll take advantage of existing rules to </w:t>
      </w:r>
      <w:r>
        <w:rPr>
          <w:rFonts w:ascii="Georgia" w:hAnsi="Georgia"/>
        </w:rPr>
        <w:t xml:space="preserve">escape the duties of </w:t>
      </w:r>
      <w:r w:rsidR="00512A14">
        <w:rPr>
          <w:rFonts w:ascii="Georgia" w:hAnsi="Georgia"/>
        </w:rPr>
        <w:t xml:space="preserve">a </w:t>
      </w:r>
      <w:r>
        <w:rPr>
          <w:rFonts w:ascii="Georgia" w:hAnsi="Georgia"/>
        </w:rPr>
        <w:t xml:space="preserve">developer. </w:t>
      </w:r>
    </w:p>
    <w:p w:rsidR="005A3BB7" w:rsidRDefault="00512A14" w:rsidP="00577A75">
      <w:pPr>
        <w:spacing w:after="120" w:line="240" w:lineRule="auto"/>
        <w:rPr>
          <w:rFonts w:ascii="Georgia" w:hAnsi="Georgia"/>
        </w:rPr>
      </w:pPr>
      <w:r>
        <w:rPr>
          <w:rFonts w:ascii="Georgia" w:hAnsi="Georgia"/>
        </w:rPr>
        <w:t xml:space="preserve">With no more comments, </w:t>
      </w:r>
      <w:r w:rsidR="008C23D2">
        <w:rPr>
          <w:rFonts w:ascii="Georgia" w:hAnsi="Georgia"/>
        </w:rPr>
        <w:t>Perry moved</w:t>
      </w:r>
      <w:r>
        <w:rPr>
          <w:rFonts w:ascii="Georgia" w:hAnsi="Georgia"/>
        </w:rPr>
        <w:t xml:space="preserve"> to close the public hearing. </w:t>
      </w:r>
      <w:r w:rsidR="008C23D2">
        <w:rPr>
          <w:rFonts w:ascii="Georgia" w:hAnsi="Georgia"/>
        </w:rPr>
        <w:t xml:space="preserve">Matt seconded </w:t>
      </w:r>
      <w:r>
        <w:rPr>
          <w:rFonts w:ascii="Georgia" w:hAnsi="Georgia"/>
        </w:rPr>
        <w:t xml:space="preserve">the motion, all approved. Perry thanked Josey for all her efforts at completing the General Plan revision. </w:t>
      </w:r>
    </w:p>
    <w:p w:rsidR="00BF05E5" w:rsidRDefault="008F6526" w:rsidP="00577A75">
      <w:pPr>
        <w:spacing w:after="120" w:line="240" w:lineRule="auto"/>
        <w:rPr>
          <w:rFonts w:ascii="Arial" w:hAnsi="Arial" w:cs="Arial"/>
          <w:b/>
          <w:bCs/>
          <w:i/>
          <w:iCs/>
          <w:sz w:val="28"/>
          <w:szCs w:val="28"/>
        </w:rPr>
      </w:pPr>
      <w:r>
        <w:rPr>
          <w:rFonts w:ascii="Arial" w:hAnsi="Arial" w:cs="Arial"/>
          <w:b/>
          <w:bCs/>
          <w:i/>
          <w:iCs/>
          <w:sz w:val="28"/>
          <w:szCs w:val="28"/>
        </w:rPr>
        <w:t>Discussion and Action on General Plan Revisions</w:t>
      </w:r>
    </w:p>
    <w:p w:rsidR="002826B4" w:rsidRDefault="00CE75A4" w:rsidP="00BF05E5">
      <w:pPr>
        <w:spacing w:after="120" w:line="240" w:lineRule="auto"/>
        <w:rPr>
          <w:rFonts w:ascii="Georgia" w:hAnsi="Georgia"/>
        </w:rPr>
      </w:pPr>
      <w:r>
        <w:rPr>
          <w:rFonts w:ascii="Georgia" w:hAnsi="Georgia"/>
        </w:rPr>
        <w:t>Peg</w:t>
      </w:r>
      <w:r w:rsidR="00512A14">
        <w:rPr>
          <w:rFonts w:ascii="Georgia" w:hAnsi="Georgia"/>
        </w:rPr>
        <w:t xml:space="preserve"> asked about </w:t>
      </w:r>
      <w:r>
        <w:rPr>
          <w:rFonts w:ascii="Georgia" w:hAnsi="Georgia"/>
        </w:rPr>
        <w:t>formatting</w:t>
      </w:r>
      <w:r w:rsidR="00512A14">
        <w:rPr>
          <w:rFonts w:ascii="Georgia" w:hAnsi="Georgia"/>
        </w:rPr>
        <w:t xml:space="preserve">--- </w:t>
      </w:r>
      <w:r w:rsidR="00823FDA">
        <w:rPr>
          <w:rFonts w:ascii="Georgia" w:hAnsi="Georgia"/>
        </w:rPr>
        <w:t>comments had been made previously about adding more visual interest---</w:t>
      </w:r>
      <w:r w:rsidR="00512A14">
        <w:rPr>
          <w:rFonts w:ascii="Georgia" w:hAnsi="Georgia"/>
        </w:rPr>
        <w:t>graphic</w:t>
      </w:r>
      <w:r w:rsidR="00823FDA">
        <w:rPr>
          <w:rFonts w:ascii="Georgia" w:hAnsi="Georgia"/>
        </w:rPr>
        <w:t>al</w:t>
      </w:r>
      <w:r w:rsidR="00512A14">
        <w:rPr>
          <w:rFonts w:ascii="Georgia" w:hAnsi="Georgia"/>
        </w:rPr>
        <w:t xml:space="preserve"> elements</w:t>
      </w:r>
      <w:r w:rsidR="00823FDA">
        <w:rPr>
          <w:rFonts w:ascii="Georgia" w:hAnsi="Georgia"/>
        </w:rPr>
        <w:t xml:space="preserve"> such as </w:t>
      </w:r>
      <w:r w:rsidR="00512A14">
        <w:rPr>
          <w:rFonts w:ascii="Georgia" w:hAnsi="Georgia"/>
        </w:rPr>
        <w:t xml:space="preserve">charts, tables, etc. Josey said </w:t>
      </w:r>
      <w:r w:rsidR="00823FDA">
        <w:rPr>
          <w:rFonts w:ascii="Georgia" w:hAnsi="Georgia"/>
        </w:rPr>
        <w:t xml:space="preserve">their Action Plan mentions this. Maps are needed but they will have to come from someone else. </w:t>
      </w:r>
      <w:r>
        <w:rPr>
          <w:rFonts w:ascii="Georgia" w:hAnsi="Georgia"/>
        </w:rPr>
        <w:t>Perry</w:t>
      </w:r>
      <w:r w:rsidR="00512A14">
        <w:rPr>
          <w:rFonts w:ascii="Georgia" w:hAnsi="Georgia"/>
        </w:rPr>
        <w:t xml:space="preserve"> said he would </w:t>
      </w:r>
      <w:r>
        <w:rPr>
          <w:rFonts w:ascii="Georgia" w:hAnsi="Georgia"/>
        </w:rPr>
        <w:t>definitely add maps</w:t>
      </w:r>
      <w:r w:rsidR="00512A14">
        <w:rPr>
          <w:rFonts w:ascii="Georgia" w:hAnsi="Georgia"/>
        </w:rPr>
        <w:t xml:space="preserve"> and also ways to add tables or graphs to quantify some of the written descriptions, such as the </w:t>
      </w:r>
      <w:r>
        <w:rPr>
          <w:rFonts w:ascii="Georgia" w:hAnsi="Georgia"/>
        </w:rPr>
        <w:t xml:space="preserve">historical population of Boulder. </w:t>
      </w:r>
      <w:r w:rsidR="00512A14">
        <w:rPr>
          <w:rFonts w:ascii="Georgia" w:hAnsi="Georgia"/>
        </w:rPr>
        <w:t>He was also curious how the highway paving aff</w:t>
      </w:r>
      <w:r>
        <w:rPr>
          <w:rFonts w:ascii="Georgia" w:hAnsi="Georgia"/>
        </w:rPr>
        <w:t xml:space="preserve">ected population. </w:t>
      </w:r>
      <w:r w:rsidR="00512A14">
        <w:rPr>
          <w:rFonts w:ascii="Georgia" w:hAnsi="Georgia"/>
        </w:rPr>
        <w:t xml:space="preserve">Josey said there is historical data available that could be added. </w:t>
      </w:r>
    </w:p>
    <w:p w:rsidR="00CE75A4" w:rsidRDefault="00CE75A4" w:rsidP="00BF05E5">
      <w:pPr>
        <w:spacing w:after="120" w:line="240" w:lineRule="auto"/>
        <w:rPr>
          <w:rFonts w:ascii="Georgia" w:hAnsi="Georgia"/>
        </w:rPr>
      </w:pPr>
      <w:r>
        <w:rPr>
          <w:rFonts w:ascii="Georgia" w:hAnsi="Georgia"/>
        </w:rPr>
        <w:t>Donna Owen</w:t>
      </w:r>
      <w:r w:rsidR="00512A14">
        <w:rPr>
          <w:rFonts w:ascii="Georgia" w:hAnsi="Georgia"/>
        </w:rPr>
        <w:t xml:space="preserve"> said the GSENM designation </w:t>
      </w:r>
      <w:r>
        <w:rPr>
          <w:rFonts w:ascii="Georgia" w:hAnsi="Georgia"/>
        </w:rPr>
        <w:t xml:space="preserve">definitely </w:t>
      </w:r>
      <w:r w:rsidR="00FB7CCA">
        <w:rPr>
          <w:rFonts w:ascii="Georgia" w:hAnsi="Georgia"/>
        </w:rPr>
        <w:t>affected Boulder. Josey said v</w:t>
      </w:r>
      <w:r>
        <w:rPr>
          <w:rFonts w:ascii="Georgia" w:hAnsi="Georgia"/>
        </w:rPr>
        <w:t>isitation numbers</w:t>
      </w:r>
      <w:r w:rsidR="00FB7CCA">
        <w:rPr>
          <w:rFonts w:ascii="Georgia" w:hAnsi="Georgia"/>
        </w:rPr>
        <w:t xml:space="preserve"> from UDOT or Travel Council could be a nice table. Colleen said the RPG document contains some of that info. </w:t>
      </w:r>
      <w:r>
        <w:rPr>
          <w:rFonts w:ascii="Georgia" w:hAnsi="Georgia"/>
        </w:rPr>
        <w:t>Pete</w:t>
      </w:r>
      <w:r w:rsidR="00FB7CCA">
        <w:rPr>
          <w:rFonts w:ascii="Georgia" w:hAnsi="Georgia"/>
        </w:rPr>
        <w:t xml:space="preserve"> suggested</w:t>
      </w:r>
      <w:r>
        <w:rPr>
          <w:rFonts w:ascii="Georgia" w:hAnsi="Georgia"/>
        </w:rPr>
        <w:t xml:space="preserve"> Anasazi </w:t>
      </w:r>
      <w:r w:rsidR="00FB7CCA">
        <w:rPr>
          <w:rFonts w:ascii="Georgia" w:hAnsi="Georgia"/>
        </w:rPr>
        <w:t xml:space="preserve">State </w:t>
      </w:r>
      <w:r>
        <w:rPr>
          <w:rFonts w:ascii="Georgia" w:hAnsi="Georgia"/>
        </w:rPr>
        <w:t>Park</w:t>
      </w:r>
      <w:r w:rsidR="00FB7CCA">
        <w:rPr>
          <w:rFonts w:ascii="Georgia" w:hAnsi="Georgia"/>
        </w:rPr>
        <w:t xml:space="preserve"> as a source. Josey said she would pull some of that in. Perry asked about how the </w:t>
      </w:r>
      <w:r>
        <w:rPr>
          <w:rFonts w:ascii="Georgia" w:hAnsi="Georgia"/>
        </w:rPr>
        <w:t>paving of Salt Gulch Road</w:t>
      </w:r>
      <w:r w:rsidR="00FB7CCA">
        <w:rPr>
          <w:rFonts w:ascii="Georgia" w:hAnsi="Georgia"/>
        </w:rPr>
        <w:t xml:space="preserve"> may have affected Boulder. </w:t>
      </w:r>
      <w:r>
        <w:rPr>
          <w:rFonts w:ascii="Georgia" w:hAnsi="Georgia"/>
        </w:rPr>
        <w:t>Curtis</w:t>
      </w:r>
      <w:r w:rsidR="00FB7CCA">
        <w:rPr>
          <w:rFonts w:ascii="Georgia" w:hAnsi="Georgia"/>
        </w:rPr>
        <w:t xml:space="preserve"> asked if she would </w:t>
      </w:r>
      <w:r>
        <w:rPr>
          <w:rFonts w:ascii="Georgia" w:hAnsi="Georgia"/>
        </w:rPr>
        <w:t xml:space="preserve">consider expanding </w:t>
      </w:r>
      <w:r w:rsidR="00FB7CCA">
        <w:rPr>
          <w:rFonts w:ascii="Georgia" w:hAnsi="Georgia"/>
        </w:rPr>
        <w:t xml:space="preserve">the table to show the town, and also Black Mesa and the Draw. </w:t>
      </w:r>
    </w:p>
    <w:p w:rsidR="00CE75A4" w:rsidRDefault="00CE75A4" w:rsidP="00BF05E5">
      <w:pPr>
        <w:spacing w:after="120" w:line="240" w:lineRule="auto"/>
        <w:rPr>
          <w:rFonts w:ascii="Georgia" w:hAnsi="Georgia"/>
        </w:rPr>
      </w:pPr>
      <w:r>
        <w:rPr>
          <w:rFonts w:ascii="Georgia" w:hAnsi="Georgia"/>
        </w:rPr>
        <w:t>Perry</w:t>
      </w:r>
      <w:r w:rsidR="00FB7CCA">
        <w:rPr>
          <w:rFonts w:ascii="Georgia" w:hAnsi="Georgia"/>
        </w:rPr>
        <w:t xml:space="preserve"> asked about </w:t>
      </w:r>
      <w:r w:rsidR="00E93198">
        <w:rPr>
          <w:rFonts w:ascii="Georgia" w:hAnsi="Georgia"/>
        </w:rPr>
        <w:t xml:space="preserve">residential zoning. </w:t>
      </w:r>
      <w:r w:rsidR="00FB7CCA">
        <w:rPr>
          <w:rFonts w:ascii="Georgia" w:hAnsi="Georgia"/>
        </w:rPr>
        <w:t xml:space="preserve">The </w:t>
      </w:r>
      <w:r w:rsidR="00E93198">
        <w:rPr>
          <w:rFonts w:ascii="Georgia" w:hAnsi="Georgia"/>
        </w:rPr>
        <w:t xml:space="preserve">Plan talks about maintaining low </w:t>
      </w:r>
      <w:r w:rsidR="00FB7CCA">
        <w:rPr>
          <w:rFonts w:ascii="Georgia" w:hAnsi="Georgia"/>
        </w:rPr>
        <w:t>density residential zoning. Our ordinances allow zones to change based upon the zoning adjacent. Is the ordinance in line with our plan? I think we need to lo</w:t>
      </w:r>
      <w:r w:rsidR="007A1EE2">
        <w:rPr>
          <w:rFonts w:ascii="Georgia" w:hAnsi="Georgia"/>
        </w:rPr>
        <w:t xml:space="preserve">ok at </w:t>
      </w:r>
      <w:r w:rsidR="00FB7CCA">
        <w:rPr>
          <w:rFonts w:ascii="Georgia" w:hAnsi="Georgia"/>
        </w:rPr>
        <w:t xml:space="preserve">our </w:t>
      </w:r>
      <w:r w:rsidR="007A1EE2">
        <w:rPr>
          <w:rFonts w:ascii="Georgia" w:hAnsi="Georgia"/>
        </w:rPr>
        <w:t>zoning ordinance</w:t>
      </w:r>
      <w:r w:rsidR="00FB7CCA">
        <w:rPr>
          <w:rFonts w:ascii="Georgia" w:hAnsi="Georgia"/>
        </w:rPr>
        <w:t xml:space="preserve"> and </w:t>
      </w:r>
      <w:r w:rsidR="007A1EE2">
        <w:rPr>
          <w:rFonts w:ascii="Georgia" w:hAnsi="Georgia"/>
        </w:rPr>
        <w:t xml:space="preserve">maybe take out the adjacency element in the ZO. </w:t>
      </w:r>
    </w:p>
    <w:p w:rsidR="007A2274" w:rsidRDefault="007A1EE2" w:rsidP="00BF05E5">
      <w:pPr>
        <w:spacing w:after="120" w:line="240" w:lineRule="auto"/>
        <w:rPr>
          <w:rFonts w:ascii="Georgia" w:hAnsi="Georgia"/>
        </w:rPr>
      </w:pPr>
      <w:r>
        <w:rPr>
          <w:rFonts w:ascii="Georgia" w:hAnsi="Georgia"/>
        </w:rPr>
        <w:t xml:space="preserve">Josey: </w:t>
      </w:r>
      <w:r w:rsidR="00E23397">
        <w:rPr>
          <w:rFonts w:ascii="Georgia" w:hAnsi="Georgia"/>
        </w:rPr>
        <w:t>D</w:t>
      </w:r>
      <w:r>
        <w:rPr>
          <w:rFonts w:ascii="Georgia" w:hAnsi="Georgia"/>
        </w:rPr>
        <w:t xml:space="preserve">o you want </w:t>
      </w:r>
      <w:r w:rsidR="00E23397">
        <w:rPr>
          <w:rFonts w:ascii="Georgia" w:hAnsi="Georgia"/>
        </w:rPr>
        <w:t xml:space="preserve">me </w:t>
      </w:r>
      <w:r>
        <w:rPr>
          <w:rFonts w:ascii="Georgia" w:hAnsi="Georgia"/>
        </w:rPr>
        <w:t xml:space="preserve">to pull in tables on historical numbers, </w:t>
      </w:r>
      <w:r w:rsidR="00E23397">
        <w:rPr>
          <w:rFonts w:ascii="Georgia" w:hAnsi="Georgia"/>
        </w:rPr>
        <w:t xml:space="preserve">do some </w:t>
      </w:r>
      <w:r>
        <w:rPr>
          <w:rFonts w:ascii="Georgia" w:hAnsi="Georgia"/>
        </w:rPr>
        <w:t xml:space="preserve">minor editing on outside areas, </w:t>
      </w:r>
      <w:r w:rsidR="00E23397">
        <w:rPr>
          <w:rFonts w:ascii="Georgia" w:hAnsi="Georgia"/>
        </w:rPr>
        <w:t xml:space="preserve">check the </w:t>
      </w:r>
      <w:r>
        <w:rPr>
          <w:rFonts w:ascii="Georgia" w:hAnsi="Georgia"/>
        </w:rPr>
        <w:t>minor subdivision reference (</w:t>
      </w:r>
      <w:r w:rsidR="00E23397">
        <w:rPr>
          <w:rFonts w:ascii="Georgia" w:hAnsi="Georgia"/>
        </w:rPr>
        <w:t xml:space="preserve">it was </w:t>
      </w:r>
      <w:r>
        <w:rPr>
          <w:rFonts w:ascii="Georgia" w:hAnsi="Georgia"/>
        </w:rPr>
        <w:t xml:space="preserve">left in because </w:t>
      </w:r>
      <w:r w:rsidR="00E23397">
        <w:rPr>
          <w:rFonts w:ascii="Georgia" w:hAnsi="Georgia"/>
        </w:rPr>
        <w:t xml:space="preserve">it was </w:t>
      </w:r>
      <w:r>
        <w:rPr>
          <w:rFonts w:ascii="Georgia" w:hAnsi="Georgia"/>
        </w:rPr>
        <w:t>found in some of the ordinances)</w:t>
      </w:r>
      <w:r w:rsidR="00E23397">
        <w:rPr>
          <w:rFonts w:ascii="Georgia" w:hAnsi="Georgia"/>
        </w:rPr>
        <w:t>?</w:t>
      </w:r>
      <w:r>
        <w:rPr>
          <w:rFonts w:ascii="Georgia" w:hAnsi="Georgia"/>
        </w:rPr>
        <w:t xml:space="preserve"> Curtis</w:t>
      </w:r>
      <w:r w:rsidR="00E23397">
        <w:rPr>
          <w:rFonts w:ascii="Georgia" w:hAnsi="Georgia"/>
        </w:rPr>
        <w:t xml:space="preserve"> said he’d hate to see minor subdivisions in the General Plan. Curtis suggested maybe tabling this to consider another month, specifically the language related to clustering.  </w:t>
      </w:r>
    </w:p>
    <w:p w:rsidR="008A0913" w:rsidRDefault="007A2274" w:rsidP="00BF05E5">
      <w:pPr>
        <w:spacing w:after="120" w:line="240" w:lineRule="auto"/>
        <w:rPr>
          <w:rFonts w:ascii="Georgia" w:hAnsi="Georgia"/>
        </w:rPr>
      </w:pPr>
      <w:r>
        <w:rPr>
          <w:rFonts w:ascii="Georgia" w:hAnsi="Georgia"/>
        </w:rPr>
        <w:t>Elizabeth</w:t>
      </w:r>
      <w:r w:rsidR="00E23397">
        <w:rPr>
          <w:rFonts w:ascii="Georgia" w:hAnsi="Georgia"/>
        </w:rPr>
        <w:t xml:space="preserve"> said the idea of </w:t>
      </w:r>
      <w:r>
        <w:rPr>
          <w:rFonts w:ascii="Georgia" w:hAnsi="Georgia"/>
        </w:rPr>
        <w:t>maps and tables</w:t>
      </w:r>
      <w:r w:rsidR="00E23397">
        <w:rPr>
          <w:rFonts w:ascii="Georgia" w:hAnsi="Georgia"/>
        </w:rPr>
        <w:t xml:space="preserve"> came up a lot in the housing work group. She said if there was an image </w:t>
      </w:r>
      <w:r>
        <w:rPr>
          <w:rFonts w:ascii="Georgia" w:hAnsi="Georgia"/>
        </w:rPr>
        <w:t xml:space="preserve">that showed </w:t>
      </w:r>
      <w:r w:rsidR="00E23397">
        <w:rPr>
          <w:rFonts w:ascii="Georgia" w:hAnsi="Georgia"/>
        </w:rPr>
        <w:t xml:space="preserve">how </w:t>
      </w:r>
      <w:r>
        <w:rPr>
          <w:rFonts w:ascii="Georgia" w:hAnsi="Georgia"/>
        </w:rPr>
        <w:t>clustering</w:t>
      </w:r>
      <w:r w:rsidR="00E23397">
        <w:rPr>
          <w:rFonts w:ascii="Georgia" w:hAnsi="Georgia"/>
        </w:rPr>
        <w:t xml:space="preserve"> could be used, it might provide </w:t>
      </w:r>
      <w:r>
        <w:rPr>
          <w:rFonts w:ascii="Georgia" w:hAnsi="Georgia"/>
        </w:rPr>
        <w:t>more of an incentive. Josey</w:t>
      </w:r>
      <w:r w:rsidR="00E23397">
        <w:rPr>
          <w:rFonts w:ascii="Georgia" w:hAnsi="Georgia"/>
        </w:rPr>
        <w:t xml:space="preserve"> said providing educational brochures like this is an </w:t>
      </w:r>
      <w:r>
        <w:rPr>
          <w:rFonts w:ascii="Georgia" w:hAnsi="Georgia"/>
        </w:rPr>
        <w:t>action item</w:t>
      </w:r>
      <w:r w:rsidR="00E23397">
        <w:rPr>
          <w:rFonts w:ascii="Georgia" w:hAnsi="Georgia"/>
        </w:rPr>
        <w:t xml:space="preserve">. </w:t>
      </w:r>
      <w:r w:rsidR="008A0913">
        <w:rPr>
          <w:rFonts w:ascii="Georgia" w:hAnsi="Georgia"/>
        </w:rPr>
        <w:t>This will take some time. Rather than p</w:t>
      </w:r>
      <w:r w:rsidR="00E23397">
        <w:rPr>
          <w:rFonts w:ascii="Georgia" w:hAnsi="Georgia"/>
        </w:rPr>
        <w:t>ull it into the General Plan</w:t>
      </w:r>
      <w:r w:rsidR="008A0913">
        <w:rPr>
          <w:rFonts w:ascii="Georgia" w:hAnsi="Georgia"/>
        </w:rPr>
        <w:t xml:space="preserve">, handle those brochures later. </w:t>
      </w:r>
    </w:p>
    <w:p w:rsidR="0097295A" w:rsidRDefault="008A0913" w:rsidP="00BF05E5">
      <w:pPr>
        <w:spacing w:after="120" w:line="240" w:lineRule="auto"/>
        <w:rPr>
          <w:rFonts w:ascii="Georgia" w:hAnsi="Georgia"/>
        </w:rPr>
      </w:pPr>
      <w:r>
        <w:rPr>
          <w:rFonts w:ascii="Georgia" w:hAnsi="Georgia"/>
        </w:rPr>
        <w:t xml:space="preserve">There was </w:t>
      </w:r>
      <w:r w:rsidR="00AD7F55">
        <w:rPr>
          <w:rFonts w:ascii="Georgia" w:hAnsi="Georgia"/>
        </w:rPr>
        <w:t>continued</w:t>
      </w:r>
      <w:r>
        <w:rPr>
          <w:rFonts w:ascii="Georgia" w:hAnsi="Georgia"/>
        </w:rPr>
        <w:t xml:space="preserve"> discussion on the intent of minor subdivisions</w:t>
      </w:r>
      <w:r w:rsidR="00AD7F55">
        <w:rPr>
          <w:rFonts w:ascii="Georgia" w:hAnsi="Georgia"/>
        </w:rPr>
        <w:t xml:space="preserve">--- can the concept be revised and eliminate the abuse? </w:t>
      </w:r>
      <w:r w:rsidR="0097295A">
        <w:rPr>
          <w:rFonts w:ascii="Georgia" w:hAnsi="Georgia"/>
        </w:rPr>
        <w:t>Curtis</w:t>
      </w:r>
      <w:r w:rsidR="00AD7F55">
        <w:rPr>
          <w:rFonts w:ascii="Georgia" w:hAnsi="Georgia"/>
        </w:rPr>
        <w:t xml:space="preserve"> said he’d still favor striking minor subdivisions. Deed </w:t>
      </w:r>
      <w:r w:rsidR="0097295A">
        <w:rPr>
          <w:rFonts w:ascii="Georgia" w:hAnsi="Georgia"/>
        </w:rPr>
        <w:t xml:space="preserve">restrictions are an extremely weak tool Who enforces it? Conservation easements </w:t>
      </w:r>
      <w:r w:rsidR="00AD7F55">
        <w:rPr>
          <w:rFonts w:ascii="Georgia" w:hAnsi="Georgia"/>
        </w:rPr>
        <w:t xml:space="preserve">with clustering </w:t>
      </w:r>
      <w:r w:rsidR="0097295A">
        <w:rPr>
          <w:rFonts w:ascii="Georgia" w:hAnsi="Georgia"/>
        </w:rPr>
        <w:t xml:space="preserve">are better, </w:t>
      </w:r>
      <w:r w:rsidR="00AD7F55">
        <w:rPr>
          <w:rFonts w:ascii="Georgia" w:hAnsi="Georgia"/>
        </w:rPr>
        <w:t xml:space="preserve">but you need a holder, and the </w:t>
      </w:r>
      <w:r w:rsidR="0097295A">
        <w:rPr>
          <w:rFonts w:ascii="Georgia" w:hAnsi="Georgia"/>
        </w:rPr>
        <w:t>town could be the holder. Perry</w:t>
      </w:r>
      <w:r w:rsidR="00AD7F55">
        <w:rPr>
          <w:rFonts w:ascii="Georgia" w:hAnsi="Georgia"/>
        </w:rPr>
        <w:t xml:space="preserve"> said we should still consider if </w:t>
      </w:r>
      <w:r w:rsidR="0097295A">
        <w:rPr>
          <w:rFonts w:ascii="Georgia" w:hAnsi="Georgia"/>
        </w:rPr>
        <w:t xml:space="preserve">we want to preserve large sections of </w:t>
      </w:r>
      <w:r w:rsidR="00AD7F55">
        <w:rPr>
          <w:rFonts w:ascii="Georgia" w:hAnsi="Georgia"/>
        </w:rPr>
        <w:t xml:space="preserve">open space without residences. </w:t>
      </w:r>
      <w:r w:rsidR="0097295A">
        <w:rPr>
          <w:rFonts w:ascii="Georgia" w:hAnsi="Georgia"/>
        </w:rPr>
        <w:t xml:space="preserve"> </w:t>
      </w:r>
    </w:p>
    <w:p w:rsidR="007621A7" w:rsidRDefault="00AD7F55" w:rsidP="00BF05E5">
      <w:pPr>
        <w:spacing w:after="120" w:line="240" w:lineRule="auto"/>
        <w:rPr>
          <w:rFonts w:ascii="Georgia" w:hAnsi="Georgia"/>
        </w:rPr>
      </w:pPr>
      <w:r>
        <w:rPr>
          <w:rFonts w:ascii="Georgia" w:hAnsi="Georgia"/>
        </w:rPr>
        <w:t xml:space="preserve">Matt moved to strike the reference to minor subdivisions. Perry seconded the motion. All approved. </w:t>
      </w:r>
      <w:r w:rsidR="007621A7">
        <w:rPr>
          <w:rFonts w:ascii="Georgia" w:hAnsi="Georgia"/>
        </w:rPr>
        <w:t xml:space="preserve">Josey will do </w:t>
      </w:r>
      <w:r>
        <w:rPr>
          <w:rFonts w:ascii="Georgia" w:hAnsi="Georgia"/>
        </w:rPr>
        <w:t xml:space="preserve">minor </w:t>
      </w:r>
      <w:r w:rsidR="007621A7">
        <w:rPr>
          <w:rFonts w:ascii="Georgia" w:hAnsi="Georgia"/>
        </w:rPr>
        <w:t xml:space="preserve">text edits and </w:t>
      </w:r>
      <w:r>
        <w:rPr>
          <w:rFonts w:ascii="Georgia" w:hAnsi="Georgia"/>
        </w:rPr>
        <w:t xml:space="preserve">will add </w:t>
      </w:r>
      <w:r w:rsidR="007621A7">
        <w:rPr>
          <w:rFonts w:ascii="Georgia" w:hAnsi="Georgia"/>
        </w:rPr>
        <w:t>tables with pop</w:t>
      </w:r>
      <w:r>
        <w:rPr>
          <w:rFonts w:ascii="Georgia" w:hAnsi="Georgia"/>
        </w:rPr>
        <w:t>ulation</w:t>
      </w:r>
      <w:r w:rsidR="007621A7">
        <w:rPr>
          <w:rFonts w:ascii="Georgia" w:hAnsi="Georgia"/>
        </w:rPr>
        <w:t xml:space="preserve"> figures. </w:t>
      </w:r>
      <w:r>
        <w:rPr>
          <w:rFonts w:ascii="Georgia" w:hAnsi="Georgia"/>
        </w:rPr>
        <w:t xml:space="preserve">She said she could have this completed to send to the town council for their next meeting. Adding maps will require special funding to produce which the town will need to do. </w:t>
      </w:r>
      <w:r w:rsidR="007621A7">
        <w:rPr>
          <w:rFonts w:ascii="Georgia" w:hAnsi="Georgia"/>
        </w:rPr>
        <w:t xml:space="preserve">Josey </w:t>
      </w:r>
      <w:r>
        <w:rPr>
          <w:rFonts w:ascii="Georgia" w:hAnsi="Georgia"/>
        </w:rPr>
        <w:t xml:space="preserve">made a motion to send the General Plan revision to the town council, with edits on </w:t>
      </w:r>
      <w:r w:rsidR="007621A7">
        <w:rPr>
          <w:rFonts w:ascii="Georgia" w:hAnsi="Georgia"/>
        </w:rPr>
        <w:t xml:space="preserve">tables, historical populations </w:t>
      </w:r>
      <w:r w:rsidR="00BF697A">
        <w:rPr>
          <w:rFonts w:ascii="Georgia" w:hAnsi="Georgia"/>
        </w:rPr>
        <w:t>in</w:t>
      </w:r>
      <w:r w:rsidR="007621A7">
        <w:rPr>
          <w:rFonts w:ascii="Georgia" w:hAnsi="Georgia"/>
        </w:rPr>
        <w:t xml:space="preserve"> both </w:t>
      </w:r>
      <w:r>
        <w:rPr>
          <w:rFonts w:ascii="Georgia" w:hAnsi="Georgia"/>
        </w:rPr>
        <w:t xml:space="preserve">the </w:t>
      </w:r>
      <w:r w:rsidR="007621A7">
        <w:rPr>
          <w:rFonts w:ascii="Georgia" w:hAnsi="Georgia"/>
        </w:rPr>
        <w:t>town and surround</w:t>
      </w:r>
      <w:r w:rsidR="00BF697A">
        <w:rPr>
          <w:rFonts w:ascii="Georgia" w:hAnsi="Georgia"/>
        </w:rPr>
        <w:t>ing</w:t>
      </w:r>
      <w:r w:rsidR="007621A7">
        <w:rPr>
          <w:rFonts w:ascii="Georgia" w:hAnsi="Georgia"/>
        </w:rPr>
        <w:t xml:space="preserve"> areas, </w:t>
      </w:r>
      <w:r w:rsidR="00BF697A">
        <w:rPr>
          <w:rFonts w:ascii="Georgia" w:hAnsi="Georgia"/>
        </w:rPr>
        <w:t xml:space="preserve">remove the language on Boulder Mesa, and discuss Salt Gulch paving. </w:t>
      </w:r>
      <w:r w:rsidR="007621A7">
        <w:rPr>
          <w:rFonts w:ascii="Georgia" w:hAnsi="Georgia"/>
        </w:rPr>
        <w:t>Matt seconded</w:t>
      </w:r>
      <w:r w:rsidR="00BF697A">
        <w:rPr>
          <w:rFonts w:ascii="Georgia" w:hAnsi="Georgia"/>
        </w:rPr>
        <w:t xml:space="preserve"> the motion, all </w:t>
      </w:r>
      <w:r w:rsidR="007621A7">
        <w:rPr>
          <w:rFonts w:ascii="Georgia" w:hAnsi="Georgia"/>
        </w:rPr>
        <w:t>approved</w:t>
      </w:r>
      <w:r w:rsidR="00BF697A">
        <w:rPr>
          <w:rFonts w:ascii="Georgia" w:hAnsi="Georgia"/>
        </w:rPr>
        <w:t>.</w:t>
      </w:r>
    </w:p>
    <w:p w:rsidR="00BF05E5" w:rsidRDefault="008F6526" w:rsidP="00BF05E5">
      <w:pPr>
        <w:spacing w:after="120" w:line="240" w:lineRule="auto"/>
        <w:rPr>
          <w:rFonts w:ascii="Arial" w:hAnsi="Arial" w:cs="Arial"/>
          <w:b/>
          <w:bCs/>
          <w:i/>
          <w:iCs/>
          <w:sz w:val="28"/>
          <w:szCs w:val="28"/>
        </w:rPr>
      </w:pPr>
      <w:r>
        <w:rPr>
          <w:rFonts w:ascii="Arial" w:hAnsi="Arial" w:cs="Arial"/>
          <w:b/>
          <w:bCs/>
          <w:i/>
          <w:iCs/>
          <w:sz w:val="28"/>
          <w:szCs w:val="28"/>
        </w:rPr>
        <w:t>Discussion on Economic Opportunity Talking Points</w:t>
      </w:r>
    </w:p>
    <w:p w:rsidR="007621A7" w:rsidRDefault="007621A7" w:rsidP="00BF05E5">
      <w:pPr>
        <w:spacing w:after="120" w:line="240" w:lineRule="auto"/>
        <w:rPr>
          <w:rFonts w:ascii="Georgia" w:hAnsi="Georgia"/>
        </w:rPr>
      </w:pPr>
      <w:r>
        <w:rPr>
          <w:rFonts w:ascii="Georgia" w:hAnsi="Georgia"/>
        </w:rPr>
        <w:t>Perry</w:t>
      </w:r>
      <w:r w:rsidR="00BF697A">
        <w:rPr>
          <w:rFonts w:ascii="Georgia" w:hAnsi="Georgia"/>
        </w:rPr>
        <w:t xml:space="preserve"> said the Planning Commission was asked by the Town Council to look into options for more cottage industry, including </w:t>
      </w:r>
      <w:r>
        <w:rPr>
          <w:rFonts w:ascii="Georgia" w:hAnsi="Georgia"/>
        </w:rPr>
        <w:t>rezoning</w:t>
      </w:r>
      <w:r w:rsidR="00BF697A">
        <w:rPr>
          <w:rFonts w:ascii="Georgia" w:hAnsi="Georgia"/>
        </w:rPr>
        <w:t xml:space="preserve"> to create more commercial zoning</w:t>
      </w:r>
      <w:r>
        <w:rPr>
          <w:rFonts w:ascii="Georgia" w:hAnsi="Georgia"/>
        </w:rPr>
        <w:t xml:space="preserve">, spot zoning </w:t>
      </w:r>
      <w:r w:rsidR="00BF697A">
        <w:rPr>
          <w:rFonts w:ascii="Georgia" w:hAnsi="Georgia"/>
        </w:rPr>
        <w:t xml:space="preserve">on a </w:t>
      </w:r>
      <w:r>
        <w:rPr>
          <w:rFonts w:ascii="Georgia" w:hAnsi="Georgia"/>
        </w:rPr>
        <w:t xml:space="preserve">case-by-case </w:t>
      </w:r>
      <w:r w:rsidR="00BF697A">
        <w:rPr>
          <w:rFonts w:ascii="Georgia" w:hAnsi="Georgia"/>
        </w:rPr>
        <w:t xml:space="preserve">basis </w:t>
      </w:r>
      <w:r>
        <w:rPr>
          <w:rFonts w:ascii="Georgia" w:hAnsi="Georgia"/>
        </w:rPr>
        <w:t xml:space="preserve">to allow commercial </w:t>
      </w:r>
      <w:r w:rsidR="00BF697A">
        <w:rPr>
          <w:rFonts w:ascii="Georgia" w:hAnsi="Georgia"/>
        </w:rPr>
        <w:t xml:space="preserve">uses </w:t>
      </w:r>
      <w:r>
        <w:rPr>
          <w:rFonts w:ascii="Georgia" w:hAnsi="Georgia"/>
        </w:rPr>
        <w:t xml:space="preserve">in different zones, </w:t>
      </w:r>
      <w:r w:rsidR="00BF697A">
        <w:rPr>
          <w:rFonts w:ascii="Georgia" w:hAnsi="Georgia"/>
        </w:rPr>
        <w:t>develop</w:t>
      </w:r>
      <w:r>
        <w:rPr>
          <w:rFonts w:ascii="Georgia" w:hAnsi="Georgia"/>
        </w:rPr>
        <w:t xml:space="preserve"> criteria for different types of activities in existing zones, look at uses in current zones and expand</w:t>
      </w:r>
      <w:r w:rsidR="00BF697A">
        <w:rPr>
          <w:rFonts w:ascii="Georgia" w:hAnsi="Georgia"/>
        </w:rPr>
        <w:t xml:space="preserve"> them, etc. </w:t>
      </w:r>
      <w:r w:rsidR="00047964">
        <w:rPr>
          <w:rFonts w:ascii="Georgia" w:hAnsi="Georgia"/>
        </w:rPr>
        <w:t xml:space="preserve"> </w:t>
      </w:r>
    </w:p>
    <w:p w:rsidR="00047964" w:rsidRDefault="00047964" w:rsidP="00BF05E5">
      <w:pPr>
        <w:spacing w:after="120" w:line="240" w:lineRule="auto"/>
        <w:rPr>
          <w:rFonts w:ascii="Georgia" w:hAnsi="Georgia"/>
        </w:rPr>
      </w:pPr>
      <w:r>
        <w:rPr>
          <w:rFonts w:ascii="Georgia" w:hAnsi="Georgia"/>
        </w:rPr>
        <w:t>Matt</w:t>
      </w:r>
      <w:r w:rsidR="00BF697A">
        <w:rPr>
          <w:rFonts w:ascii="Georgia" w:hAnsi="Georgia"/>
        </w:rPr>
        <w:t xml:space="preserve"> asked how to </w:t>
      </w:r>
      <w:r>
        <w:rPr>
          <w:rFonts w:ascii="Georgia" w:hAnsi="Georgia"/>
        </w:rPr>
        <w:t>rezon</w:t>
      </w:r>
      <w:r w:rsidR="00BF697A">
        <w:rPr>
          <w:rFonts w:ascii="Georgia" w:hAnsi="Georgia"/>
        </w:rPr>
        <w:t xml:space="preserve">e? Curtis said the </w:t>
      </w:r>
      <w:r>
        <w:rPr>
          <w:rFonts w:ascii="Georgia" w:hAnsi="Georgia"/>
        </w:rPr>
        <w:t>town can initiate</w:t>
      </w:r>
      <w:r w:rsidR="00BF697A">
        <w:rPr>
          <w:rFonts w:ascii="Georgia" w:hAnsi="Georgia"/>
        </w:rPr>
        <w:t xml:space="preserve"> it. They can </w:t>
      </w:r>
      <w:r>
        <w:rPr>
          <w:rFonts w:ascii="Georgia" w:hAnsi="Georgia"/>
        </w:rPr>
        <w:t xml:space="preserve">undertake </w:t>
      </w:r>
      <w:r w:rsidR="00BF697A">
        <w:rPr>
          <w:rFonts w:ascii="Georgia" w:hAnsi="Georgia"/>
        </w:rPr>
        <w:t xml:space="preserve">a </w:t>
      </w:r>
      <w:r>
        <w:rPr>
          <w:rFonts w:ascii="Georgia" w:hAnsi="Georgia"/>
        </w:rPr>
        <w:t xml:space="preserve">study to look at zoning. An individual can apply. </w:t>
      </w:r>
    </w:p>
    <w:p w:rsidR="00047964" w:rsidRDefault="00047964" w:rsidP="00BF05E5">
      <w:pPr>
        <w:spacing w:after="120" w:line="240" w:lineRule="auto"/>
        <w:rPr>
          <w:rFonts w:ascii="Georgia" w:hAnsi="Georgia"/>
        </w:rPr>
      </w:pPr>
      <w:r>
        <w:rPr>
          <w:rFonts w:ascii="Georgia" w:hAnsi="Georgia"/>
        </w:rPr>
        <w:t>Perry</w:t>
      </w:r>
      <w:r w:rsidR="00BF697A">
        <w:rPr>
          <w:rFonts w:ascii="Georgia" w:hAnsi="Georgia"/>
        </w:rPr>
        <w:t xml:space="preserve"> </w:t>
      </w:r>
      <w:r w:rsidR="00DF1DBC">
        <w:rPr>
          <w:rFonts w:ascii="Georgia" w:hAnsi="Georgia"/>
        </w:rPr>
        <w:t xml:space="preserve">said we should consider the types of </w:t>
      </w:r>
      <w:r>
        <w:rPr>
          <w:rFonts w:ascii="Georgia" w:hAnsi="Georgia"/>
        </w:rPr>
        <w:t>activit</w:t>
      </w:r>
      <w:r w:rsidR="00BF697A">
        <w:rPr>
          <w:rFonts w:ascii="Georgia" w:hAnsi="Georgia"/>
        </w:rPr>
        <w:t>i</w:t>
      </w:r>
      <w:r>
        <w:rPr>
          <w:rFonts w:ascii="Georgia" w:hAnsi="Georgia"/>
        </w:rPr>
        <w:t>es we want to encourag</w:t>
      </w:r>
      <w:r w:rsidR="00DF1DBC">
        <w:rPr>
          <w:rFonts w:ascii="Georgia" w:hAnsi="Georgia"/>
        </w:rPr>
        <w:t>e. Things mentioned before are l</w:t>
      </w:r>
      <w:r>
        <w:rPr>
          <w:rFonts w:ascii="Georgia" w:hAnsi="Georgia"/>
        </w:rPr>
        <w:t xml:space="preserve">ight </w:t>
      </w:r>
      <w:r w:rsidR="00BF697A">
        <w:rPr>
          <w:rFonts w:ascii="Georgia" w:hAnsi="Georgia"/>
        </w:rPr>
        <w:t xml:space="preserve">manufacturing </w:t>
      </w:r>
      <w:r w:rsidR="00DF1DBC">
        <w:rPr>
          <w:rFonts w:ascii="Georgia" w:hAnsi="Georgia"/>
        </w:rPr>
        <w:t xml:space="preserve">such as Autumn’s </w:t>
      </w:r>
      <w:r>
        <w:rPr>
          <w:rFonts w:ascii="Georgia" w:hAnsi="Georgia"/>
        </w:rPr>
        <w:t>finish</w:t>
      </w:r>
      <w:r w:rsidR="00BF697A">
        <w:rPr>
          <w:rFonts w:ascii="Georgia" w:hAnsi="Georgia"/>
        </w:rPr>
        <w:t xml:space="preserve"> oil. </w:t>
      </w:r>
      <w:r>
        <w:rPr>
          <w:rFonts w:ascii="Georgia" w:hAnsi="Georgia"/>
        </w:rPr>
        <w:t>Hells Backbone Grill want</w:t>
      </w:r>
      <w:r w:rsidR="00DF1DBC">
        <w:rPr>
          <w:rFonts w:ascii="Georgia" w:hAnsi="Georgia"/>
        </w:rPr>
        <w:t xml:space="preserve">s </w:t>
      </w:r>
      <w:r>
        <w:rPr>
          <w:rFonts w:ascii="Georgia" w:hAnsi="Georgia"/>
        </w:rPr>
        <w:t xml:space="preserve">to use </w:t>
      </w:r>
      <w:r w:rsidR="00BF697A">
        <w:rPr>
          <w:rFonts w:ascii="Georgia" w:hAnsi="Georgia"/>
        </w:rPr>
        <w:t xml:space="preserve">their </w:t>
      </w:r>
      <w:r>
        <w:rPr>
          <w:rFonts w:ascii="Georgia" w:hAnsi="Georgia"/>
        </w:rPr>
        <w:t>farm for more than farming</w:t>
      </w:r>
      <w:r w:rsidR="00DF1DBC">
        <w:rPr>
          <w:rFonts w:ascii="Georgia" w:hAnsi="Georgia"/>
        </w:rPr>
        <w:t xml:space="preserve">, </w:t>
      </w:r>
      <w:r>
        <w:rPr>
          <w:rFonts w:ascii="Georgia" w:hAnsi="Georgia"/>
        </w:rPr>
        <w:t xml:space="preserve">food production in a more commercial </w:t>
      </w:r>
      <w:r w:rsidR="00DF1DBC">
        <w:rPr>
          <w:rFonts w:ascii="Georgia" w:hAnsi="Georgia"/>
        </w:rPr>
        <w:t xml:space="preserve">manner, a </w:t>
      </w:r>
      <w:r>
        <w:rPr>
          <w:rFonts w:ascii="Georgia" w:hAnsi="Georgia"/>
        </w:rPr>
        <w:t>distillery</w:t>
      </w:r>
      <w:r w:rsidR="00DF1DBC">
        <w:rPr>
          <w:rFonts w:ascii="Georgia" w:hAnsi="Georgia"/>
        </w:rPr>
        <w:t xml:space="preserve"> came up before, we’ve thought about </w:t>
      </w:r>
      <w:r>
        <w:rPr>
          <w:rFonts w:ascii="Georgia" w:hAnsi="Georgia"/>
        </w:rPr>
        <w:t>trying to attract a mechanic</w:t>
      </w:r>
      <w:r w:rsidR="00DF1DBC">
        <w:rPr>
          <w:rFonts w:ascii="Georgia" w:hAnsi="Georgia"/>
        </w:rPr>
        <w:t xml:space="preserve">. Josey said it may be easier to think about what we don’t want to allow, such as any type of </w:t>
      </w:r>
      <w:r>
        <w:rPr>
          <w:rFonts w:ascii="Georgia" w:hAnsi="Georgia"/>
        </w:rPr>
        <w:t xml:space="preserve">hazardous material </w:t>
      </w:r>
      <w:r w:rsidR="00DF1DBC">
        <w:rPr>
          <w:rFonts w:ascii="Georgia" w:hAnsi="Georgia"/>
        </w:rPr>
        <w:t xml:space="preserve">that threatens our </w:t>
      </w:r>
      <w:r>
        <w:rPr>
          <w:rFonts w:ascii="Georgia" w:hAnsi="Georgia"/>
        </w:rPr>
        <w:t xml:space="preserve">water table, land, people. </w:t>
      </w:r>
      <w:r w:rsidR="00DF1DBC">
        <w:rPr>
          <w:rFonts w:ascii="Georgia" w:hAnsi="Georgia"/>
        </w:rPr>
        <w:t xml:space="preserve">Matt added things like </w:t>
      </w:r>
      <w:r>
        <w:rPr>
          <w:rFonts w:ascii="Georgia" w:hAnsi="Georgia"/>
        </w:rPr>
        <w:t xml:space="preserve">noise, light, </w:t>
      </w:r>
      <w:r w:rsidR="00DF1DBC">
        <w:rPr>
          <w:rFonts w:ascii="Georgia" w:hAnsi="Georgia"/>
        </w:rPr>
        <w:t xml:space="preserve">other things that affect </w:t>
      </w:r>
      <w:r>
        <w:rPr>
          <w:rFonts w:ascii="Georgia" w:hAnsi="Georgia"/>
        </w:rPr>
        <w:t>neighbors rights.</w:t>
      </w:r>
      <w:r w:rsidR="00DF1DBC">
        <w:rPr>
          <w:rFonts w:ascii="Georgia" w:hAnsi="Georgia"/>
        </w:rPr>
        <w:t xml:space="preserve"> Josey said a second concern for her would be </w:t>
      </w:r>
      <w:r>
        <w:rPr>
          <w:rFonts w:ascii="Georgia" w:hAnsi="Georgia"/>
        </w:rPr>
        <w:t>heavy traffic</w:t>
      </w:r>
      <w:r w:rsidR="00DF1DBC">
        <w:rPr>
          <w:rFonts w:ascii="Georgia" w:hAnsi="Georgia"/>
        </w:rPr>
        <w:t xml:space="preserve">, as in volume. She thought expanding </w:t>
      </w:r>
      <w:r w:rsidR="00CB2C94">
        <w:rPr>
          <w:rFonts w:ascii="Georgia" w:hAnsi="Georgia"/>
        </w:rPr>
        <w:t xml:space="preserve">commercial zones </w:t>
      </w:r>
      <w:r w:rsidR="00DF1DBC">
        <w:rPr>
          <w:rFonts w:ascii="Georgia" w:hAnsi="Georgia"/>
        </w:rPr>
        <w:t xml:space="preserve">would be a preferable way to handle this. </w:t>
      </w:r>
      <w:r w:rsidR="00CB2C94">
        <w:rPr>
          <w:rFonts w:ascii="Georgia" w:hAnsi="Georgia"/>
        </w:rPr>
        <w:t xml:space="preserve"> </w:t>
      </w:r>
    </w:p>
    <w:p w:rsidR="004400AA" w:rsidRDefault="00CB2C94" w:rsidP="00BF05E5">
      <w:pPr>
        <w:spacing w:after="120" w:line="240" w:lineRule="auto"/>
        <w:rPr>
          <w:rFonts w:ascii="Georgia" w:hAnsi="Georgia"/>
        </w:rPr>
      </w:pPr>
      <w:r>
        <w:rPr>
          <w:rFonts w:ascii="Georgia" w:hAnsi="Georgia"/>
        </w:rPr>
        <w:t>Perry</w:t>
      </w:r>
      <w:r w:rsidR="00D66331">
        <w:rPr>
          <w:rFonts w:ascii="Georgia" w:hAnsi="Georgia"/>
        </w:rPr>
        <w:t xml:space="preserve"> </w:t>
      </w:r>
      <w:r>
        <w:rPr>
          <w:rFonts w:ascii="Georgia" w:hAnsi="Georgia"/>
        </w:rPr>
        <w:t xml:space="preserve">: </w:t>
      </w:r>
      <w:r w:rsidR="00DF1DBC">
        <w:rPr>
          <w:rFonts w:ascii="Georgia" w:hAnsi="Georgia"/>
        </w:rPr>
        <w:t>W</w:t>
      </w:r>
      <w:r>
        <w:rPr>
          <w:rFonts w:ascii="Georgia" w:hAnsi="Georgia"/>
        </w:rPr>
        <w:t>hat do we already allow with home occ</w:t>
      </w:r>
      <w:r w:rsidR="00DF1DBC">
        <w:rPr>
          <w:rFonts w:ascii="Georgia" w:hAnsi="Georgia"/>
        </w:rPr>
        <w:t xml:space="preserve">upation? </w:t>
      </w:r>
      <w:r>
        <w:rPr>
          <w:rFonts w:ascii="Georgia" w:hAnsi="Georgia"/>
        </w:rPr>
        <w:t>Curtis</w:t>
      </w:r>
      <w:r w:rsidR="00DF1DBC">
        <w:rPr>
          <w:rFonts w:ascii="Georgia" w:hAnsi="Georgia"/>
        </w:rPr>
        <w:t xml:space="preserve"> </w:t>
      </w:r>
      <w:r w:rsidR="00D66331">
        <w:rPr>
          <w:rFonts w:ascii="Georgia" w:hAnsi="Georgia"/>
        </w:rPr>
        <w:t xml:space="preserve">thought this extended beyond </w:t>
      </w:r>
      <w:r>
        <w:rPr>
          <w:rFonts w:ascii="Georgia" w:hAnsi="Georgia"/>
        </w:rPr>
        <w:t>jewelry making</w:t>
      </w:r>
      <w:r w:rsidR="00DF1DBC">
        <w:rPr>
          <w:rFonts w:ascii="Georgia" w:hAnsi="Georgia"/>
        </w:rPr>
        <w:t xml:space="preserve"> in one’s home and address</w:t>
      </w:r>
      <w:r w:rsidR="00D66331">
        <w:rPr>
          <w:rFonts w:ascii="Georgia" w:hAnsi="Georgia"/>
        </w:rPr>
        <w:t>es</w:t>
      </w:r>
      <w:r w:rsidR="00DF1DBC">
        <w:rPr>
          <w:rFonts w:ascii="Georgia" w:hAnsi="Georgia"/>
        </w:rPr>
        <w:t xml:space="preserve"> activities like a metal worker who creates artistic items, but produces some smoke and noise while doing it. What about a welder? A mechanic?</w:t>
      </w:r>
      <w:r w:rsidR="00D66331">
        <w:rPr>
          <w:rFonts w:ascii="Georgia" w:hAnsi="Georgia"/>
        </w:rPr>
        <w:t xml:space="preserve"> </w:t>
      </w:r>
      <w:r w:rsidR="004400AA">
        <w:rPr>
          <w:rFonts w:ascii="Georgia" w:hAnsi="Georgia"/>
        </w:rPr>
        <w:t xml:space="preserve">How would we allow </w:t>
      </w:r>
      <w:r w:rsidR="00D66331">
        <w:rPr>
          <w:rFonts w:ascii="Georgia" w:hAnsi="Georgia"/>
        </w:rPr>
        <w:t xml:space="preserve">this? </w:t>
      </w:r>
      <w:r w:rsidR="004400AA">
        <w:rPr>
          <w:rFonts w:ascii="Georgia" w:hAnsi="Georgia"/>
        </w:rPr>
        <w:t xml:space="preserve">How much acreage do they need? </w:t>
      </w:r>
      <w:r w:rsidR="00D66331">
        <w:rPr>
          <w:rFonts w:ascii="Georgia" w:hAnsi="Georgia"/>
        </w:rPr>
        <w:t xml:space="preserve">Matt said it’s hard to create some blanket zone that covers what we want, and that </w:t>
      </w:r>
      <w:r w:rsidR="004400AA">
        <w:rPr>
          <w:rFonts w:ascii="Georgia" w:hAnsi="Georgia"/>
        </w:rPr>
        <w:t>spot zoning</w:t>
      </w:r>
      <w:r w:rsidR="00D66331">
        <w:rPr>
          <w:rFonts w:ascii="Georgia" w:hAnsi="Georgia"/>
        </w:rPr>
        <w:t xml:space="preserve"> would be better. Pete said there are always conditional use permits.</w:t>
      </w:r>
    </w:p>
    <w:p w:rsidR="0068417F" w:rsidRDefault="0068417F" w:rsidP="00BF05E5">
      <w:pPr>
        <w:spacing w:after="120" w:line="240" w:lineRule="auto"/>
        <w:rPr>
          <w:rFonts w:ascii="Georgia" w:hAnsi="Georgia"/>
        </w:rPr>
      </w:pPr>
      <w:r>
        <w:rPr>
          <w:rFonts w:ascii="Georgia" w:hAnsi="Georgia"/>
        </w:rPr>
        <w:t>Perry</w:t>
      </w:r>
      <w:r w:rsidR="00D66331">
        <w:rPr>
          <w:rFonts w:ascii="Georgia" w:hAnsi="Georgia"/>
        </w:rPr>
        <w:t xml:space="preserve"> thought it would be </w:t>
      </w:r>
      <w:r>
        <w:rPr>
          <w:rFonts w:ascii="Georgia" w:hAnsi="Georgia"/>
        </w:rPr>
        <w:t xml:space="preserve">instructive to consider specific examples. </w:t>
      </w:r>
      <w:r w:rsidR="00D66331">
        <w:rPr>
          <w:rFonts w:ascii="Georgia" w:hAnsi="Georgia"/>
        </w:rPr>
        <w:t>There are t</w:t>
      </w:r>
      <w:r>
        <w:rPr>
          <w:rFonts w:ascii="Georgia" w:hAnsi="Georgia"/>
        </w:rPr>
        <w:t>wo conditions</w:t>
      </w:r>
      <w:r w:rsidR="00D66331">
        <w:rPr>
          <w:rFonts w:ascii="Georgia" w:hAnsi="Georgia"/>
        </w:rPr>
        <w:t xml:space="preserve"> we should consider: someone in town who wants to start something, and someone wanting to bring in an expertise. What </w:t>
      </w:r>
      <w:r>
        <w:rPr>
          <w:rFonts w:ascii="Georgia" w:hAnsi="Georgia"/>
        </w:rPr>
        <w:t>do we want to allow</w:t>
      </w:r>
      <w:r w:rsidR="00D66331">
        <w:rPr>
          <w:rFonts w:ascii="Georgia" w:hAnsi="Georgia"/>
        </w:rPr>
        <w:t>?</w:t>
      </w:r>
      <w:r>
        <w:rPr>
          <w:rFonts w:ascii="Georgia" w:hAnsi="Georgia"/>
        </w:rPr>
        <w:t xml:space="preserve"> Curtis</w:t>
      </w:r>
      <w:r w:rsidR="00D66331">
        <w:rPr>
          <w:rFonts w:ascii="Georgia" w:hAnsi="Georgia"/>
        </w:rPr>
        <w:t xml:space="preserve"> said we’re not </w:t>
      </w:r>
      <w:r>
        <w:rPr>
          <w:rFonts w:ascii="Georgia" w:hAnsi="Georgia"/>
        </w:rPr>
        <w:t xml:space="preserve">locked into </w:t>
      </w:r>
      <w:r w:rsidR="00D66331">
        <w:rPr>
          <w:rFonts w:ascii="Georgia" w:hAnsi="Georgia"/>
        </w:rPr>
        <w:t>our</w:t>
      </w:r>
      <w:r>
        <w:rPr>
          <w:rFonts w:ascii="Georgia" w:hAnsi="Georgia"/>
        </w:rPr>
        <w:t xml:space="preserve"> existing zones. </w:t>
      </w:r>
      <w:r w:rsidR="00D66331">
        <w:rPr>
          <w:rFonts w:ascii="Georgia" w:hAnsi="Georgia"/>
        </w:rPr>
        <w:t xml:space="preserve">There are other types of zoning that could be considered. That, coupled with appropriate use of conditional use permitting </w:t>
      </w:r>
      <w:r w:rsidR="004B35D7">
        <w:rPr>
          <w:rFonts w:ascii="Georgia" w:hAnsi="Georgia"/>
        </w:rPr>
        <w:t>is a way. Matt said his ideal is preserving the residential areas and keeping commercial activities along H</w:t>
      </w:r>
      <w:r>
        <w:rPr>
          <w:rFonts w:ascii="Georgia" w:hAnsi="Georgia"/>
        </w:rPr>
        <w:t>ighway 12.</w:t>
      </w:r>
      <w:r w:rsidR="004B35D7">
        <w:rPr>
          <w:rFonts w:ascii="Georgia" w:hAnsi="Georgia"/>
        </w:rPr>
        <w:t xml:space="preserve"> Josey said this doesn’t address the home occupation that requires a workshop, and also some clients coming by. </w:t>
      </w:r>
    </w:p>
    <w:p w:rsidR="000577AA" w:rsidRDefault="002E2E57" w:rsidP="00BF05E5">
      <w:pPr>
        <w:spacing w:after="120" w:line="240" w:lineRule="auto"/>
        <w:rPr>
          <w:rFonts w:ascii="Georgia" w:hAnsi="Georgia"/>
        </w:rPr>
      </w:pPr>
      <w:r>
        <w:rPr>
          <w:rFonts w:ascii="Georgia" w:hAnsi="Georgia"/>
        </w:rPr>
        <w:t>Perry</w:t>
      </w:r>
      <w:r w:rsidR="004B35D7">
        <w:rPr>
          <w:rFonts w:ascii="Georgia" w:hAnsi="Georgia"/>
        </w:rPr>
        <w:t xml:space="preserve"> </w:t>
      </w:r>
      <w:r w:rsidR="006632DB">
        <w:rPr>
          <w:rFonts w:ascii="Georgia" w:hAnsi="Georgia"/>
        </w:rPr>
        <w:t>said there’s likely no single solution. We need to consider rezoning areas for commercial use, looking at home occupation and expanding that, etc. He suggested</w:t>
      </w:r>
      <w:r>
        <w:rPr>
          <w:rFonts w:ascii="Georgia" w:hAnsi="Georgia"/>
        </w:rPr>
        <w:t xml:space="preserve"> homework to </w:t>
      </w:r>
      <w:r w:rsidR="006632DB">
        <w:rPr>
          <w:rFonts w:ascii="Georgia" w:hAnsi="Georgia"/>
        </w:rPr>
        <w:t xml:space="preserve">look at existing zoning categories and uses. </w:t>
      </w:r>
      <w:r w:rsidR="000577AA">
        <w:rPr>
          <w:rFonts w:ascii="Georgia" w:hAnsi="Georgia"/>
        </w:rPr>
        <w:t xml:space="preserve">Take a look at </w:t>
      </w:r>
      <w:r w:rsidR="006632DB">
        <w:rPr>
          <w:rFonts w:ascii="Georgia" w:hAnsi="Georgia"/>
        </w:rPr>
        <w:t xml:space="preserve">Curtis’s </w:t>
      </w:r>
      <w:r w:rsidR="0026506C">
        <w:rPr>
          <w:rFonts w:ascii="Georgia" w:hAnsi="Georgia"/>
        </w:rPr>
        <w:t>talking points,</w:t>
      </w:r>
      <w:r w:rsidR="006632DB">
        <w:rPr>
          <w:rFonts w:ascii="Georgia" w:hAnsi="Georgia"/>
        </w:rPr>
        <w:t xml:space="preserve"> and </w:t>
      </w:r>
      <w:r w:rsidR="0026506C">
        <w:rPr>
          <w:rFonts w:ascii="Georgia" w:hAnsi="Georgia"/>
        </w:rPr>
        <w:t>eliminate any we don’t think are doable.</w:t>
      </w:r>
    </w:p>
    <w:p w:rsidR="0026506C" w:rsidRDefault="0026506C" w:rsidP="00BF05E5">
      <w:pPr>
        <w:spacing w:after="120" w:line="240" w:lineRule="auto"/>
        <w:rPr>
          <w:rFonts w:ascii="Georgia" w:hAnsi="Georgia"/>
        </w:rPr>
      </w:pPr>
      <w:r>
        <w:rPr>
          <w:rFonts w:ascii="Georgia" w:hAnsi="Georgia"/>
        </w:rPr>
        <w:t>Colleen</w:t>
      </w:r>
      <w:r w:rsidR="006632DB">
        <w:rPr>
          <w:rFonts w:ascii="Georgia" w:hAnsi="Georgia"/>
        </w:rPr>
        <w:t xml:space="preserve"> </w:t>
      </w:r>
      <w:r w:rsidR="000577AA">
        <w:rPr>
          <w:rFonts w:ascii="Georgia" w:hAnsi="Georgia"/>
        </w:rPr>
        <w:t xml:space="preserve">wants to look at </w:t>
      </w:r>
      <w:r w:rsidR="006632DB">
        <w:rPr>
          <w:rFonts w:ascii="Georgia" w:hAnsi="Georgia"/>
        </w:rPr>
        <w:t>e</w:t>
      </w:r>
      <w:r>
        <w:rPr>
          <w:rFonts w:ascii="Georgia" w:hAnsi="Georgia"/>
        </w:rPr>
        <w:t xml:space="preserve">xamples </w:t>
      </w:r>
      <w:r w:rsidR="006632DB">
        <w:rPr>
          <w:rFonts w:ascii="Georgia" w:hAnsi="Georgia"/>
        </w:rPr>
        <w:t xml:space="preserve">in town now: </w:t>
      </w:r>
      <w:r>
        <w:rPr>
          <w:rFonts w:ascii="Georgia" w:hAnsi="Georgia"/>
        </w:rPr>
        <w:t xml:space="preserve">Sugarloaf and </w:t>
      </w:r>
      <w:r w:rsidR="006632DB">
        <w:rPr>
          <w:rFonts w:ascii="Georgia" w:hAnsi="Georgia"/>
        </w:rPr>
        <w:t>Hells Backbone Grill farm</w:t>
      </w:r>
      <w:r w:rsidR="000577AA">
        <w:rPr>
          <w:rFonts w:ascii="Georgia" w:hAnsi="Georgia"/>
        </w:rPr>
        <w:t xml:space="preserve">. They are businesses that include diversity, include </w:t>
      </w:r>
      <w:r>
        <w:rPr>
          <w:rFonts w:ascii="Georgia" w:hAnsi="Georgia"/>
        </w:rPr>
        <w:t>ag</w:t>
      </w:r>
      <w:r w:rsidR="000577AA">
        <w:rPr>
          <w:rFonts w:ascii="Georgia" w:hAnsi="Georgia"/>
        </w:rPr>
        <w:t xml:space="preserve">riculture, and they retain the ag qualities we want to encourage. </w:t>
      </w:r>
      <w:r>
        <w:rPr>
          <w:rFonts w:ascii="Georgia" w:hAnsi="Georgia"/>
        </w:rPr>
        <w:t>Curtis</w:t>
      </w:r>
      <w:r w:rsidR="000577AA">
        <w:rPr>
          <w:rFonts w:ascii="Georgia" w:hAnsi="Georgia"/>
        </w:rPr>
        <w:t xml:space="preserve"> said the latest information on HBG farm was to not do weddings because of the traffic problem. They want to b</w:t>
      </w:r>
      <w:r>
        <w:rPr>
          <w:rFonts w:ascii="Georgia" w:hAnsi="Georgia"/>
        </w:rPr>
        <w:t>uild a permanent structure</w:t>
      </w:r>
      <w:r w:rsidR="000577AA">
        <w:rPr>
          <w:rFonts w:ascii="Georgia" w:hAnsi="Georgia"/>
        </w:rPr>
        <w:t xml:space="preserve"> with </w:t>
      </w:r>
      <w:r>
        <w:rPr>
          <w:rFonts w:ascii="Georgia" w:hAnsi="Georgia"/>
        </w:rPr>
        <w:t xml:space="preserve">septic </w:t>
      </w:r>
      <w:r w:rsidR="000577AA">
        <w:rPr>
          <w:rFonts w:ascii="Georgia" w:hAnsi="Georgia"/>
        </w:rPr>
        <w:t xml:space="preserve">system, and can probably accommodate the intern housing with a </w:t>
      </w:r>
      <w:r>
        <w:rPr>
          <w:rFonts w:ascii="Georgia" w:hAnsi="Georgia"/>
        </w:rPr>
        <w:t>120</w:t>
      </w:r>
      <w:r w:rsidR="000577AA">
        <w:rPr>
          <w:rFonts w:ascii="Georgia" w:hAnsi="Georgia"/>
        </w:rPr>
        <w:t>-day</w:t>
      </w:r>
      <w:r>
        <w:rPr>
          <w:rFonts w:ascii="Georgia" w:hAnsi="Georgia"/>
        </w:rPr>
        <w:t xml:space="preserve"> temporary use permit</w:t>
      </w:r>
      <w:r w:rsidR="000577AA">
        <w:rPr>
          <w:rFonts w:ascii="Georgia" w:hAnsi="Georgia"/>
        </w:rPr>
        <w:t xml:space="preserve">. </w:t>
      </w:r>
      <w:r>
        <w:rPr>
          <w:rFonts w:ascii="Georgia" w:hAnsi="Georgia"/>
        </w:rPr>
        <w:t xml:space="preserve"> </w:t>
      </w:r>
    </w:p>
    <w:p w:rsidR="0026506C" w:rsidRDefault="000577AA" w:rsidP="00BF05E5">
      <w:pPr>
        <w:spacing w:after="120" w:line="240" w:lineRule="auto"/>
        <w:rPr>
          <w:rFonts w:ascii="Georgia" w:hAnsi="Georgia"/>
        </w:rPr>
      </w:pPr>
      <w:r>
        <w:rPr>
          <w:rFonts w:ascii="Georgia" w:hAnsi="Georgia"/>
        </w:rPr>
        <w:t xml:space="preserve">In conclusion, </w:t>
      </w:r>
      <w:r w:rsidR="0026506C">
        <w:rPr>
          <w:rFonts w:ascii="Georgia" w:hAnsi="Georgia"/>
        </w:rPr>
        <w:t xml:space="preserve">how do we allow </w:t>
      </w:r>
      <w:r>
        <w:rPr>
          <w:rFonts w:ascii="Georgia" w:hAnsi="Georgia"/>
        </w:rPr>
        <w:t xml:space="preserve">uses </w:t>
      </w:r>
      <w:r w:rsidR="0026506C">
        <w:rPr>
          <w:rFonts w:ascii="Georgia" w:hAnsi="Georgia"/>
        </w:rPr>
        <w:t xml:space="preserve">that conform to </w:t>
      </w:r>
      <w:r>
        <w:rPr>
          <w:rFonts w:ascii="Georgia" w:hAnsi="Georgia"/>
        </w:rPr>
        <w:t xml:space="preserve">the General Plan, </w:t>
      </w:r>
      <w:r w:rsidR="0026506C">
        <w:rPr>
          <w:rFonts w:ascii="Georgia" w:hAnsi="Georgia"/>
        </w:rPr>
        <w:t>encourage ag use, and allow economic opportunity for families that want to stay here.</w:t>
      </w:r>
    </w:p>
    <w:p w:rsidR="00BF05E5" w:rsidRDefault="00BF05E5" w:rsidP="00BF05E5">
      <w:pPr>
        <w:spacing w:after="120" w:line="240" w:lineRule="auto"/>
        <w:rPr>
          <w:rFonts w:ascii="Arial" w:hAnsi="Arial" w:cs="Arial"/>
          <w:b/>
          <w:bCs/>
          <w:i/>
          <w:iCs/>
          <w:sz w:val="28"/>
          <w:szCs w:val="28"/>
        </w:rPr>
      </w:pPr>
      <w:r w:rsidRPr="00BF05E5">
        <w:rPr>
          <w:rFonts w:ascii="Arial" w:hAnsi="Arial" w:cs="Arial"/>
          <w:b/>
          <w:bCs/>
          <w:i/>
          <w:iCs/>
          <w:sz w:val="28"/>
          <w:szCs w:val="28"/>
        </w:rPr>
        <w:t>Final comments</w:t>
      </w:r>
    </w:p>
    <w:p w:rsidR="0026506C" w:rsidRPr="00BF05E5" w:rsidRDefault="000577AA" w:rsidP="00BF05E5">
      <w:pPr>
        <w:spacing w:after="120" w:line="240" w:lineRule="auto"/>
        <w:rPr>
          <w:rFonts w:ascii="Georgia" w:hAnsi="Georgia"/>
        </w:rPr>
      </w:pPr>
      <w:r>
        <w:rPr>
          <w:rFonts w:ascii="Georgia" w:hAnsi="Georgia"/>
        </w:rPr>
        <w:t xml:space="preserve">The Planning Commission needs examples of things people have wanted to do and couldn’t because of our ordinances. </w:t>
      </w:r>
      <w:r w:rsidR="0026506C">
        <w:rPr>
          <w:rFonts w:ascii="Georgia" w:hAnsi="Georgia"/>
        </w:rPr>
        <w:t>Matt</w:t>
      </w:r>
      <w:r w:rsidR="00716E04">
        <w:rPr>
          <w:rFonts w:ascii="Georgia" w:hAnsi="Georgia"/>
        </w:rPr>
        <w:t xml:space="preserve"> is introducing the Dark Sky presenter to the BCA this week to see if they’ll take this on as a project. </w:t>
      </w:r>
      <w:r w:rsidR="0026506C">
        <w:rPr>
          <w:rFonts w:ascii="Georgia" w:hAnsi="Georgia"/>
        </w:rPr>
        <w:t xml:space="preserve"> </w:t>
      </w:r>
    </w:p>
    <w:p w:rsidR="008F6526" w:rsidRDefault="00BF05E5" w:rsidP="008F6526">
      <w:pPr>
        <w:spacing w:after="120" w:line="240" w:lineRule="auto"/>
        <w:rPr>
          <w:rFonts w:ascii="Arial" w:hAnsi="Arial" w:cs="Arial"/>
          <w:b/>
          <w:bCs/>
          <w:i/>
          <w:iCs/>
          <w:sz w:val="28"/>
          <w:szCs w:val="28"/>
        </w:rPr>
      </w:pPr>
      <w:r w:rsidRPr="00BF05E5">
        <w:rPr>
          <w:rFonts w:ascii="Arial" w:hAnsi="Arial" w:cs="Arial"/>
          <w:b/>
          <w:bCs/>
          <w:i/>
          <w:iCs/>
          <w:sz w:val="28"/>
          <w:szCs w:val="28"/>
        </w:rPr>
        <w:t xml:space="preserve">Upcoming business for </w:t>
      </w:r>
      <w:r w:rsidR="008F6526">
        <w:rPr>
          <w:rFonts w:ascii="Arial" w:hAnsi="Arial" w:cs="Arial"/>
          <w:b/>
          <w:bCs/>
          <w:i/>
          <w:iCs/>
          <w:sz w:val="28"/>
          <w:szCs w:val="28"/>
        </w:rPr>
        <w:t>June 13</w:t>
      </w:r>
    </w:p>
    <w:p w:rsidR="002826B4" w:rsidRDefault="002826B4" w:rsidP="00BF05E5">
      <w:pPr>
        <w:pStyle w:val="ListParagraph"/>
        <w:numPr>
          <w:ilvl w:val="0"/>
          <w:numId w:val="7"/>
        </w:numPr>
        <w:spacing w:after="120" w:line="240" w:lineRule="auto"/>
        <w:rPr>
          <w:rFonts w:ascii="Georgia" w:hAnsi="Georgia"/>
        </w:rPr>
      </w:pPr>
      <w:r>
        <w:rPr>
          <w:rFonts w:ascii="Georgia" w:hAnsi="Georgia"/>
        </w:rPr>
        <w:t>Public comments</w:t>
      </w:r>
    </w:p>
    <w:p w:rsidR="0026506C" w:rsidRDefault="0026506C" w:rsidP="00BF05E5">
      <w:pPr>
        <w:pStyle w:val="ListParagraph"/>
        <w:numPr>
          <w:ilvl w:val="0"/>
          <w:numId w:val="7"/>
        </w:numPr>
        <w:spacing w:after="120" w:line="240" w:lineRule="auto"/>
        <w:rPr>
          <w:rFonts w:ascii="Georgia" w:hAnsi="Georgia"/>
        </w:rPr>
      </w:pPr>
      <w:r>
        <w:rPr>
          <w:rFonts w:ascii="Georgia" w:hAnsi="Georgia"/>
        </w:rPr>
        <w:t xml:space="preserve">Review SD after </w:t>
      </w:r>
      <w:r w:rsidR="000577AA">
        <w:rPr>
          <w:rFonts w:ascii="Georgia" w:hAnsi="Georgia"/>
        </w:rPr>
        <w:t>town attorney</w:t>
      </w:r>
      <w:r>
        <w:rPr>
          <w:rFonts w:ascii="Georgia" w:hAnsi="Georgia"/>
        </w:rPr>
        <w:t xml:space="preserve"> info</w:t>
      </w:r>
    </w:p>
    <w:p w:rsidR="0026506C" w:rsidRPr="000577AA" w:rsidRDefault="0026506C" w:rsidP="00505A27">
      <w:pPr>
        <w:pStyle w:val="ListParagraph"/>
        <w:numPr>
          <w:ilvl w:val="0"/>
          <w:numId w:val="7"/>
        </w:numPr>
        <w:spacing w:after="120" w:line="240" w:lineRule="auto"/>
        <w:rPr>
          <w:rFonts w:ascii="Georgia" w:hAnsi="Georgia"/>
        </w:rPr>
      </w:pPr>
      <w:r w:rsidRPr="000577AA">
        <w:rPr>
          <w:rFonts w:ascii="Georgia" w:hAnsi="Georgia"/>
        </w:rPr>
        <w:t>Economic Opportunity</w:t>
      </w:r>
      <w:r w:rsidR="000577AA">
        <w:rPr>
          <w:rFonts w:ascii="Georgia" w:hAnsi="Georgia"/>
        </w:rPr>
        <w:t xml:space="preserve"> continuation</w:t>
      </w:r>
    </w:p>
    <w:p w:rsidR="00544818" w:rsidRDefault="0026506C" w:rsidP="00266E66">
      <w:pPr>
        <w:spacing w:after="120" w:line="240" w:lineRule="auto"/>
        <w:rPr>
          <w:rFonts w:ascii="Georgia" w:hAnsi="Georgia"/>
        </w:rPr>
      </w:pPr>
      <w:r>
        <w:rPr>
          <w:rFonts w:ascii="Georgia" w:hAnsi="Georgia"/>
        </w:rPr>
        <w:t xml:space="preserve">Perry </w:t>
      </w:r>
      <w:r w:rsidR="00B83345">
        <w:rPr>
          <w:rFonts w:ascii="Georgia" w:hAnsi="Georgia"/>
        </w:rPr>
        <w:t xml:space="preserve">moved to </w:t>
      </w:r>
      <w:r w:rsidR="004E08D7">
        <w:rPr>
          <w:rFonts w:ascii="Georgia" w:hAnsi="Georgia"/>
        </w:rPr>
        <w:t>adjourn;</w:t>
      </w:r>
      <w:r w:rsidR="00B83345">
        <w:rPr>
          <w:rFonts w:ascii="Georgia" w:hAnsi="Georgia"/>
        </w:rPr>
        <w:t xml:space="preserve"> </w:t>
      </w:r>
      <w:r>
        <w:rPr>
          <w:rFonts w:ascii="Georgia" w:hAnsi="Georgia"/>
        </w:rPr>
        <w:t xml:space="preserve">Matt </w:t>
      </w:r>
      <w:r w:rsidR="00B83345">
        <w:rPr>
          <w:rFonts w:ascii="Georgia" w:hAnsi="Georgia"/>
        </w:rPr>
        <w:t xml:space="preserve">seconded. </w:t>
      </w:r>
      <w:r w:rsidR="004E08D7">
        <w:rPr>
          <w:rFonts w:ascii="Georgia" w:hAnsi="Georgia"/>
        </w:rPr>
        <w:t xml:space="preserve">All approved. </w:t>
      </w:r>
      <w:r w:rsidR="008F6526">
        <w:rPr>
          <w:rFonts w:ascii="Georgia" w:hAnsi="Georgia"/>
        </w:rPr>
        <w:t>Perry</w:t>
      </w:r>
      <w:r w:rsidR="00B83345">
        <w:rPr>
          <w:rFonts w:ascii="Georgia" w:hAnsi="Georgia"/>
        </w:rPr>
        <w:t xml:space="preserve"> adjourned the meeting at</w:t>
      </w:r>
      <w:r w:rsidR="007E0372">
        <w:rPr>
          <w:rFonts w:ascii="Georgia" w:hAnsi="Georgia"/>
        </w:rPr>
        <w:t xml:space="preserve"> </w:t>
      </w:r>
      <w:r w:rsidR="003F7FFD">
        <w:rPr>
          <w:rFonts w:ascii="Georgia" w:hAnsi="Georgia"/>
        </w:rPr>
        <w:t xml:space="preserve">8:37 </w:t>
      </w:r>
      <w:r w:rsidR="008F6526">
        <w:rPr>
          <w:rFonts w:ascii="Georgia" w:hAnsi="Georgia"/>
        </w:rPr>
        <w:t xml:space="preserve">  </w:t>
      </w:r>
      <w:r w:rsidR="00AF6816">
        <w:rPr>
          <w:rFonts w:ascii="Georgia" w:hAnsi="Georgia"/>
        </w:rPr>
        <w:t>p.m.</w:t>
      </w:r>
    </w:p>
    <w:p w:rsidR="00823FDA" w:rsidRDefault="00823FDA" w:rsidP="00266E66">
      <w:pPr>
        <w:spacing w:after="120" w:line="240" w:lineRule="auto"/>
        <w:rPr>
          <w:rFonts w:ascii="Georgia" w:hAnsi="Georgia"/>
        </w:rPr>
      </w:pPr>
    </w:p>
    <w:p w:rsidR="0000321B" w:rsidRPr="00266E66" w:rsidRDefault="00266E66" w:rsidP="007260CB">
      <w:pPr>
        <w:pBdr>
          <w:top w:val="single" w:sz="4" w:space="1" w:color="auto"/>
        </w:pBdr>
        <w:spacing w:after="60" w:line="240" w:lineRule="auto"/>
      </w:pPr>
      <w:r w:rsidRPr="0000321B">
        <w:rPr>
          <w:rFonts w:ascii="Bookman Old Style" w:hAnsi="Bookman Old Style" w:cs="Bookman Old Style"/>
          <w:sz w:val="20"/>
          <w:szCs w:val="20"/>
        </w:rPr>
        <w:t>Peg Smith, Planning Commission Clerk</w:t>
      </w:r>
      <w:r w:rsidRPr="0000321B">
        <w:rPr>
          <w:rFonts w:ascii="Bookman Old Style" w:hAnsi="Bookman Old Style" w:cs="Bookman Old Style"/>
          <w:sz w:val="20"/>
          <w:szCs w:val="20"/>
        </w:rPr>
        <w:tab/>
      </w:r>
      <w:r w:rsidRPr="0000321B">
        <w:rPr>
          <w:rFonts w:ascii="Bookman Old Style" w:hAnsi="Bookman Old Style" w:cs="Bookman Old Style"/>
          <w:sz w:val="20"/>
          <w:szCs w:val="20"/>
        </w:rPr>
        <w:tab/>
      </w:r>
      <w:r w:rsidRPr="0000321B">
        <w:rPr>
          <w:rFonts w:ascii="Bookman Old Style" w:hAnsi="Bookman Old Style" w:cs="Bookman Old Style"/>
          <w:sz w:val="20"/>
          <w:szCs w:val="20"/>
        </w:rPr>
        <w:tab/>
        <w:t>Date</w:t>
      </w:r>
    </w:p>
    <w:sectPr w:rsidR="0000321B" w:rsidRPr="00266E66" w:rsidSect="00DE261C">
      <w:headerReference w:type="even" r:id="rId8"/>
      <w:headerReference w:type="default" r:id="rId9"/>
      <w:footerReference w:type="default" r:id="rId10"/>
      <w:headerReference w:type="first" r:id="rId11"/>
      <w:footerReference w:type="first" r:id="rId12"/>
      <w:pgSz w:w="12240" w:h="15840"/>
      <w:pgMar w:top="1440" w:right="1440" w:bottom="720" w:left="1440" w:header="576"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33EB5" w:rsidRDefault="00333EB5" w:rsidP="00C822A8">
      <w:pPr>
        <w:spacing w:after="0" w:line="240" w:lineRule="auto"/>
      </w:pPr>
      <w:r>
        <w:separator/>
      </w:r>
    </w:p>
  </w:endnote>
  <w:endnote w:type="continuationSeparator" w:id="0">
    <w:p w:rsidR="00333EB5" w:rsidRDefault="00333EB5" w:rsidP="00C822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Lt BT">
    <w:altName w:val="Century Gothic"/>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6B03" w:rsidRDefault="00A06B03" w:rsidP="00942C12">
    <w:pPr>
      <w:pStyle w:val="Footer"/>
    </w:pPr>
  </w:p>
  <w:p w:rsidR="00F0588C" w:rsidRDefault="00F0588C" w:rsidP="00942C12">
    <w:pPr>
      <w:pStyle w:val="Footer"/>
    </w:pPr>
    <w:r w:rsidRPr="00942C12">
      <w:t>Planning Commission Meeting Minutes</w:t>
    </w:r>
    <w:r>
      <w:t xml:space="preserve">      </w:t>
    </w:r>
    <w:r w:rsidR="007E2046">
      <w:t>5/9/</w:t>
    </w:r>
    <w:r w:rsidR="00DC1366">
      <w:t>2019</w:t>
    </w:r>
    <w:r>
      <w:tab/>
    </w:r>
    <w:r w:rsidR="00544818">
      <w:tab/>
    </w:r>
    <w:r w:rsidR="00383A84">
      <w:fldChar w:fldCharType="begin"/>
    </w:r>
    <w:r>
      <w:instrText xml:space="preserve"> PAGE   \* MERGEFORMAT </w:instrText>
    </w:r>
    <w:r w:rsidR="00383A84">
      <w:fldChar w:fldCharType="separate"/>
    </w:r>
    <w:r w:rsidR="003F7FFD">
      <w:rPr>
        <w:noProof/>
      </w:rPr>
      <w:t>5</w:t>
    </w:r>
    <w:r w:rsidR="00383A84">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6B03" w:rsidRDefault="00A06B03" w:rsidP="009F22B6">
    <w:pPr>
      <w:pStyle w:val="Footer"/>
    </w:pPr>
  </w:p>
  <w:p w:rsidR="00F0588C" w:rsidRDefault="00F0588C" w:rsidP="009F22B6">
    <w:pPr>
      <w:pStyle w:val="Footer"/>
    </w:pPr>
    <w:r>
      <w:t xml:space="preserve">Boulder Planning Commission Minutes </w:t>
    </w:r>
    <w:r>
      <w:tab/>
    </w:r>
    <w:r w:rsidR="00BF05E5">
      <w:t xml:space="preserve">Draft, </w:t>
    </w:r>
    <w:r w:rsidR="008F6526">
      <w:t>5/9</w:t>
    </w:r>
    <w:r w:rsidR="00577A75">
      <w:t>/2019</w:t>
    </w:r>
    <w:r>
      <w:tab/>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33EB5" w:rsidRDefault="00333EB5" w:rsidP="00C822A8">
      <w:pPr>
        <w:spacing w:after="0" w:line="240" w:lineRule="auto"/>
      </w:pPr>
      <w:r>
        <w:separator/>
      </w:r>
    </w:p>
  </w:footnote>
  <w:footnote w:type="continuationSeparator" w:id="0">
    <w:p w:rsidR="00333EB5" w:rsidRDefault="00333EB5" w:rsidP="00C822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05E5" w:rsidRDefault="00333EB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9840219" o:spid="_x0000_s2053" type="#_x0000_t136" style="position:absolute;margin-left:0;margin-top:0;width:412.4pt;height:247.45pt;rotation:315;z-index:-251658752;mso-position-horizontal:center;mso-position-horizontal-relative:margin;mso-position-vertical:center;mso-position-vertical-relative:margin" o:allowincell="f" fillcolor="#bfbfbf"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588C" w:rsidRPr="004C7D9A" w:rsidRDefault="00333EB5" w:rsidP="004C7D9A">
    <w:pPr>
      <w:keepNext/>
      <w:spacing w:before="240" w:after="120" w:line="240" w:lineRule="auto"/>
      <w:jc w:val="center"/>
      <w:outlineLvl w:val="0"/>
      <w:rPr>
        <w:rFonts w:cs="Calibri"/>
        <w:b/>
        <w:bCs/>
        <w:kern w:val="32"/>
        <w:sz w:val="44"/>
        <w:szCs w:val="44"/>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9840220" o:spid="_x0000_s2054" type="#_x0000_t136" style="position:absolute;left:0;text-align:left;margin-left:0;margin-top:0;width:412.4pt;height:247.45pt;rotation:315;z-index:-251657728;mso-position-horizontal:center;mso-position-horizontal-relative:margin;mso-position-vertical:center;mso-position-vertical-relative:margin" o:allowincell="f" fillcolor="#bfbfbf" stroked="f">
          <v:fill opacity=".5"/>
          <v:textpath style="font-family:&quot;Calibri&quot;;font-size:1pt" string="DRAFT"/>
          <w10:wrap anchorx="margin" anchory="margin"/>
        </v:shape>
      </w:pict>
    </w:r>
    <w:r w:rsidR="00F0588C" w:rsidRPr="0054616F">
      <w:rPr>
        <w:rFonts w:cs="Calibri"/>
        <w:b/>
        <w:bCs/>
        <w:color w:val="808080"/>
        <w:kern w:val="32"/>
        <w:sz w:val="28"/>
        <w:szCs w:val="44"/>
      </w:rPr>
      <w:t>Boulder Town Planning Commission, Meeting Minutes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588C" w:rsidRPr="0054616F" w:rsidRDefault="00333EB5" w:rsidP="0054616F">
    <w:pPr>
      <w:pStyle w:val="Header"/>
      <w:pBdr>
        <w:bottom w:val="thickThinSmallGap" w:sz="24" w:space="1" w:color="622423"/>
      </w:pBdr>
      <w:jc w:val="center"/>
      <w:rPr>
        <w:rFonts w:ascii="Cambria" w:eastAsia="MS Gothic" w:hAnsi="Cambria"/>
        <w:sz w:val="32"/>
        <w:szCs w:val="32"/>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9840218" o:spid="_x0000_s2052" type="#_x0000_t136" style="position:absolute;left:0;text-align:left;margin-left:0;margin-top:0;width:412.4pt;height:247.45pt;rotation:315;z-index:-251659776;mso-position-horizontal:center;mso-position-horizontal-relative:margin;mso-position-vertical:center;mso-position-vertical-relative:margin" o:allowincell="f" fillcolor="#bfbfbf" stroked="f">
          <v:fill opacity=".5"/>
          <v:textpath style="font-family:&quot;Calibri&quot;;font-size:1pt" string="DRAFT"/>
          <w10:wrap anchorx="margin" anchory="margin"/>
        </v:shape>
      </w:pict>
    </w:r>
    <w:r w:rsidR="00F0588C">
      <w:rPr>
        <w:rFonts w:ascii="Futura Lt BT" w:hAnsi="Futura Lt BT" w:cs="Futura Lt BT"/>
      </w:rPr>
      <w:t>Community Center</w:t>
    </w:r>
    <w:r w:rsidR="00F0588C" w:rsidRPr="00FB3DB2">
      <w:rPr>
        <w:rFonts w:ascii="Futura Lt BT" w:hAnsi="Futura Lt BT" w:cs="Futura Lt BT"/>
      </w:rPr>
      <w:t>, 351 North 100 East, Boulder, UT 84716   Phone: 435-335-7300</w:t>
    </w:r>
  </w:p>
  <w:p w:rsidR="00F0588C" w:rsidRPr="00577A75" w:rsidRDefault="00577A75" w:rsidP="00577A75">
    <w:pPr>
      <w:keepNext/>
      <w:spacing w:before="120" w:after="0" w:line="240" w:lineRule="auto"/>
      <w:jc w:val="center"/>
      <w:outlineLvl w:val="0"/>
      <w:rPr>
        <w:rFonts w:ascii="Calibri Light" w:hAnsi="Calibri Light" w:cs="Calibri"/>
        <w:b/>
        <w:bCs/>
        <w:kern w:val="32"/>
        <w:sz w:val="36"/>
        <w:szCs w:val="36"/>
      </w:rPr>
    </w:pPr>
    <w:r w:rsidRPr="00577A75">
      <w:rPr>
        <w:rFonts w:ascii="Calibri Light" w:hAnsi="Calibri Light" w:cs="Calibri"/>
        <w:b/>
        <w:bCs/>
        <w:kern w:val="32"/>
        <w:sz w:val="36"/>
        <w:szCs w:val="36"/>
      </w:rPr>
      <w:t>Boulder Town</w:t>
    </w:r>
  </w:p>
  <w:p w:rsidR="00F0588C" w:rsidRPr="00577A75" w:rsidRDefault="00F0588C" w:rsidP="00577A75">
    <w:pPr>
      <w:keepNext/>
      <w:spacing w:before="120" w:after="0" w:line="240" w:lineRule="auto"/>
      <w:jc w:val="center"/>
      <w:outlineLvl w:val="0"/>
      <w:rPr>
        <w:rFonts w:cs="Calibri"/>
        <w:b/>
        <w:bCs/>
        <w:i/>
        <w:color w:val="FF0000"/>
        <w:kern w:val="32"/>
        <w:sz w:val="56"/>
        <w:szCs w:val="56"/>
      </w:rPr>
    </w:pPr>
    <w:r w:rsidRPr="00577A75">
      <w:rPr>
        <w:rFonts w:cs="Calibri"/>
        <w:b/>
        <w:bCs/>
        <w:i/>
        <w:color w:val="FF0000"/>
        <w:kern w:val="32"/>
        <w:sz w:val="56"/>
        <w:szCs w:val="56"/>
      </w:rPr>
      <w:t>Planning Commission</w:t>
    </w:r>
  </w:p>
  <w:p w:rsidR="00577A75" w:rsidRPr="00577A75" w:rsidRDefault="00577A75" w:rsidP="00577A75">
    <w:pPr>
      <w:keepNext/>
      <w:spacing w:before="120" w:after="0" w:line="240" w:lineRule="auto"/>
      <w:jc w:val="center"/>
      <w:outlineLvl w:val="0"/>
      <w:rPr>
        <w:rFonts w:cs="Calibri"/>
        <w:b/>
        <w:bCs/>
        <w:color w:val="FF0000"/>
        <w:kern w:val="32"/>
        <w:sz w:val="48"/>
        <w:szCs w:val="48"/>
      </w:rPr>
    </w:pPr>
    <w:r w:rsidRPr="00577A75">
      <w:rPr>
        <w:rFonts w:cs="Calibri"/>
        <w:b/>
        <w:bCs/>
        <w:color w:val="FF0000"/>
        <w:kern w:val="32"/>
        <w:sz w:val="48"/>
        <w:szCs w:val="48"/>
      </w:rPr>
      <w:t>Meeting Minutes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577817C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2B6E61E9"/>
    <w:multiLevelType w:val="hybridMultilevel"/>
    <w:tmpl w:val="DB363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2954C71"/>
    <w:multiLevelType w:val="hybridMultilevel"/>
    <w:tmpl w:val="889C6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8EC4DD8"/>
    <w:multiLevelType w:val="hybridMultilevel"/>
    <w:tmpl w:val="55C850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2E730AE"/>
    <w:multiLevelType w:val="hybridMultilevel"/>
    <w:tmpl w:val="60E23C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FD70C23"/>
    <w:multiLevelType w:val="hybridMultilevel"/>
    <w:tmpl w:val="89E6A4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7C53CFE"/>
    <w:multiLevelType w:val="hybridMultilevel"/>
    <w:tmpl w:val="3484FB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4"/>
  </w:num>
  <w:num w:numId="4">
    <w:abstractNumId w:val="5"/>
  </w:num>
  <w:num w:numId="5">
    <w:abstractNumId w:val="3"/>
  </w:num>
  <w:num w:numId="6">
    <w:abstractNumId w:val="1"/>
  </w:num>
  <w:num w:numId="7">
    <w:abstractNumId w:val="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savePreviewPicture/>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08DB"/>
    <w:rsid w:val="0000033A"/>
    <w:rsid w:val="00000B7D"/>
    <w:rsid w:val="00001ECF"/>
    <w:rsid w:val="0000321B"/>
    <w:rsid w:val="00004806"/>
    <w:rsid w:val="000059C7"/>
    <w:rsid w:val="00006525"/>
    <w:rsid w:val="00006AA5"/>
    <w:rsid w:val="00007BB5"/>
    <w:rsid w:val="00010754"/>
    <w:rsid w:val="00010C16"/>
    <w:rsid w:val="00011355"/>
    <w:rsid w:val="00011E13"/>
    <w:rsid w:val="000121F1"/>
    <w:rsid w:val="00012DC9"/>
    <w:rsid w:val="000148A6"/>
    <w:rsid w:val="00014FFB"/>
    <w:rsid w:val="00015B89"/>
    <w:rsid w:val="000169EC"/>
    <w:rsid w:val="0001724D"/>
    <w:rsid w:val="0002017E"/>
    <w:rsid w:val="000208A7"/>
    <w:rsid w:val="000208E5"/>
    <w:rsid w:val="00020A56"/>
    <w:rsid w:val="00020AC5"/>
    <w:rsid w:val="00021069"/>
    <w:rsid w:val="00021552"/>
    <w:rsid w:val="000225E1"/>
    <w:rsid w:val="00023A20"/>
    <w:rsid w:val="0002411A"/>
    <w:rsid w:val="00025D42"/>
    <w:rsid w:val="00026ECA"/>
    <w:rsid w:val="000276B7"/>
    <w:rsid w:val="00027CF2"/>
    <w:rsid w:val="00030623"/>
    <w:rsid w:val="00030740"/>
    <w:rsid w:val="00030EB4"/>
    <w:rsid w:val="00030FFE"/>
    <w:rsid w:val="00031587"/>
    <w:rsid w:val="000329EA"/>
    <w:rsid w:val="00032F40"/>
    <w:rsid w:val="00033371"/>
    <w:rsid w:val="000335EE"/>
    <w:rsid w:val="00033EB0"/>
    <w:rsid w:val="0003508E"/>
    <w:rsid w:val="00035350"/>
    <w:rsid w:val="000359F3"/>
    <w:rsid w:val="000361FA"/>
    <w:rsid w:val="0003709E"/>
    <w:rsid w:val="0004086E"/>
    <w:rsid w:val="00042660"/>
    <w:rsid w:val="000430BD"/>
    <w:rsid w:val="0004454B"/>
    <w:rsid w:val="00044793"/>
    <w:rsid w:val="000448CE"/>
    <w:rsid w:val="00045BCB"/>
    <w:rsid w:val="00046761"/>
    <w:rsid w:val="000471FE"/>
    <w:rsid w:val="000473D7"/>
    <w:rsid w:val="00047964"/>
    <w:rsid w:val="00047C37"/>
    <w:rsid w:val="000508DB"/>
    <w:rsid w:val="00051949"/>
    <w:rsid w:val="00051DE6"/>
    <w:rsid w:val="00052212"/>
    <w:rsid w:val="00052651"/>
    <w:rsid w:val="00052F0A"/>
    <w:rsid w:val="00052F60"/>
    <w:rsid w:val="00053B4C"/>
    <w:rsid w:val="000548A4"/>
    <w:rsid w:val="00056D2D"/>
    <w:rsid w:val="000577AA"/>
    <w:rsid w:val="0006018A"/>
    <w:rsid w:val="00060AEE"/>
    <w:rsid w:val="00060CB8"/>
    <w:rsid w:val="00060D43"/>
    <w:rsid w:val="000617BA"/>
    <w:rsid w:val="0006271F"/>
    <w:rsid w:val="00063217"/>
    <w:rsid w:val="00063F13"/>
    <w:rsid w:val="000640C9"/>
    <w:rsid w:val="00064F52"/>
    <w:rsid w:val="0006602B"/>
    <w:rsid w:val="000666A7"/>
    <w:rsid w:val="000701C7"/>
    <w:rsid w:val="00070BC3"/>
    <w:rsid w:val="0007131F"/>
    <w:rsid w:val="00071360"/>
    <w:rsid w:val="00071471"/>
    <w:rsid w:val="000718F9"/>
    <w:rsid w:val="00074195"/>
    <w:rsid w:val="00074250"/>
    <w:rsid w:val="00074A27"/>
    <w:rsid w:val="0007586B"/>
    <w:rsid w:val="00075E2B"/>
    <w:rsid w:val="000776C0"/>
    <w:rsid w:val="000806EC"/>
    <w:rsid w:val="0008089A"/>
    <w:rsid w:val="0008152E"/>
    <w:rsid w:val="000823DD"/>
    <w:rsid w:val="00083310"/>
    <w:rsid w:val="000836CE"/>
    <w:rsid w:val="00083D5E"/>
    <w:rsid w:val="00084360"/>
    <w:rsid w:val="00084ADC"/>
    <w:rsid w:val="00085165"/>
    <w:rsid w:val="00086892"/>
    <w:rsid w:val="0008707A"/>
    <w:rsid w:val="000871B7"/>
    <w:rsid w:val="000871CB"/>
    <w:rsid w:val="0009042F"/>
    <w:rsid w:val="00090859"/>
    <w:rsid w:val="00090ABD"/>
    <w:rsid w:val="00091615"/>
    <w:rsid w:val="00092001"/>
    <w:rsid w:val="000921F7"/>
    <w:rsid w:val="00092853"/>
    <w:rsid w:val="00093C75"/>
    <w:rsid w:val="000944D1"/>
    <w:rsid w:val="00094DFA"/>
    <w:rsid w:val="00094EBC"/>
    <w:rsid w:val="000960F1"/>
    <w:rsid w:val="0009618C"/>
    <w:rsid w:val="00096385"/>
    <w:rsid w:val="00096499"/>
    <w:rsid w:val="000977B2"/>
    <w:rsid w:val="000977EA"/>
    <w:rsid w:val="000A0A74"/>
    <w:rsid w:val="000A0C61"/>
    <w:rsid w:val="000A13D7"/>
    <w:rsid w:val="000A1E64"/>
    <w:rsid w:val="000A1EFB"/>
    <w:rsid w:val="000A290D"/>
    <w:rsid w:val="000A3535"/>
    <w:rsid w:val="000A35AA"/>
    <w:rsid w:val="000A35FC"/>
    <w:rsid w:val="000A3899"/>
    <w:rsid w:val="000A39C3"/>
    <w:rsid w:val="000A3EA9"/>
    <w:rsid w:val="000A471F"/>
    <w:rsid w:val="000A4E30"/>
    <w:rsid w:val="000A570C"/>
    <w:rsid w:val="000A5BF9"/>
    <w:rsid w:val="000A5CE1"/>
    <w:rsid w:val="000A5DEF"/>
    <w:rsid w:val="000A69BD"/>
    <w:rsid w:val="000A7489"/>
    <w:rsid w:val="000A76B6"/>
    <w:rsid w:val="000B0741"/>
    <w:rsid w:val="000B1186"/>
    <w:rsid w:val="000B1501"/>
    <w:rsid w:val="000B1778"/>
    <w:rsid w:val="000B1B78"/>
    <w:rsid w:val="000B1FDC"/>
    <w:rsid w:val="000B232A"/>
    <w:rsid w:val="000B2D2D"/>
    <w:rsid w:val="000B2DD0"/>
    <w:rsid w:val="000B442C"/>
    <w:rsid w:val="000B750E"/>
    <w:rsid w:val="000C02D1"/>
    <w:rsid w:val="000C0705"/>
    <w:rsid w:val="000C0C31"/>
    <w:rsid w:val="000C1F80"/>
    <w:rsid w:val="000C21F2"/>
    <w:rsid w:val="000C4275"/>
    <w:rsid w:val="000C49C9"/>
    <w:rsid w:val="000C4C33"/>
    <w:rsid w:val="000C4EEC"/>
    <w:rsid w:val="000C64B0"/>
    <w:rsid w:val="000C6600"/>
    <w:rsid w:val="000C68B1"/>
    <w:rsid w:val="000C6A36"/>
    <w:rsid w:val="000C7ADA"/>
    <w:rsid w:val="000D0F4B"/>
    <w:rsid w:val="000D10A1"/>
    <w:rsid w:val="000D141E"/>
    <w:rsid w:val="000D1CD5"/>
    <w:rsid w:val="000D2885"/>
    <w:rsid w:val="000D32AC"/>
    <w:rsid w:val="000D3795"/>
    <w:rsid w:val="000D4A9A"/>
    <w:rsid w:val="000D4F3A"/>
    <w:rsid w:val="000D5385"/>
    <w:rsid w:val="000D604D"/>
    <w:rsid w:val="000D6995"/>
    <w:rsid w:val="000D75FF"/>
    <w:rsid w:val="000D7C5D"/>
    <w:rsid w:val="000E00CF"/>
    <w:rsid w:val="000E064D"/>
    <w:rsid w:val="000E06FE"/>
    <w:rsid w:val="000E0B58"/>
    <w:rsid w:val="000E14D8"/>
    <w:rsid w:val="000E30A2"/>
    <w:rsid w:val="000E3692"/>
    <w:rsid w:val="000E37D8"/>
    <w:rsid w:val="000E4890"/>
    <w:rsid w:val="000E6999"/>
    <w:rsid w:val="000E7971"/>
    <w:rsid w:val="000F0350"/>
    <w:rsid w:val="000F0EDF"/>
    <w:rsid w:val="000F1130"/>
    <w:rsid w:val="000F17E6"/>
    <w:rsid w:val="000F2E69"/>
    <w:rsid w:val="000F3ACC"/>
    <w:rsid w:val="000F3CE5"/>
    <w:rsid w:val="000F3F9F"/>
    <w:rsid w:val="000F47D0"/>
    <w:rsid w:val="000F5618"/>
    <w:rsid w:val="000F5AE4"/>
    <w:rsid w:val="000F5C05"/>
    <w:rsid w:val="000F6999"/>
    <w:rsid w:val="00100179"/>
    <w:rsid w:val="00100210"/>
    <w:rsid w:val="00100294"/>
    <w:rsid w:val="0010050D"/>
    <w:rsid w:val="001006E7"/>
    <w:rsid w:val="0010230E"/>
    <w:rsid w:val="0010308E"/>
    <w:rsid w:val="00104B2D"/>
    <w:rsid w:val="00105B30"/>
    <w:rsid w:val="00106181"/>
    <w:rsid w:val="00107611"/>
    <w:rsid w:val="0010768F"/>
    <w:rsid w:val="001100E9"/>
    <w:rsid w:val="0011018F"/>
    <w:rsid w:val="0011048E"/>
    <w:rsid w:val="00111ABD"/>
    <w:rsid w:val="00112519"/>
    <w:rsid w:val="001132E2"/>
    <w:rsid w:val="00113EF4"/>
    <w:rsid w:val="00115A4A"/>
    <w:rsid w:val="00115FD1"/>
    <w:rsid w:val="00116169"/>
    <w:rsid w:val="001164B9"/>
    <w:rsid w:val="00116570"/>
    <w:rsid w:val="001208CE"/>
    <w:rsid w:val="00120D0B"/>
    <w:rsid w:val="001210CC"/>
    <w:rsid w:val="00121929"/>
    <w:rsid w:val="001229C5"/>
    <w:rsid w:val="00123474"/>
    <w:rsid w:val="001239E2"/>
    <w:rsid w:val="0012464C"/>
    <w:rsid w:val="001266F7"/>
    <w:rsid w:val="00126F1C"/>
    <w:rsid w:val="00126FF1"/>
    <w:rsid w:val="001270E4"/>
    <w:rsid w:val="0013062E"/>
    <w:rsid w:val="00131DD7"/>
    <w:rsid w:val="00131F30"/>
    <w:rsid w:val="00132036"/>
    <w:rsid w:val="00132491"/>
    <w:rsid w:val="001324A9"/>
    <w:rsid w:val="00133210"/>
    <w:rsid w:val="0013593E"/>
    <w:rsid w:val="00135F38"/>
    <w:rsid w:val="0013653A"/>
    <w:rsid w:val="001365B3"/>
    <w:rsid w:val="00137573"/>
    <w:rsid w:val="001375E8"/>
    <w:rsid w:val="001405A2"/>
    <w:rsid w:val="001406C7"/>
    <w:rsid w:val="001407D5"/>
    <w:rsid w:val="001413B8"/>
    <w:rsid w:val="00141EB9"/>
    <w:rsid w:val="0014235B"/>
    <w:rsid w:val="00142FC9"/>
    <w:rsid w:val="0014353B"/>
    <w:rsid w:val="001444D3"/>
    <w:rsid w:val="00144D73"/>
    <w:rsid w:val="00144DA0"/>
    <w:rsid w:val="001451D4"/>
    <w:rsid w:val="001460BB"/>
    <w:rsid w:val="00146143"/>
    <w:rsid w:val="00146935"/>
    <w:rsid w:val="00146B19"/>
    <w:rsid w:val="00146E9D"/>
    <w:rsid w:val="001478E4"/>
    <w:rsid w:val="0015022D"/>
    <w:rsid w:val="00150EDE"/>
    <w:rsid w:val="00151679"/>
    <w:rsid w:val="00152573"/>
    <w:rsid w:val="00152599"/>
    <w:rsid w:val="00154872"/>
    <w:rsid w:val="00155293"/>
    <w:rsid w:val="00155330"/>
    <w:rsid w:val="00155434"/>
    <w:rsid w:val="00156DF6"/>
    <w:rsid w:val="001576A2"/>
    <w:rsid w:val="0015786A"/>
    <w:rsid w:val="00157B6A"/>
    <w:rsid w:val="00161287"/>
    <w:rsid w:val="001621A5"/>
    <w:rsid w:val="00163E73"/>
    <w:rsid w:val="00164542"/>
    <w:rsid w:val="001647E5"/>
    <w:rsid w:val="00164881"/>
    <w:rsid w:val="00164DFC"/>
    <w:rsid w:val="001650A7"/>
    <w:rsid w:val="001656F7"/>
    <w:rsid w:val="00165A2F"/>
    <w:rsid w:val="00165C11"/>
    <w:rsid w:val="00165D20"/>
    <w:rsid w:val="001671B6"/>
    <w:rsid w:val="001677CE"/>
    <w:rsid w:val="00167BE6"/>
    <w:rsid w:val="00170DDD"/>
    <w:rsid w:val="00170E54"/>
    <w:rsid w:val="00171B1F"/>
    <w:rsid w:val="00171FA6"/>
    <w:rsid w:val="00172236"/>
    <w:rsid w:val="00173853"/>
    <w:rsid w:val="00174A73"/>
    <w:rsid w:val="0017552B"/>
    <w:rsid w:val="00175AA0"/>
    <w:rsid w:val="00175D72"/>
    <w:rsid w:val="00176EC2"/>
    <w:rsid w:val="001803A0"/>
    <w:rsid w:val="001803D5"/>
    <w:rsid w:val="0018137A"/>
    <w:rsid w:val="00181658"/>
    <w:rsid w:val="00181B4D"/>
    <w:rsid w:val="001825F6"/>
    <w:rsid w:val="00182C11"/>
    <w:rsid w:val="00183DDE"/>
    <w:rsid w:val="00184FB7"/>
    <w:rsid w:val="001858D3"/>
    <w:rsid w:val="00185D49"/>
    <w:rsid w:val="00186651"/>
    <w:rsid w:val="00186F2A"/>
    <w:rsid w:val="00192427"/>
    <w:rsid w:val="001936A2"/>
    <w:rsid w:val="00193DA3"/>
    <w:rsid w:val="00194263"/>
    <w:rsid w:val="00194946"/>
    <w:rsid w:val="001951E5"/>
    <w:rsid w:val="001956AD"/>
    <w:rsid w:val="001958B2"/>
    <w:rsid w:val="00195E38"/>
    <w:rsid w:val="0019663E"/>
    <w:rsid w:val="00196F69"/>
    <w:rsid w:val="00197388"/>
    <w:rsid w:val="001976B9"/>
    <w:rsid w:val="001978C6"/>
    <w:rsid w:val="00197EEF"/>
    <w:rsid w:val="00197F76"/>
    <w:rsid w:val="001A06BE"/>
    <w:rsid w:val="001A107E"/>
    <w:rsid w:val="001A1F78"/>
    <w:rsid w:val="001A2D71"/>
    <w:rsid w:val="001A36AB"/>
    <w:rsid w:val="001A36BB"/>
    <w:rsid w:val="001A3B9B"/>
    <w:rsid w:val="001A3D8B"/>
    <w:rsid w:val="001A41BA"/>
    <w:rsid w:val="001A44E4"/>
    <w:rsid w:val="001A467C"/>
    <w:rsid w:val="001A488E"/>
    <w:rsid w:val="001A6128"/>
    <w:rsid w:val="001A6DE9"/>
    <w:rsid w:val="001A7731"/>
    <w:rsid w:val="001A7994"/>
    <w:rsid w:val="001B14BB"/>
    <w:rsid w:val="001B2640"/>
    <w:rsid w:val="001B2998"/>
    <w:rsid w:val="001B4A1B"/>
    <w:rsid w:val="001B7213"/>
    <w:rsid w:val="001C0383"/>
    <w:rsid w:val="001C08F1"/>
    <w:rsid w:val="001C0EE8"/>
    <w:rsid w:val="001C37DD"/>
    <w:rsid w:val="001C44B9"/>
    <w:rsid w:val="001C5044"/>
    <w:rsid w:val="001C5A02"/>
    <w:rsid w:val="001D0150"/>
    <w:rsid w:val="001D1049"/>
    <w:rsid w:val="001D11E6"/>
    <w:rsid w:val="001D343F"/>
    <w:rsid w:val="001D457E"/>
    <w:rsid w:val="001D45F0"/>
    <w:rsid w:val="001D46F5"/>
    <w:rsid w:val="001D51AA"/>
    <w:rsid w:val="001D5B18"/>
    <w:rsid w:val="001D6171"/>
    <w:rsid w:val="001D7274"/>
    <w:rsid w:val="001D7AFB"/>
    <w:rsid w:val="001E07F3"/>
    <w:rsid w:val="001E09F8"/>
    <w:rsid w:val="001E1D1A"/>
    <w:rsid w:val="001E1F9F"/>
    <w:rsid w:val="001E203C"/>
    <w:rsid w:val="001E2685"/>
    <w:rsid w:val="001E2983"/>
    <w:rsid w:val="001E3A44"/>
    <w:rsid w:val="001E4335"/>
    <w:rsid w:val="001E48B4"/>
    <w:rsid w:val="001E4C42"/>
    <w:rsid w:val="001E5E38"/>
    <w:rsid w:val="001E6612"/>
    <w:rsid w:val="001E732E"/>
    <w:rsid w:val="001E73CA"/>
    <w:rsid w:val="001E766F"/>
    <w:rsid w:val="001E7755"/>
    <w:rsid w:val="001E77EA"/>
    <w:rsid w:val="001F0CC3"/>
    <w:rsid w:val="001F111B"/>
    <w:rsid w:val="001F2B45"/>
    <w:rsid w:val="001F30C4"/>
    <w:rsid w:val="001F3C6B"/>
    <w:rsid w:val="001F3DCC"/>
    <w:rsid w:val="001F4008"/>
    <w:rsid w:val="001F439C"/>
    <w:rsid w:val="001F4686"/>
    <w:rsid w:val="001F4FDA"/>
    <w:rsid w:val="001F540E"/>
    <w:rsid w:val="001F58B8"/>
    <w:rsid w:val="001F59E8"/>
    <w:rsid w:val="001F5AD6"/>
    <w:rsid w:val="001F600E"/>
    <w:rsid w:val="001F7ADA"/>
    <w:rsid w:val="001F7C4B"/>
    <w:rsid w:val="001F7DC7"/>
    <w:rsid w:val="00200767"/>
    <w:rsid w:val="00200B3F"/>
    <w:rsid w:val="00202B77"/>
    <w:rsid w:val="00202C47"/>
    <w:rsid w:val="00203525"/>
    <w:rsid w:val="00203C3C"/>
    <w:rsid w:val="002043F4"/>
    <w:rsid w:val="00205EE8"/>
    <w:rsid w:val="002076FA"/>
    <w:rsid w:val="00207787"/>
    <w:rsid w:val="00207844"/>
    <w:rsid w:val="00211908"/>
    <w:rsid w:val="0021190B"/>
    <w:rsid w:val="002126F1"/>
    <w:rsid w:val="00212EC8"/>
    <w:rsid w:val="00212FC6"/>
    <w:rsid w:val="00213919"/>
    <w:rsid w:val="00214152"/>
    <w:rsid w:val="00214B3E"/>
    <w:rsid w:val="00215620"/>
    <w:rsid w:val="00215AB6"/>
    <w:rsid w:val="00216F0C"/>
    <w:rsid w:val="00217281"/>
    <w:rsid w:val="00220101"/>
    <w:rsid w:val="002214FA"/>
    <w:rsid w:val="00222063"/>
    <w:rsid w:val="00222EA4"/>
    <w:rsid w:val="002237E0"/>
    <w:rsid w:val="00224A92"/>
    <w:rsid w:val="00224BDB"/>
    <w:rsid w:val="00225CD3"/>
    <w:rsid w:val="002267F5"/>
    <w:rsid w:val="00227AC2"/>
    <w:rsid w:val="0023071C"/>
    <w:rsid w:val="00230C38"/>
    <w:rsid w:val="00230E3D"/>
    <w:rsid w:val="00230FAF"/>
    <w:rsid w:val="00232ED7"/>
    <w:rsid w:val="002338AE"/>
    <w:rsid w:val="0023390F"/>
    <w:rsid w:val="00233CE2"/>
    <w:rsid w:val="00233F14"/>
    <w:rsid w:val="002348E6"/>
    <w:rsid w:val="00234C40"/>
    <w:rsid w:val="002351EF"/>
    <w:rsid w:val="00236205"/>
    <w:rsid w:val="0023622D"/>
    <w:rsid w:val="00236F26"/>
    <w:rsid w:val="0023773F"/>
    <w:rsid w:val="00237EE0"/>
    <w:rsid w:val="00240176"/>
    <w:rsid w:val="0024078C"/>
    <w:rsid w:val="00240EE7"/>
    <w:rsid w:val="0024182F"/>
    <w:rsid w:val="00241AAB"/>
    <w:rsid w:val="00241B7F"/>
    <w:rsid w:val="00242B8A"/>
    <w:rsid w:val="002435F0"/>
    <w:rsid w:val="0024375F"/>
    <w:rsid w:val="00243D5C"/>
    <w:rsid w:val="002454FE"/>
    <w:rsid w:val="00245C79"/>
    <w:rsid w:val="0024613C"/>
    <w:rsid w:val="0024703F"/>
    <w:rsid w:val="00247D5C"/>
    <w:rsid w:val="00247FDA"/>
    <w:rsid w:val="002503C7"/>
    <w:rsid w:val="00250739"/>
    <w:rsid w:val="00251465"/>
    <w:rsid w:val="002529D9"/>
    <w:rsid w:val="00252C28"/>
    <w:rsid w:val="00252EB3"/>
    <w:rsid w:val="002530A3"/>
    <w:rsid w:val="00253233"/>
    <w:rsid w:val="00253BDD"/>
    <w:rsid w:val="0025413F"/>
    <w:rsid w:val="00254648"/>
    <w:rsid w:val="00255363"/>
    <w:rsid w:val="002555F7"/>
    <w:rsid w:val="0025607B"/>
    <w:rsid w:val="00256674"/>
    <w:rsid w:val="00256C01"/>
    <w:rsid w:val="00256FEA"/>
    <w:rsid w:val="00261896"/>
    <w:rsid w:val="00262434"/>
    <w:rsid w:val="002633A6"/>
    <w:rsid w:val="002636B3"/>
    <w:rsid w:val="00263A8A"/>
    <w:rsid w:val="00263C03"/>
    <w:rsid w:val="00264EE9"/>
    <w:rsid w:val="0026506C"/>
    <w:rsid w:val="00265F17"/>
    <w:rsid w:val="00266802"/>
    <w:rsid w:val="0026683A"/>
    <w:rsid w:val="002668E4"/>
    <w:rsid w:val="00266CCF"/>
    <w:rsid w:val="00266E54"/>
    <w:rsid w:val="00266E66"/>
    <w:rsid w:val="00267115"/>
    <w:rsid w:val="002671FD"/>
    <w:rsid w:val="002676AE"/>
    <w:rsid w:val="00267EC0"/>
    <w:rsid w:val="00271330"/>
    <w:rsid w:val="00271409"/>
    <w:rsid w:val="00271727"/>
    <w:rsid w:val="002717CA"/>
    <w:rsid w:val="00271BEF"/>
    <w:rsid w:val="00272D5C"/>
    <w:rsid w:val="00272DD7"/>
    <w:rsid w:val="00273569"/>
    <w:rsid w:val="00273664"/>
    <w:rsid w:val="00273688"/>
    <w:rsid w:val="002739D4"/>
    <w:rsid w:val="00273D8C"/>
    <w:rsid w:val="00274216"/>
    <w:rsid w:val="00274B6A"/>
    <w:rsid w:val="0027546A"/>
    <w:rsid w:val="002755D1"/>
    <w:rsid w:val="002756D9"/>
    <w:rsid w:val="00275A3E"/>
    <w:rsid w:val="00276655"/>
    <w:rsid w:val="00276B08"/>
    <w:rsid w:val="002772F6"/>
    <w:rsid w:val="002804FC"/>
    <w:rsid w:val="00280564"/>
    <w:rsid w:val="002807AA"/>
    <w:rsid w:val="00281178"/>
    <w:rsid w:val="002816A4"/>
    <w:rsid w:val="002819FD"/>
    <w:rsid w:val="002826B4"/>
    <w:rsid w:val="0028301C"/>
    <w:rsid w:val="00283062"/>
    <w:rsid w:val="002830CA"/>
    <w:rsid w:val="002835AF"/>
    <w:rsid w:val="00284B82"/>
    <w:rsid w:val="00284C9A"/>
    <w:rsid w:val="002852BA"/>
    <w:rsid w:val="00286656"/>
    <w:rsid w:val="00286A10"/>
    <w:rsid w:val="00290A3A"/>
    <w:rsid w:val="002922E8"/>
    <w:rsid w:val="0029238A"/>
    <w:rsid w:val="002932C4"/>
    <w:rsid w:val="00295A10"/>
    <w:rsid w:val="002965C2"/>
    <w:rsid w:val="0029711A"/>
    <w:rsid w:val="002A087F"/>
    <w:rsid w:val="002A1B8C"/>
    <w:rsid w:val="002A1C21"/>
    <w:rsid w:val="002A2853"/>
    <w:rsid w:val="002A2865"/>
    <w:rsid w:val="002A292D"/>
    <w:rsid w:val="002A3C5B"/>
    <w:rsid w:val="002A3CDC"/>
    <w:rsid w:val="002A4ABF"/>
    <w:rsid w:val="002A5307"/>
    <w:rsid w:val="002A5424"/>
    <w:rsid w:val="002A598B"/>
    <w:rsid w:val="002A65F8"/>
    <w:rsid w:val="002A70D9"/>
    <w:rsid w:val="002B1155"/>
    <w:rsid w:val="002B14D6"/>
    <w:rsid w:val="002B1CFD"/>
    <w:rsid w:val="002B2B05"/>
    <w:rsid w:val="002B3CED"/>
    <w:rsid w:val="002B450A"/>
    <w:rsid w:val="002B474B"/>
    <w:rsid w:val="002B48DD"/>
    <w:rsid w:val="002B4FE8"/>
    <w:rsid w:val="002B5135"/>
    <w:rsid w:val="002B6517"/>
    <w:rsid w:val="002B713D"/>
    <w:rsid w:val="002B7EF0"/>
    <w:rsid w:val="002C066B"/>
    <w:rsid w:val="002C0EF7"/>
    <w:rsid w:val="002C1CED"/>
    <w:rsid w:val="002C26AC"/>
    <w:rsid w:val="002C2977"/>
    <w:rsid w:val="002C57B3"/>
    <w:rsid w:val="002C59A9"/>
    <w:rsid w:val="002C6887"/>
    <w:rsid w:val="002C6E22"/>
    <w:rsid w:val="002C7666"/>
    <w:rsid w:val="002C7FA0"/>
    <w:rsid w:val="002D032D"/>
    <w:rsid w:val="002D1580"/>
    <w:rsid w:val="002D17A8"/>
    <w:rsid w:val="002D1BE8"/>
    <w:rsid w:val="002D1C28"/>
    <w:rsid w:val="002D2087"/>
    <w:rsid w:val="002D3075"/>
    <w:rsid w:val="002D3FAB"/>
    <w:rsid w:val="002D5A84"/>
    <w:rsid w:val="002D5E34"/>
    <w:rsid w:val="002E0C47"/>
    <w:rsid w:val="002E178E"/>
    <w:rsid w:val="002E1E00"/>
    <w:rsid w:val="002E2174"/>
    <w:rsid w:val="002E2E57"/>
    <w:rsid w:val="002E3607"/>
    <w:rsid w:val="002E4866"/>
    <w:rsid w:val="002E4E92"/>
    <w:rsid w:val="002E5D44"/>
    <w:rsid w:val="002E73EB"/>
    <w:rsid w:val="002E74EF"/>
    <w:rsid w:val="002E75DA"/>
    <w:rsid w:val="002F006D"/>
    <w:rsid w:val="002F0521"/>
    <w:rsid w:val="002F0583"/>
    <w:rsid w:val="002F0AE1"/>
    <w:rsid w:val="002F0F9F"/>
    <w:rsid w:val="002F18CC"/>
    <w:rsid w:val="002F1DC4"/>
    <w:rsid w:val="002F2163"/>
    <w:rsid w:val="002F2C2E"/>
    <w:rsid w:val="002F375A"/>
    <w:rsid w:val="002F3CCD"/>
    <w:rsid w:val="002F403A"/>
    <w:rsid w:val="002F4308"/>
    <w:rsid w:val="002F46C2"/>
    <w:rsid w:val="002F4846"/>
    <w:rsid w:val="002F5775"/>
    <w:rsid w:val="002F5839"/>
    <w:rsid w:val="002F67C8"/>
    <w:rsid w:val="002F6A57"/>
    <w:rsid w:val="002F75DD"/>
    <w:rsid w:val="002F7601"/>
    <w:rsid w:val="002F76CB"/>
    <w:rsid w:val="002F7B6D"/>
    <w:rsid w:val="0030049D"/>
    <w:rsid w:val="00300ADF"/>
    <w:rsid w:val="00300F71"/>
    <w:rsid w:val="00301D2A"/>
    <w:rsid w:val="003026CE"/>
    <w:rsid w:val="00303034"/>
    <w:rsid w:val="00303652"/>
    <w:rsid w:val="003040FA"/>
    <w:rsid w:val="00305668"/>
    <w:rsid w:val="00305D3F"/>
    <w:rsid w:val="00306A34"/>
    <w:rsid w:val="00306C9C"/>
    <w:rsid w:val="00307841"/>
    <w:rsid w:val="00310F5F"/>
    <w:rsid w:val="00312E47"/>
    <w:rsid w:val="00314741"/>
    <w:rsid w:val="003150B3"/>
    <w:rsid w:val="003151B1"/>
    <w:rsid w:val="00315831"/>
    <w:rsid w:val="003158C5"/>
    <w:rsid w:val="00316301"/>
    <w:rsid w:val="0031686B"/>
    <w:rsid w:val="00316D3F"/>
    <w:rsid w:val="00316F14"/>
    <w:rsid w:val="00317314"/>
    <w:rsid w:val="003223E2"/>
    <w:rsid w:val="00322A50"/>
    <w:rsid w:val="00323B19"/>
    <w:rsid w:val="003247CC"/>
    <w:rsid w:val="00324DD4"/>
    <w:rsid w:val="00325673"/>
    <w:rsid w:val="00325BB8"/>
    <w:rsid w:val="00326EC9"/>
    <w:rsid w:val="003277B2"/>
    <w:rsid w:val="003301E6"/>
    <w:rsid w:val="00331697"/>
    <w:rsid w:val="00331A21"/>
    <w:rsid w:val="00332C6E"/>
    <w:rsid w:val="00333781"/>
    <w:rsid w:val="00333EB5"/>
    <w:rsid w:val="00333EFF"/>
    <w:rsid w:val="00335F73"/>
    <w:rsid w:val="003366C4"/>
    <w:rsid w:val="003371A1"/>
    <w:rsid w:val="00337935"/>
    <w:rsid w:val="00337FBB"/>
    <w:rsid w:val="00340D00"/>
    <w:rsid w:val="0034111D"/>
    <w:rsid w:val="0034184B"/>
    <w:rsid w:val="003419B3"/>
    <w:rsid w:val="00341BEF"/>
    <w:rsid w:val="0034233C"/>
    <w:rsid w:val="0034260B"/>
    <w:rsid w:val="00342927"/>
    <w:rsid w:val="00342A5C"/>
    <w:rsid w:val="003446BC"/>
    <w:rsid w:val="00344D13"/>
    <w:rsid w:val="00345478"/>
    <w:rsid w:val="003457A1"/>
    <w:rsid w:val="00346770"/>
    <w:rsid w:val="00347468"/>
    <w:rsid w:val="00347657"/>
    <w:rsid w:val="003477F5"/>
    <w:rsid w:val="003479EC"/>
    <w:rsid w:val="00350913"/>
    <w:rsid w:val="00350A46"/>
    <w:rsid w:val="003510DC"/>
    <w:rsid w:val="00351733"/>
    <w:rsid w:val="00351F52"/>
    <w:rsid w:val="00352DDB"/>
    <w:rsid w:val="00354399"/>
    <w:rsid w:val="0035473F"/>
    <w:rsid w:val="00355630"/>
    <w:rsid w:val="00356A23"/>
    <w:rsid w:val="00357112"/>
    <w:rsid w:val="0036006D"/>
    <w:rsid w:val="0036026C"/>
    <w:rsid w:val="0036082A"/>
    <w:rsid w:val="00361300"/>
    <w:rsid w:val="00361828"/>
    <w:rsid w:val="00362CF7"/>
    <w:rsid w:val="00363000"/>
    <w:rsid w:val="00363199"/>
    <w:rsid w:val="0036418A"/>
    <w:rsid w:val="003644B0"/>
    <w:rsid w:val="00364FD7"/>
    <w:rsid w:val="003656EA"/>
    <w:rsid w:val="00365FDC"/>
    <w:rsid w:val="00366232"/>
    <w:rsid w:val="003662A2"/>
    <w:rsid w:val="003662AB"/>
    <w:rsid w:val="0036693F"/>
    <w:rsid w:val="00366DEB"/>
    <w:rsid w:val="00371398"/>
    <w:rsid w:val="0037192C"/>
    <w:rsid w:val="0037326A"/>
    <w:rsid w:val="00373305"/>
    <w:rsid w:val="0037330E"/>
    <w:rsid w:val="00373531"/>
    <w:rsid w:val="00373C6D"/>
    <w:rsid w:val="0037457D"/>
    <w:rsid w:val="00375FE1"/>
    <w:rsid w:val="00376571"/>
    <w:rsid w:val="00377896"/>
    <w:rsid w:val="0038023F"/>
    <w:rsid w:val="00380499"/>
    <w:rsid w:val="00380738"/>
    <w:rsid w:val="00380769"/>
    <w:rsid w:val="00381283"/>
    <w:rsid w:val="003827BF"/>
    <w:rsid w:val="00383A84"/>
    <w:rsid w:val="003841EC"/>
    <w:rsid w:val="003841ED"/>
    <w:rsid w:val="00384AD9"/>
    <w:rsid w:val="00385002"/>
    <w:rsid w:val="003851C8"/>
    <w:rsid w:val="00385DD1"/>
    <w:rsid w:val="00386D58"/>
    <w:rsid w:val="00386EC1"/>
    <w:rsid w:val="00387CFD"/>
    <w:rsid w:val="003907FA"/>
    <w:rsid w:val="00391450"/>
    <w:rsid w:val="00391CF9"/>
    <w:rsid w:val="00391E53"/>
    <w:rsid w:val="0039345B"/>
    <w:rsid w:val="00393E6C"/>
    <w:rsid w:val="00394866"/>
    <w:rsid w:val="00394BFD"/>
    <w:rsid w:val="00394DA2"/>
    <w:rsid w:val="003952A2"/>
    <w:rsid w:val="0039571E"/>
    <w:rsid w:val="00396339"/>
    <w:rsid w:val="0039656B"/>
    <w:rsid w:val="0039656C"/>
    <w:rsid w:val="0039777C"/>
    <w:rsid w:val="0039789D"/>
    <w:rsid w:val="00397ECF"/>
    <w:rsid w:val="003A01C4"/>
    <w:rsid w:val="003A0322"/>
    <w:rsid w:val="003A0440"/>
    <w:rsid w:val="003A0BB0"/>
    <w:rsid w:val="003A0D4E"/>
    <w:rsid w:val="003A0D53"/>
    <w:rsid w:val="003A242F"/>
    <w:rsid w:val="003A2DFD"/>
    <w:rsid w:val="003A34B3"/>
    <w:rsid w:val="003A4288"/>
    <w:rsid w:val="003A4699"/>
    <w:rsid w:val="003A4921"/>
    <w:rsid w:val="003A5128"/>
    <w:rsid w:val="003A54A1"/>
    <w:rsid w:val="003A632C"/>
    <w:rsid w:val="003A649B"/>
    <w:rsid w:val="003A654E"/>
    <w:rsid w:val="003A6F36"/>
    <w:rsid w:val="003A7281"/>
    <w:rsid w:val="003B10BB"/>
    <w:rsid w:val="003B1613"/>
    <w:rsid w:val="003B2331"/>
    <w:rsid w:val="003B50E4"/>
    <w:rsid w:val="003B579F"/>
    <w:rsid w:val="003B5994"/>
    <w:rsid w:val="003B76CC"/>
    <w:rsid w:val="003C10EE"/>
    <w:rsid w:val="003C14C2"/>
    <w:rsid w:val="003C1935"/>
    <w:rsid w:val="003C193C"/>
    <w:rsid w:val="003C1CCF"/>
    <w:rsid w:val="003C3683"/>
    <w:rsid w:val="003C3D75"/>
    <w:rsid w:val="003C3E77"/>
    <w:rsid w:val="003C5C4F"/>
    <w:rsid w:val="003C6D91"/>
    <w:rsid w:val="003D09A1"/>
    <w:rsid w:val="003D11B0"/>
    <w:rsid w:val="003D153E"/>
    <w:rsid w:val="003D1794"/>
    <w:rsid w:val="003D1BD0"/>
    <w:rsid w:val="003D2DBC"/>
    <w:rsid w:val="003D327F"/>
    <w:rsid w:val="003D54E1"/>
    <w:rsid w:val="003D5EB5"/>
    <w:rsid w:val="003D65AF"/>
    <w:rsid w:val="003D65F7"/>
    <w:rsid w:val="003D6E36"/>
    <w:rsid w:val="003D781B"/>
    <w:rsid w:val="003E0354"/>
    <w:rsid w:val="003E1AD2"/>
    <w:rsid w:val="003E226F"/>
    <w:rsid w:val="003E292D"/>
    <w:rsid w:val="003E3519"/>
    <w:rsid w:val="003E3946"/>
    <w:rsid w:val="003E3F8D"/>
    <w:rsid w:val="003E4109"/>
    <w:rsid w:val="003E44C0"/>
    <w:rsid w:val="003E4F54"/>
    <w:rsid w:val="003E5C65"/>
    <w:rsid w:val="003E766E"/>
    <w:rsid w:val="003F0295"/>
    <w:rsid w:val="003F09EE"/>
    <w:rsid w:val="003F0B72"/>
    <w:rsid w:val="003F0F61"/>
    <w:rsid w:val="003F1FF3"/>
    <w:rsid w:val="003F2002"/>
    <w:rsid w:val="003F2AD4"/>
    <w:rsid w:val="003F384D"/>
    <w:rsid w:val="003F3EFE"/>
    <w:rsid w:val="003F462D"/>
    <w:rsid w:val="003F49B1"/>
    <w:rsid w:val="003F5D71"/>
    <w:rsid w:val="003F62AC"/>
    <w:rsid w:val="003F6769"/>
    <w:rsid w:val="003F6967"/>
    <w:rsid w:val="003F6C29"/>
    <w:rsid w:val="003F70F1"/>
    <w:rsid w:val="003F7FFD"/>
    <w:rsid w:val="004000B8"/>
    <w:rsid w:val="00400B39"/>
    <w:rsid w:val="00401004"/>
    <w:rsid w:val="00401148"/>
    <w:rsid w:val="00401E90"/>
    <w:rsid w:val="0040293A"/>
    <w:rsid w:val="00402CFE"/>
    <w:rsid w:val="00402FA3"/>
    <w:rsid w:val="00404B10"/>
    <w:rsid w:val="004053C8"/>
    <w:rsid w:val="004055EC"/>
    <w:rsid w:val="00407004"/>
    <w:rsid w:val="0040716D"/>
    <w:rsid w:val="004077AC"/>
    <w:rsid w:val="00407FBA"/>
    <w:rsid w:val="00410857"/>
    <w:rsid w:val="00412057"/>
    <w:rsid w:val="0041287C"/>
    <w:rsid w:val="00412F93"/>
    <w:rsid w:val="00413E3F"/>
    <w:rsid w:val="00414D15"/>
    <w:rsid w:val="00415A02"/>
    <w:rsid w:val="00415B06"/>
    <w:rsid w:val="00415BDE"/>
    <w:rsid w:val="00417B65"/>
    <w:rsid w:val="004211E8"/>
    <w:rsid w:val="0042131C"/>
    <w:rsid w:val="004217CF"/>
    <w:rsid w:val="00421DC7"/>
    <w:rsid w:val="00422161"/>
    <w:rsid w:val="00424175"/>
    <w:rsid w:val="004245C9"/>
    <w:rsid w:val="00424C7F"/>
    <w:rsid w:val="00424C96"/>
    <w:rsid w:val="00425004"/>
    <w:rsid w:val="00425824"/>
    <w:rsid w:val="00425C33"/>
    <w:rsid w:val="00425F3C"/>
    <w:rsid w:val="00426085"/>
    <w:rsid w:val="00427417"/>
    <w:rsid w:val="004276E0"/>
    <w:rsid w:val="004308B6"/>
    <w:rsid w:val="00430F4F"/>
    <w:rsid w:val="004310FD"/>
    <w:rsid w:val="00432966"/>
    <w:rsid w:val="0043395C"/>
    <w:rsid w:val="00434B46"/>
    <w:rsid w:val="00435066"/>
    <w:rsid w:val="0043565E"/>
    <w:rsid w:val="00435BD4"/>
    <w:rsid w:val="00436171"/>
    <w:rsid w:val="00436285"/>
    <w:rsid w:val="004362C5"/>
    <w:rsid w:val="00436342"/>
    <w:rsid w:val="004364AC"/>
    <w:rsid w:val="00436C15"/>
    <w:rsid w:val="004400AA"/>
    <w:rsid w:val="004418B5"/>
    <w:rsid w:val="00442554"/>
    <w:rsid w:val="0044372A"/>
    <w:rsid w:val="00443739"/>
    <w:rsid w:val="0044390C"/>
    <w:rsid w:val="00443A10"/>
    <w:rsid w:val="00444FA3"/>
    <w:rsid w:val="00445C69"/>
    <w:rsid w:val="00445C7C"/>
    <w:rsid w:val="004464FF"/>
    <w:rsid w:val="00447E8A"/>
    <w:rsid w:val="00451763"/>
    <w:rsid w:val="00451F89"/>
    <w:rsid w:val="0045359E"/>
    <w:rsid w:val="00453BA2"/>
    <w:rsid w:val="00453BC3"/>
    <w:rsid w:val="004548AD"/>
    <w:rsid w:val="00454CC4"/>
    <w:rsid w:val="00456087"/>
    <w:rsid w:val="0045629D"/>
    <w:rsid w:val="004562FA"/>
    <w:rsid w:val="00457208"/>
    <w:rsid w:val="00457481"/>
    <w:rsid w:val="00460B13"/>
    <w:rsid w:val="004617D4"/>
    <w:rsid w:val="00462CE0"/>
    <w:rsid w:val="0046312B"/>
    <w:rsid w:val="00463309"/>
    <w:rsid w:val="00463601"/>
    <w:rsid w:val="00463F5F"/>
    <w:rsid w:val="0046719C"/>
    <w:rsid w:val="00467697"/>
    <w:rsid w:val="00467C9F"/>
    <w:rsid w:val="00467CB5"/>
    <w:rsid w:val="0047032B"/>
    <w:rsid w:val="004704E8"/>
    <w:rsid w:val="0047126F"/>
    <w:rsid w:val="00471BCB"/>
    <w:rsid w:val="00471CA6"/>
    <w:rsid w:val="00472C6C"/>
    <w:rsid w:val="00473343"/>
    <w:rsid w:val="004737BE"/>
    <w:rsid w:val="00473A9F"/>
    <w:rsid w:val="004758B4"/>
    <w:rsid w:val="00475A12"/>
    <w:rsid w:val="00475F36"/>
    <w:rsid w:val="004763B3"/>
    <w:rsid w:val="00476FCF"/>
    <w:rsid w:val="00480166"/>
    <w:rsid w:val="004809F5"/>
    <w:rsid w:val="00481354"/>
    <w:rsid w:val="00481816"/>
    <w:rsid w:val="0048216F"/>
    <w:rsid w:val="00484A23"/>
    <w:rsid w:val="00484B7C"/>
    <w:rsid w:val="004851B5"/>
    <w:rsid w:val="0048597C"/>
    <w:rsid w:val="00485D1B"/>
    <w:rsid w:val="00486501"/>
    <w:rsid w:val="00486871"/>
    <w:rsid w:val="00486A67"/>
    <w:rsid w:val="00486DA1"/>
    <w:rsid w:val="00487B7D"/>
    <w:rsid w:val="00490DFB"/>
    <w:rsid w:val="00491669"/>
    <w:rsid w:val="0049228E"/>
    <w:rsid w:val="0049304E"/>
    <w:rsid w:val="0049441F"/>
    <w:rsid w:val="00495213"/>
    <w:rsid w:val="00496F2A"/>
    <w:rsid w:val="00497A44"/>
    <w:rsid w:val="00497A58"/>
    <w:rsid w:val="004A0494"/>
    <w:rsid w:val="004A07E6"/>
    <w:rsid w:val="004A158B"/>
    <w:rsid w:val="004A1CC0"/>
    <w:rsid w:val="004A22EF"/>
    <w:rsid w:val="004A349B"/>
    <w:rsid w:val="004A349E"/>
    <w:rsid w:val="004A5F59"/>
    <w:rsid w:val="004A649A"/>
    <w:rsid w:val="004A6784"/>
    <w:rsid w:val="004A7BDD"/>
    <w:rsid w:val="004A7C5F"/>
    <w:rsid w:val="004A7C7E"/>
    <w:rsid w:val="004B0351"/>
    <w:rsid w:val="004B13AF"/>
    <w:rsid w:val="004B1B52"/>
    <w:rsid w:val="004B25AE"/>
    <w:rsid w:val="004B2DAA"/>
    <w:rsid w:val="004B30C4"/>
    <w:rsid w:val="004B35D7"/>
    <w:rsid w:val="004B37BA"/>
    <w:rsid w:val="004B3846"/>
    <w:rsid w:val="004B416E"/>
    <w:rsid w:val="004B4958"/>
    <w:rsid w:val="004B49C1"/>
    <w:rsid w:val="004B4BDD"/>
    <w:rsid w:val="004B4C58"/>
    <w:rsid w:val="004B4F64"/>
    <w:rsid w:val="004B5D9E"/>
    <w:rsid w:val="004B6614"/>
    <w:rsid w:val="004B6675"/>
    <w:rsid w:val="004B674C"/>
    <w:rsid w:val="004B74E9"/>
    <w:rsid w:val="004B7B9A"/>
    <w:rsid w:val="004C006A"/>
    <w:rsid w:val="004C03E1"/>
    <w:rsid w:val="004C0A23"/>
    <w:rsid w:val="004C1EA6"/>
    <w:rsid w:val="004C22DD"/>
    <w:rsid w:val="004C320C"/>
    <w:rsid w:val="004C33BA"/>
    <w:rsid w:val="004C372B"/>
    <w:rsid w:val="004C629D"/>
    <w:rsid w:val="004C6CAE"/>
    <w:rsid w:val="004C7D9A"/>
    <w:rsid w:val="004D0AC5"/>
    <w:rsid w:val="004D0EB6"/>
    <w:rsid w:val="004D2A89"/>
    <w:rsid w:val="004D5119"/>
    <w:rsid w:val="004D5150"/>
    <w:rsid w:val="004D5CCC"/>
    <w:rsid w:val="004D6388"/>
    <w:rsid w:val="004E05FB"/>
    <w:rsid w:val="004E08D7"/>
    <w:rsid w:val="004E16F7"/>
    <w:rsid w:val="004E1826"/>
    <w:rsid w:val="004E2499"/>
    <w:rsid w:val="004E2D12"/>
    <w:rsid w:val="004E3091"/>
    <w:rsid w:val="004E33F1"/>
    <w:rsid w:val="004E3D25"/>
    <w:rsid w:val="004E42EE"/>
    <w:rsid w:val="004E43D3"/>
    <w:rsid w:val="004E5270"/>
    <w:rsid w:val="004E6265"/>
    <w:rsid w:val="004E7167"/>
    <w:rsid w:val="004F01AB"/>
    <w:rsid w:val="004F0DFD"/>
    <w:rsid w:val="004F0EAC"/>
    <w:rsid w:val="004F143D"/>
    <w:rsid w:val="004F16E6"/>
    <w:rsid w:val="004F1A30"/>
    <w:rsid w:val="004F1A8A"/>
    <w:rsid w:val="004F383B"/>
    <w:rsid w:val="004F496B"/>
    <w:rsid w:val="004F5548"/>
    <w:rsid w:val="004F5AD0"/>
    <w:rsid w:val="004F5C54"/>
    <w:rsid w:val="004F5E03"/>
    <w:rsid w:val="004F70C1"/>
    <w:rsid w:val="004F75A9"/>
    <w:rsid w:val="004F7C85"/>
    <w:rsid w:val="0050002F"/>
    <w:rsid w:val="00500D6E"/>
    <w:rsid w:val="00501D78"/>
    <w:rsid w:val="00502426"/>
    <w:rsid w:val="00502BF5"/>
    <w:rsid w:val="00504C57"/>
    <w:rsid w:val="00504F31"/>
    <w:rsid w:val="005051E9"/>
    <w:rsid w:val="00505DC5"/>
    <w:rsid w:val="00505E33"/>
    <w:rsid w:val="0050739A"/>
    <w:rsid w:val="00507508"/>
    <w:rsid w:val="00507F05"/>
    <w:rsid w:val="00510EE0"/>
    <w:rsid w:val="005110C3"/>
    <w:rsid w:val="005112A1"/>
    <w:rsid w:val="005114A2"/>
    <w:rsid w:val="00511C7D"/>
    <w:rsid w:val="005124E5"/>
    <w:rsid w:val="00512A14"/>
    <w:rsid w:val="00512D0E"/>
    <w:rsid w:val="005133FD"/>
    <w:rsid w:val="00513DE6"/>
    <w:rsid w:val="005149A1"/>
    <w:rsid w:val="00515471"/>
    <w:rsid w:val="0051554C"/>
    <w:rsid w:val="00515C48"/>
    <w:rsid w:val="00517FC9"/>
    <w:rsid w:val="00520927"/>
    <w:rsid w:val="005210A8"/>
    <w:rsid w:val="00521289"/>
    <w:rsid w:val="00523437"/>
    <w:rsid w:val="00523590"/>
    <w:rsid w:val="005239ED"/>
    <w:rsid w:val="00523A3B"/>
    <w:rsid w:val="00523B18"/>
    <w:rsid w:val="00523E1F"/>
    <w:rsid w:val="00523FB5"/>
    <w:rsid w:val="00524090"/>
    <w:rsid w:val="00524408"/>
    <w:rsid w:val="00524CD3"/>
    <w:rsid w:val="005264C4"/>
    <w:rsid w:val="005273D8"/>
    <w:rsid w:val="0052771E"/>
    <w:rsid w:val="005277FE"/>
    <w:rsid w:val="00527DF4"/>
    <w:rsid w:val="00530A9B"/>
    <w:rsid w:val="00531839"/>
    <w:rsid w:val="0053348E"/>
    <w:rsid w:val="0053378C"/>
    <w:rsid w:val="005348FB"/>
    <w:rsid w:val="00535A46"/>
    <w:rsid w:val="00535D7C"/>
    <w:rsid w:val="00535DFF"/>
    <w:rsid w:val="0053641F"/>
    <w:rsid w:val="00536A3A"/>
    <w:rsid w:val="00536C6A"/>
    <w:rsid w:val="00537CFA"/>
    <w:rsid w:val="00540DC0"/>
    <w:rsid w:val="00540F16"/>
    <w:rsid w:val="00541CE7"/>
    <w:rsid w:val="00541D38"/>
    <w:rsid w:val="0054203A"/>
    <w:rsid w:val="00542270"/>
    <w:rsid w:val="005437ED"/>
    <w:rsid w:val="00543AFD"/>
    <w:rsid w:val="005440E5"/>
    <w:rsid w:val="0054415B"/>
    <w:rsid w:val="0054429B"/>
    <w:rsid w:val="00544818"/>
    <w:rsid w:val="00544B9B"/>
    <w:rsid w:val="00544BA8"/>
    <w:rsid w:val="005460A8"/>
    <w:rsid w:val="0054616F"/>
    <w:rsid w:val="005463DE"/>
    <w:rsid w:val="00550109"/>
    <w:rsid w:val="005509F4"/>
    <w:rsid w:val="00550BBC"/>
    <w:rsid w:val="00553BB4"/>
    <w:rsid w:val="00555D32"/>
    <w:rsid w:val="00556227"/>
    <w:rsid w:val="00556909"/>
    <w:rsid w:val="00556B3A"/>
    <w:rsid w:val="00557043"/>
    <w:rsid w:val="0055775F"/>
    <w:rsid w:val="00557F87"/>
    <w:rsid w:val="00560057"/>
    <w:rsid w:val="0056114D"/>
    <w:rsid w:val="005619F2"/>
    <w:rsid w:val="00561E52"/>
    <w:rsid w:val="0056394C"/>
    <w:rsid w:val="0056418F"/>
    <w:rsid w:val="00566583"/>
    <w:rsid w:val="005708C9"/>
    <w:rsid w:val="005709B3"/>
    <w:rsid w:val="00570C65"/>
    <w:rsid w:val="005729D4"/>
    <w:rsid w:val="00572E11"/>
    <w:rsid w:val="00574650"/>
    <w:rsid w:val="00574A85"/>
    <w:rsid w:val="0057525C"/>
    <w:rsid w:val="00575F66"/>
    <w:rsid w:val="00577A75"/>
    <w:rsid w:val="00577B02"/>
    <w:rsid w:val="00577B0C"/>
    <w:rsid w:val="00577F45"/>
    <w:rsid w:val="00580AE7"/>
    <w:rsid w:val="0058142D"/>
    <w:rsid w:val="0058202A"/>
    <w:rsid w:val="00582443"/>
    <w:rsid w:val="00582AC2"/>
    <w:rsid w:val="00583120"/>
    <w:rsid w:val="0058323D"/>
    <w:rsid w:val="005834DA"/>
    <w:rsid w:val="00583A53"/>
    <w:rsid w:val="005840D0"/>
    <w:rsid w:val="00584B57"/>
    <w:rsid w:val="00585185"/>
    <w:rsid w:val="005867B1"/>
    <w:rsid w:val="005879EE"/>
    <w:rsid w:val="005901BB"/>
    <w:rsid w:val="00590299"/>
    <w:rsid w:val="0059118D"/>
    <w:rsid w:val="0059175F"/>
    <w:rsid w:val="0059272A"/>
    <w:rsid w:val="005927B0"/>
    <w:rsid w:val="00592AF1"/>
    <w:rsid w:val="00593092"/>
    <w:rsid w:val="00593245"/>
    <w:rsid w:val="005949E7"/>
    <w:rsid w:val="0059560A"/>
    <w:rsid w:val="00595D68"/>
    <w:rsid w:val="0059627D"/>
    <w:rsid w:val="00596932"/>
    <w:rsid w:val="005971B0"/>
    <w:rsid w:val="00597454"/>
    <w:rsid w:val="005979B7"/>
    <w:rsid w:val="005A0274"/>
    <w:rsid w:val="005A0BCE"/>
    <w:rsid w:val="005A1301"/>
    <w:rsid w:val="005A1339"/>
    <w:rsid w:val="005A1BBD"/>
    <w:rsid w:val="005A2449"/>
    <w:rsid w:val="005A28A7"/>
    <w:rsid w:val="005A3882"/>
    <w:rsid w:val="005A3BB7"/>
    <w:rsid w:val="005A46AC"/>
    <w:rsid w:val="005A4A05"/>
    <w:rsid w:val="005A4A84"/>
    <w:rsid w:val="005A526D"/>
    <w:rsid w:val="005A555E"/>
    <w:rsid w:val="005A6A7A"/>
    <w:rsid w:val="005A6BC2"/>
    <w:rsid w:val="005A7239"/>
    <w:rsid w:val="005A7626"/>
    <w:rsid w:val="005A76E6"/>
    <w:rsid w:val="005B03C4"/>
    <w:rsid w:val="005B0FDE"/>
    <w:rsid w:val="005B1233"/>
    <w:rsid w:val="005B1357"/>
    <w:rsid w:val="005B14F4"/>
    <w:rsid w:val="005B15B4"/>
    <w:rsid w:val="005B1C05"/>
    <w:rsid w:val="005B1DEC"/>
    <w:rsid w:val="005B21D4"/>
    <w:rsid w:val="005B22D3"/>
    <w:rsid w:val="005B237C"/>
    <w:rsid w:val="005B37AB"/>
    <w:rsid w:val="005B3923"/>
    <w:rsid w:val="005B5166"/>
    <w:rsid w:val="005B5364"/>
    <w:rsid w:val="005B5EE9"/>
    <w:rsid w:val="005B771F"/>
    <w:rsid w:val="005C031D"/>
    <w:rsid w:val="005C1785"/>
    <w:rsid w:val="005C4107"/>
    <w:rsid w:val="005C4EEC"/>
    <w:rsid w:val="005C5512"/>
    <w:rsid w:val="005C56AD"/>
    <w:rsid w:val="005C6D7A"/>
    <w:rsid w:val="005C78E3"/>
    <w:rsid w:val="005C7E43"/>
    <w:rsid w:val="005D06C6"/>
    <w:rsid w:val="005D082A"/>
    <w:rsid w:val="005D0CF6"/>
    <w:rsid w:val="005D11F3"/>
    <w:rsid w:val="005D1D1F"/>
    <w:rsid w:val="005D28CC"/>
    <w:rsid w:val="005D52A7"/>
    <w:rsid w:val="005D5427"/>
    <w:rsid w:val="005D59B8"/>
    <w:rsid w:val="005D5A02"/>
    <w:rsid w:val="005D6C45"/>
    <w:rsid w:val="005D6FEE"/>
    <w:rsid w:val="005D7157"/>
    <w:rsid w:val="005D74BA"/>
    <w:rsid w:val="005D7CAF"/>
    <w:rsid w:val="005D7E2B"/>
    <w:rsid w:val="005E22D4"/>
    <w:rsid w:val="005E2CF7"/>
    <w:rsid w:val="005E3957"/>
    <w:rsid w:val="005E4764"/>
    <w:rsid w:val="005E4BAF"/>
    <w:rsid w:val="005E59D4"/>
    <w:rsid w:val="005E5BC3"/>
    <w:rsid w:val="005E608E"/>
    <w:rsid w:val="005E730F"/>
    <w:rsid w:val="005F046A"/>
    <w:rsid w:val="005F15A3"/>
    <w:rsid w:val="005F1B3B"/>
    <w:rsid w:val="005F2A60"/>
    <w:rsid w:val="005F2AE0"/>
    <w:rsid w:val="005F324A"/>
    <w:rsid w:val="005F32BB"/>
    <w:rsid w:val="005F3878"/>
    <w:rsid w:val="005F3F5A"/>
    <w:rsid w:val="005F4EC3"/>
    <w:rsid w:val="005F5010"/>
    <w:rsid w:val="005F65D6"/>
    <w:rsid w:val="005F66A7"/>
    <w:rsid w:val="005F6B60"/>
    <w:rsid w:val="005F7C94"/>
    <w:rsid w:val="00600225"/>
    <w:rsid w:val="00600C2E"/>
    <w:rsid w:val="0060106D"/>
    <w:rsid w:val="0060268A"/>
    <w:rsid w:val="00603239"/>
    <w:rsid w:val="00603C02"/>
    <w:rsid w:val="00603C52"/>
    <w:rsid w:val="00604DCD"/>
    <w:rsid w:val="00604E61"/>
    <w:rsid w:val="00604EA1"/>
    <w:rsid w:val="0060539C"/>
    <w:rsid w:val="00605C7D"/>
    <w:rsid w:val="00605E33"/>
    <w:rsid w:val="0060730D"/>
    <w:rsid w:val="0060753D"/>
    <w:rsid w:val="00607AEB"/>
    <w:rsid w:val="0061059B"/>
    <w:rsid w:val="00610F2E"/>
    <w:rsid w:val="006125EB"/>
    <w:rsid w:val="006131ED"/>
    <w:rsid w:val="00613720"/>
    <w:rsid w:val="006139C5"/>
    <w:rsid w:val="00615101"/>
    <w:rsid w:val="006169E1"/>
    <w:rsid w:val="00620664"/>
    <w:rsid w:val="00620A5A"/>
    <w:rsid w:val="00622446"/>
    <w:rsid w:val="00622698"/>
    <w:rsid w:val="00623252"/>
    <w:rsid w:val="0062330E"/>
    <w:rsid w:val="00623A12"/>
    <w:rsid w:val="006243C2"/>
    <w:rsid w:val="00624EB8"/>
    <w:rsid w:val="00625896"/>
    <w:rsid w:val="00625ADE"/>
    <w:rsid w:val="00625E1B"/>
    <w:rsid w:val="00626657"/>
    <w:rsid w:val="00626717"/>
    <w:rsid w:val="00626FDE"/>
    <w:rsid w:val="0062739B"/>
    <w:rsid w:val="00627F44"/>
    <w:rsid w:val="00630333"/>
    <w:rsid w:val="006313C5"/>
    <w:rsid w:val="0063178C"/>
    <w:rsid w:val="00632070"/>
    <w:rsid w:val="00632309"/>
    <w:rsid w:val="006327CC"/>
    <w:rsid w:val="006328E6"/>
    <w:rsid w:val="00635372"/>
    <w:rsid w:val="00635AD3"/>
    <w:rsid w:val="0063746E"/>
    <w:rsid w:val="00637662"/>
    <w:rsid w:val="0063791F"/>
    <w:rsid w:val="00640B76"/>
    <w:rsid w:val="00640F0A"/>
    <w:rsid w:val="006414E4"/>
    <w:rsid w:val="00641C66"/>
    <w:rsid w:val="00642639"/>
    <w:rsid w:val="00642967"/>
    <w:rsid w:val="00642D91"/>
    <w:rsid w:val="00642F63"/>
    <w:rsid w:val="006437C4"/>
    <w:rsid w:val="00644D5D"/>
    <w:rsid w:val="0064554B"/>
    <w:rsid w:val="00645F70"/>
    <w:rsid w:val="0064609C"/>
    <w:rsid w:val="006476DD"/>
    <w:rsid w:val="00651B82"/>
    <w:rsid w:val="00651CB1"/>
    <w:rsid w:val="00651D07"/>
    <w:rsid w:val="00654ED7"/>
    <w:rsid w:val="00655571"/>
    <w:rsid w:val="0065586A"/>
    <w:rsid w:val="00655E7D"/>
    <w:rsid w:val="00660733"/>
    <w:rsid w:val="00660DA4"/>
    <w:rsid w:val="00660E21"/>
    <w:rsid w:val="00660FA9"/>
    <w:rsid w:val="00662005"/>
    <w:rsid w:val="006632DB"/>
    <w:rsid w:val="00663865"/>
    <w:rsid w:val="00663E92"/>
    <w:rsid w:val="00664103"/>
    <w:rsid w:val="00664701"/>
    <w:rsid w:val="00664D3C"/>
    <w:rsid w:val="00665C24"/>
    <w:rsid w:val="006679E1"/>
    <w:rsid w:val="0067012B"/>
    <w:rsid w:val="00670E13"/>
    <w:rsid w:val="0067279F"/>
    <w:rsid w:val="006740CE"/>
    <w:rsid w:val="00674E4A"/>
    <w:rsid w:val="00675004"/>
    <w:rsid w:val="00675FF5"/>
    <w:rsid w:val="00676BE7"/>
    <w:rsid w:val="00676F49"/>
    <w:rsid w:val="006776CF"/>
    <w:rsid w:val="006809A0"/>
    <w:rsid w:val="0068177E"/>
    <w:rsid w:val="00682592"/>
    <w:rsid w:val="00682A15"/>
    <w:rsid w:val="00682D2C"/>
    <w:rsid w:val="0068417F"/>
    <w:rsid w:val="0068430C"/>
    <w:rsid w:val="006846A1"/>
    <w:rsid w:val="006849F9"/>
    <w:rsid w:val="0068542A"/>
    <w:rsid w:val="00685BA5"/>
    <w:rsid w:val="00686106"/>
    <w:rsid w:val="0068746B"/>
    <w:rsid w:val="00690459"/>
    <w:rsid w:val="006904D3"/>
    <w:rsid w:val="006917DC"/>
    <w:rsid w:val="0069314E"/>
    <w:rsid w:val="006935F0"/>
    <w:rsid w:val="00693C0F"/>
    <w:rsid w:val="00693E5E"/>
    <w:rsid w:val="00694111"/>
    <w:rsid w:val="006956D4"/>
    <w:rsid w:val="00695A30"/>
    <w:rsid w:val="00695A99"/>
    <w:rsid w:val="006965EC"/>
    <w:rsid w:val="00696974"/>
    <w:rsid w:val="0069727D"/>
    <w:rsid w:val="00697293"/>
    <w:rsid w:val="006A0E09"/>
    <w:rsid w:val="006A0EA0"/>
    <w:rsid w:val="006A1869"/>
    <w:rsid w:val="006A2E8F"/>
    <w:rsid w:val="006A3DC3"/>
    <w:rsid w:val="006A4207"/>
    <w:rsid w:val="006A49AA"/>
    <w:rsid w:val="006A4F4B"/>
    <w:rsid w:val="006A5F4F"/>
    <w:rsid w:val="006A5FB9"/>
    <w:rsid w:val="006A613A"/>
    <w:rsid w:val="006A61D6"/>
    <w:rsid w:val="006A74FD"/>
    <w:rsid w:val="006A7E94"/>
    <w:rsid w:val="006B019A"/>
    <w:rsid w:val="006B08AC"/>
    <w:rsid w:val="006B2A2D"/>
    <w:rsid w:val="006B2CC4"/>
    <w:rsid w:val="006B4BC2"/>
    <w:rsid w:val="006B5ACF"/>
    <w:rsid w:val="006B5D79"/>
    <w:rsid w:val="006B60C6"/>
    <w:rsid w:val="006B753A"/>
    <w:rsid w:val="006B7ADA"/>
    <w:rsid w:val="006C0182"/>
    <w:rsid w:val="006C141C"/>
    <w:rsid w:val="006C14FC"/>
    <w:rsid w:val="006C1785"/>
    <w:rsid w:val="006C1F41"/>
    <w:rsid w:val="006C2BAA"/>
    <w:rsid w:val="006C47A7"/>
    <w:rsid w:val="006C49DC"/>
    <w:rsid w:val="006C4BD7"/>
    <w:rsid w:val="006C4C1F"/>
    <w:rsid w:val="006C5966"/>
    <w:rsid w:val="006C6388"/>
    <w:rsid w:val="006C66A4"/>
    <w:rsid w:val="006C730E"/>
    <w:rsid w:val="006C73A7"/>
    <w:rsid w:val="006D0226"/>
    <w:rsid w:val="006D0602"/>
    <w:rsid w:val="006D0DC5"/>
    <w:rsid w:val="006D2649"/>
    <w:rsid w:val="006D2F46"/>
    <w:rsid w:val="006D3B3F"/>
    <w:rsid w:val="006D4621"/>
    <w:rsid w:val="006D4740"/>
    <w:rsid w:val="006D7535"/>
    <w:rsid w:val="006E00F5"/>
    <w:rsid w:val="006E02BF"/>
    <w:rsid w:val="006E072F"/>
    <w:rsid w:val="006E0769"/>
    <w:rsid w:val="006E1185"/>
    <w:rsid w:val="006E1FDA"/>
    <w:rsid w:val="006E2C38"/>
    <w:rsid w:val="006E370E"/>
    <w:rsid w:val="006E4634"/>
    <w:rsid w:val="006E4D5C"/>
    <w:rsid w:val="006E4DEF"/>
    <w:rsid w:val="006E54A8"/>
    <w:rsid w:val="006E6C79"/>
    <w:rsid w:val="006E70CA"/>
    <w:rsid w:val="006E7CA0"/>
    <w:rsid w:val="006F0268"/>
    <w:rsid w:val="006F10FC"/>
    <w:rsid w:val="006F1F86"/>
    <w:rsid w:val="006F1F99"/>
    <w:rsid w:val="006F2E11"/>
    <w:rsid w:val="006F301E"/>
    <w:rsid w:val="006F327E"/>
    <w:rsid w:val="006F3952"/>
    <w:rsid w:val="006F402C"/>
    <w:rsid w:val="006F4650"/>
    <w:rsid w:val="006F5810"/>
    <w:rsid w:val="006F5F7C"/>
    <w:rsid w:val="006F73E4"/>
    <w:rsid w:val="006F76B0"/>
    <w:rsid w:val="006F7C4A"/>
    <w:rsid w:val="00700343"/>
    <w:rsid w:val="00700901"/>
    <w:rsid w:val="00700CE0"/>
    <w:rsid w:val="00701392"/>
    <w:rsid w:val="00701E12"/>
    <w:rsid w:val="007024BF"/>
    <w:rsid w:val="0070398F"/>
    <w:rsid w:val="00703FA9"/>
    <w:rsid w:val="007041C5"/>
    <w:rsid w:val="00704457"/>
    <w:rsid w:val="007052F7"/>
    <w:rsid w:val="007065B6"/>
    <w:rsid w:val="007069DC"/>
    <w:rsid w:val="00707332"/>
    <w:rsid w:val="00707758"/>
    <w:rsid w:val="0071141D"/>
    <w:rsid w:val="00711538"/>
    <w:rsid w:val="00711898"/>
    <w:rsid w:val="007122D0"/>
    <w:rsid w:val="00712500"/>
    <w:rsid w:val="00712A6F"/>
    <w:rsid w:val="007132E7"/>
    <w:rsid w:val="007148C5"/>
    <w:rsid w:val="00714947"/>
    <w:rsid w:val="00714E55"/>
    <w:rsid w:val="00714F10"/>
    <w:rsid w:val="00715D04"/>
    <w:rsid w:val="00715D90"/>
    <w:rsid w:val="00716132"/>
    <w:rsid w:val="007162B0"/>
    <w:rsid w:val="00716550"/>
    <w:rsid w:val="00716746"/>
    <w:rsid w:val="00716E04"/>
    <w:rsid w:val="00717A83"/>
    <w:rsid w:val="00717CB3"/>
    <w:rsid w:val="00717D05"/>
    <w:rsid w:val="00720041"/>
    <w:rsid w:val="00720730"/>
    <w:rsid w:val="00721AD5"/>
    <w:rsid w:val="00721B1B"/>
    <w:rsid w:val="00722645"/>
    <w:rsid w:val="00722A8F"/>
    <w:rsid w:val="007231C3"/>
    <w:rsid w:val="00723240"/>
    <w:rsid w:val="00723368"/>
    <w:rsid w:val="007236F2"/>
    <w:rsid w:val="00723763"/>
    <w:rsid w:val="007240FA"/>
    <w:rsid w:val="007248AF"/>
    <w:rsid w:val="007258A3"/>
    <w:rsid w:val="00725923"/>
    <w:rsid w:val="007260CB"/>
    <w:rsid w:val="00726452"/>
    <w:rsid w:val="0072651C"/>
    <w:rsid w:val="00727DE3"/>
    <w:rsid w:val="0073014C"/>
    <w:rsid w:val="00730248"/>
    <w:rsid w:val="007302FE"/>
    <w:rsid w:val="007311F9"/>
    <w:rsid w:val="00732A76"/>
    <w:rsid w:val="007330C7"/>
    <w:rsid w:val="0073359F"/>
    <w:rsid w:val="00733DFE"/>
    <w:rsid w:val="0073452E"/>
    <w:rsid w:val="00734D68"/>
    <w:rsid w:val="00735204"/>
    <w:rsid w:val="007358BA"/>
    <w:rsid w:val="00735ADC"/>
    <w:rsid w:val="00735C52"/>
    <w:rsid w:val="00735E13"/>
    <w:rsid w:val="00737755"/>
    <w:rsid w:val="00740375"/>
    <w:rsid w:val="007416EE"/>
    <w:rsid w:val="00741D01"/>
    <w:rsid w:val="00741F1D"/>
    <w:rsid w:val="00744A5C"/>
    <w:rsid w:val="00746327"/>
    <w:rsid w:val="00746544"/>
    <w:rsid w:val="00747133"/>
    <w:rsid w:val="007471DC"/>
    <w:rsid w:val="0074751F"/>
    <w:rsid w:val="007509AB"/>
    <w:rsid w:val="00750BAA"/>
    <w:rsid w:val="007510C3"/>
    <w:rsid w:val="007519E9"/>
    <w:rsid w:val="0075332C"/>
    <w:rsid w:val="00753B99"/>
    <w:rsid w:val="007546F3"/>
    <w:rsid w:val="00754E69"/>
    <w:rsid w:val="007550A7"/>
    <w:rsid w:val="007554D3"/>
    <w:rsid w:val="00755A84"/>
    <w:rsid w:val="00755CEA"/>
    <w:rsid w:val="00756103"/>
    <w:rsid w:val="00756733"/>
    <w:rsid w:val="007568FC"/>
    <w:rsid w:val="007569D4"/>
    <w:rsid w:val="00757EA3"/>
    <w:rsid w:val="007605B0"/>
    <w:rsid w:val="0076073A"/>
    <w:rsid w:val="007607FD"/>
    <w:rsid w:val="00760A6E"/>
    <w:rsid w:val="00761EBF"/>
    <w:rsid w:val="007620B0"/>
    <w:rsid w:val="007621A7"/>
    <w:rsid w:val="00762A05"/>
    <w:rsid w:val="00762E96"/>
    <w:rsid w:val="0076332F"/>
    <w:rsid w:val="00763938"/>
    <w:rsid w:val="00764A2F"/>
    <w:rsid w:val="00764B26"/>
    <w:rsid w:val="00765EDC"/>
    <w:rsid w:val="00766157"/>
    <w:rsid w:val="00766978"/>
    <w:rsid w:val="00774C7B"/>
    <w:rsid w:val="00775DA5"/>
    <w:rsid w:val="0077755E"/>
    <w:rsid w:val="0078039C"/>
    <w:rsid w:val="007819E4"/>
    <w:rsid w:val="00781EFD"/>
    <w:rsid w:val="00782435"/>
    <w:rsid w:val="00782485"/>
    <w:rsid w:val="00782AAA"/>
    <w:rsid w:val="007857C6"/>
    <w:rsid w:val="007865AA"/>
    <w:rsid w:val="00787754"/>
    <w:rsid w:val="0078796D"/>
    <w:rsid w:val="00787C33"/>
    <w:rsid w:val="00787F4F"/>
    <w:rsid w:val="007912F0"/>
    <w:rsid w:val="00791B6A"/>
    <w:rsid w:val="00792499"/>
    <w:rsid w:val="00792F08"/>
    <w:rsid w:val="0079349D"/>
    <w:rsid w:val="00796166"/>
    <w:rsid w:val="007965C6"/>
    <w:rsid w:val="007968FA"/>
    <w:rsid w:val="00796C0D"/>
    <w:rsid w:val="007A138A"/>
    <w:rsid w:val="007A1584"/>
    <w:rsid w:val="007A1EE2"/>
    <w:rsid w:val="007A1F43"/>
    <w:rsid w:val="007A2274"/>
    <w:rsid w:val="007A3D0D"/>
    <w:rsid w:val="007A40F9"/>
    <w:rsid w:val="007A449F"/>
    <w:rsid w:val="007A4FD6"/>
    <w:rsid w:val="007A5FC6"/>
    <w:rsid w:val="007A6614"/>
    <w:rsid w:val="007A66AD"/>
    <w:rsid w:val="007B01D4"/>
    <w:rsid w:val="007B0A4A"/>
    <w:rsid w:val="007B0D29"/>
    <w:rsid w:val="007B13EC"/>
    <w:rsid w:val="007B2F62"/>
    <w:rsid w:val="007B3962"/>
    <w:rsid w:val="007B3D23"/>
    <w:rsid w:val="007B4474"/>
    <w:rsid w:val="007B5B52"/>
    <w:rsid w:val="007B5E56"/>
    <w:rsid w:val="007B5FBB"/>
    <w:rsid w:val="007B67DF"/>
    <w:rsid w:val="007B6B81"/>
    <w:rsid w:val="007B7CFA"/>
    <w:rsid w:val="007B7FC1"/>
    <w:rsid w:val="007C088D"/>
    <w:rsid w:val="007C0D75"/>
    <w:rsid w:val="007C1438"/>
    <w:rsid w:val="007C190A"/>
    <w:rsid w:val="007C23F3"/>
    <w:rsid w:val="007C2DA6"/>
    <w:rsid w:val="007C31B7"/>
    <w:rsid w:val="007C41EA"/>
    <w:rsid w:val="007C4344"/>
    <w:rsid w:val="007C4A24"/>
    <w:rsid w:val="007C4E3F"/>
    <w:rsid w:val="007C5765"/>
    <w:rsid w:val="007C77A7"/>
    <w:rsid w:val="007D0ABA"/>
    <w:rsid w:val="007D0B52"/>
    <w:rsid w:val="007D1D76"/>
    <w:rsid w:val="007D1E99"/>
    <w:rsid w:val="007D28E4"/>
    <w:rsid w:val="007D2B97"/>
    <w:rsid w:val="007D2CE3"/>
    <w:rsid w:val="007D4410"/>
    <w:rsid w:val="007D4439"/>
    <w:rsid w:val="007D4683"/>
    <w:rsid w:val="007D4DAC"/>
    <w:rsid w:val="007D54E7"/>
    <w:rsid w:val="007D56E4"/>
    <w:rsid w:val="007D580C"/>
    <w:rsid w:val="007D6073"/>
    <w:rsid w:val="007D6999"/>
    <w:rsid w:val="007D69F1"/>
    <w:rsid w:val="007D707B"/>
    <w:rsid w:val="007D7108"/>
    <w:rsid w:val="007D7789"/>
    <w:rsid w:val="007D7BEF"/>
    <w:rsid w:val="007D7F67"/>
    <w:rsid w:val="007E0372"/>
    <w:rsid w:val="007E0561"/>
    <w:rsid w:val="007E168E"/>
    <w:rsid w:val="007E2046"/>
    <w:rsid w:val="007E275C"/>
    <w:rsid w:val="007E2CAC"/>
    <w:rsid w:val="007E2F93"/>
    <w:rsid w:val="007E350A"/>
    <w:rsid w:val="007E4A4F"/>
    <w:rsid w:val="007E4C55"/>
    <w:rsid w:val="007E5591"/>
    <w:rsid w:val="007E5C3C"/>
    <w:rsid w:val="007E666C"/>
    <w:rsid w:val="007E6F3C"/>
    <w:rsid w:val="007E7913"/>
    <w:rsid w:val="007F136A"/>
    <w:rsid w:val="007F14C4"/>
    <w:rsid w:val="007F2C1F"/>
    <w:rsid w:val="007F3097"/>
    <w:rsid w:val="007F46EE"/>
    <w:rsid w:val="007F4963"/>
    <w:rsid w:val="007F64CD"/>
    <w:rsid w:val="007F67B5"/>
    <w:rsid w:val="007F6914"/>
    <w:rsid w:val="007F6B18"/>
    <w:rsid w:val="007F6E51"/>
    <w:rsid w:val="007F6EA7"/>
    <w:rsid w:val="007F78E4"/>
    <w:rsid w:val="007F7A03"/>
    <w:rsid w:val="007F7A3C"/>
    <w:rsid w:val="007F7FF8"/>
    <w:rsid w:val="008006C3"/>
    <w:rsid w:val="00800991"/>
    <w:rsid w:val="008010FA"/>
    <w:rsid w:val="00801199"/>
    <w:rsid w:val="008014FF"/>
    <w:rsid w:val="008015D1"/>
    <w:rsid w:val="00801E16"/>
    <w:rsid w:val="0080310B"/>
    <w:rsid w:val="0080490C"/>
    <w:rsid w:val="00806AB2"/>
    <w:rsid w:val="00807175"/>
    <w:rsid w:val="00807A74"/>
    <w:rsid w:val="008107D1"/>
    <w:rsid w:val="0081084E"/>
    <w:rsid w:val="00811127"/>
    <w:rsid w:val="00811700"/>
    <w:rsid w:val="008117B8"/>
    <w:rsid w:val="00811D5D"/>
    <w:rsid w:val="00811E61"/>
    <w:rsid w:val="0081250A"/>
    <w:rsid w:val="008129C0"/>
    <w:rsid w:val="0081324B"/>
    <w:rsid w:val="008134C0"/>
    <w:rsid w:val="00814A3A"/>
    <w:rsid w:val="00815864"/>
    <w:rsid w:val="0081600E"/>
    <w:rsid w:val="008172DA"/>
    <w:rsid w:val="0081757A"/>
    <w:rsid w:val="00820931"/>
    <w:rsid w:val="008213E0"/>
    <w:rsid w:val="00821A88"/>
    <w:rsid w:val="008225BF"/>
    <w:rsid w:val="00822ABC"/>
    <w:rsid w:val="0082324B"/>
    <w:rsid w:val="00823FDA"/>
    <w:rsid w:val="00824397"/>
    <w:rsid w:val="00824679"/>
    <w:rsid w:val="00824DB1"/>
    <w:rsid w:val="00825125"/>
    <w:rsid w:val="00825463"/>
    <w:rsid w:val="00825FF5"/>
    <w:rsid w:val="00826DEC"/>
    <w:rsid w:val="00827600"/>
    <w:rsid w:val="00827ADA"/>
    <w:rsid w:val="00827D6C"/>
    <w:rsid w:val="00830526"/>
    <w:rsid w:val="008317F2"/>
    <w:rsid w:val="00831C03"/>
    <w:rsid w:val="00831FA5"/>
    <w:rsid w:val="0083220A"/>
    <w:rsid w:val="008333CF"/>
    <w:rsid w:val="0083356C"/>
    <w:rsid w:val="00834859"/>
    <w:rsid w:val="008352D8"/>
    <w:rsid w:val="00835561"/>
    <w:rsid w:val="00835698"/>
    <w:rsid w:val="0083693E"/>
    <w:rsid w:val="008408D3"/>
    <w:rsid w:val="00840B15"/>
    <w:rsid w:val="008412D6"/>
    <w:rsid w:val="008416BE"/>
    <w:rsid w:val="00842400"/>
    <w:rsid w:val="00842F3A"/>
    <w:rsid w:val="00843EA4"/>
    <w:rsid w:val="00844E2B"/>
    <w:rsid w:val="008450DA"/>
    <w:rsid w:val="00845FE2"/>
    <w:rsid w:val="008463CA"/>
    <w:rsid w:val="008464C2"/>
    <w:rsid w:val="008479EA"/>
    <w:rsid w:val="008500F4"/>
    <w:rsid w:val="00850453"/>
    <w:rsid w:val="00850B76"/>
    <w:rsid w:val="0085120F"/>
    <w:rsid w:val="0085134A"/>
    <w:rsid w:val="00851E8C"/>
    <w:rsid w:val="00852422"/>
    <w:rsid w:val="00852781"/>
    <w:rsid w:val="00852AC3"/>
    <w:rsid w:val="00852BA5"/>
    <w:rsid w:val="00853407"/>
    <w:rsid w:val="008537F0"/>
    <w:rsid w:val="008566F3"/>
    <w:rsid w:val="008571BF"/>
    <w:rsid w:val="00857B2D"/>
    <w:rsid w:val="00860AE4"/>
    <w:rsid w:val="0086243B"/>
    <w:rsid w:val="00863B17"/>
    <w:rsid w:val="008653D3"/>
    <w:rsid w:val="00866CC7"/>
    <w:rsid w:val="008670C2"/>
    <w:rsid w:val="00870850"/>
    <w:rsid w:val="008716F3"/>
    <w:rsid w:val="0087188F"/>
    <w:rsid w:val="00871D9E"/>
    <w:rsid w:val="00872C16"/>
    <w:rsid w:val="00873DFC"/>
    <w:rsid w:val="00873FF3"/>
    <w:rsid w:val="008742A8"/>
    <w:rsid w:val="00877478"/>
    <w:rsid w:val="0087772C"/>
    <w:rsid w:val="0088074E"/>
    <w:rsid w:val="00881D05"/>
    <w:rsid w:val="00882529"/>
    <w:rsid w:val="008830E6"/>
    <w:rsid w:val="00883814"/>
    <w:rsid w:val="00884FE3"/>
    <w:rsid w:val="00885BB3"/>
    <w:rsid w:val="00885E57"/>
    <w:rsid w:val="008875BD"/>
    <w:rsid w:val="00887BAA"/>
    <w:rsid w:val="00887ECC"/>
    <w:rsid w:val="008928FA"/>
    <w:rsid w:val="00893A88"/>
    <w:rsid w:val="00893FEF"/>
    <w:rsid w:val="0089421B"/>
    <w:rsid w:val="008955BB"/>
    <w:rsid w:val="0089607F"/>
    <w:rsid w:val="00897D66"/>
    <w:rsid w:val="008A0913"/>
    <w:rsid w:val="008A146B"/>
    <w:rsid w:val="008A3BF6"/>
    <w:rsid w:val="008A4EC6"/>
    <w:rsid w:val="008A5307"/>
    <w:rsid w:val="008A632D"/>
    <w:rsid w:val="008A6F79"/>
    <w:rsid w:val="008A762E"/>
    <w:rsid w:val="008A7C3F"/>
    <w:rsid w:val="008B1123"/>
    <w:rsid w:val="008B117F"/>
    <w:rsid w:val="008B18FA"/>
    <w:rsid w:val="008B2E72"/>
    <w:rsid w:val="008B3584"/>
    <w:rsid w:val="008B440D"/>
    <w:rsid w:val="008B4F80"/>
    <w:rsid w:val="008B5660"/>
    <w:rsid w:val="008B5C92"/>
    <w:rsid w:val="008B6E7D"/>
    <w:rsid w:val="008B7395"/>
    <w:rsid w:val="008B7792"/>
    <w:rsid w:val="008B7A8D"/>
    <w:rsid w:val="008C1065"/>
    <w:rsid w:val="008C123A"/>
    <w:rsid w:val="008C2304"/>
    <w:rsid w:val="008C23B6"/>
    <w:rsid w:val="008C23D2"/>
    <w:rsid w:val="008C2CEE"/>
    <w:rsid w:val="008C3502"/>
    <w:rsid w:val="008C3578"/>
    <w:rsid w:val="008C48E8"/>
    <w:rsid w:val="008C4A01"/>
    <w:rsid w:val="008C4C51"/>
    <w:rsid w:val="008C4FD7"/>
    <w:rsid w:val="008C561F"/>
    <w:rsid w:val="008C59AB"/>
    <w:rsid w:val="008C60AD"/>
    <w:rsid w:val="008C676A"/>
    <w:rsid w:val="008C6E34"/>
    <w:rsid w:val="008C7371"/>
    <w:rsid w:val="008C75C9"/>
    <w:rsid w:val="008D0079"/>
    <w:rsid w:val="008D1C26"/>
    <w:rsid w:val="008D1D0A"/>
    <w:rsid w:val="008D207B"/>
    <w:rsid w:val="008D3796"/>
    <w:rsid w:val="008D3C5F"/>
    <w:rsid w:val="008D3DAC"/>
    <w:rsid w:val="008D412B"/>
    <w:rsid w:val="008D4AC0"/>
    <w:rsid w:val="008D4ED7"/>
    <w:rsid w:val="008D5B04"/>
    <w:rsid w:val="008D754A"/>
    <w:rsid w:val="008E10F6"/>
    <w:rsid w:val="008E270B"/>
    <w:rsid w:val="008E328C"/>
    <w:rsid w:val="008E3351"/>
    <w:rsid w:val="008E3723"/>
    <w:rsid w:val="008E3C64"/>
    <w:rsid w:val="008E5C79"/>
    <w:rsid w:val="008E5E3D"/>
    <w:rsid w:val="008E69D6"/>
    <w:rsid w:val="008E7472"/>
    <w:rsid w:val="008E7E0C"/>
    <w:rsid w:val="008E7E7A"/>
    <w:rsid w:val="008F0100"/>
    <w:rsid w:val="008F19C5"/>
    <w:rsid w:val="008F1AEA"/>
    <w:rsid w:val="008F1F9D"/>
    <w:rsid w:val="008F1FB4"/>
    <w:rsid w:val="008F2BA8"/>
    <w:rsid w:val="008F2CE3"/>
    <w:rsid w:val="008F2E70"/>
    <w:rsid w:val="008F397D"/>
    <w:rsid w:val="008F39D9"/>
    <w:rsid w:val="008F3E0E"/>
    <w:rsid w:val="008F405D"/>
    <w:rsid w:val="008F5278"/>
    <w:rsid w:val="008F5A91"/>
    <w:rsid w:val="008F60AB"/>
    <w:rsid w:val="008F627B"/>
    <w:rsid w:val="008F6447"/>
    <w:rsid w:val="008F6526"/>
    <w:rsid w:val="008F69F7"/>
    <w:rsid w:val="008F6DA4"/>
    <w:rsid w:val="008F7373"/>
    <w:rsid w:val="00900394"/>
    <w:rsid w:val="009005F7"/>
    <w:rsid w:val="009006D7"/>
    <w:rsid w:val="009008E3"/>
    <w:rsid w:val="00901486"/>
    <w:rsid w:val="00902700"/>
    <w:rsid w:val="00902F5E"/>
    <w:rsid w:val="00903227"/>
    <w:rsid w:val="00903B84"/>
    <w:rsid w:val="00903FA4"/>
    <w:rsid w:val="009044BC"/>
    <w:rsid w:val="00904ABB"/>
    <w:rsid w:val="0090537D"/>
    <w:rsid w:val="00906428"/>
    <w:rsid w:val="00906695"/>
    <w:rsid w:val="00906915"/>
    <w:rsid w:val="00906ADF"/>
    <w:rsid w:val="00906C00"/>
    <w:rsid w:val="0090707D"/>
    <w:rsid w:val="0090707E"/>
    <w:rsid w:val="0091076B"/>
    <w:rsid w:val="00910AB6"/>
    <w:rsid w:val="00910E12"/>
    <w:rsid w:val="009113EA"/>
    <w:rsid w:val="0091144C"/>
    <w:rsid w:val="0091248E"/>
    <w:rsid w:val="00912B38"/>
    <w:rsid w:val="00912FC6"/>
    <w:rsid w:val="00913042"/>
    <w:rsid w:val="009138AA"/>
    <w:rsid w:val="0091562D"/>
    <w:rsid w:val="00915B64"/>
    <w:rsid w:val="00916F7A"/>
    <w:rsid w:val="00917BC3"/>
    <w:rsid w:val="009201F5"/>
    <w:rsid w:val="00920403"/>
    <w:rsid w:val="00920545"/>
    <w:rsid w:val="0092174A"/>
    <w:rsid w:val="009218B3"/>
    <w:rsid w:val="00922020"/>
    <w:rsid w:val="009239A3"/>
    <w:rsid w:val="00923F91"/>
    <w:rsid w:val="0092492C"/>
    <w:rsid w:val="00924BFC"/>
    <w:rsid w:val="009253B2"/>
    <w:rsid w:val="00925A51"/>
    <w:rsid w:val="00925D99"/>
    <w:rsid w:val="00926553"/>
    <w:rsid w:val="009265E1"/>
    <w:rsid w:val="00927A9A"/>
    <w:rsid w:val="00927F61"/>
    <w:rsid w:val="00930169"/>
    <w:rsid w:val="00930A83"/>
    <w:rsid w:val="00932FB5"/>
    <w:rsid w:val="00933480"/>
    <w:rsid w:val="009336B6"/>
    <w:rsid w:val="00934A14"/>
    <w:rsid w:val="00935A29"/>
    <w:rsid w:val="00935B91"/>
    <w:rsid w:val="009370C4"/>
    <w:rsid w:val="00941008"/>
    <w:rsid w:val="00941442"/>
    <w:rsid w:val="009418A1"/>
    <w:rsid w:val="00941A18"/>
    <w:rsid w:val="0094246A"/>
    <w:rsid w:val="00942C12"/>
    <w:rsid w:val="009434CB"/>
    <w:rsid w:val="00945E4A"/>
    <w:rsid w:val="00946E52"/>
    <w:rsid w:val="00950533"/>
    <w:rsid w:val="00950A3A"/>
    <w:rsid w:val="00950C80"/>
    <w:rsid w:val="00950F31"/>
    <w:rsid w:val="00953346"/>
    <w:rsid w:val="0095359E"/>
    <w:rsid w:val="00954047"/>
    <w:rsid w:val="00956C7A"/>
    <w:rsid w:val="00956F63"/>
    <w:rsid w:val="00957188"/>
    <w:rsid w:val="009571A0"/>
    <w:rsid w:val="0096063B"/>
    <w:rsid w:val="0096068E"/>
    <w:rsid w:val="00960834"/>
    <w:rsid w:val="00960D91"/>
    <w:rsid w:val="00960F8A"/>
    <w:rsid w:val="00961F4D"/>
    <w:rsid w:val="00962669"/>
    <w:rsid w:val="00962BD1"/>
    <w:rsid w:val="00963AD6"/>
    <w:rsid w:val="00964576"/>
    <w:rsid w:val="00964B0E"/>
    <w:rsid w:val="009651A6"/>
    <w:rsid w:val="00966590"/>
    <w:rsid w:val="009674B9"/>
    <w:rsid w:val="0096795A"/>
    <w:rsid w:val="00967D13"/>
    <w:rsid w:val="00970BA1"/>
    <w:rsid w:val="00971C67"/>
    <w:rsid w:val="0097295A"/>
    <w:rsid w:val="00972CD6"/>
    <w:rsid w:val="009731F7"/>
    <w:rsid w:val="00973D24"/>
    <w:rsid w:val="00974C2B"/>
    <w:rsid w:val="00974C48"/>
    <w:rsid w:val="0097576B"/>
    <w:rsid w:val="0097622E"/>
    <w:rsid w:val="00977A00"/>
    <w:rsid w:val="0098083D"/>
    <w:rsid w:val="00982CC8"/>
    <w:rsid w:val="0098479A"/>
    <w:rsid w:val="00985D81"/>
    <w:rsid w:val="009875CF"/>
    <w:rsid w:val="00987A82"/>
    <w:rsid w:val="0099002D"/>
    <w:rsid w:val="009901A2"/>
    <w:rsid w:val="0099080D"/>
    <w:rsid w:val="00990B5F"/>
    <w:rsid w:val="00990C40"/>
    <w:rsid w:val="00990C6A"/>
    <w:rsid w:val="00991048"/>
    <w:rsid w:val="009910E9"/>
    <w:rsid w:val="00991D2D"/>
    <w:rsid w:val="0099243B"/>
    <w:rsid w:val="00992633"/>
    <w:rsid w:val="009927A3"/>
    <w:rsid w:val="009930F6"/>
    <w:rsid w:val="0099344F"/>
    <w:rsid w:val="00993467"/>
    <w:rsid w:val="00993F2F"/>
    <w:rsid w:val="00995057"/>
    <w:rsid w:val="009973C4"/>
    <w:rsid w:val="0099769E"/>
    <w:rsid w:val="009A082C"/>
    <w:rsid w:val="009A2301"/>
    <w:rsid w:val="009A2C93"/>
    <w:rsid w:val="009A30F4"/>
    <w:rsid w:val="009A3287"/>
    <w:rsid w:val="009A3386"/>
    <w:rsid w:val="009A3626"/>
    <w:rsid w:val="009A3DC5"/>
    <w:rsid w:val="009A4D3A"/>
    <w:rsid w:val="009A529B"/>
    <w:rsid w:val="009A5C12"/>
    <w:rsid w:val="009A660C"/>
    <w:rsid w:val="009A66F6"/>
    <w:rsid w:val="009A6858"/>
    <w:rsid w:val="009A73AC"/>
    <w:rsid w:val="009A7C70"/>
    <w:rsid w:val="009B01F7"/>
    <w:rsid w:val="009B0FE5"/>
    <w:rsid w:val="009B1785"/>
    <w:rsid w:val="009B1838"/>
    <w:rsid w:val="009B1CFB"/>
    <w:rsid w:val="009B2ACC"/>
    <w:rsid w:val="009B2F21"/>
    <w:rsid w:val="009B2F61"/>
    <w:rsid w:val="009B3155"/>
    <w:rsid w:val="009B32DF"/>
    <w:rsid w:val="009B503B"/>
    <w:rsid w:val="009B52D1"/>
    <w:rsid w:val="009B5716"/>
    <w:rsid w:val="009B5D5B"/>
    <w:rsid w:val="009B62AE"/>
    <w:rsid w:val="009B6C03"/>
    <w:rsid w:val="009B6FE6"/>
    <w:rsid w:val="009B792D"/>
    <w:rsid w:val="009B7C6E"/>
    <w:rsid w:val="009C054A"/>
    <w:rsid w:val="009C0BD2"/>
    <w:rsid w:val="009C0F5F"/>
    <w:rsid w:val="009C1D33"/>
    <w:rsid w:val="009C1D8F"/>
    <w:rsid w:val="009C3D29"/>
    <w:rsid w:val="009C41EC"/>
    <w:rsid w:val="009C4686"/>
    <w:rsid w:val="009C5178"/>
    <w:rsid w:val="009C5A02"/>
    <w:rsid w:val="009C5AAC"/>
    <w:rsid w:val="009C5D76"/>
    <w:rsid w:val="009C68F4"/>
    <w:rsid w:val="009C770F"/>
    <w:rsid w:val="009C7D8E"/>
    <w:rsid w:val="009C7FAF"/>
    <w:rsid w:val="009D045A"/>
    <w:rsid w:val="009D088F"/>
    <w:rsid w:val="009D091A"/>
    <w:rsid w:val="009D105B"/>
    <w:rsid w:val="009D1287"/>
    <w:rsid w:val="009D151B"/>
    <w:rsid w:val="009D5238"/>
    <w:rsid w:val="009D56C5"/>
    <w:rsid w:val="009D5B88"/>
    <w:rsid w:val="009D5CAD"/>
    <w:rsid w:val="009D6599"/>
    <w:rsid w:val="009D731F"/>
    <w:rsid w:val="009D79A0"/>
    <w:rsid w:val="009E028A"/>
    <w:rsid w:val="009E0C4E"/>
    <w:rsid w:val="009E1E72"/>
    <w:rsid w:val="009E201D"/>
    <w:rsid w:val="009E2745"/>
    <w:rsid w:val="009E3D45"/>
    <w:rsid w:val="009E5C59"/>
    <w:rsid w:val="009E6111"/>
    <w:rsid w:val="009F0484"/>
    <w:rsid w:val="009F17DD"/>
    <w:rsid w:val="009F2008"/>
    <w:rsid w:val="009F22B6"/>
    <w:rsid w:val="009F31CE"/>
    <w:rsid w:val="009F3ADC"/>
    <w:rsid w:val="009F3F78"/>
    <w:rsid w:val="009F50BD"/>
    <w:rsid w:val="009F5D1D"/>
    <w:rsid w:val="009F6323"/>
    <w:rsid w:val="009F6CF9"/>
    <w:rsid w:val="009F6D5B"/>
    <w:rsid w:val="009F7050"/>
    <w:rsid w:val="009F7404"/>
    <w:rsid w:val="009F75D2"/>
    <w:rsid w:val="009F7B89"/>
    <w:rsid w:val="00A00CB7"/>
    <w:rsid w:val="00A01B3A"/>
    <w:rsid w:val="00A021E0"/>
    <w:rsid w:val="00A0398F"/>
    <w:rsid w:val="00A03B3D"/>
    <w:rsid w:val="00A050EA"/>
    <w:rsid w:val="00A0602A"/>
    <w:rsid w:val="00A06B03"/>
    <w:rsid w:val="00A06EF1"/>
    <w:rsid w:val="00A072D3"/>
    <w:rsid w:val="00A07550"/>
    <w:rsid w:val="00A07A83"/>
    <w:rsid w:val="00A07FC6"/>
    <w:rsid w:val="00A103AC"/>
    <w:rsid w:val="00A112A3"/>
    <w:rsid w:val="00A11579"/>
    <w:rsid w:val="00A123A2"/>
    <w:rsid w:val="00A1290D"/>
    <w:rsid w:val="00A12925"/>
    <w:rsid w:val="00A13260"/>
    <w:rsid w:val="00A13746"/>
    <w:rsid w:val="00A13889"/>
    <w:rsid w:val="00A16C29"/>
    <w:rsid w:val="00A16C71"/>
    <w:rsid w:val="00A16FB4"/>
    <w:rsid w:val="00A17556"/>
    <w:rsid w:val="00A2137B"/>
    <w:rsid w:val="00A220CD"/>
    <w:rsid w:val="00A23EB7"/>
    <w:rsid w:val="00A24145"/>
    <w:rsid w:val="00A24EA4"/>
    <w:rsid w:val="00A24FBA"/>
    <w:rsid w:val="00A27536"/>
    <w:rsid w:val="00A278D3"/>
    <w:rsid w:val="00A31C73"/>
    <w:rsid w:val="00A32A8B"/>
    <w:rsid w:val="00A33241"/>
    <w:rsid w:val="00A343E5"/>
    <w:rsid w:val="00A34AB6"/>
    <w:rsid w:val="00A35106"/>
    <w:rsid w:val="00A367D1"/>
    <w:rsid w:val="00A371EF"/>
    <w:rsid w:val="00A373D6"/>
    <w:rsid w:val="00A377A0"/>
    <w:rsid w:val="00A37D6D"/>
    <w:rsid w:val="00A400F6"/>
    <w:rsid w:val="00A40169"/>
    <w:rsid w:val="00A40409"/>
    <w:rsid w:val="00A417A5"/>
    <w:rsid w:val="00A418DD"/>
    <w:rsid w:val="00A41D7F"/>
    <w:rsid w:val="00A43657"/>
    <w:rsid w:val="00A442D3"/>
    <w:rsid w:val="00A455CB"/>
    <w:rsid w:val="00A46679"/>
    <w:rsid w:val="00A47A5B"/>
    <w:rsid w:val="00A50936"/>
    <w:rsid w:val="00A50A22"/>
    <w:rsid w:val="00A51D18"/>
    <w:rsid w:val="00A532A1"/>
    <w:rsid w:val="00A54CF2"/>
    <w:rsid w:val="00A55C5B"/>
    <w:rsid w:val="00A55DF3"/>
    <w:rsid w:val="00A55E41"/>
    <w:rsid w:val="00A566CD"/>
    <w:rsid w:val="00A56C8D"/>
    <w:rsid w:val="00A60BEF"/>
    <w:rsid w:val="00A60ED7"/>
    <w:rsid w:val="00A620C9"/>
    <w:rsid w:val="00A6238F"/>
    <w:rsid w:val="00A63198"/>
    <w:rsid w:val="00A63DD4"/>
    <w:rsid w:val="00A6514D"/>
    <w:rsid w:val="00A65584"/>
    <w:rsid w:val="00A659AE"/>
    <w:rsid w:val="00A6619A"/>
    <w:rsid w:val="00A66A48"/>
    <w:rsid w:val="00A66D2D"/>
    <w:rsid w:val="00A673AB"/>
    <w:rsid w:val="00A67C81"/>
    <w:rsid w:val="00A70474"/>
    <w:rsid w:val="00A720F9"/>
    <w:rsid w:val="00A7272D"/>
    <w:rsid w:val="00A731D0"/>
    <w:rsid w:val="00A733F6"/>
    <w:rsid w:val="00A7397C"/>
    <w:rsid w:val="00A73DFC"/>
    <w:rsid w:val="00A73F4A"/>
    <w:rsid w:val="00A74726"/>
    <w:rsid w:val="00A74D69"/>
    <w:rsid w:val="00A7763A"/>
    <w:rsid w:val="00A8010C"/>
    <w:rsid w:val="00A816B6"/>
    <w:rsid w:val="00A817AA"/>
    <w:rsid w:val="00A81878"/>
    <w:rsid w:val="00A83046"/>
    <w:rsid w:val="00A83C46"/>
    <w:rsid w:val="00A83DEB"/>
    <w:rsid w:val="00A83FA8"/>
    <w:rsid w:val="00A84F50"/>
    <w:rsid w:val="00A85145"/>
    <w:rsid w:val="00A85197"/>
    <w:rsid w:val="00A8615A"/>
    <w:rsid w:val="00A863ED"/>
    <w:rsid w:val="00A86D90"/>
    <w:rsid w:val="00A96F4C"/>
    <w:rsid w:val="00A9754F"/>
    <w:rsid w:val="00A97E3C"/>
    <w:rsid w:val="00AA0109"/>
    <w:rsid w:val="00AA04D5"/>
    <w:rsid w:val="00AA1738"/>
    <w:rsid w:val="00AA1F0F"/>
    <w:rsid w:val="00AA3E2C"/>
    <w:rsid w:val="00AA447F"/>
    <w:rsid w:val="00AA5C94"/>
    <w:rsid w:val="00AA76E2"/>
    <w:rsid w:val="00AA7F5E"/>
    <w:rsid w:val="00AB0367"/>
    <w:rsid w:val="00AB0857"/>
    <w:rsid w:val="00AB0983"/>
    <w:rsid w:val="00AB117E"/>
    <w:rsid w:val="00AB1848"/>
    <w:rsid w:val="00AB24F9"/>
    <w:rsid w:val="00AB34C6"/>
    <w:rsid w:val="00AB3D6D"/>
    <w:rsid w:val="00AB470B"/>
    <w:rsid w:val="00AB4C96"/>
    <w:rsid w:val="00AB4E79"/>
    <w:rsid w:val="00AB67F9"/>
    <w:rsid w:val="00AB7044"/>
    <w:rsid w:val="00AB734A"/>
    <w:rsid w:val="00AB77BD"/>
    <w:rsid w:val="00AB7B91"/>
    <w:rsid w:val="00AB7F6D"/>
    <w:rsid w:val="00AC00F3"/>
    <w:rsid w:val="00AC0EF3"/>
    <w:rsid w:val="00AC1E45"/>
    <w:rsid w:val="00AC3629"/>
    <w:rsid w:val="00AC3751"/>
    <w:rsid w:val="00AC49E7"/>
    <w:rsid w:val="00AC4E42"/>
    <w:rsid w:val="00AC4F0E"/>
    <w:rsid w:val="00AC544B"/>
    <w:rsid w:val="00AC56CC"/>
    <w:rsid w:val="00AC56D1"/>
    <w:rsid w:val="00AC6297"/>
    <w:rsid w:val="00AC6E40"/>
    <w:rsid w:val="00AC744A"/>
    <w:rsid w:val="00AC779F"/>
    <w:rsid w:val="00AC7CE5"/>
    <w:rsid w:val="00AD0E94"/>
    <w:rsid w:val="00AD39DC"/>
    <w:rsid w:val="00AD4246"/>
    <w:rsid w:val="00AD6D87"/>
    <w:rsid w:val="00AD6E9F"/>
    <w:rsid w:val="00AD7F55"/>
    <w:rsid w:val="00AD7FAA"/>
    <w:rsid w:val="00AE15BE"/>
    <w:rsid w:val="00AE2ACD"/>
    <w:rsid w:val="00AE364C"/>
    <w:rsid w:val="00AE4840"/>
    <w:rsid w:val="00AE568D"/>
    <w:rsid w:val="00AE64B9"/>
    <w:rsid w:val="00AF4CF6"/>
    <w:rsid w:val="00AF5D82"/>
    <w:rsid w:val="00AF5F27"/>
    <w:rsid w:val="00AF6816"/>
    <w:rsid w:val="00AF6B59"/>
    <w:rsid w:val="00AF7372"/>
    <w:rsid w:val="00B01277"/>
    <w:rsid w:val="00B01BFA"/>
    <w:rsid w:val="00B023D3"/>
    <w:rsid w:val="00B039CC"/>
    <w:rsid w:val="00B048F0"/>
    <w:rsid w:val="00B05815"/>
    <w:rsid w:val="00B05817"/>
    <w:rsid w:val="00B05998"/>
    <w:rsid w:val="00B068AE"/>
    <w:rsid w:val="00B06CF5"/>
    <w:rsid w:val="00B0765A"/>
    <w:rsid w:val="00B1039D"/>
    <w:rsid w:val="00B10603"/>
    <w:rsid w:val="00B1076E"/>
    <w:rsid w:val="00B10E41"/>
    <w:rsid w:val="00B110A4"/>
    <w:rsid w:val="00B11A19"/>
    <w:rsid w:val="00B1346C"/>
    <w:rsid w:val="00B138B1"/>
    <w:rsid w:val="00B14289"/>
    <w:rsid w:val="00B14A4F"/>
    <w:rsid w:val="00B1604C"/>
    <w:rsid w:val="00B16EC7"/>
    <w:rsid w:val="00B173C3"/>
    <w:rsid w:val="00B2073A"/>
    <w:rsid w:val="00B2148A"/>
    <w:rsid w:val="00B227B5"/>
    <w:rsid w:val="00B228CA"/>
    <w:rsid w:val="00B2300F"/>
    <w:rsid w:val="00B245B1"/>
    <w:rsid w:val="00B2480C"/>
    <w:rsid w:val="00B24969"/>
    <w:rsid w:val="00B25A2E"/>
    <w:rsid w:val="00B329C3"/>
    <w:rsid w:val="00B33914"/>
    <w:rsid w:val="00B343E4"/>
    <w:rsid w:val="00B34F1D"/>
    <w:rsid w:val="00B360BE"/>
    <w:rsid w:val="00B4035B"/>
    <w:rsid w:val="00B4065F"/>
    <w:rsid w:val="00B40AC2"/>
    <w:rsid w:val="00B41FDD"/>
    <w:rsid w:val="00B433EE"/>
    <w:rsid w:val="00B4382E"/>
    <w:rsid w:val="00B441C1"/>
    <w:rsid w:val="00B44CE2"/>
    <w:rsid w:val="00B45050"/>
    <w:rsid w:val="00B458C9"/>
    <w:rsid w:val="00B468CA"/>
    <w:rsid w:val="00B4734B"/>
    <w:rsid w:val="00B47681"/>
    <w:rsid w:val="00B47815"/>
    <w:rsid w:val="00B5067D"/>
    <w:rsid w:val="00B51AC2"/>
    <w:rsid w:val="00B523AA"/>
    <w:rsid w:val="00B52D8A"/>
    <w:rsid w:val="00B556A9"/>
    <w:rsid w:val="00B559D0"/>
    <w:rsid w:val="00B5770E"/>
    <w:rsid w:val="00B60339"/>
    <w:rsid w:val="00B60626"/>
    <w:rsid w:val="00B61905"/>
    <w:rsid w:val="00B62422"/>
    <w:rsid w:val="00B62A94"/>
    <w:rsid w:val="00B63EF0"/>
    <w:rsid w:val="00B653B3"/>
    <w:rsid w:val="00B6563D"/>
    <w:rsid w:val="00B65BA0"/>
    <w:rsid w:val="00B66D6E"/>
    <w:rsid w:val="00B67358"/>
    <w:rsid w:val="00B70034"/>
    <w:rsid w:val="00B702EC"/>
    <w:rsid w:val="00B740A9"/>
    <w:rsid w:val="00B7419D"/>
    <w:rsid w:val="00B74EA4"/>
    <w:rsid w:val="00B75295"/>
    <w:rsid w:val="00B75D42"/>
    <w:rsid w:val="00B765FA"/>
    <w:rsid w:val="00B76662"/>
    <w:rsid w:val="00B76913"/>
    <w:rsid w:val="00B77322"/>
    <w:rsid w:val="00B80410"/>
    <w:rsid w:val="00B809AE"/>
    <w:rsid w:val="00B81192"/>
    <w:rsid w:val="00B8316D"/>
    <w:rsid w:val="00B83345"/>
    <w:rsid w:val="00B85CB7"/>
    <w:rsid w:val="00B85EBE"/>
    <w:rsid w:val="00B86ACB"/>
    <w:rsid w:val="00B8732F"/>
    <w:rsid w:val="00B877A7"/>
    <w:rsid w:val="00B8791E"/>
    <w:rsid w:val="00B879E5"/>
    <w:rsid w:val="00B87B69"/>
    <w:rsid w:val="00B90581"/>
    <w:rsid w:val="00B90E2E"/>
    <w:rsid w:val="00B9272C"/>
    <w:rsid w:val="00B92A42"/>
    <w:rsid w:val="00B93414"/>
    <w:rsid w:val="00B939F3"/>
    <w:rsid w:val="00B94B2D"/>
    <w:rsid w:val="00B951B6"/>
    <w:rsid w:val="00B961AA"/>
    <w:rsid w:val="00B961AF"/>
    <w:rsid w:val="00B973EF"/>
    <w:rsid w:val="00B978E2"/>
    <w:rsid w:val="00B97922"/>
    <w:rsid w:val="00BA0ED9"/>
    <w:rsid w:val="00BA1432"/>
    <w:rsid w:val="00BA1568"/>
    <w:rsid w:val="00BA1658"/>
    <w:rsid w:val="00BA1E2E"/>
    <w:rsid w:val="00BA37CB"/>
    <w:rsid w:val="00BA5386"/>
    <w:rsid w:val="00BA5DE5"/>
    <w:rsid w:val="00BA6BEC"/>
    <w:rsid w:val="00BB00B3"/>
    <w:rsid w:val="00BB0A47"/>
    <w:rsid w:val="00BB13C9"/>
    <w:rsid w:val="00BB1DC7"/>
    <w:rsid w:val="00BB27AD"/>
    <w:rsid w:val="00BB4114"/>
    <w:rsid w:val="00BB41FC"/>
    <w:rsid w:val="00BB4561"/>
    <w:rsid w:val="00BB74B2"/>
    <w:rsid w:val="00BC02AA"/>
    <w:rsid w:val="00BC03FB"/>
    <w:rsid w:val="00BC1590"/>
    <w:rsid w:val="00BC29E6"/>
    <w:rsid w:val="00BC3BBE"/>
    <w:rsid w:val="00BC3F06"/>
    <w:rsid w:val="00BC445A"/>
    <w:rsid w:val="00BC4720"/>
    <w:rsid w:val="00BC47CC"/>
    <w:rsid w:val="00BC5030"/>
    <w:rsid w:val="00BC5F2D"/>
    <w:rsid w:val="00BC687F"/>
    <w:rsid w:val="00BC72C7"/>
    <w:rsid w:val="00BD0AB4"/>
    <w:rsid w:val="00BD2BA5"/>
    <w:rsid w:val="00BD30BE"/>
    <w:rsid w:val="00BD35FA"/>
    <w:rsid w:val="00BD469E"/>
    <w:rsid w:val="00BD4B55"/>
    <w:rsid w:val="00BD501B"/>
    <w:rsid w:val="00BD53B6"/>
    <w:rsid w:val="00BD5B8D"/>
    <w:rsid w:val="00BD7362"/>
    <w:rsid w:val="00BD7389"/>
    <w:rsid w:val="00BD7915"/>
    <w:rsid w:val="00BE1409"/>
    <w:rsid w:val="00BE2783"/>
    <w:rsid w:val="00BE37EB"/>
    <w:rsid w:val="00BE3C1F"/>
    <w:rsid w:val="00BE3C8C"/>
    <w:rsid w:val="00BE428C"/>
    <w:rsid w:val="00BE48A5"/>
    <w:rsid w:val="00BE4BD0"/>
    <w:rsid w:val="00BE58EB"/>
    <w:rsid w:val="00BE5DAE"/>
    <w:rsid w:val="00BE608B"/>
    <w:rsid w:val="00BE665A"/>
    <w:rsid w:val="00BE6BDC"/>
    <w:rsid w:val="00BE74B2"/>
    <w:rsid w:val="00BE7675"/>
    <w:rsid w:val="00BE7FE2"/>
    <w:rsid w:val="00BF05E5"/>
    <w:rsid w:val="00BF0C96"/>
    <w:rsid w:val="00BF2E19"/>
    <w:rsid w:val="00BF4E57"/>
    <w:rsid w:val="00BF4F06"/>
    <w:rsid w:val="00BF5A00"/>
    <w:rsid w:val="00BF5BA2"/>
    <w:rsid w:val="00BF697A"/>
    <w:rsid w:val="00BF706C"/>
    <w:rsid w:val="00C00CB8"/>
    <w:rsid w:val="00C029A2"/>
    <w:rsid w:val="00C0329C"/>
    <w:rsid w:val="00C034B9"/>
    <w:rsid w:val="00C034EE"/>
    <w:rsid w:val="00C0374B"/>
    <w:rsid w:val="00C03812"/>
    <w:rsid w:val="00C03C04"/>
    <w:rsid w:val="00C03F33"/>
    <w:rsid w:val="00C04915"/>
    <w:rsid w:val="00C0581D"/>
    <w:rsid w:val="00C05D28"/>
    <w:rsid w:val="00C05F54"/>
    <w:rsid w:val="00C06171"/>
    <w:rsid w:val="00C062FC"/>
    <w:rsid w:val="00C0672B"/>
    <w:rsid w:val="00C0672F"/>
    <w:rsid w:val="00C076EC"/>
    <w:rsid w:val="00C07906"/>
    <w:rsid w:val="00C07C06"/>
    <w:rsid w:val="00C10079"/>
    <w:rsid w:val="00C1012D"/>
    <w:rsid w:val="00C104BD"/>
    <w:rsid w:val="00C104D4"/>
    <w:rsid w:val="00C107EA"/>
    <w:rsid w:val="00C1470E"/>
    <w:rsid w:val="00C1472E"/>
    <w:rsid w:val="00C14848"/>
    <w:rsid w:val="00C14A73"/>
    <w:rsid w:val="00C1609E"/>
    <w:rsid w:val="00C16328"/>
    <w:rsid w:val="00C169FF"/>
    <w:rsid w:val="00C175B0"/>
    <w:rsid w:val="00C203C4"/>
    <w:rsid w:val="00C21205"/>
    <w:rsid w:val="00C23ACD"/>
    <w:rsid w:val="00C23E5B"/>
    <w:rsid w:val="00C2418A"/>
    <w:rsid w:val="00C25433"/>
    <w:rsid w:val="00C260A8"/>
    <w:rsid w:val="00C2655E"/>
    <w:rsid w:val="00C270FB"/>
    <w:rsid w:val="00C2757F"/>
    <w:rsid w:val="00C277E0"/>
    <w:rsid w:val="00C30D33"/>
    <w:rsid w:val="00C32080"/>
    <w:rsid w:val="00C32516"/>
    <w:rsid w:val="00C32811"/>
    <w:rsid w:val="00C32A3B"/>
    <w:rsid w:val="00C32D24"/>
    <w:rsid w:val="00C3308C"/>
    <w:rsid w:val="00C3355C"/>
    <w:rsid w:val="00C342C9"/>
    <w:rsid w:val="00C34AF0"/>
    <w:rsid w:val="00C35C14"/>
    <w:rsid w:val="00C36319"/>
    <w:rsid w:val="00C36320"/>
    <w:rsid w:val="00C36AEB"/>
    <w:rsid w:val="00C36B75"/>
    <w:rsid w:val="00C36C8B"/>
    <w:rsid w:val="00C40902"/>
    <w:rsid w:val="00C40A99"/>
    <w:rsid w:val="00C41023"/>
    <w:rsid w:val="00C41BB0"/>
    <w:rsid w:val="00C420FB"/>
    <w:rsid w:val="00C4226B"/>
    <w:rsid w:val="00C4312D"/>
    <w:rsid w:val="00C447DA"/>
    <w:rsid w:val="00C46664"/>
    <w:rsid w:val="00C47A61"/>
    <w:rsid w:val="00C47BFC"/>
    <w:rsid w:val="00C52591"/>
    <w:rsid w:val="00C52F12"/>
    <w:rsid w:val="00C53043"/>
    <w:rsid w:val="00C5347B"/>
    <w:rsid w:val="00C537A9"/>
    <w:rsid w:val="00C53854"/>
    <w:rsid w:val="00C53EE8"/>
    <w:rsid w:val="00C53FAB"/>
    <w:rsid w:val="00C546AF"/>
    <w:rsid w:val="00C54B2F"/>
    <w:rsid w:val="00C54F90"/>
    <w:rsid w:val="00C55063"/>
    <w:rsid w:val="00C5552B"/>
    <w:rsid w:val="00C55541"/>
    <w:rsid w:val="00C56AF8"/>
    <w:rsid w:val="00C56FA6"/>
    <w:rsid w:val="00C57012"/>
    <w:rsid w:val="00C572DE"/>
    <w:rsid w:val="00C575BC"/>
    <w:rsid w:val="00C57FA1"/>
    <w:rsid w:val="00C6053F"/>
    <w:rsid w:val="00C60E1B"/>
    <w:rsid w:val="00C62FED"/>
    <w:rsid w:val="00C6300A"/>
    <w:rsid w:val="00C6323C"/>
    <w:rsid w:val="00C6366C"/>
    <w:rsid w:val="00C638DD"/>
    <w:rsid w:val="00C63DFF"/>
    <w:rsid w:val="00C65CB8"/>
    <w:rsid w:val="00C66F86"/>
    <w:rsid w:val="00C67370"/>
    <w:rsid w:val="00C6752A"/>
    <w:rsid w:val="00C706BC"/>
    <w:rsid w:val="00C706F7"/>
    <w:rsid w:val="00C7135F"/>
    <w:rsid w:val="00C71DE2"/>
    <w:rsid w:val="00C71F0A"/>
    <w:rsid w:val="00C73533"/>
    <w:rsid w:val="00C74264"/>
    <w:rsid w:val="00C7597A"/>
    <w:rsid w:val="00C75B94"/>
    <w:rsid w:val="00C76350"/>
    <w:rsid w:val="00C7659B"/>
    <w:rsid w:val="00C7770A"/>
    <w:rsid w:val="00C77DDB"/>
    <w:rsid w:val="00C810C8"/>
    <w:rsid w:val="00C81B66"/>
    <w:rsid w:val="00C81DA3"/>
    <w:rsid w:val="00C81E12"/>
    <w:rsid w:val="00C822A8"/>
    <w:rsid w:val="00C82F36"/>
    <w:rsid w:val="00C8308F"/>
    <w:rsid w:val="00C83C89"/>
    <w:rsid w:val="00C83D2B"/>
    <w:rsid w:val="00C84799"/>
    <w:rsid w:val="00C84DEA"/>
    <w:rsid w:val="00C84E46"/>
    <w:rsid w:val="00C84EF7"/>
    <w:rsid w:val="00C8549F"/>
    <w:rsid w:val="00C85792"/>
    <w:rsid w:val="00C8634B"/>
    <w:rsid w:val="00C8699A"/>
    <w:rsid w:val="00C86C86"/>
    <w:rsid w:val="00C90C0E"/>
    <w:rsid w:val="00C918A6"/>
    <w:rsid w:val="00C91E14"/>
    <w:rsid w:val="00C921DB"/>
    <w:rsid w:val="00C92408"/>
    <w:rsid w:val="00C93D40"/>
    <w:rsid w:val="00C941DD"/>
    <w:rsid w:val="00C9494C"/>
    <w:rsid w:val="00C94CAB"/>
    <w:rsid w:val="00C959E4"/>
    <w:rsid w:val="00C95EE0"/>
    <w:rsid w:val="00C96BC8"/>
    <w:rsid w:val="00C96CCD"/>
    <w:rsid w:val="00CA11C1"/>
    <w:rsid w:val="00CA13E3"/>
    <w:rsid w:val="00CA150E"/>
    <w:rsid w:val="00CA21A3"/>
    <w:rsid w:val="00CA4148"/>
    <w:rsid w:val="00CA4769"/>
    <w:rsid w:val="00CA4CAA"/>
    <w:rsid w:val="00CA58BB"/>
    <w:rsid w:val="00CA5CD6"/>
    <w:rsid w:val="00CA7227"/>
    <w:rsid w:val="00CA7CC6"/>
    <w:rsid w:val="00CB0B02"/>
    <w:rsid w:val="00CB268B"/>
    <w:rsid w:val="00CB2C94"/>
    <w:rsid w:val="00CB3185"/>
    <w:rsid w:val="00CB4386"/>
    <w:rsid w:val="00CB4544"/>
    <w:rsid w:val="00CB46D1"/>
    <w:rsid w:val="00CB52AC"/>
    <w:rsid w:val="00CB53D9"/>
    <w:rsid w:val="00CB570D"/>
    <w:rsid w:val="00CB5A94"/>
    <w:rsid w:val="00CB71A7"/>
    <w:rsid w:val="00CB7375"/>
    <w:rsid w:val="00CB7478"/>
    <w:rsid w:val="00CB756C"/>
    <w:rsid w:val="00CC02EA"/>
    <w:rsid w:val="00CC1009"/>
    <w:rsid w:val="00CC31FF"/>
    <w:rsid w:val="00CC3388"/>
    <w:rsid w:val="00CC353D"/>
    <w:rsid w:val="00CC387C"/>
    <w:rsid w:val="00CC3D25"/>
    <w:rsid w:val="00CC4060"/>
    <w:rsid w:val="00CC4A70"/>
    <w:rsid w:val="00CC5373"/>
    <w:rsid w:val="00CC5C68"/>
    <w:rsid w:val="00CC5F0F"/>
    <w:rsid w:val="00CC5F12"/>
    <w:rsid w:val="00CC6089"/>
    <w:rsid w:val="00CC60B0"/>
    <w:rsid w:val="00CC6520"/>
    <w:rsid w:val="00CC6B94"/>
    <w:rsid w:val="00CC76F9"/>
    <w:rsid w:val="00CD0023"/>
    <w:rsid w:val="00CD061C"/>
    <w:rsid w:val="00CD2C6B"/>
    <w:rsid w:val="00CD2D50"/>
    <w:rsid w:val="00CD2D71"/>
    <w:rsid w:val="00CD321D"/>
    <w:rsid w:val="00CD34E1"/>
    <w:rsid w:val="00CD40B1"/>
    <w:rsid w:val="00CD4187"/>
    <w:rsid w:val="00CD5075"/>
    <w:rsid w:val="00CD5C92"/>
    <w:rsid w:val="00CD68F5"/>
    <w:rsid w:val="00CD738E"/>
    <w:rsid w:val="00CD7D67"/>
    <w:rsid w:val="00CD7DC5"/>
    <w:rsid w:val="00CE14C7"/>
    <w:rsid w:val="00CE2805"/>
    <w:rsid w:val="00CE2F08"/>
    <w:rsid w:val="00CE5180"/>
    <w:rsid w:val="00CE5732"/>
    <w:rsid w:val="00CE68E7"/>
    <w:rsid w:val="00CE75A4"/>
    <w:rsid w:val="00CE7771"/>
    <w:rsid w:val="00CF0B41"/>
    <w:rsid w:val="00CF0E1C"/>
    <w:rsid w:val="00CF104B"/>
    <w:rsid w:val="00CF12E5"/>
    <w:rsid w:val="00CF1D4A"/>
    <w:rsid w:val="00CF239B"/>
    <w:rsid w:val="00CF2485"/>
    <w:rsid w:val="00CF28B4"/>
    <w:rsid w:val="00CF361B"/>
    <w:rsid w:val="00CF4273"/>
    <w:rsid w:val="00CF43B5"/>
    <w:rsid w:val="00CF6566"/>
    <w:rsid w:val="00CF68DF"/>
    <w:rsid w:val="00CF6B3E"/>
    <w:rsid w:val="00CF7992"/>
    <w:rsid w:val="00CF7CA3"/>
    <w:rsid w:val="00D001D5"/>
    <w:rsid w:val="00D007E5"/>
    <w:rsid w:val="00D01098"/>
    <w:rsid w:val="00D01793"/>
    <w:rsid w:val="00D01CD7"/>
    <w:rsid w:val="00D01D71"/>
    <w:rsid w:val="00D023DC"/>
    <w:rsid w:val="00D02535"/>
    <w:rsid w:val="00D03379"/>
    <w:rsid w:val="00D03C7C"/>
    <w:rsid w:val="00D069F1"/>
    <w:rsid w:val="00D06D73"/>
    <w:rsid w:val="00D072CC"/>
    <w:rsid w:val="00D076BA"/>
    <w:rsid w:val="00D07B1D"/>
    <w:rsid w:val="00D10CAD"/>
    <w:rsid w:val="00D11288"/>
    <w:rsid w:val="00D12F0D"/>
    <w:rsid w:val="00D1353C"/>
    <w:rsid w:val="00D13681"/>
    <w:rsid w:val="00D14332"/>
    <w:rsid w:val="00D143AE"/>
    <w:rsid w:val="00D14674"/>
    <w:rsid w:val="00D16494"/>
    <w:rsid w:val="00D20397"/>
    <w:rsid w:val="00D218DB"/>
    <w:rsid w:val="00D223C6"/>
    <w:rsid w:val="00D22912"/>
    <w:rsid w:val="00D22A61"/>
    <w:rsid w:val="00D22E34"/>
    <w:rsid w:val="00D24763"/>
    <w:rsid w:val="00D2477A"/>
    <w:rsid w:val="00D25738"/>
    <w:rsid w:val="00D25750"/>
    <w:rsid w:val="00D25E44"/>
    <w:rsid w:val="00D264B3"/>
    <w:rsid w:val="00D26539"/>
    <w:rsid w:val="00D269EF"/>
    <w:rsid w:val="00D27DCD"/>
    <w:rsid w:val="00D30952"/>
    <w:rsid w:val="00D30C33"/>
    <w:rsid w:val="00D31FA4"/>
    <w:rsid w:val="00D3213C"/>
    <w:rsid w:val="00D33CFF"/>
    <w:rsid w:val="00D33F14"/>
    <w:rsid w:val="00D3429F"/>
    <w:rsid w:val="00D342EB"/>
    <w:rsid w:val="00D35054"/>
    <w:rsid w:val="00D354BD"/>
    <w:rsid w:val="00D374D4"/>
    <w:rsid w:val="00D375B2"/>
    <w:rsid w:val="00D3777E"/>
    <w:rsid w:val="00D4032D"/>
    <w:rsid w:val="00D403CE"/>
    <w:rsid w:val="00D408F6"/>
    <w:rsid w:val="00D40AF7"/>
    <w:rsid w:val="00D40D9B"/>
    <w:rsid w:val="00D41D4C"/>
    <w:rsid w:val="00D42ABF"/>
    <w:rsid w:val="00D42BEA"/>
    <w:rsid w:val="00D4335A"/>
    <w:rsid w:val="00D43754"/>
    <w:rsid w:val="00D445B4"/>
    <w:rsid w:val="00D44657"/>
    <w:rsid w:val="00D45933"/>
    <w:rsid w:val="00D47325"/>
    <w:rsid w:val="00D47723"/>
    <w:rsid w:val="00D50DDF"/>
    <w:rsid w:val="00D50F95"/>
    <w:rsid w:val="00D51158"/>
    <w:rsid w:val="00D51B1B"/>
    <w:rsid w:val="00D53189"/>
    <w:rsid w:val="00D5320B"/>
    <w:rsid w:val="00D539CB"/>
    <w:rsid w:val="00D554F5"/>
    <w:rsid w:val="00D567B2"/>
    <w:rsid w:val="00D575AE"/>
    <w:rsid w:val="00D60655"/>
    <w:rsid w:val="00D60D50"/>
    <w:rsid w:val="00D612DB"/>
    <w:rsid w:val="00D6216C"/>
    <w:rsid w:val="00D6235A"/>
    <w:rsid w:val="00D63239"/>
    <w:rsid w:val="00D635F4"/>
    <w:rsid w:val="00D63AC0"/>
    <w:rsid w:val="00D63BCA"/>
    <w:rsid w:val="00D63E5B"/>
    <w:rsid w:val="00D64B26"/>
    <w:rsid w:val="00D6603B"/>
    <w:rsid w:val="00D66331"/>
    <w:rsid w:val="00D665FE"/>
    <w:rsid w:val="00D66EFC"/>
    <w:rsid w:val="00D6703B"/>
    <w:rsid w:val="00D67FE0"/>
    <w:rsid w:val="00D72141"/>
    <w:rsid w:val="00D724FB"/>
    <w:rsid w:val="00D73055"/>
    <w:rsid w:val="00D736D0"/>
    <w:rsid w:val="00D75B71"/>
    <w:rsid w:val="00D75E50"/>
    <w:rsid w:val="00D76791"/>
    <w:rsid w:val="00D76CF2"/>
    <w:rsid w:val="00D76D3F"/>
    <w:rsid w:val="00D76FBC"/>
    <w:rsid w:val="00D770DD"/>
    <w:rsid w:val="00D77FF6"/>
    <w:rsid w:val="00D8035E"/>
    <w:rsid w:val="00D818E4"/>
    <w:rsid w:val="00D82158"/>
    <w:rsid w:val="00D82FFC"/>
    <w:rsid w:val="00D83A94"/>
    <w:rsid w:val="00D856B4"/>
    <w:rsid w:val="00D86448"/>
    <w:rsid w:val="00D90343"/>
    <w:rsid w:val="00D90504"/>
    <w:rsid w:val="00D909B9"/>
    <w:rsid w:val="00D913EA"/>
    <w:rsid w:val="00D92128"/>
    <w:rsid w:val="00D922DE"/>
    <w:rsid w:val="00D94811"/>
    <w:rsid w:val="00D94DE4"/>
    <w:rsid w:val="00D96421"/>
    <w:rsid w:val="00D97998"/>
    <w:rsid w:val="00D97CC3"/>
    <w:rsid w:val="00DA0EC4"/>
    <w:rsid w:val="00DA0ED1"/>
    <w:rsid w:val="00DA112B"/>
    <w:rsid w:val="00DA196B"/>
    <w:rsid w:val="00DA4768"/>
    <w:rsid w:val="00DA4E4E"/>
    <w:rsid w:val="00DA4FDC"/>
    <w:rsid w:val="00DA5A54"/>
    <w:rsid w:val="00DA5CDF"/>
    <w:rsid w:val="00DA614D"/>
    <w:rsid w:val="00DA6DC4"/>
    <w:rsid w:val="00DB2AA2"/>
    <w:rsid w:val="00DB3593"/>
    <w:rsid w:val="00DB3AE7"/>
    <w:rsid w:val="00DB4A17"/>
    <w:rsid w:val="00DB5088"/>
    <w:rsid w:val="00DB521B"/>
    <w:rsid w:val="00DB5B8E"/>
    <w:rsid w:val="00DC05B7"/>
    <w:rsid w:val="00DC1366"/>
    <w:rsid w:val="00DC2CEE"/>
    <w:rsid w:val="00DC2FF8"/>
    <w:rsid w:val="00DC348F"/>
    <w:rsid w:val="00DC3CB5"/>
    <w:rsid w:val="00DC4A74"/>
    <w:rsid w:val="00DC4EC3"/>
    <w:rsid w:val="00DC5051"/>
    <w:rsid w:val="00DC51A0"/>
    <w:rsid w:val="00DC61A2"/>
    <w:rsid w:val="00DC68B3"/>
    <w:rsid w:val="00DC6D1D"/>
    <w:rsid w:val="00DC7B51"/>
    <w:rsid w:val="00DD052E"/>
    <w:rsid w:val="00DD1A67"/>
    <w:rsid w:val="00DD28EE"/>
    <w:rsid w:val="00DD3000"/>
    <w:rsid w:val="00DD3015"/>
    <w:rsid w:val="00DD334C"/>
    <w:rsid w:val="00DD3DB2"/>
    <w:rsid w:val="00DD4AB3"/>
    <w:rsid w:val="00DD50A6"/>
    <w:rsid w:val="00DD6AAA"/>
    <w:rsid w:val="00DD7E95"/>
    <w:rsid w:val="00DE1851"/>
    <w:rsid w:val="00DE261C"/>
    <w:rsid w:val="00DE3387"/>
    <w:rsid w:val="00DE3B69"/>
    <w:rsid w:val="00DE3D6B"/>
    <w:rsid w:val="00DE4749"/>
    <w:rsid w:val="00DE4FDF"/>
    <w:rsid w:val="00DE57FA"/>
    <w:rsid w:val="00DE5E0A"/>
    <w:rsid w:val="00DE6256"/>
    <w:rsid w:val="00DE6698"/>
    <w:rsid w:val="00DE7693"/>
    <w:rsid w:val="00DE7A7B"/>
    <w:rsid w:val="00DE7EA0"/>
    <w:rsid w:val="00DF08DB"/>
    <w:rsid w:val="00DF157B"/>
    <w:rsid w:val="00DF1DBC"/>
    <w:rsid w:val="00DF2103"/>
    <w:rsid w:val="00DF3650"/>
    <w:rsid w:val="00DF3877"/>
    <w:rsid w:val="00DF3F68"/>
    <w:rsid w:val="00DF4F2C"/>
    <w:rsid w:val="00DF5261"/>
    <w:rsid w:val="00DF641F"/>
    <w:rsid w:val="00DF6952"/>
    <w:rsid w:val="00DF6DA6"/>
    <w:rsid w:val="00DF740A"/>
    <w:rsid w:val="00DF78A1"/>
    <w:rsid w:val="00E00E2E"/>
    <w:rsid w:val="00E019A8"/>
    <w:rsid w:val="00E027EC"/>
    <w:rsid w:val="00E036BB"/>
    <w:rsid w:val="00E03B5E"/>
    <w:rsid w:val="00E04D6C"/>
    <w:rsid w:val="00E05F43"/>
    <w:rsid w:val="00E06246"/>
    <w:rsid w:val="00E06743"/>
    <w:rsid w:val="00E06BE5"/>
    <w:rsid w:val="00E072D2"/>
    <w:rsid w:val="00E07BC0"/>
    <w:rsid w:val="00E1002E"/>
    <w:rsid w:val="00E10C42"/>
    <w:rsid w:val="00E11A73"/>
    <w:rsid w:val="00E11ADB"/>
    <w:rsid w:val="00E11B96"/>
    <w:rsid w:val="00E11BC4"/>
    <w:rsid w:val="00E121F5"/>
    <w:rsid w:val="00E12B4F"/>
    <w:rsid w:val="00E12E6E"/>
    <w:rsid w:val="00E13CBE"/>
    <w:rsid w:val="00E153DB"/>
    <w:rsid w:val="00E15C0B"/>
    <w:rsid w:val="00E16E53"/>
    <w:rsid w:val="00E16EB9"/>
    <w:rsid w:val="00E1701E"/>
    <w:rsid w:val="00E17561"/>
    <w:rsid w:val="00E175D8"/>
    <w:rsid w:val="00E175EA"/>
    <w:rsid w:val="00E17905"/>
    <w:rsid w:val="00E17AA0"/>
    <w:rsid w:val="00E2079C"/>
    <w:rsid w:val="00E214F6"/>
    <w:rsid w:val="00E2331D"/>
    <w:rsid w:val="00E23397"/>
    <w:rsid w:val="00E24E57"/>
    <w:rsid w:val="00E25A24"/>
    <w:rsid w:val="00E25AC0"/>
    <w:rsid w:val="00E25FF9"/>
    <w:rsid w:val="00E26294"/>
    <w:rsid w:val="00E262B2"/>
    <w:rsid w:val="00E263FD"/>
    <w:rsid w:val="00E26479"/>
    <w:rsid w:val="00E2684A"/>
    <w:rsid w:val="00E27727"/>
    <w:rsid w:val="00E30E81"/>
    <w:rsid w:val="00E30EF6"/>
    <w:rsid w:val="00E310B3"/>
    <w:rsid w:val="00E31284"/>
    <w:rsid w:val="00E31E22"/>
    <w:rsid w:val="00E31E63"/>
    <w:rsid w:val="00E336C1"/>
    <w:rsid w:val="00E339B9"/>
    <w:rsid w:val="00E33E88"/>
    <w:rsid w:val="00E34275"/>
    <w:rsid w:val="00E34BF9"/>
    <w:rsid w:val="00E36444"/>
    <w:rsid w:val="00E36D1D"/>
    <w:rsid w:val="00E3767E"/>
    <w:rsid w:val="00E376FF"/>
    <w:rsid w:val="00E41998"/>
    <w:rsid w:val="00E41DCB"/>
    <w:rsid w:val="00E41FA4"/>
    <w:rsid w:val="00E420D0"/>
    <w:rsid w:val="00E42699"/>
    <w:rsid w:val="00E42703"/>
    <w:rsid w:val="00E42DCA"/>
    <w:rsid w:val="00E45332"/>
    <w:rsid w:val="00E454D4"/>
    <w:rsid w:val="00E463EA"/>
    <w:rsid w:val="00E46D07"/>
    <w:rsid w:val="00E471B9"/>
    <w:rsid w:val="00E47AAB"/>
    <w:rsid w:val="00E51BB0"/>
    <w:rsid w:val="00E520EE"/>
    <w:rsid w:val="00E5219B"/>
    <w:rsid w:val="00E524D0"/>
    <w:rsid w:val="00E5293E"/>
    <w:rsid w:val="00E539F3"/>
    <w:rsid w:val="00E5451C"/>
    <w:rsid w:val="00E5498D"/>
    <w:rsid w:val="00E54A99"/>
    <w:rsid w:val="00E54E60"/>
    <w:rsid w:val="00E558AE"/>
    <w:rsid w:val="00E55B08"/>
    <w:rsid w:val="00E57EE1"/>
    <w:rsid w:val="00E6015F"/>
    <w:rsid w:val="00E60EDF"/>
    <w:rsid w:val="00E60F4A"/>
    <w:rsid w:val="00E61AE7"/>
    <w:rsid w:val="00E61DFB"/>
    <w:rsid w:val="00E6242E"/>
    <w:rsid w:val="00E62488"/>
    <w:rsid w:val="00E6392E"/>
    <w:rsid w:val="00E6441C"/>
    <w:rsid w:val="00E64F0D"/>
    <w:rsid w:val="00E6533E"/>
    <w:rsid w:val="00E6545D"/>
    <w:rsid w:val="00E659C3"/>
    <w:rsid w:val="00E65ABA"/>
    <w:rsid w:val="00E65C60"/>
    <w:rsid w:val="00E65CD4"/>
    <w:rsid w:val="00E676EB"/>
    <w:rsid w:val="00E67765"/>
    <w:rsid w:val="00E7014E"/>
    <w:rsid w:val="00E7141E"/>
    <w:rsid w:val="00E7232D"/>
    <w:rsid w:val="00E72466"/>
    <w:rsid w:val="00E7461A"/>
    <w:rsid w:val="00E749CB"/>
    <w:rsid w:val="00E75DCE"/>
    <w:rsid w:val="00E775A3"/>
    <w:rsid w:val="00E77B66"/>
    <w:rsid w:val="00E77DF7"/>
    <w:rsid w:val="00E805FC"/>
    <w:rsid w:val="00E80B03"/>
    <w:rsid w:val="00E80CB8"/>
    <w:rsid w:val="00E80CDF"/>
    <w:rsid w:val="00E81339"/>
    <w:rsid w:val="00E81468"/>
    <w:rsid w:val="00E82700"/>
    <w:rsid w:val="00E82BCE"/>
    <w:rsid w:val="00E82DD8"/>
    <w:rsid w:val="00E8331D"/>
    <w:rsid w:val="00E836CB"/>
    <w:rsid w:val="00E83CFC"/>
    <w:rsid w:val="00E85252"/>
    <w:rsid w:val="00E86278"/>
    <w:rsid w:val="00E867A6"/>
    <w:rsid w:val="00E8691D"/>
    <w:rsid w:val="00E8693E"/>
    <w:rsid w:val="00E86A3D"/>
    <w:rsid w:val="00E8765B"/>
    <w:rsid w:val="00E90208"/>
    <w:rsid w:val="00E902F6"/>
    <w:rsid w:val="00E90587"/>
    <w:rsid w:val="00E90730"/>
    <w:rsid w:val="00E916F8"/>
    <w:rsid w:val="00E91C51"/>
    <w:rsid w:val="00E9242F"/>
    <w:rsid w:val="00E925EA"/>
    <w:rsid w:val="00E928E9"/>
    <w:rsid w:val="00E92ECC"/>
    <w:rsid w:val="00E93198"/>
    <w:rsid w:val="00E941A3"/>
    <w:rsid w:val="00E945D3"/>
    <w:rsid w:val="00E94D07"/>
    <w:rsid w:val="00E958AD"/>
    <w:rsid w:val="00E95A87"/>
    <w:rsid w:val="00E960E8"/>
    <w:rsid w:val="00E9640A"/>
    <w:rsid w:val="00E96FD6"/>
    <w:rsid w:val="00E974A4"/>
    <w:rsid w:val="00E97713"/>
    <w:rsid w:val="00E97CF8"/>
    <w:rsid w:val="00E97DEF"/>
    <w:rsid w:val="00EA06A9"/>
    <w:rsid w:val="00EA0C42"/>
    <w:rsid w:val="00EA1947"/>
    <w:rsid w:val="00EA305D"/>
    <w:rsid w:val="00EA41A1"/>
    <w:rsid w:val="00EA41E9"/>
    <w:rsid w:val="00EA4C5D"/>
    <w:rsid w:val="00EA5B10"/>
    <w:rsid w:val="00EA5F6D"/>
    <w:rsid w:val="00EA67E2"/>
    <w:rsid w:val="00EA6978"/>
    <w:rsid w:val="00EB0B88"/>
    <w:rsid w:val="00EB146B"/>
    <w:rsid w:val="00EB1D51"/>
    <w:rsid w:val="00EB2396"/>
    <w:rsid w:val="00EB3038"/>
    <w:rsid w:val="00EB3656"/>
    <w:rsid w:val="00EB4177"/>
    <w:rsid w:val="00EB43F0"/>
    <w:rsid w:val="00EB47A4"/>
    <w:rsid w:val="00EB4A3C"/>
    <w:rsid w:val="00EB5201"/>
    <w:rsid w:val="00EB5A74"/>
    <w:rsid w:val="00EB5ACE"/>
    <w:rsid w:val="00EB6848"/>
    <w:rsid w:val="00EB7365"/>
    <w:rsid w:val="00EB7514"/>
    <w:rsid w:val="00EC0E44"/>
    <w:rsid w:val="00EC0F87"/>
    <w:rsid w:val="00EC2506"/>
    <w:rsid w:val="00EC31EA"/>
    <w:rsid w:val="00EC473D"/>
    <w:rsid w:val="00EC47C2"/>
    <w:rsid w:val="00EC493F"/>
    <w:rsid w:val="00EC4DA9"/>
    <w:rsid w:val="00EC5517"/>
    <w:rsid w:val="00EC6232"/>
    <w:rsid w:val="00EC6C7B"/>
    <w:rsid w:val="00EC740D"/>
    <w:rsid w:val="00EC743F"/>
    <w:rsid w:val="00ED04D6"/>
    <w:rsid w:val="00ED0CB8"/>
    <w:rsid w:val="00ED24CF"/>
    <w:rsid w:val="00ED2BE9"/>
    <w:rsid w:val="00ED50AB"/>
    <w:rsid w:val="00ED5DAD"/>
    <w:rsid w:val="00ED641F"/>
    <w:rsid w:val="00ED7B40"/>
    <w:rsid w:val="00EE00C2"/>
    <w:rsid w:val="00EE080B"/>
    <w:rsid w:val="00EE0B72"/>
    <w:rsid w:val="00EE0FF6"/>
    <w:rsid w:val="00EE11B8"/>
    <w:rsid w:val="00EE1446"/>
    <w:rsid w:val="00EE15C9"/>
    <w:rsid w:val="00EE18BA"/>
    <w:rsid w:val="00EE1ADC"/>
    <w:rsid w:val="00EE1E49"/>
    <w:rsid w:val="00EE20C1"/>
    <w:rsid w:val="00EE778D"/>
    <w:rsid w:val="00EE79B4"/>
    <w:rsid w:val="00EF07F0"/>
    <w:rsid w:val="00EF0FD2"/>
    <w:rsid w:val="00EF1B32"/>
    <w:rsid w:val="00EF2573"/>
    <w:rsid w:val="00EF3369"/>
    <w:rsid w:val="00EF3435"/>
    <w:rsid w:val="00EF3BB4"/>
    <w:rsid w:val="00EF4FAD"/>
    <w:rsid w:val="00EF51EF"/>
    <w:rsid w:val="00EF5222"/>
    <w:rsid w:val="00EF58A7"/>
    <w:rsid w:val="00EF6779"/>
    <w:rsid w:val="00EF6C15"/>
    <w:rsid w:val="00EF70E5"/>
    <w:rsid w:val="00F01296"/>
    <w:rsid w:val="00F012AE"/>
    <w:rsid w:val="00F013FA"/>
    <w:rsid w:val="00F015CE"/>
    <w:rsid w:val="00F0253C"/>
    <w:rsid w:val="00F02AA8"/>
    <w:rsid w:val="00F03A3D"/>
    <w:rsid w:val="00F03FAC"/>
    <w:rsid w:val="00F05087"/>
    <w:rsid w:val="00F05773"/>
    <w:rsid w:val="00F057B1"/>
    <w:rsid w:val="00F0588C"/>
    <w:rsid w:val="00F06350"/>
    <w:rsid w:val="00F0653A"/>
    <w:rsid w:val="00F07C34"/>
    <w:rsid w:val="00F10AA8"/>
    <w:rsid w:val="00F11C7C"/>
    <w:rsid w:val="00F12A7F"/>
    <w:rsid w:val="00F1400E"/>
    <w:rsid w:val="00F14405"/>
    <w:rsid w:val="00F14E1C"/>
    <w:rsid w:val="00F159DE"/>
    <w:rsid w:val="00F16893"/>
    <w:rsid w:val="00F16A69"/>
    <w:rsid w:val="00F16ED1"/>
    <w:rsid w:val="00F17370"/>
    <w:rsid w:val="00F1758E"/>
    <w:rsid w:val="00F17B09"/>
    <w:rsid w:val="00F17C30"/>
    <w:rsid w:val="00F2019C"/>
    <w:rsid w:val="00F20B54"/>
    <w:rsid w:val="00F21C72"/>
    <w:rsid w:val="00F21FCB"/>
    <w:rsid w:val="00F22B75"/>
    <w:rsid w:val="00F24503"/>
    <w:rsid w:val="00F24CED"/>
    <w:rsid w:val="00F250E5"/>
    <w:rsid w:val="00F25F6E"/>
    <w:rsid w:val="00F26132"/>
    <w:rsid w:val="00F26A4E"/>
    <w:rsid w:val="00F26E32"/>
    <w:rsid w:val="00F3165F"/>
    <w:rsid w:val="00F329BB"/>
    <w:rsid w:val="00F338E4"/>
    <w:rsid w:val="00F33907"/>
    <w:rsid w:val="00F3392B"/>
    <w:rsid w:val="00F3468A"/>
    <w:rsid w:val="00F3586B"/>
    <w:rsid w:val="00F35F2B"/>
    <w:rsid w:val="00F364D1"/>
    <w:rsid w:val="00F37646"/>
    <w:rsid w:val="00F401A9"/>
    <w:rsid w:val="00F40378"/>
    <w:rsid w:val="00F4038E"/>
    <w:rsid w:val="00F40BF5"/>
    <w:rsid w:val="00F4122E"/>
    <w:rsid w:val="00F412D8"/>
    <w:rsid w:val="00F42300"/>
    <w:rsid w:val="00F42675"/>
    <w:rsid w:val="00F4290D"/>
    <w:rsid w:val="00F431E8"/>
    <w:rsid w:val="00F44104"/>
    <w:rsid w:val="00F44982"/>
    <w:rsid w:val="00F44DCA"/>
    <w:rsid w:val="00F45008"/>
    <w:rsid w:val="00F45218"/>
    <w:rsid w:val="00F45267"/>
    <w:rsid w:val="00F452DE"/>
    <w:rsid w:val="00F473E9"/>
    <w:rsid w:val="00F4745C"/>
    <w:rsid w:val="00F47EE5"/>
    <w:rsid w:val="00F47F35"/>
    <w:rsid w:val="00F502FF"/>
    <w:rsid w:val="00F52FD5"/>
    <w:rsid w:val="00F53233"/>
    <w:rsid w:val="00F549F8"/>
    <w:rsid w:val="00F54F31"/>
    <w:rsid w:val="00F55D35"/>
    <w:rsid w:val="00F55F47"/>
    <w:rsid w:val="00F57031"/>
    <w:rsid w:val="00F5755F"/>
    <w:rsid w:val="00F57948"/>
    <w:rsid w:val="00F61B53"/>
    <w:rsid w:val="00F61DE1"/>
    <w:rsid w:val="00F626CF"/>
    <w:rsid w:val="00F62F1C"/>
    <w:rsid w:val="00F63619"/>
    <w:rsid w:val="00F636B5"/>
    <w:rsid w:val="00F63BCD"/>
    <w:rsid w:val="00F642F0"/>
    <w:rsid w:val="00F6565D"/>
    <w:rsid w:val="00F657EF"/>
    <w:rsid w:val="00F65970"/>
    <w:rsid w:val="00F66286"/>
    <w:rsid w:val="00F7054A"/>
    <w:rsid w:val="00F7111A"/>
    <w:rsid w:val="00F71644"/>
    <w:rsid w:val="00F72186"/>
    <w:rsid w:val="00F723DD"/>
    <w:rsid w:val="00F73019"/>
    <w:rsid w:val="00F7323A"/>
    <w:rsid w:val="00F73FB3"/>
    <w:rsid w:val="00F74D99"/>
    <w:rsid w:val="00F75487"/>
    <w:rsid w:val="00F757ED"/>
    <w:rsid w:val="00F75A01"/>
    <w:rsid w:val="00F77276"/>
    <w:rsid w:val="00F77C2F"/>
    <w:rsid w:val="00F80436"/>
    <w:rsid w:val="00F80D70"/>
    <w:rsid w:val="00F81AEA"/>
    <w:rsid w:val="00F82802"/>
    <w:rsid w:val="00F82F4E"/>
    <w:rsid w:val="00F834AE"/>
    <w:rsid w:val="00F83AD2"/>
    <w:rsid w:val="00F83B66"/>
    <w:rsid w:val="00F85763"/>
    <w:rsid w:val="00F860E5"/>
    <w:rsid w:val="00F86D35"/>
    <w:rsid w:val="00F86D72"/>
    <w:rsid w:val="00F87698"/>
    <w:rsid w:val="00F90081"/>
    <w:rsid w:val="00F911BC"/>
    <w:rsid w:val="00F911DF"/>
    <w:rsid w:val="00F915C9"/>
    <w:rsid w:val="00F91772"/>
    <w:rsid w:val="00F918FC"/>
    <w:rsid w:val="00F91EF1"/>
    <w:rsid w:val="00F91F30"/>
    <w:rsid w:val="00F9238E"/>
    <w:rsid w:val="00F9245B"/>
    <w:rsid w:val="00F929C7"/>
    <w:rsid w:val="00F92B20"/>
    <w:rsid w:val="00F9332D"/>
    <w:rsid w:val="00F93D2C"/>
    <w:rsid w:val="00F94275"/>
    <w:rsid w:val="00F94FC5"/>
    <w:rsid w:val="00F952FE"/>
    <w:rsid w:val="00F95DC0"/>
    <w:rsid w:val="00F963BE"/>
    <w:rsid w:val="00F96487"/>
    <w:rsid w:val="00F96582"/>
    <w:rsid w:val="00F96C6F"/>
    <w:rsid w:val="00F974A2"/>
    <w:rsid w:val="00F97A6D"/>
    <w:rsid w:val="00FA0554"/>
    <w:rsid w:val="00FA13B9"/>
    <w:rsid w:val="00FA2E68"/>
    <w:rsid w:val="00FA333B"/>
    <w:rsid w:val="00FA34C8"/>
    <w:rsid w:val="00FA414C"/>
    <w:rsid w:val="00FA4A29"/>
    <w:rsid w:val="00FA4AEC"/>
    <w:rsid w:val="00FA4D8D"/>
    <w:rsid w:val="00FA4E11"/>
    <w:rsid w:val="00FA51BE"/>
    <w:rsid w:val="00FA5A1F"/>
    <w:rsid w:val="00FA623A"/>
    <w:rsid w:val="00FA6965"/>
    <w:rsid w:val="00FB0194"/>
    <w:rsid w:val="00FB05DE"/>
    <w:rsid w:val="00FB08C3"/>
    <w:rsid w:val="00FB1E3A"/>
    <w:rsid w:val="00FB1E8C"/>
    <w:rsid w:val="00FB2745"/>
    <w:rsid w:val="00FB2FC5"/>
    <w:rsid w:val="00FB3C50"/>
    <w:rsid w:val="00FB3DB2"/>
    <w:rsid w:val="00FB4078"/>
    <w:rsid w:val="00FB5288"/>
    <w:rsid w:val="00FB5365"/>
    <w:rsid w:val="00FB612C"/>
    <w:rsid w:val="00FB6861"/>
    <w:rsid w:val="00FB792D"/>
    <w:rsid w:val="00FB7CCA"/>
    <w:rsid w:val="00FB7DBA"/>
    <w:rsid w:val="00FC0DA3"/>
    <w:rsid w:val="00FC2254"/>
    <w:rsid w:val="00FC2BB0"/>
    <w:rsid w:val="00FC2F27"/>
    <w:rsid w:val="00FC343A"/>
    <w:rsid w:val="00FC35C0"/>
    <w:rsid w:val="00FC462F"/>
    <w:rsid w:val="00FC6BF5"/>
    <w:rsid w:val="00FC76CE"/>
    <w:rsid w:val="00FC7744"/>
    <w:rsid w:val="00FC796C"/>
    <w:rsid w:val="00FD108B"/>
    <w:rsid w:val="00FD152B"/>
    <w:rsid w:val="00FD177F"/>
    <w:rsid w:val="00FD19CA"/>
    <w:rsid w:val="00FD42E2"/>
    <w:rsid w:val="00FD490E"/>
    <w:rsid w:val="00FD619D"/>
    <w:rsid w:val="00FD6417"/>
    <w:rsid w:val="00FD7754"/>
    <w:rsid w:val="00FE0DC1"/>
    <w:rsid w:val="00FE15BE"/>
    <w:rsid w:val="00FE1D3D"/>
    <w:rsid w:val="00FE2762"/>
    <w:rsid w:val="00FE3278"/>
    <w:rsid w:val="00FE4357"/>
    <w:rsid w:val="00FE446F"/>
    <w:rsid w:val="00FE44C8"/>
    <w:rsid w:val="00FE49D8"/>
    <w:rsid w:val="00FE4CDB"/>
    <w:rsid w:val="00FE5148"/>
    <w:rsid w:val="00FE6A0A"/>
    <w:rsid w:val="00FE71EC"/>
    <w:rsid w:val="00FE7E72"/>
    <w:rsid w:val="00FF0310"/>
    <w:rsid w:val="00FF180E"/>
    <w:rsid w:val="00FF18A7"/>
    <w:rsid w:val="00FF2188"/>
    <w:rsid w:val="00FF4511"/>
    <w:rsid w:val="00FF49E3"/>
    <w:rsid w:val="00FF5833"/>
    <w:rsid w:val="00FF6046"/>
    <w:rsid w:val="00FF61DF"/>
    <w:rsid w:val="00FF6801"/>
    <w:rsid w:val="00FF78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5"/>
    <o:shapelayout v:ext="edit">
      <o:idmap v:ext="edit" data="1"/>
    </o:shapelayout>
  </w:shapeDefaults>
  <w:decimalSymbol w:val="."/>
  <w:listSeparator w:val=","/>
  <w14:docId w14:val="76E26CFB"/>
  <w15:docId w15:val="{C9E2F811-705C-437A-A776-259DDC5660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5C79"/>
    <w:pPr>
      <w:spacing w:after="200" w:line="276" w:lineRule="auto"/>
    </w:pPr>
    <w:rPr>
      <w:rFonts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22A8"/>
    <w:pPr>
      <w:tabs>
        <w:tab w:val="center" w:pos="4680"/>
        <w:tab w:val="right" w:pos="9360"/>
      </w:tabs>
      <w:spacing w:after="0" w:line="240" w:lineRule="auto"/>
    </w:pPr>
    <w:rPr>
      <w:sz w:val="20"/>
      <w:szCs w:val="20"/>
    </w:rPr>
  </w:style>
  <w:style w:type="character" w:customStyle="1" w:styleId="HeaderChar">
    <w:name w:val="Header Char"/>
    <w:link w:val="Header"/>
    <w:uiPriority w:val="99"/>
    <w:locked/>
    <w:rsid w:val="00C822A8"/>
    <w:rPr>
      <w:rFonts w:cs="Times New Roman"/>
    </w:rPr>
  </w:style>
  <w:style w:type="paragraph" w:styleId="Footer">
    <w:name w:val="footer"/>
    <w:basedOn w:val="Normal"/>
    <w:link w:val="FooterChar"/>
    <w:uiPriority w:val="99"/>
    <w:unhideWhenUsed/>
    <w:rsid w:val="00C822A8"/>
    <w:pPr>
      <w:tabs>
        <w:tab w:val="center" w:pos="4680"/>
        <w:tab w:val="right" w:pos="9360"/>
      </w:tabs>
      <w:spacing w:after="0" w:line="240" w:lineRule="auto"/>
    </w:pPr>
    <w:rPr>
      <w:sz w:val="20"/>
      <w:szCs w:val="20"/>
    </w:rPr>
  </w:style>
  <w:style w:type="character" w:customStyle="1" w:styleId="FooterChar">
    <w:name w:val="Footer Char"/>
    <w:link w:val="Footer"/>
    <w:uiPriority w:val="99"/>
    <w:locked/>
    <w:rsid w:val="00C822A8"/>
    <w:rPr>
      <w:rFonts w:cs="Times New Roman"/>
    </w:rPr>
  </w:style>
  <w:style w:type="paragraph" w:styleId="BalloonText">
    <w:name w:val="Balloon Text"/>
    <w:basedOn w:val="Normal"/>
    <w:link w:val="BalloonTextChar"/>
    <w:uiPriority w:val="99"/>
    <w:semiHidden/>
    <w:unhideWhenUsed/>
    <w:rsid w:val="00711898"/>
    <w:pPr>
      <w:spacing w:after="0" w:line="240" w:lineRule="auto"/>
    </w:pPr>
    <w:rPr>
      <w:rFonts w:ascii="Tahoma" w:hAnsi="Tahoma"/>
      <w:sz w:val="16"/>
      <w:szCs w:val="16"/>
    </w:rPr>
  </w:style>
  <w:style w:type="character" w:customStyle="1" w:styleId="BalloonTextChar">
    <w:name w:val="Balloon Text Char"/>
    <w:link w:val="BalloonText"/>
    <w:uiPriority w:val="99"/>
    <w:semiHidden/>
    <w:locked/>
    <w:rsid w:val="00711898"/>
    <w:rPr>
      <w:rFonts w:ascii="Tahoma" w:hAnsi="Tahoma" w:cs="Tahoma"/>
      <w:sz w:val="16"/>
      <w:szCs w:val="16"/>
    </w:rPr>
  </w:style>
  <w:style w:type="paragraph" w:styleId="ListParagraph">
    <w:name w:val="List Paragraph"/>
    <w:basedOn w:val="Normal"/>
    <w:uiPriority w:val="34"/>
    <w:qFormat/>
    <w:rsid w:val="00811700"/>
    <w:pPr>
      <w:ind w:left="720"/>
      <w:contextualSpacing/>
    </w:pPr>
  </w:style>
  <w:style w:type="table" w:styleId="TableGrid">
    <w:name w:val="Table Grid"/>
    <w:basedOn w:val="TableNormal"/>
    <w:uiPriority w:val="99"/>
    <w:rsid w:val="00D223C6"/>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8C4FD7"/>
    <w:rPr>
      <w:rFonts w:cs="Times New Roman"/>
      <w:color w:val="0000FF"/>
      <w:u w:val="single"/>
    </w:rPr>
  </w:style>
  <w:style w:type="paragraph" w:styleId="ListBullet">
    <w:name w:val="List Bullet"/>
    <w:basedOn w:val="Normal"/>
    <w:uiPriority w:val="99"/>
    <w:unhideWhenUsed/>
    <w:rsid w:val="006B5ACF"/>
    <w:pPr>
      <w:numPr>
        <w:numId w:val="1"/>
      </w:numPr>
      <w:tabs>
        <w:tab w:val="clear" w:pos="360"/>
      </w:tabs>
      <w:contextualSpacing/>
    </w:pPr>
  </w:style>
  <w:style w:type="paragraph" w:styleId="NormalWeb">
    <w:name w:val="Normal (Web)"/>
    <w:basedOn w:val="Normal"/>
    <w:uiPriority w:val="99"/>
    <w:semiHidden/>
    <w:unhideWhenUsed/>
    <w:rsid w:val="00151679"/>
    <w:pPr>
      <w:spacing w:before="100" w:beforeAutospacing="1" w:after="100" w:afterAutospacing="1" w:line="240" w:lineRule="auto"/>
    </w:pPr>
    <w:rPr>
      <w:rFonts w:ascii="Times New Roman" w:hAnsi="Times New Roman"/>
      <w:sz w:val="24"/>
      <w:szCs w:val="24"/>
    </w:rPr>
  </w:style>
  <w:style w:type="character" w:customStyle="1" w:styleId="UnresolvedMention1">
    <w:name w:val="Unresolved Mention1"/>
    <w:uiPriority w:val="99"/>
    <w:semiHidden/>
    <w:unhideWhenUsed/>
    <w:rsid w:val="003E3519"/>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3217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B4AE72-CD7E-4648-B563-93986D26A1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173</TotalTime>
  <Pages>4</Pages>
  <Words>2144</Words>
  <Characters>12225</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Community Center, 351 North 100 East, Boulder, UT 84716   Phone: 435-335-7300</vt:lpstr>
    </vt:vector>
  </TitlesOfParts>
  <Company>Microsoft</Company>
  <LinksUpToDate>false</LinksUpToDate>
  <CharactersWithSpaces>14341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Center, 351 North 100 East, Boulder, UT 84716   Phone: 435-335-7300</dc:title>
  <dc:subject/>
  <dc:creator>Abet</dc:creator>
  <cp:keywords/>
  <cp:lastModifiedBy>Margaret Smith</cp:lastModifiedBy>
  <cp:revision>10</cp:revision>
  <cp:lastPrinted>2019-04-30T22:35:00Z</cp:lastPrinted>
  <dcterms:created xsi:type="dcterms:W3CDTF">2019-06-04T01:25:00Z</dcterms:created>
  <dcterms:modified xsi:type="dcterms:W3CDTF">2019-06-04T04:18:00Z</dcterms:modified>
</cp:coreProperties>
</file>