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38" w:rsidRDefault="00737238" w:rsidP="00FA2DFB">
      <w:pPr>
        <w:jc w:val="center"/>
        <w:rPr>
          <w:rFonts w:ascii="Gill Sans MT" w:hAnsi="Gill Sans MT"/>
          <w:sz w:val="24"/>
          <w:szCs w:val="24"/>
        </w:rPr>
      </w:pPr>
      <w:bookmarkStart w:id="0" w:name="OLE_LINK1"/>
      <w:bookmarkStart w:id="1" w:name="OLE_LINK2"/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 xml:space="preserve">UTAH DEPARTMENT OF ALCOHOLIC BEVERAGE CONTROL </w:t>
      </w:r>
    </w:p>
    <w:p w:rsidR="00737238" w:rsidRDefault="00737238" w:rsidP="00FA2DFB">
      <w:pPr>
        <w:jc w:val="center"/>
        <w:rPr>
          <w:rFonts w:ascii="Gill Sans MT" w:hAnsi="Gill Sans MT"/>
          <w:sz w:val="24"/>
          <w:szCs w:val="24"/>
        </w:rPr>
      </w:pPr>
    </w:p>
    <w:p w:rsidR="00737238" w:rsidRPr="00CA0369" w:rsidRDefault="00737238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Special Commission Meeting</w:t>
      </w:r>
    </w:p>
    <w:p w:rsidR="00FA2DFB" w:rsidRPr="00CA0369" w:rsidRDefault="009748E5" w:rsidP="00FA2DFB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Tuesday, June 11</w:t>
      </w:r>
      <w:r w:rsidR="00527F1A">
        <w:rPr>
          <w:rFonts w:ascii="Gill Sans MT" w:hAnsi="Gill Sans MT"/>
          <w:sz w:val="24"/>
          <w:szCs w:val="24"/>
        </w:rPr>
        <w:t>, 2019</w:t>
      </w:r>
      <w:r w:rsidR="00FA2DFB" w:rsidRPr="00CA0369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>10:30 a</w:t>
      </w:r>
      <w:r w:rsidR="00012443">
        <w:rPr>
          <w:rFonts w:ascii="Gill Sans MT" w:hAnsi="Gill Sans MT"/>
          <w:sz w:val="24"/>
          <w:szCs w:val="24"/>
        </w:rPr>
        <w:t>.m</w:t>
      </w:r>
      <w:r w:rsidR="00FA2DFB" w:rsidRPr="00CA0369">
        <w:rPr>
          <w:rFonts w:ascii="Gill Sans MT" w:hAnsi="Gill Sans MT"/>
          <w:sz w:val="24"/>
          <w:szCs w:val="24"/>
        </w:rPr>
        <w:t>.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1625 South 900 West, Salt Lake City, Utah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i/>
          <w:sz w:val="24"/>
          <w:szCs w:val="24"/>
        </w:rPr>
      </w:pPr>
      <w:r w:rsidRPr="00CA0369">
        <w:rPr>
          <w:rFonts w:ascii="Gill Sans MT" w:hAnsi="Gill Sans MT"/>
          <w:i/>
          <w:sz w:val="24"/>
          <w:szCs w:val="24"/>
        </w:rPr>
        <w:t>(one or more commissioners may participate telephonically)</w:t>
      </w:r>
    </w:p>
    <w:p w:rsidR="00232D26" w:rsidRPr="00CA0369" w:rsidRDefault="00232D26" w:rsidP="00FA2DFB">
      <w:pPr>
        <w:jc w:val="center"/>
        <w:rPr>
          <w:rFonts w:ascii="Gill Sans MT" w:hAnsi="Gill Sans MT"/>
          <w:i/>
          <w:sz w:val="24"/>
          <w:szCs w:val="24"/>
        </w:rPr>
      </w:pP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CA0369">
        <w:rPr>
          <w:rFonts w:ascii="Gill Sans MT" w:hAnsi="Gill Sans MT"/>
          <w:sz w:val="24"/>
          <w:szCs w:val="24"/>
          <w:u w:val="single"/>
        </w:rPr>
        <w:t>ANCHO</w:t>
      </w:r>
      <w:r w:rsidR="006F3599" w:rsidRPr="00CA0369">
        <w:rPr>
          <w:rFonts w:ascii="Gill Sans MT" w:hAnsi="Gill Sans MT"/>
          <w:sz w:val="24"/>
          <w:szCs w:val="24"/>
          <w:u w:val="single"/>
        </w:rPr>
        <w:t>R</w:t>
      </w:r>
      <w:r w:rsidRPr="00CA0369">
        <w:rPr>
          <w:rFonts w:ascii="Gill Sans MT" w:hAnsi="Gill Sans MT"/>
          <w:sz w:val="24"/>
          <w:szCs w:val="24"/>
          <w:u w:val="single"/>
        </w:rPr>
        <w:t xml:space="preserve"> LOCATION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DABC Administrative Office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1625 South 900 West, Salt Lake City, Utah</w:t>
      </w:r>
    </w:p>
    <w:p w:rsidR="00FA2DFB" w:rsidRPr="00CA0369" w:rsidRDefault="00FA2DFB" w:rsidP="00FA2DFB">
      <w:pPr>
        <w:jc w:val="center"/>
        <w:rPr>
          <w:rFonts w:ascii="Gill Sans MT" w:hAnsi="Gill Sans MT"/>
          <w:sz w:val="24"/>
          <w:szCs w:val="24"/>
        </w:rPr>
      </w:pPr>
    </w:p>
    <w:p w:rsidR="00E900D0" w:rsidRPr="00CA0369" w:rsidRDefault="00E900D0" w:rsidP="00FA2DFB">
      <w:pPr>
        <w:jc w:val="center"/>
        <w:rPr>
          <w:rFonts w:ascii="Gill Sans MT" w:hAnsi="Gill Sans MT"/>
          <w:sz w:val="24"/>
          <w:szCs w:val="24"/>
        </w:rPr>
      </w:pPr>
    </w:p>
    <w:p w:rsidR="00FA2DFB" w:rsidRPr="00CA0369" w:rsidRDefault="00BF3574" w:rsidP="00FA2DFB">
      <w:pPr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A2DFB" w:rsidRPr="00CA0369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743796" w:rsidRDefault="00743796" w:rsidP="00FA2DFB">
      <w:pPr>
        <w:jc w:val="center"/>
        <w:rPr>
          <w:rFonts w:ascii="Gill Sans MT" w:hAnsi="Gill Sans MT"/>
          <w:sz w:val="24"/>
          <w:szCs w:val="24"/>
          <w:u w:val="single"/>
        </w:rPr>
      </w:pPr>
    </w:p>
    <w:p w:rsidR="000D7DA1" w:rsidRDefault="000D7DA1" w:rsidP="00A4694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660A36" w:rsidRPr="00CA0369" w:rsidRDefault="00660A36" w:rsidP="00A4694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FA2DFB" w:rsidRDefault="00FA2DFB" w:rsidP="00A46947">
      <w:pPr>
        <w:contextualSpacing/>
        <w:rPr>
          <w:rFonts w:ascii="Gill Sans MT" w:hAnsi="Gill Sans MT"/>
          <w:sz w:val="24"/>
          <w:szCs w:val="24"/>
        </w:rPr>
      </w:pPr>
      <w:r w:rsidRPr="00CA0369">
        <w:rPr>
          <w:rFonts w:ascii="Gill Sans MT" w:hAnsi="Gill Sans MT"/>
          <w:sz w:val="24"/>
          <w:szCs w:val="24"/>
        </w:rPr>
        <w:t>1.</w:t>
      </w:r>
      <w:r w:rsidRPr="00CA0369">
        <w:rPr>
          <w:rFonts w:ascii="Gill Sans MT" w:hAnsi="Gill Sans MT"/>
          <w:sz w:val="24"/>
          <w:szCs w:val="24"/>
        </w:rPr>
        <w:tab/>
        <w:t xml:space="preserve">CALL </w:t>
      </w:r>
      <w:r w:rsidR="00DE0F6C" w:rsidRPr="00CA0369">
        <w:rPr>
          <w:rFonts w:ascii="Gill Sans MT" w:hAnsi="Gill Sans MT"/>
          <w:sz w:val="24"/>
          <w:szCs w:val="24"/>
        </w:rPr>
        <w:t xml:space="preserve">THE </w:t>
      </w:r>
      <w:r w:rsidRPr="00CA0369">
        <w:rPr>
          <w:rFonts w:ascii="Gill Sans MT" w:hAnsi="Gill Sans MT"/>
          <w:sz w:val="24"/>
          <w:szCs w:val="24"/>
        </w:rPr>
        <w:t>MEETING TO ORDER</w:t>
      </w:r>
      <w:r w:rsidR="005F47F9" w:rsidRPr="00CA0369">
        <w:rPr>
          <w:rFonts w:ascii="Gill Sans MT" w:hAnsi="Gill Sans MT"/>
          <w:sz w:val="24"/>
          <w:szCs w:val="24"/>
        </w:rPr>
        <w:t xml:space="preserve"> – </w:t>
      </w:r>
      <w:r w:rsidR="00CA0369">
        <w:rPr>
          <w:rFonts w:ascii="Gill Sans MT" w:hAnsi="Gill Sans MT"/>
          <w:sz w:val="24"/>
          <w:szCs w:val="24"/>
        </w:rPr>
        <w:t xml:space="preserve">CHAIRMAN </w:t>
      </w:r>
      <w:r w:rsidR="00AD5201">
        <w:rPr>
          <w:rFonts w:ascii="Gill Sans MT" w:hAnsi="Gill Sans MT"/>
          <w:sz w:val="24"/>
          <w:szCs w:val="24"/>
        </w:rPr>
        <w:t>JOHN T. NIELSEN</w:t>
      </w:r>
      <w:r w:rsidRPr="00CA0369">
        <w:rPr>
          <w:rFonts w:ascii="Gill Sans MT" w:hAnsi="Gill Sans MT"/>
          <w:sz w:val="24"/>
          <w:szCs w:val="24"/>
        </w:rPr>
        <w:t>.</w:t>
      </w:r>
    </w:p>
    <w:p w:rsidR="00CA0369" w:rsidRDefault="00CA0369" w:rsidP="00A46947">
      <w:pPr>
        <w:contextualSpacing/>
        <w:rPr>
          <w:rFonts w:ascii="Gill Sans MT" w:hAnsi="Gill Sans MT"/>
          <w:sz w:val="24"/>
          <w:szCs w:val="24"/>
        </w:rPr>
      </w:pPr>
    </w:p>
    <w:p w:rsidR="00FB377D" w:rsidRPr="00CA0369" w:rsidRDefault="00FB377D" w:rsidP="00A46947">
      <w:pPr>
        <w:contextualSpacing/>
        <w:rPr>
          <w:rFonts w:ascii="Gill Sans MT" w:hAnsi="Gill Sans MT"/>
          <w:sz w:val="24"/>
          <w:szCs w:val="24"/>
        </w:rPr>
      </w:pPr>
    </w:p>
    <w:p w:rsidR="009748E5" w:rsidRPr="0077430D" w:rsidRDefault="00FF569C" w:rsidP="00FF569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748E5">
        <w:rPr>
          <w:rFonts w:ascii="Gill Sans MT" w:hAnsi="Gill Sans MT"/>
          <w:sz w:val="24"/>
          <w:szCs w:val="24"/>
        </w:rPr>
        <w:t xml:space="preserve">CONSIDERATION OF </w:t>
      </w:r>
      <w:r w:rsidR="009748E5" w:rsidRPr="0077430D">
        <w:rPr>
          <w:rFonts w:ascii="Gill Sans MT" w:hAnsi="Gill Sans MT"/>
          <w:b/>
          <w:i/>
          <w:sz w:val="24"/>
          <w:szCs w:val="24"/>
        </w:rPr>
        <w:t>REQUEST FOR REVIEW OF DEFAULT ORDER AND</w:t>
      </w:r>
    </w:p>
    <w:p w:rsidR="00FF569C" w:rsidRPr="007E7E94" w:rsidRDefault="009748E5" w:rsidP="00FF569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77430D">
        <w:rPr>
          <w:rFonts w:ascii="Gill Sans MT" w:hAnsi="Gill Sans MT"/>
          <w:b/>
          <w:i/>
          <w:sz w:val="24"/>
          <w:szCs w:val="24"/>
        </w:rPr>
        <w:tab/>
      </w:r>
      <w:r w:rsidRPr="0077430D">
        <w:rPr>
          <w:rFonts w:ascii="Gill Sans MT" w:hAnsi="Gill Sans MT"/>
          <w:b/>
          <w:i/>
          <w:sz w:val="24"/>
          <w:szCs w:val="24"/>
        </w:rPr>
        <w:tab/>
        <w:t>REQUEST FOR STAY DURING THE PENDENCY OF REVIEW</w:t>
      </w:r>
      <w:r w:rsidR="00FF569C">
        <w:rPr>
          <w:rFonts w:ascii="Gill Sans MT" w:hAnsi="Gill Sans MT"/>
          <w:sz w:val="24"/>
          <w:szCs w:val="24"/>
        </w:rPr>
        <w:t>:</w:t>
      </w:r>
      <w:r w:rsidR="0077430D">
        <w:rPr>
          <w:rFonts w:ascii="Gill Sans MT" w:hAnsi="Gill Sans MT"/>
          <w:sz w:val="24"/>
          <w:szCs w:val="24"/>
        </w:rPr>
        <w:t xml:space="preserve"> </w:t>
      </w:r>
      <w:bookmarkStart w:id="2" w:name="_GoBack"/>
      <w:bookmarkEnd w:id="2"/>
      <w:r w:rsidR="00FF569C">
        <w:rPr>
          <w:rFonts w:ascii="Gill Sans MT" w:hAnsi="Gill Sans MT"/>
          <w:sz w:val="24"/>
          <w:szCs w:val="24"/>
        </w:rPr>
        <w:t xml:space="preserve">  </w:t>
      </w:r>
      <w:r w:rsidR="00FF569C">
        <w:rPr>
          <w:rFonts w:ascii="Gill Sans MT" w:hAnsi="Gill Sans MT"/>
          <w:i/>
          <w:sz w:val="24"/>
          <w:szCs w:val="24"/>
        </w:rPr>
        <w:t>[action item]</w:t>
      </w:r>
    </w:p>
    <w:p w:rsidR="00FF569C" w:rsidRDefault="00FF569C" w:rsidP="00FF569C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569C" w:rsidRDefault="00FF569C" w:rsidP="009748E5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9748E5">
        <w:rPr>
          <w:rFonts w:ascii="Gill Sans MT" w:hAnsi="Gill Sans MT"/>
          <w:sz w:val="24"/>
          <w:szCs w:val="24"/>
        </w:rPr>
        <w:t>Down Under Club, Woods Cross.  (RuthAnne Oakey-Frost)</w:t>
      </w:r>
    </w:p>
    <w:p w:rsidR="00527F1A" w:rsidRDefault="00527F1A" w:rsidP="00A46947">
      <w:pPr>
        <w:contextualSpacing/>
        <w:rPr>
          <w:rFonts w:ascii="Gill Sans MT" w:hAnsi="Gill Sans MT"/>
          <w:sz w:val="24"/>
          <w:szCs w:val="24"/>
        </w:rPr>
      </w:pPr>
    </w:p>
    <w:p w:rsidR="00FF569C" w:rsidRPr="00527F1A" w:rsidRDefault="00FF569C" w:rsidP="00A46947">
      <w:pPr>
        <w:contextualSpacing/>
        <w:rPr>
          <w:rFonts w:ascii="Gill Sans MT" w:hAnsi="Gill Sans MT"/>
          <w:sz w:val="24"/>
          <w:szCs w:val="24"/>
        </w:rPr>
      </w:pPr>
    </w:p>
    <w:p w:rsidR="003E73C7" w:rsidRPr="00CA0369" w:rsidRDefault="00D2705F" w:rsidP="00A46947">
      <w:pPr>
        <w:ind w:left="720" w:hanging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CD7866">
        <w:rPr>
          <w:rFonts w:ascii="Gill Sans MT" w:hAnsi="Gill Sans MT"/>
          <w:sz w:val="24"/>
          <w:szCs w:val="24"/>
        </w:rPr>
        <w:t>.</w:t>
      </w:r>
      <w:r w:rsidR="00CD7866">
        <w:rPr>
          <w:rFonts w:ascii="Gill Sans MT" w:hAnsi="Gill Sans MT"/>
          <w:sz w:val="24"/>
          <w:szCs w:val="24"/>
        </w:rPr>
        <w:tab/>
      </w:r>
      <w:r w:rsidR="003E73C7" w:rsidRPr="00CA0369">
        <w:rPr>
          <w:rFonts w:ascii="Gill Sans MT" w:hAnsi="Gill Sans MT"/>
          <w:sz w:val="24"/>
          <w:szCs w:val="24"/>
        </w:rPr>
        <w:t>ADJOURN.</w:t>
      </w:r>
    </w:p>
    <w:p w:rsidR="00315BD3" w:rsidRDefault="00315BD3" w:rsidP="00A46947">
      <w:pPr>
        <w:contextualSpacing/>
        <w:rPr>
          <w:rFonts w:ascii="Gill Sans MT" w:hAnsi="Gill Sans MT"/>
          <w:i/>
          <w:sz w:val="24"/>
          <w:szCs w:val="24"/>
        </w:rPr>
      </w:pPr>
    </w:p>
    <w:p w:rsidR="00AC2BEC" w:rsidRDefault="00AC2BEC" w:rsidP="00A46947">
      <w:pPr>
        <w:contextualSpacing/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660A36" w:rsidRDefault="00660A36" w:rsidP="00FA2DFB">
      <w:pPr>
        <w:rPr>
          <w:rFonts w:ascii="Gill Sans MT" w:hAnsi="Gill Sans MT"/>
          <w:i/>
          <w:sz w:val="24"/>
          <w:szCs w:val="24"/>
        </w:rPr>
      </w:pPr>
    </w:p>
    <w:p w:rsidR="00B34314" w:rsidRDefault="00B34314" w:rsidP="00FA2DFB">
      <w:pPr>
        <w:rPr>
          <w:rFonts w:ascii="Gill Sans MT" w:hAnsi="Gill Sans MT"/>
          <w:i/>
          <w:sz w:val="24"/>
          <w:szCs w:val="24"/>
        </w:rPr>
      </w:pPr>
    </w:p>
    <w:p w:rsidR="00B34314" w:rsidRDefault="00B34314" w:rsidP="00FA2DFB">
      <w:pPr>
        <w:rPr>
          <w:rFonts w:ascii="Gill Sans MT" w:hAnsi="Gill Sans MT"/>
          <w:i/>
          <w:sz w:val="24"/>
          <w:szCs w:val="24"/>
        </w:rPr>
      </w:pPr>
    </w:p>
    <w:p w:rsidR="00B34314" w:rsidRDefault="00B34314" w:rsidP="00FA2DFB">
      <w:pPr>
        <w:rPr>
          <w:rFonts w:ascii="Gill Sans MT" w:hAnsi="Gill Sans MT"/>
          <w:i/>
          <w:sz w:val="24"/>
          <w:szCs w:val="24"/>
        </w:rPr>
      </w:pPr>
    </w:p>
    <w:p w:rsidR="00B34314" w:rsidRDefault="00B34314" w:rsidP="00FA2DFB">
      <w:pPr>
        <w:rPr>
          <w:rFonts w:ascii="Gill Sans MT" w:hAnsi="Gill Sans MT"/>
          <w:i/>
          <w:sz w:val="24"/>
          <w:szCs w:val="24"/>
        </w:rPr>
      </w:pPr>
    </w:p>
    <w:p w:rsidR="00B34314" w:rsidRDefault="00B34314" w:rsidP="00FA2DFB">
      <w:pPr>
        <w:rPr>
          <w:rFonts w:ascii="Gill Sans MT" w:hAnsi="Gill Sans MT"/>
          <w:i/>
          <w:sz w:val="24"/>
          <w:szCs w:val="24"/>
        </w:rPr>
      </w:pPr>
    </w:p>
    <w:p w:rsidR="00787BEE" w:rsidRDefault="00787BEE" w:rsidP="00FA2DFB">
      <w:pPr>
        <w:rPr>
          <w:rFonts w:ascii="Gill Sans MT" w:hAnsi="Gill Sans MT"/>
          <w:i/>
          <w:sz w:val="24"/>
          <w:szCs w:val="24"/>
        </w:rPr>
      </w:pPr>
    </w:p>
    <w:p w:rsidR="007E5E12" w:rsidRDefault="00D13B81" w:rsidP="007E5E12">
      <w:pPr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In accordance with the American’s with Disabilities Act, individuals needing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accommodations during </w:t>
      </w:r>
    </w:p>
    <w:p w:rsidR="0058606A" w:rsidRPr="00DC56AE" w:rsidRDefault="00D13B81" w:rsidP="007E5E12">
      <w:pPr>
        <w:jc w:val="center"/>
        <w:rPr>
          <w:rFonts w:ascii="Gill Sans MT" w:hAnsi="Gill Sans MT"/>
          <w:smallCaps/>
          <w:color w:val="000000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this meeting 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>s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 xml:space="preserve">hould contact </w:t>
      </w:r>
      <w:r w:rsidR="002F6785" w:rsidRPr="00DC56AE">
        <w:rPr>
          <w:rFonts w:ascii="Gill Sans MT" w:hAnsi="Gill Sans MT"/>
          <w:smallCaps/>
          <w:color w:val="000000"/>
          <w:sz w:val="16"/>
          <w:szCs w:val="16"/>
        </w:rPr>
        <w:t>Vickie Ashby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at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>801-977-6800 at least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Pr="00DC56AE">
        <w:rPr>
          <w:rFonts w:ascii="Gill Sans MT" w:hAnsi="Gill Sans MT"/>
          <w:smallCaps/>
          <w:color w:val="000000"/>
          <w:sz w:val="16"/>
          <w:szCs w:val="16"/>
        </w:rPr>
        <w:t>three working days prior to</w:t>
      </w:r>
      <w:r w:rsidR="0058606A" w:rsidRPr="00DC56AE">
        <w:rPr>
          <w:rFonts w:ascii="Gill Sans MT" w:hAnsi="Gill Sans MT"/>
          <w:smallCaps/>
          <w:color w:val="000000"/>
          <w:sz w:val="16"/>
          <w:szCs w:val="16"/>
        </w:rPr>
        <w:t xml:space="preserve"> the meeting.  </w:t>
      </w:r>
    </w:p>
    <w:p w:rsidR="00FA2DFB" w:rsidRPr="00DC56AE" w:rsidRDefault="0058606A" w:rsidP="00D13B81">
      <w:pPr>
        <w:autoSpaceDE w:val="0"/>
        <w:autoSpaceDN w:val="0"/>
        <w:adjustRightInd w:val="0"/>
        <w:jc w:val="center"/>
        <w:rPr>
          <w:rFonts w:ascii="Gill Sans MT" w:hAnsi="Gill Sans MT"/>
          <w:sz w:val="16"/>
          <w:szCs w:val="16"/>
        </w:rPr>
      </w:pPr>
      <w:r w:rsidRPr="00DC56AE">
        <w:rPr>
          <w:rFonts w:ascii="Gill Sans MT" w:hAnsi="Gill Sans MT"/>
          <w:smallCaps/>
          <w:color w:val="000000"/>
          <w:sz w:val="16"/>
          <w:szCs w:val="16"/>
        </w:rPr>
        <w:t>Hearing impaired i</w:t>
      </w:r>
      <w:r w:rsidR="00D13B81" w:rsidRPr="00DC56AE">
        <w:rPr>
          <w:rFonts w:ascii="Gill Sans MT" w:hAnsi="Gill Sans MT"/>
          <w:smallCaps/>
          <w:color w:val="000000"/>
          <w:sz w:val="16"/>
          <w:szCs w:val="16"/>
        </w:rPr>
        <w:t>ndividuals should call</w:t>
      </w:r>
      <w:r w:rsidR="007E5E12">
        <w:rPr>
          <w:rFonts w:ascii="Gill Sans MT" w:hAnsi="Gill Sans MT"/>
          <w:smallCaps/>
          <w:color w:val="000000"/>
          <w:sz w:val="16"/>
          <w:szCs w:val="16"/>
        </w:rPr>
        <w:t xml:space="preserve"> </w:t>
      </w:r>
      <w:r w:rsidR="00D13B81" w:rsidRPr="00DC56AE">
        <w:rPr>
          <w:rFonts w:ascii="Gill Sans MT" w:hAnsi="Gill Sans MT"/>
          <w:smallCaps/>
          <w:color w:val="000000"/>
          <w:sz w:val="16"/>
          <w:szCs w:val="16"/>
        </w:rPr>
        <w:t>Utah Relay Service at 801-298-9484 or 1-800-364-4128.</w:t>
      </w:r>
      <w:bookmarkEnd w:id="0"/>
      <w:bookmarkEnd w:id="1"/>
    </w:p>
    <w:sectPr w:rsidR="00FA2DFB" w:rsidRPr="00DC56AE" w:rsidSect="00B4321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DCE"/>
    <w:multiLevelType w:val="hybridMultilevel"/>
    <w:tmpl w:val="E54EA040"/>
    <w:lvl w:ilvl="0" w:tplc="97EA51D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10F78"/>
    <w:multiLevelType w:val="hybridMultilevel"/>
    <w:tmpl w:val="7C36A69A"/>
    <w:lvl w:ilvl="0" w:tplc="D330905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A612F0B"/>
    <w:multiLevelType w:val="hybridMultilevel"/>
    <w:tmpl w:val="661CD390"/>
    <w:lvl w:ilvl="0" w:tplc="39F26B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016FB4"/>
    <w:multiLevelType w:val="hybridMultilevel"/>
    <w:tmpl w:val="AE0481E8"/>
    <w:lvl w:ilvl="0" w:tplc="4D60EAE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B"/>
    <w:rsid w:val="00012443"/>
    <w:rsid w:val="00034046"/>
    <w:rsid w:val="0003757C"/>
    <w:rsid w:val="0004094E"/>
    <w:rsid w:val="00046FCB"/>
    <w:rsid w:val="000477C2"/>
    <w:rsid w:val="00052E4E"/>
    <w:rsid w:val="00065C65"/>
    <w:rsid w:val="000756E9"/>
    <w:rsid w:val="00075E0B"/>
    <w:rsid w:val="000A5B22"/>
    <w:rsid w:val="000B798B"/>
    <w:rsid w:val="000C1258"/>
    <w:rsid w:val="000D58BB"/>
    <w:rsid w:val="000D5AFC"/>
    <w:rsid w:val="000D660C"/>
    <w:rsid w:val="000D7DA1"/>
    <w:rsid w:val="000E4543"/>
    <w:rsid w:val="000F2859"/>
    <w:rsid w:val="001023D0"/>
    <w:rsid w:val="001103E7"/>
    <w:rsid w:val="00116421"/>
    <w:rsid w:val="001536E7"/>
    <w:rsid w:val="0016004D"/>
    <w:rsid w:val="00160C0B"/>
    <w:rsid w:val="001676DA"/>
    <w:rsid w:val="00176660"/>
    <w:rsid w:val="00181326"/>
    <w:rsid w:val="00186D1D"/>
    <w:rsid w:val="001B00BE"/>
    <w:rsid w:val="001B649C"/>
    <w:rsid w:val="001C3C7E"/>
    <w:rsid w:val="001D18D7"/>
    <w:rsid w:val="001E1B5F"/>
    <w:rsid w:val="001F6562"/>
    <w:rsid w:val="00215B88"/>
    <w:rsid w:val="00227AE9"/>
    <w:rsid w:val="00232D26"/>
    <w:rsid w:val="002508A8"/>
    <w:rsid w:val="00286B95"/>
    <w:rsid w:val="00291D9D"/>
    <w:rsid w:val="002A4C98"/>
    <w:rsid w:val="002B1604"/>
    <w:rsid w:val="002B6F5B"/>
    <w:rsid w:val="002F6785"/>
    <w:rsid w:val="0031247D"/>
    <w:rsid w:val="00315BD3"/>
    <w:rsid w:val="00320A5C"/>
    <w:rsid w:val="00323C37"/>
    <w:rsid w:val="003366BF"/>
    <w:rsid w:val="00354516"/>
    <w:rsid w:val="003C3CFC"/>
    <w:rsid w:val="003C605E"/>
    <w:rsid w:val="003E0CDD"/>
    <w:rsid w:val="003E17CD"/>
    <w:rsid w:val="003E44C9"/>
    <w:rsid w:val="003E73C7"/>
    <w:rsid w:val="00414783"/>
    <w:rsid w:val="00421CCC"/>
    <w:rsid w:val="00435D04"/>
    <w:rsid w:val="0043788C"/>
    <w:rsid w:val="00451F6B"/>
    <w:rsid w:val="0045371B"/>
    <w:rsid w:val="00453ACF"/>
    <w:rsid w:val="004634A0"/>
    <w:rsid w:val="00467451"/>
    <w:rsid w:val="00491244"/>
    <w:rsid w:val="00495644"/>
    <w:rsid w:val="004B0808"/>
    <w:rsid w:val="004F6A9D"/>
    <w:rsid w:val="00510EB2"/>
    <w:rsid w:val="00517E40"/>
    <w:rsid w:val="00527F1A"/>
    <w:rsid w:val="00551ED3"/>
    <w:rsid w:val="005555E3"/>
    <w:rsid w:val="00560CEE"/>
    <w:rsid w:val="0058606A"/>
    <w:rsid w:val="005B1086"/>
    <w:rsid w:val="005D1C6A"/>
    <w:rsid w:val="005D28AE"/>
    <w:rsid w:val="005F1DB2"/>
    <w:rsid w:val="005F47F9"/>
    <w:rsid w:val="00660A36"/>
    <w:rsid w:val="00671DAB"/>
    <w:rsid w:val="00672C2B"/>
    <w:rsid w:val="00673CE5"/>
    <w:rsid w:val="006B5178"/>
    <w:rsid w:val="006C6D8C"/>
    <w:rsid w:val="006F3599"/>
    <w:rsid w:val="00737238"/>
    <w:rsid w:val="00743796"/>
    <w:rsid w:val="0077430D"/>
    <w:rsid w:val="00786FD9"/>
    <w:rsid w:val="00787BEE"/>
    <w:rsid w:val="007B2DF9"/>
    <w:rsid w:val="007B6194"/>
    <w:rsid w:val="007B70A9"/>
    <w:rsid w:val="007C4350"/>
    <w:rsid w:val="007E2B16"/>
    <w:rsid w:val="007E5E12"/>
    <w:rsid w:val="007F2DF7"/>
    <w:rsid w:val="00805A3D"/>
    <w:rsid w:val="00815988"/>
    <w:rsid w:val="008249BD"/>
    <w:rsid w:val="00826F0B"/>
    <w:rsid w:val="00832B29"/>
    <w:rsid w:val="008528E6"/>
    <w:rsid w:val="00855E8B"/>
    <w:rsid w:val="0086625F"/>
    <w:rsid w:val="008A7E7A"/>
    <w:rsid w:val="008B1832"/>
    <w:rsid w:val="008B5843"/>
    <w:rsid w:val="008D16D5"/>
    <w:rsid w:val="008D79B3"/>
    <w:rsid w:val="008F6C35"/>
    <w:rsid w:val="00903DFC"/>
    <w:rsid w:val="009124E2"/>
    <w:rsid w:val="00957683"/>
    <w:rsid w:val="009748E5"/>
    <w:rsid w:val="009805B0"/>
    <w:rsid w:val="009B16DB"/>
    <w:rsid w:val="009C17B1"/>
    <w:rsid w:val="009D0B17"/>
    <w:rsid w:val="00A250BE"/>
    <w:rsid w:val="00A30069"/>
    <w:rsid w:val="00A40BF6"/>
    <w:rsid w:val="00A46947"/>
    <w:rsid w:val="00A51F59"/>
    <w:rsid w:val="00A75F7E"/>
    <w:rsid w:val="00A76528"/>
    <w:rsid w:val="00AC2BEC"/>
    <w:rsid w:val="00AD5201"/>
    <w:rsid w:val="00AD75B0"/>
    <w:rsid w:val="00AE4E62"/>
    <w:rsid w:val="00AF57AF"/>
    <w:rsid w:val="00B01165"/>
    <w:rsid w:val="00B34314"/>
    <w:rsid w:val="00B35DD0"/>
    <w:rsid w:val="00B43218"/>
    <w:rsid w:val="00B56152"/>
    <w:rsid w:val="00B57D5E"/>
    <w:rsid w:val="00B63F96"/>
    <w:rsid w:val="00B90677"/>
    <w:rsid w:val="00B94E48"/>
    <w:rsid w:val="00BB6714"/>
    <w:rsid w:val="00BE0270"/>
    <w:rsid w:val="00BE7CB7"/>
    <w:rsid w:val="00BF3574"/>
    <w:rsid w:val="00BF741D"/>
    <w:rsid w:val="00C0080C"/>
    <w:rsid w:val="00C1089A"/>
    <w:rsid w:val="00C335B6"/>
    <w:rsid w:val="00C44BE8"/>
    <w:rsid w:val="00C45A4A"/>
    <w:rsid w:val="00C51B37"/>
    <w:rsid w:val="00C53537"/>
    <w:rsid w:val="00C65C30"/>
    <w:rsid w:val="00C76883"/>
    <w:rsid w:val="00C92022"/>
    <w:rsid w:val="00C93BF7"/>
    <w:rsid w:val="00C95B46"/>
    <w:rsid w:val="00CA0369"/>
    <w:rsid w:val="00CA1407"/>
    <w:rsid w:val="00CD7866"/>
    <w:rsid w:val="00CF1DDB"/>
    <w:rsid w:val="00CF2B99"/>
    <w:rsid w:val="00D02C51"/>
    <w:rsid w:val="00D13B81"/>
    <w:rsid w:val="00D2705F"/>
    <w:rsid w:val="00D515A0"/>
    <w:rsid w:val="00D6428B"/>
    <w:rsid w:val="00DB6BDF"/>
    <w:rsid w:val="00DC56AE"/>
    <w:rsid w:val="00DD4C36"/>
    <w:rsid w:val="00DE0F6C"/>
    <w:rsid w:val="00DE7679"/>
    <w:rsid w:val="00DF7F53"/>
    <w:rsid w:val="00E01741"/>
    <w:rsid w:val="00E10670"/>
    <w:rsid w:val="00E2076F"/>
    <w:rsid w:val="00E82F59"/>
    <w:rsid w:val="00E84D65"/>
    <w:rsid w:val="00E900D0"/>
    <w:rsid w:val="00E97775"/>
    <w:rsid w:val="00E978D2"/>
    <w:rsid w:val="00EA1BC9"/>
    <w:rsid w:val="00EB03DD"/>
    <w:rsid w:val="00EB232D"/>
    <w:rsid w:val="00EF0892"/>
    <w:rsid w:val="00EF365C"/>
    <w:rsid w:val="00F0240A"/>
    <w:rsid w:val="00F04963"/>
    <w:rsid w:val="00F16019"/>
    <w:rsid w:val="00F20282"/>
    <w:rsid w:val="00F30E88"/>
    <w:rsid w:val="00F511D1"/>
    <w:rsid w:val="00FA0F83"/>
    <w:rsid w:val="00FA2DFB"/>
    <w:rsid w:val="00FB377D"/>
    <w:rsid w:val="00FD25BD"/>
    <w:rsid w:val="00FD2FD4"/>
    <w:rsid w:val="00FD5121"/>
    <w:rsid w:val="00FF569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1E56E-2286-4B28-A8AA-EA21419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orinna BT" w:hAnsi="Korinna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2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DEPARTMENT OF ALCOHOLIC BEVERAGE CONTROL</vt:lpstr>
    </vt:vector>
  </TitlesOfParts>
  <Company>DABC State of Utah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DEPARTMENT OF ALCOHOLIC BEVERAGE CONTROL</dc:title>
  <dc:creator>Sharon Mackay</dc:creator>
  <cp:lastModifiedBy>Vickie Ashby</cp:lastModifiedBy>
  <cp:revision>6</cp:revision>
  <cp:lastPrinted>2019-06-10T14:48:00Z</cp:lastPrinted>
  <dcterms:created xsi:type="dcterms:W3CDTF">2019-06-10T14:38:00Z</dcterms:created>
  <dcterms:modified xsi:type="dcterms:W3CDTF">2019-06-10T14:53:00Z</dcterms:modified>
</cp:coreProperties>
</file>