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575C6" w14:textId="281E3617" w:rsidR="00A82156" w:rsidRDefault="00A82156">
      <w:pPr>
        <w:rPr>
          <w:rFonts w:ascii="Times New Roman" w:hAnsi="Times New Roman" w:cs="Times New Roman"/>
        </w:rPr>
      </w:pPr>
      <w:bookmarkStart w:id="0" w:name="_GoBack"/>
      <w:bookmarkEnd w:id="0"/>
    </w:p>
    <w:p w14:paraId="7A60D2F3" w14:textId="77777777" w:rsidR="00B503F5" w:rsidRDefault="00B503F5" w:rsidP="00B503F5">
      <w:pPr>
        <w:jc w:val="center"/>
        <w:rPr>
          <w:rFonts w:asciiTheme="minorHAnsi" w:hAnsiTheme="minorHAnsi" w:cstheme="minorBidi"/>
          <w:b/>
        </w:rPr>
      </w:pPr>
      <w:r>
        <w:rPr>
          <w:b/>
        </w:rPr>
        <w:t>TOOELE CITY PLANNING COMMISSION MINUTES</w:t>
      </w:r>
    </w:p>
    <w:p w14:paraId="6F89AC63" w14:textId="00D94145" w:rsidR="00B503F5" w:rsidRDefault="001A5679" w:rsidP="00B503F5">
      <w:pPr>
        <w:jc w:val="center"/>
        <w:rPr>
          <w:b/>
        </w:rPr>
      </w:pPr>
      <w:r>
        <w:rPr>
          <w:b/>
        </w:rPr>
        <w:t>April 24</w:t>
      </w:r>
      <w:r w:rsidR="00886C7D">
        <w:rPr>
          <w:b/>
        </w:rPr>
        <w:t>, 201</w:t>
      </w:r>
      <w:r w:rsidR="00862B6F">
        <w:rPr>
          <w:b/>
        </w:rPr>
        <w:t>9</w:t>
      </w:r>
    </w:p>
    <w:p w14:paraId="0FA73267" w14:textId="77777777" w:rsidR="00B503F5" w:rsidRDefault="00B503F5" w:rsidP="00B503F5"/>
    <w:p w14:paraId="1C454434" w14:textId="6649EFC4" w:rsidR="00B503F5" w:rsidRDefault="00B503F5" w:rsidP="00B503F5">
      <w:r>
        <w:rPr>
          <w:b/>
        </w:rPr>
        <w:t>Date</w:t>
      </w:r>
      <w:r>
        <w:t xml:space="preserve">: Wednesday, </w:t>
      </w:r>
      <w:r w:rsidR="00C161E9">
        <w:t>April</w:t>
      </w:r>
      <w:r w:rsidR="00FB2644">
        <w:t xml:space="preserve"> </w:t>
      </w:r>
      <w:r w:rsidR="00415D1D">
        <w:t>2</w:t>
      </w:r>
      <w:r w:rsidR="00C161E9">
        <w:t>4</w:t>
      </w:r>
      <w:r>
        <w:t>, 201</w:t>
      </w:r>
      <w:r w:rsidR="00862B6F">
        <w:t>9</w:t>
      </w:r>
    </w:p>
    <w:p w14:paraId="28564DDE" w14:textId="77777777" w:rsidR="00B503F5" w:rsidRDefault="00B503F5" w:rsidP="00B503F5">
      <w:r>
        <w:rPr>
          <w:b/>
        </w:rPr>
        <w:t>Place</w:t>
      </w:r>
      <w:r>
        <w:t>: Tooele City Hall Council Chambers</w:t>
      </w:r>
    </w:p>
    <w:p w14:paraId="11F6025C" w14:textId="77777777" w:rsidR="00B503F5" w:rsidRDefault="00B503F5" w:rsidP="00B503F5">
      <w:r>
        <w:t xml:space="preserve">            90 North Main Street, Tooele Utah</w:t>
      </w:r>
    </w:p>
    <w:p w14:paraId="25C54C8E" w14:textId="77777777" w:rsidR="00B503F5" w:rsidRDefault="00B503F5" w:rsidP="00B503F5"/>
    <w:p w14:paraId="084BFFDD" w14:textId="0CBD19FA" w:rsidR="00B503F5" w:rsidRPr="006E4B55" w:rsidRDefault="00B503F5" w:rsidP="00B503F5">
      <w:pPr>
        <w:rPr>
          <w:b/>
        </w:rPr>
      </w:pPr>
      <w:r>
        <w:rPr>
          <w:b/>
        </w:rPr>
        <w:t>Commission Members Present:</w:t>
      </w:r>
    </w:p>
    <w:p w14:paraId="66A388B1" w14:textId="77777777" w:rsidR="00B503F5" w:rsidRDefault="00B503F5" w:rsidP="00B503F5">
      <w:r>
        <w:t>Tony Graf</w:t>
      </w:r>
    </w:p>
    <w:p w14:paraId="3266CDAD" w14:textId="31974BC3" w:rsidR="006E4B55" w:rsidRDefault="00B503F5" w:rsidP="00B503F5">
      <w:r>
        <w:t>Tyson Hamilton</w:t>
      </w:r>
    </w:p>
    <w:p w14:paraId="72B808B6" w14:textId="4945E75E" w:rsidR="004A1AE5" w:rsidRDefault="00B63338" w:rsidP="00B503F5">
      <w:r>
        <w:t>Melanie Hammer</w:t>
      </w:r>
    </w:p>
    <w:p w14:paraId="1D4B5618" w14:textId="1E766FB4" w:rsidR="00B503F5" w:rsidRDefault="009B00C1" w:rsidP="00B503F5">
      <w:r>
        <w:t>Shaunna Bevan</w:t>
      </w:r>
    </w:p>
    <w:p w14:paraId="1CEDB852" w14:textId="27ABB12A" w:rsidR="00331FA2" w:rsidRDefault="00D06F36" w:rsidP="00B503F5">
      <w:r>
        <w:t>Phil Montano</w:t>
      </w:r>
    </w:p>
    <w:p w14:paraId="145D3D6A" w14:textId="3782FDD2" w:rsidR="004E20A3" w:rsidRDefault="00AA0DCE" w:rsidP="00B503F5">
      <w:r>
        <w:t>Matt Robinson</w:t>
      </w:r>
    </w:p>
    <w:p w14:paraId="0DB73C11" w14:textId="48E09F58" w:rsidR="002760C4" w:rsidRDefault="002760C4" w:rsidP="00B503F5">
      <w:r>
        <w:t>Ray Smart</w:t>
      </w:r>
    </w:p>
    <w:p w14:paraId="1B9CC4FC" w14:textId="683DC7A5" w:rsidR="007C632C" w:rsidRDefault="007C632C" w:rsidP="00B503F5"/>
    <w:p w14:paraId="2520E573" w14:textId="59079A34" w:rsidR="007C632C" w:rsidRDefault="007C632C" w:rsidP="007C632C">
      <w:pPr>
        <w:rPr>
          <w:b/>
        </w:rPr>
      </w:pPr>
      <w:r w:rsidRPr="007C632C">
        <w:rPr>
          <w:b/>
        </w:rPr>
        <w:t xml:space="preserve">Commissioner Members </w:t>
      </w:r>
      <w:r w:rsidR="002760C4">
        <w:rPr>
          <w:b/>
        </w:rPr>
        <w:t>Excused</w:t>
      </w:r>
      <w:r w:rsidRPr="007C632C">
        <w:rPr>
          <w:b/>
        </w:rPr>
        <w:t>:</w:t>
      </w:r>
    </w:p>
    <w:p w14:paraId="13B3A3EC" w14:textId="3CBB494A" w:rsidR="002760C4" w:rsidRDefault="00C36639" w:rsidP="007C632C">
      <w:r>
        <w:t>Chris Sloan</w:t>
      </w:r>
    </w:p>
    <w:p w14:paraId="77F77EDC" w14:textId="31E27752" w:rsidR="00C36639" w:rsidRPr="00C36639" w:rsidRDefault="00C36639" w:rsidP="007C632C">
      <w:r>
        <w:t>Bucky Whitehouse</w:t>
      </w:r>
    </w:p>
    <w:p w14:paraId="1BC39B56" w14:textId="77777777" w:rsidR="005F6CE6" w:rsidRDefault="005F6CE6" w:rsidP="00B503F5"/>
    <w:p w14:paraId="1A28FC1D" w14:textId="429D8FD8" w:rsidR="005F6CE6" w:rsidRPr="007A7A05" w:rsidRDefault="00B503F5" w:rsidP="00B503F5">
      <w:pPr>
        <w:rPr>
          <w:b/>
        </w:rPr>
      </w:pPr>
      <w:r>
        <w:rPr>
          <w:b/>
        </w:rPr>
        <w:t>City Employees Present</w:t>
      </w:r>
      <w:r w:rsidR="00062560">
        <w:rPr>
          <w:b/>
        </w:rPr>
        <w:t>:</w:t>
      </w:r>
    </w:p>
    <w:p w14:paraId="25E09B56" w14:textId="3A2AE1E6" w:rsidR="00B503F5" w:rsidRDefault="00B503F5" w:rsidP="00B503F5">
      <w:r>
        <w:t>Jim Bolser, Community Development Director</w:t>
      </w:r>
    </w:p>
    <w:p w14:paraId="5B0E8A31" w14:textId="58B4C2F0" w:rsidR="007C16EA" w:rsidRDefault="00B503F5" w:rsidP="007C16EA">
      <w:r>
        <w:t>Andrew Aagard, City Planner</w:t>
      </w:r>
    </w:p>
    <w:p w14:paraId="5C0A8BBE" w14:textId="19C9EFF8" w:rsidR="008E0E99" w:rsidRDefault="008E0E99" w:rsidP="007C16EA">
      <w:r>
        <w:t xml:space="preserve">Paul </w:t>
      </w:r>
      <w:r w:rsidR="00AB19D6">
        <w:t>H</w:t>
      </w:r>
      <w:r>
        <w:t>ansen</w:t>
      </w:r>
      <w:r w:rsidR="00AB19D6">
        <w:t>, City Engineer</w:t>
      </w:r>
    </w:p>
    <w:p w14:paraId="7307C95E" w14:textId="0CC517E8" w:rsidR="00C36639" w:rsidRDefault="00C36639" w:rsidP="007C16EA"/>
    <w:p w14:paraId="0032E365" w14:textId="25F609BA" w:rsidR="00C36639" w:rsidRDefault="00C36639" w:rsidP="007C16EA">
      <w:pPr>
        <w:rPr>
          <w:b/>
        </w:rPr>
      </w:pPr>
      <w:r>
        <w:rPr>
          <w:b/>
        </w:rPr>
        <w:t>City Employees Excused:</w:t>
      </w:r>
    </w:p>
    <w:p w14:paraId="6ADFEAED" w14:textId="35B7DC25" w:rsidR="00C36639" w:rsidRPr="00C36639" w:rsidRDefault="00C36639" w:rsidP="007C16EA">
      <w:r>
        <w:t>Roger Baker, City Attorney</w:t>
      </w:r>
    </w:p>
    <w:p w14:paraId="7DC3A1B8" w14:textId="77777777" w:rsidR="00B503F5" w:rsidRDefault="00B503F5" w:rsidP="00B503F5"/>
    <w:p w14:paraId="02D704A9" w14:textId="0082638C" w:rsidR="0039383F" w:rsidRPr="00D64B2F" w:rsidRDefault="00B503F5" w:rsidP="00B503F5">
      <w:pPr>
        <w:rPr>
          <w:b/>
        </w:rPr>
      </w:pPr>
      <w:r>
        <w:rPr>
          <w:b/>
        </w:rPr>
        <w:t>Council Member</w:t>
      </w:r>
      <w:r w:rsidR="00272F64">
        <w:rPr>
          <w:b/>
        </w:rPr>
        <w:t>s</w:t>
      </w:r>
      <w:r w:rsidR="00C36639">
        <w:rPr>
          <w:b/>
        </w:rPr>
        <w:t xml:space="preserve"> Excused</w:t>
      </w:r>
      <w:r>
        <w:rPr>
          <w:b/>
        </w:rPr>
        <w:t>:</w:t>
      </w:r>
    </w:p>
    <w:p w14:paraId="1BF575A8" w14:textId="7C66EEA6" w:rsidR="005F6CE6" w:rsidRDefault="007C16EA" w:rsidP="00B503F5">
      <w:r>
        <w:t xml:space="preserve">Council Member </w:t>
      </w:r>
      <w:r w:rsidR="00E941E6">
        <w:t>McCall</w:t>
      </w:r>
    </w:p>
    <w:p w14:paraId="0DDA8E89" w14:textId="628E2FD1" w:rsidR="005F6CE6" w:rsidRPr="00F27F3D" w:rsidRDefault="00F27F3D" w:rsidP="00B503F5">
      <w:r>
        <w:t xml:space="preserve">Council </w:t>
      </w:r>
      <w:r w:rsidR="00751990">
        <w:t>M</w:t>
      </w:r>
      <w:r>
        <w:t>ember Gochis</w:t>
      </w:r>
    </w:p>
    <w:p w14:paraId="7A86C8C8" w14:textId="77777777" w:rsidR="00B503F5" w:rsidRDefault="00B503F5" w:rsidP="00B503F5"/>
    <w:p w14:paraId="1FD1A163" w14:textId="77777777" w:rsidR="00B503F5" w:rsidRDefault="00B503F5" w:rsidP="00B503F5">
      <w:r>
        <w:t>Minutes prepared by Kelly Odermott</w:t>
      </w:r>
    </w:p>
    <w:p w14:paraId="482908D7" w14:textId="77777777" w:rsidR="00B503F5" w:rsidRDefault="00B503F5" w:rsidP="00B503F5"/>
    <w:p w14:paraId="6944EA95" w14:textId="3AAB39A5" w:rsidR="00B503F5" w:rsidRDefault="00FB4EB7" w:rsidP="00B503F5">
      <w:r>
        <w:t xml:space="preserve">Chairman </w:t>
      </w:r>
      <w:r w:rsidR="005F6CE6">
        <w:t>Graf</w:t>
      </w:r>
      <w:r>
        <w:t xml:space="preserve"> </w:t>
      </w:r>
      <w:r w:rsidR="00B503F5">
        <w:t>called the meeting to order at 7:00 p.m.</w:t>
      </w:r>
    </w:p>
    <w:p w14:paraId="13E8451A" w14:textId="77777777" w:rsidR="00B503F5" w:rsidRDefault="00B503F5" w:rsidP="00B503F5"/>
    <w:p w14:paraId="50AFAA4C" w14:textId="77777777" w:rsidR="00B503F5" w:rsidRDefault="00B503F5" w:rsidP="00B503F5">
      <w:pPr>
        <w:pStyle w:val="ListParagraph"/>
        <w:numPr>
          <w:ilvl w:val="0"/>
          <w:numId w:val="1"/>
        </w:numPr>
        <w:spacing w:after="0"/>
        <w:rPr>
          <w:b/>
          <w:u w:val="thick"/>
        </w:rPr>
      </w:pPr>
      <w:r>
        <w:rPr>
          <w:b/>
          <w:u w:val="thick"/>
        </w:rPr>
        <w:t>Pledge of Allegiance</w:t>
      </w:r>
    </w:p>
    <w:p w14:paraId="6AA8449F" w14:textId="62F665EB" w:rsidR="00B503F5" w:rsidRDefault="00B503F5" w:rsidP="00300445">
      <w:pPr>
        <w:ind w:firstLine="720"/>
      </w:pPr>
      <w:r>
        <w:lastRenderedPageBreak/>
        <w:t xml:space="preserve">The Pledge of Allegiance was led by </w:t>
      </w:r>
      <w:r w:rsidR="005F6CE6">
        <w:t>C</w:t>
      </w:r>
      <w:r w:rsidR="002760C4">
        <w:t>hairman Graf</w:t>
      </w:r>
      <w:r w:rsidR="006F16B4">
        <w:t>.</w:t>
      </w:r>
    </w:p>
    <w:p w14:paraId="545D7E5F" w14:textId="77777777" w:rsidR="00B503F5" w:rsidRDefault="00B503F5" w:rsidP="00B503F5">
      <w:pPr>
        <w:ind w:firstLine="720"/>
      </w:pPr>
    </w:p>
    <w:p w14:paraId="41B9B6CE" w14:textId="74B83ED2" w:rsidR="00B503F5" w:rsidRPr="00FB4EB7" w:rsidRDefault="00B503F5" w:rsidP="00FB4EB7">
      <w:pPr>
        <w:pStyle w:val="ListParagraph"/>
        <w:numPr>
          <w:ilvl w:val="0"/>
          <w:numId w:val="1"/>
        </w:numPr>
        <w:rPr>
          <w:b/>
          <w:u w:val="thick"/>
        </w:rPr>
      </w:pPr>
      <w:r>
        <w:t xml:space="preserve"> </w:t>
      </w:r>
      <w:r>
        <w:rPr>
          <w:b/>
          <w:u w:val="thick"/>
        </w:rPr>
        <w:t>Roll Call</w:t>
      </w:r>
    </w:p>
    <w:p w14:paraId="7459011E" w14:textId="79791DF5" w:rsidR="00B503F5" w:rsidRDefault="00B503F5" w:rsidP="00B63338">
      <w:pPr>
        <w:pStyle w:val="ListParagraph"/>
      </w:pPr>
      <w:r>
        <w:t>Tyson Hamilton, Present</w:t>
      </w:r>
    </w:p>
    <w:p w14:paraId="2540D741" w14:textId="24A11438" w:rsidR="00B503F5" w:rsidRDefault="00B503F5" w:rsidP="00AB19D6">
      <w:pPr>
        <w:pStyle w:val="ListParagraph"/>
      </w:pPr>
      <w:r>
        <w:t>Tony Graf, Present</w:t>
      </w:r>
    </w:p>
    <w:p w14:paraId="438E9C6C" w14:textId="5B4EE22B" w:rsidR="00B503F5" w:rsidRDefault="00B503F5" w:rsidP="00B503F5">
      <w:pPr>
        <w:pStyle w:val="ListParagraph"/>
      </w:pPr>
      <w:r>
        <w:t>M</w:t>
      </w:r>
      <w:r w:rsidR="006F16B4">
        <w:t>elanie Hammer, Present</w:t>
      </w:r>
    </w:p>
    <w:p w14:paraId="058DDE61" w14:textId="4BAADF82" w:rsidR="009B00C1" w:rsidRDefault="00C013AF" w:rsidP="007A7A05">
      <w:pPr>
        <w:pStyle w:val="ListParagraph"/>
      </w:pPr>
      <w:r>
        <w:t>Ray Smart</w:t>
      </w:r>
      <w:r w:rsidR="00FB4EB7">
        <w:t>, Present</w:t>
      </w:r>
    </w:p>
    <w:p w14:paraId="48DBBC2C" w14:textId="3A9DF04D" w:rsidR="005F6CE6" w:rsidRDefault="009B00C1" w:rsidP="007C16EA">
      <w:pPr>
        <w:pStyle w:val="ListParagraph"/>
      </w:pPr>
      <w:r>
        <w:t>Shaunna Bevan, Present</w:t>
      </w:r>
    </w:p>
    <w:p w14:paraId="4D6095A6" w14:textId="2B890FAF" w:rsidR="00A870A2" w:rsidRDefault="00751990" w:rsidP="00AB19D6">
      <w:pPr>
        <w:pStyle w:val="ListParagraph"/>
      </w:pPr>
      <w:r>
        <w:t>Phil Montano, Present</w:t>
      </w:r>
      <w:r w:rsidR="007C16EA">
        <w:t xml:space="preserve">  </w:t>
      </w:r>
    </w:p>
    <w:p w14:paraId="4CAE8492" w14:textId="658394DE" w:rsidR="00A870A2" w:rsidRDefault="00AA0DCE" w:rsidP="00C013AF">
      <w:pPr>
        <w:pStyle w:val="ListParagraph"/>
      </w:pPr>
      <w:r>
        <w:t>Matt Robinson, Present</w:t>
      </w:r>
    </w:p>
    <w:p w14:paraId="696D6380" w14:textId="77777777" w:rsidR="004A6F0E" w:rsidRDefault="004A6F0E" w:rsidP="004A6F0E">
      <w:pPr>
        <w:ind w:left="720"/>
      </w:pPr>
    </w:p>
    <w:p w14:paraId="7E4CB218" w14:textId="4E0697BD" w:rsidR="00B503F5" w:rsidRPr="005374EA" w:rsidRDefault="00415D1D" w:rsidP="00B503F5">
      <w:pPr>
        <w:pStyle w:val="ListParagraph"/>
        <w:numPr>
          <w:ilvl w:val="0"/>
          <w:numId w:val="1"/>
        </w:numPr>
        <w:rPr>
          <w:b/>
          <w:u w:val="thick"/>
        </w:rPr>
      </w:pPr>
      <w:r>
        <w:rPr>
          <w:b/>
          <w:u w:val="thick"/>
        </w:rPr>
        <w:t xml:space="preserve">Recommendation on a </w:t>
      </w:r>
      <w:r w:rsidR="00C161E9">
        <w:rPr>
          <w:b/>
          <w:u w:val="thick"/>
        </w:rPr>
        <w:t xml:space="preserve">Preliminary Plan Subdivision for the Lexington Greens at Overlake Subdivision, application by Charles </w:t>
      </w:r>
      <w:proofErr w:type="spellStart"/>
      <w:r w:rsidR="00C161E9">
        <w:rPr>
          <w:b/>
          <w:u w:val="thick"/>
        </w:rPr>
        <w:t>Akerlow</w:t>
      </w:r>
      <w:proofErr w:type="spellEnd"/>
      <w:r w:rsidR="00C161E9">
        <w:rPr>
          <w:b/>
          <w:u w:val="thick"/>
        </w:rPr>
        <w:t xml:space="preserve"> of Zenith Tooele, LLC locates at approximately 600 West 1200 North in the R1-7 Residential </w:t>
      </w:r>
      <w:r w:rsidR="003A2079">
        <w:rPr>
          <w:b/>
          <w:u w:val="thick"/>
        </w:rPr>
        <w:t>zoning</w:t>
      </w:r>
      <w:r w:rsidR="00C161E9">
        <w:rPr>
          <w:b/>
          <w:u w:val="thick"/>
        </w:rPr>
        <w:t xml:space="preserve"> district for the purposes of creating 192 single-family residential lots</w:t>
      </w:r>
      <w:r w:rsidR="00F27F3D">
        <w:rPr>
          <w:b/>
          <w:u w:val="thick"/>
        </w:rPr>
        <w:t xml:space="preserve">.  </w:t>
      </w:r>
      <w:r w:rsidR="00D0247F">
        <w:rPr>
          <w:b/>
          <w:u w:val="thick"/>
        </w:rPr>
        <w:t xml:space="preserve">  </w:t>
      </w:r>
    </w:p>
    <w:p w14:paraId="5F593C40" w14:textId="77777777" w:rsidR="00B503F5" w:rsidRDefault="00B503F5" w:rsidP="00B503F5">
      <w:pPr>
        <w:pStyle w:val="ListParagraph"/>
      </w:pPr>
    </w:p>
    <w:p w14:paraId="7D695510" w14:textId="0AA4A1AA" w:rsidR="00B503F5" w:rsidRDefault="00B503F5" w:rsidP="00B503F5">
      <w:pPr>
        <w:pStyle w:val="ListParagraph"/>
      </w:pPr>
      <w:r>
        <w:t xml:space="preserve">Presented by </w:t>
      </w:r>
      <w:r w:rsidR="00FB4EB7">
        <w:t>Andrew Aagard</w:t>
      </w:r>
    </w:p>
    <w:p w14:paraId="0E5465AE" w14:textId="0CB77CD2" w:rsidR="00B503F5" w:rsidRDefault="00B503F5" w:rsidP="00B503F5">
      <w:pPr>
        <w:pStyle w:val="ListParagraph"/>
      </w:pPr>
    </w:p>
    <w:p w14:paraId="6C28B8B7" w14:textId="0C0FA7FD" w:rsidR="001927F1" w:rsidRDefault="00AA0DCE" w:rsidP="00B503F5">
      <w:pPr>
        <w:pStyle w:val="ListParagraph"/>
      </w:pPr>
      <w:r>
        <w:t>Mr</w:t>
      </w:r>
      <w:r w:rsidR="00E6625E">
        <w:t xml:space="preserve">. </w:t>
      </w:r>
      <w:r w:rsidR="002760C4">
        <w:t xml:space="preserve">Aagard stated the subject property is located west of 400 </w:t>
      </w:r>
      <w:r w:rsidR="00EA0ED1">
        <w:t>W</w:t>
      </w:r>
      <w:r w:rsidR="002760C4">
        <w:t>est</w:t>
      </w:r>
      <w:r w:rsidR="00C013AF">
        <w:t xml:space="preserve"> and Franks Drive and north of 1000 North in a largely </w:t>
      </w:r>
      <w:r w:rsidR="00EA0ED1">
        <w:t>undeveloped</w:t>
      </w:r>
      <w:r w:rsidR="00C013AF">
        <w:t xml:space="preserve"> area</w:t>
      </w:r>
      <w:r w:rsidR="002760C4">
        <w:t>.</w:t>
      </w:r>
      <w:r w:rsidR="00C013AF">
        <w:t xml:space="preserve">  An aerial map of the property was shown on the screen.  Overlake and Providence Phase 2 are the closest </w:t>
      </w:r>
      <w:r w:rsidR="00EA0ED1">
        <w:t>developments</w:t>
      </w:r>
      <w:r w:rsidR="001927F1">
        <w:t xml:space="preserve">, located to the east.  Providence Phase 2 is in the process of developing and Overlake is built.  The subject property is zoned R1-7 Residential, as are all of the surrounding properties, except for Overlake that has a P zoning.  This will be 192 lots and each lot within the subdivision </w:t>
      </w:r>
      <w:r w:rsidR="00EA0ED1">
        <w:t>meets the</w:t>
      </w:r>
      <w:r w:rsidR="001927F1">
        <w:t xml:space="preserve"> minimum standards of the R1-7 Residential for lot size, width, and frontage.  The proposed preliminary plat has been reviewed extensively by staff and staff is recommending approval of the plan with the six conditions listed in the staff report.  </w:t>
      </w:r>
    </w:p>
    <w:p w14:paraId="3A89B7F3" w14:textId="77777777" w:rsidR="001927F1" w:rsidRDefault="001927F1" w:rsidP="00B503F5">
      <w:pPr>
        <w:pStyle w:val="ListParagraph"/>
      </w:pPr>
    </w:p>
    <w:p w14:paraId="544DA128" w14:textId="22D447F0" w:rsidR="001927F1" w:rsidRDefault="001927F1" w:rsidP="00B503F5">
      <w:pPr>
        <w:pStyle w:val="ListParagraph"/>
      </w:pPr>
      <w:r>
        <w:t xml:space="preserve">Chairman Graf asked the Commission if they had any questions of </w:t>
      </w:r>
      <w:r w:rsidR="00EA0ED1">
        <w:t>comments</w:t>
      </w:r>
      <w:r>
        <w:t xml:space="preserve">.  </w:t>
      </w:r>
    </w:p>
    <w:p w14:paraId="5BD9DA6F" w14:textId="77777777" w:rsidR="001927F1" w:rsidRDefault="001927F1" w:rsidP="00B503F5">
      <w:pPr>
        <w:pStyle w:val="ListParagraph"/>
      </w:pPr>
    </w:p>
    <w:p w14:paraId="02DF8007" w14:textId="73A7C47F" w:rsidR="00EA0ED1" w:rsidRDefault="00EA0ED1" w:rsidP="00F371B7">
      <w:pPr>
        <w:pStyle w:val="ListParagraph"/>
      </w:pPr>
      <w:r>
        <w:lastRenderedPageBreak/>
        <w:t>Commission</w:t>
      </w:r>
      <w:r w:rsidR="001927F1">
        <w:t xml:space="preserve"> Hammer asked about </w:t>
      </w:r>
      <w:r>
        <w:t>fencing</w:t>
      </w:r>
      <w:r w:rsidR="001927F1">
        <w:t xml:space="preserve">.  In the </w:t>
      </w:r>
      <w:r>
        <w:t xml:space="preserve">staff </w:t>
      </w:r>
      <w:r w:rsidR="001927F1">
        <w:t xml:space="preserve">report there was a statement that there are no areas where </w:t>
      </w:r>
      <w:r>
        <w:t>fencing</w:t>
      </w:r>
      <w:r w:rsidR="001927F1">
        <w:t xml:space="preserve"> is required by the City </w:t>
      </w:r>
      <w:r>
        <w:t>C</w:t>
      </w:r>
      <w:r w:rsidR="001927F1">
        <w:t>ode, but she stated that the lots d</w:t>
      </w:r>
      <w:r>
        <w:t>o</w:t>
      </w:r>
      <w:r w:rsidR="001927F1">
        <w:t xml:space="preserve"> </w:t>
      </w:r>
      <w:proofErr w:type="spellStart"/>
      <w:r w:rsidR="001927F1">
        <w:t>abu</w:t>
      </w:r>
      <w:r>
        <w:t>t</w:t>
      </w:r>
      <w:proofErr w:type="spellEnd"/>
      <w:r w:rsidR="001927F1">
        <w:t xml:space="preserve"> 400 West with green space.  There won</w:t>
      </w:r>
      <w:r>
        <w:t>’</w:t>
      </w:r>
      <w:r w:rsidR="001927F1">
        <w:t>t be fencing next to the green space and road?  Mr. Aagard s</w:t>
      </w:r>
      <w:r>
        <w:t>ta</w:t>
      </w:r>
      <w:r w:rsidR="001927F1">
        <w:t xml:space="preserve">ted that the fencing was reviewed and in City </w:t>
      </w:r>
      <w:r>
        <w:t>C</w:t>
      </w:r>
      <w:r w:rsidR="001927F1">
        <w:t>ode, double fronting lots are required to have fencing, but in this situation</w:t>
      </w:r>
      <w:r>
        <w:t>,</w:t>
      </w:r>
      <w:r w:rsidR="001927F1">
        <w:t xml:space="preserve"> staff determined that the landscape buffer was wide enough</w:t>
      </w:r>
      <w:r>
        <w:t>,</w:t>
      </w:r>
      <w:r w:rsidR="001927F1">
        <w:t xml:space="preserve"> and the developer will maintain the landscape buffer.  The lots are not necessarily double frontage lots, because of the landscape buffer.  If the </w:t>
      </w:r>
      <w:r>
        <w:t>P</w:t>
      </w:r>
      <w:r w:rsidR="001927F1">
        <w:t xml:space="preserve">lanning Commission feels that fencing is warranted there, that can be a recommendation.  Commissioner Hammer stated that she wonders what it will look like with all different types of fencing or no fencing as far as continuity of the neighborhood.  Mr. Aagard </w:t>
      </w:r>
      <w:r>
        <w:t>sta</w:t>
      </w:r>
      <w:r w:rsidR="001927F1">
        <w:t>ted that in his review he did ask the applicant about fencing and the applicant stated that they wou</w:t>
      </w:r>
      <w:r>
        <w:t>l</w:t>
      </w:r>
      <w:r w:rsidR="001927F1">
        <w:t>d not be putting fenci</w:t>
      </w:r>
      <w:r>
        <w:t>n</w:t>
      </w:r>
      <w:r w:rsidR="001927F1">
        <w:t>g there.  Chairman Graf s</w:t>
      </w:r>
      <w:r>
        <w:t>ta</w:t>
      </w:r>
      <w:r w:rsidR="001927F1">
        <w:t xml:space="preserve">ted that he shared that same concern because along that road all the </w:t>
      </w:r>
      <w:r>
        <w:t>o</w:t>
      </w:r>
      <w:r w:rsidR="001927F1">
        <w:t>ther</w:t>
      </w:r>
      <w:r w:rsidR="00F371B7">
        <w:t xml:space="preserve"> </w:t>
      </w:r>
      <w:r w:rsidR="001927F1">
        <w:t>subdivisions have fencing</w:t>
      </w:r>
      <w:r w:rsidR="00F371B7">
        <w:t xml:space="preserve">, some stone and some vinyl.  It seems to be a pretty substantial area.   </w:t>
      </w:r>
    </w:p>
    <w:p w14:paraId="1B936AE4" w14:textId="77777777" w:rsidR="00EA0ED1" w:rsidRDefault="00EA0ED1" w:rsidP="00F371B7">
      <w:pPr>
        <w:pStyle w:val="ListParagraph"/>
      </w:pPr>
    </w:p>
    <w:p w14:paraId="565222DF" w14:textId="5CD2AF48" w:rsidR="002760C4" w:rsidRDefault="00F371B7" w:rsidP="00EA0ED1">
      <w:pPr>
        <w:pStyle w:val="ListParagraph"/>
      </w:pPr>
      <w:r>
        <w:t xml:space="preserve">Commissioner Hammer </w:t>
      </w:r>
      <w:r w:rsidR="00EA0ED1">
        <w:t>a</w:t>
      </w:r>
      <w:r>
        <w:t>sked about Frank’s Drive, is that a new name or ha</w:t>
      </w:r>
      <w:r w:rsidR="00EA0ED1">
        <w:t>s she</w:t>
      </w:r>
      <w:r>
        <w:t xml:space="preserve"> missed it?  Mr. Aagard stated that Frank’s Drive is the name of the road between 400 West and 600 West.  Mr. Bolser stated that it is a historical name of the ro</w:t>
      </w:r>
      <w:r w:rsidR="00EA0ED1">
        <w:t>ad.</w:t>
      </w:r>
    </w:p>
    <w:p w14:paraId="73017FA2" w14:textId="77777777" w:rsidR="002760C4" w:rsidRDefault="002760C4" w:rsidP="00B503F5">
      <w:pPr>
        <w:pStyle w:val="ListParagraph"/>
      </w:pPr>
    </w:p>
    <w:p w14:paraId="7BDBD690" w14:textId="15442E0F" w:rsidR="00943AF3" w:rsidRDefault="00943AF3" w:rsidP="00EA0ED1">
      <w:pPr>
        <w:pStyle w:val="ListParagraph"/>
      </w:pPr>
      <w:r>
        <w:t xml:space="preserve">Chairman Graf asked the Commission if there were any </w:t>
      </w:r>
      <w:r w:rsidR="00F371B7">
        <w:t xml:space="preserve">further </w:t>
      </w:r>
      <w:r>
        <w:t xml:space="preserve">questions or comments.   </w:t>
      </w:r>
    </w:p>
    <w:p w14:paraId="1B4C0BAB" w14:textId="77777777" w:rsidR="00943AF3" w:rsidRDefault="00943AF3" w:rsidP="00943AF3">
      <w:pPr>
        <w:pStyle w:val="ListParagraph"/>
      </w:pPr>
    </w:p>
    <w:p w14:paraId="303499A9" w14:textId="77777777" w:rsidR="002760C4" w:rsidRDefault="00B503F5" w:rsidP="00415D1D">
      <w:pPr>
        <w:pStyle w:val="ListParagraph"/>
      </w:pPr>
      <w:r>
        <w:rPr>
          <w:b/>
        </w:rPr>
        <w:t>Commissioner</w:t>
      </w:r>
      <w:r w:rsidR="00CD1907">
        <w:rPr>
          <w:b/>
        </w:rPr>
        <w:t xml:space="preserve"> </w:t>
      </w:r>
      <w:r w:rsidR="002760C4">
        <w:rPr>
          <w:b/>
        </w:rPr>
        <w:t>Bevan</w:t>
      </w:r>
      <w:r>
        <w:rPr>
          <w:b/>
        </w:rPr>
        <w:t xml:space="preserve"> </w:t>
      </w:r>
      <w:r w:rsidR="00645E8E" w:rsidRPr="00300445">
        <w:rPr>
          <w:b/>
        </w:rPr>
        <w:t>motioned to</w:t>
      </w:r>
      <w:r w:rsidR="005A013E">
        <w:rPr>
          <w:b/>
        </w:rPr>
        <w:t xml:space="preserve"> forward a</w:t>
      </w:r>
      <w:r w:rsidR="00645E8E" w:rsidRPr="00300445">
        <w:rPr>
          <w:b/>
        </w:rPr>
        <w:t xml:space="preserve"> </w:t>
      </w:r>
      <w:r w:rsidR="0084236C">
        <w:rPr>
          <w:b/>
        </w:rPr>
        <w:t>positive</w:t>
      </w:r>
      <w:r w:rsidR="00645E8E" w:rsidRPr="00300445">
        <w:rPr>
          <w:b/>
        </w:rPr>
        <w:t xml:space="preserve"> recommendation to the City Council for the </w:t>
      </w:r>
      <w:r w:rsidR="003A2079">
        <w:rPr>
          <w:b/>
        </w:rPr>
        <w:t xml:space="preserve">Lexington Green at Overlake Preliminary Plan Subdivision Request by Charles </w:t>
      </w:r>
      <w:proofErr w:type="spellStart"/>
      <w:r w:rsidR="003A2079">
        <w:rPr>
          <w:b/>
        </w:rPr>
        <w:t>Akerlow</w:t>
      </w:r>
      <w:proofErr w:type="spellEnd"/>
      <w:r w:rsidR="003A2079">
        <w:rPr>
          <w:b/>
        </w:rPr>
        <w:t>, representing Zenith Tooele LLC</w:t>
      </w:r>
      <w:r w:rsidR="002760C4">
        <w:rPr>
          <w:b/>
        </w:rPr>
        <w:t>,</w:t>
      </w:r>
      <w:r w:rsidR="003A2079">
        <w:rPr>
          <w:b/>
        </w:rPr>
        <w:t xml:space="preserve"> for the purpose of creating 192 single family residential lots application number P19-37,</w:t>
      </w:r>
      <w:r w:rsidR="005A013E">
        <w:rPr>
          <w:b/>
        </w:rPr>
        <w:t xml:space="preserve"> based on the findings </w:t>
      </w:r>
      <w:r w:rsidR="0084236C">
        <w:rPr>
          <w:b/>
        </w:rPr>
        <w:t xml:space="preserve">and subject to the conditions listed in the Staff Report dated </w:t>
      </w:r>
      <w:r w:rsidR="003A2079">
        <w:rPr>
          <w:b/>
        </w:rPr>
        <w:lastRenderedPageBreak/>
        <w:t>April 17</w:t>
      </w:r>
      <w:r w:rsidR="0084236C">
        <w:rPr>
          <w:b/>
        </w:rPr>
        <w:t>, 2019</w:t>
      </w:r>
      <w:r w:rsidR="002760C4">
        <w:rPr>
          <w:b/>
        </w:rPr>
        <w:t xml:space="preserve"> including recommendations from the city. </w:t>
      </w:r>
      <w:r w:rsidR="00645E8E" w:rsidRPr="00300445">
        <w:rPr>
          <w:b/>
        </w:rPr>
        <w:t xml:space="preserve">  </w:t>
      </w:r>
      <w:r w:rsidR="00645E8E">
        <w:t xml:space="preserve">Commissioner </w:t>
      </w:r>
      <w:r w:rsidR="002760C4">
        <w:t>Montano</w:t>
      </w:r>
      <w:r w:rsidR="00645E8E">
        <w:t xml:space="preserve"> seconded the motion. </w:t>
      </w:r>
      <w:r>
        <w:t xml:space="preserve"> </w:t>
      </w:r>
    </w:p>
    <w:p w14:paraId="73799C4A" w14:textId="77777777" w:rsidR="002760C4" w:rsidRDefault="002760C4" w:rsidP="00415D1D">
      <w:pPr>
        <w:pStyle w:val="ListParagraph"/>
      </w:pPr>
    </w:p>
    <w:p w14:paraId="3EB9DA8A" w14:textId="6DDDD445" w:rsidR="00F371B7" w:rsidRDefault="002760C4" w:rsidP="00415D1D">
      <w:pPr>
        <w:pStyle w:val="ListParagraph"/>
      </w:pPr>
      <w:r>
        <w:t>Chairm</w:t>
      </w:r>
      <w:r w:rsidR="00F371B7">
        <w:t xml:space="preserve">an Graf stated that in light of comments he would like to consider a fencing requirement for continuity of the area and fencing.  </w:t>
      </w:r>
    </w:p>
    <w:p w14:paraId="093A7A4F" w14:textId="77777777" w:rsidR="00F371B7" w:rsidRDefault="00F371B7" w:rsidP="00415D1D">
      <w:pPr>
        <w:pStyle w:val="ListParagraph"/>
      </w:pPr>
    </w:p>
    <w:p w14:paraId="3C44C6C5" w14:textId="062A2E2E" w:rsidR="00F371B7" w:rsidRDefault="00F371B7" w:rsidP="00415D1D">
      <w:pPr>
        <w:pStyle w:val="ListParagraph"/>
      </w:pPr>
      <w:r>
        <w:t xml:space="preserve">Bevan amended her motion to include fencing that continues with the continuity of fencing along the road in accordance with </w:t>
      </w:r>
      <w:r w:rsidR="00EA0ED1">
        <w:t>t</w:t>
      </w:r>
      <w:r>
        <w:t xml:space="preserve">he fencing requirements required by the City.  </w:t>
      </w:r>
    </w:p>
    <w:p w14:paraId="128F6593" w14:textId="77777777" w:rsidR="00F371B7" w:rsidRDefault="00F371B7" w:rsidP="00415D1D">
      <w:pPr>
        <w:pStyle w:val="ListParagraph"/>
      </w:pPr>
    </w:p>
    <w:p w14:paraId="360024F9" w14:textId="27503264" w:rsidR="00F371B7" w:rsidRDefault="00F371B7" w:rsidP="00415D1D">
      <w:pPr>
        <w:pStyle w:val="ListParagraph"/>
      </w:pPr>
      <w:r>
        <w:t xml:space="preserve">Commissioner Robison asked if the other subdivisions had fencing requirements.  Mr. Aagard stated that Providence installed vinyl fencing because it was required.  Commissioner Hammer asked if they are </w:t>
      </w:r>
      <w:r w:rsidR="00EA0ED1">
        <w:t>pa</w:t>
      </w:r>
      <w:r>
        <w:t xml:space="preserve">rt of the special service district?  Mr. Aagard stated that they are.  </w:t>
      </w:r>
    </w:p>
    <w:p w14:paraId="47F940EA" w14:textId="77777777" w:rsidR="00F371B7" w:rsidRDefault="00F371B7" w:rsidP="00415D1D">
      <w:pPr>
        <w:pStyle w:val="ListParagraph"/>
      </w:pPr>
    </w:p>
    <w:p w14:paraId="23A27CDD" w14:textId="115F84BC" w:rsidR="00F371B7" w:rsidRDefault="00F371B7" w:rsidP="00415D1D">
      <w:pPr>
        <w:pStyle w:val="ListParagraph"/>
      </w:pPr>
      <w:r>
        <w:t>Chairman Graf</w:t>
      </w:r>
      <w:r w:rsidR="00EA0ED1">
        <w:t xml:space="preserve"> </w:t>
      </w:r>
      <w:r>
        <w:t xml:space="preserve">asked if this development will be part of the </w:t>
      </w:r>
      <w:r w:rsidR="00893EB9">
        <w:t>Special</w:t>
      </w:r>
      <w:r>
        <w:t xml:space="preserve"> Service District?  Mr. Aagard stated no.  Commissioner Hammer stated there will be a HOA.  Mr. Aagard stated that the HOA will maintain the space.  </w:t>
      </w:r>
    </w:p>
    <w:p w14:paraId="3E5B77D6" w14:textId="77777777" w:rsidR="00F371B7" w:rsidRDefault="00F371B7" w:rsidP="00415D1D">
      <w:pPr>
        <w:pStyle w:val="ListParagraph"/>
      </w:pPr>
    </w:p>
    <w:p w14:paraId="6E1289F4" w14:textId="5973DB5F" w:rsidR="002760C4" w:rsidRDefault="00F371B7" w:rsidP="00893EB9">
      <w:pPr>
        <w:pStyle w:val="ListParagraph"/>
      </w:pPr>
      <w:r>
        <w:t xml:space="preserve">Chairman Graf asked if Commissioner Montano would like to amend his second motion to include fencing?  </w:t>
      </w:r>
      <w:r w:rsidR="00893EB9">
        <w:t xml:space="preserve">Commissioner Montano stated yes.  </w:t>
      </w:r>
    </w:p>
    <w:p w14:paraId="6D7A09E1" w14:textId="7DD9FBAA" w:rsidR="002760C4" w:rsidRDefault="002760C4" w:rsidP="00415D1D">
      <w:pPr>
        <w:pStyle w:val="ListParagraph"/>
      </w:pPr>
    </w:p>
    <w:p w14:paraId="57F20542" w14:textId="0D84B56A" w:rsidR="00980557" w:rsidRDefault="00893EB9" w:rsidP="00893EB9">
      <w:pPr>
        <w:pStyle w:val="ListParagraph"/>
      </w:pPr>
      <w:r>
        <w:rPr>
          <w:b/>
        </w:rPr>
        <w:t xml:space="preserve">Commissioner Bevan </w:t>
      </w:r>
      <w:r w:rsidRPr="00300445">
        <w:rPr>
          <w:b/>
        </w:rPr>
        <w:t>motioned to</w:t>
      </w:r>
      <w:r>
        <w:rPr>
          <w:b/>
        </w:rPr>
        <w:t xml:space="preserve"> forward a</w:t>
      </w:r>
      <w:r w:rsidRPr="00300445">
        <w:rPr>
          <w:b/>
        </w:rPr>
        <w:t xml:space="preserve"> </w:t>
      </w:r>
      <w:r>
        <w:rPr>
          <w:b/>
        </w:rPr>
        <w:t>positive</w:t>
      </w:r>
      <w:r w:rsidRPr="00300445">
        <w:rPr>
          <w:b/>
        </w:rPr>
        <w:t xml:space="preserve"> recommendation to the City Council for the </w:t>
      </w:r>
      <w:r>
        <w:rPr>
          <w:b/>
        </w:rPr>
        <w:t xml:space="preserve">Lexington Green at Overlake Preliminary Plan Subdivision Request by Charles </w:t>
      </w:r>
      <w:proofErr w:type="spellStart"/>
      <w:r>
        <w:rPr>
          <w:b/>
        </w:rPr>
        <w:t>Akerlow</w:t>
      </w:r>
      <w:proofErr w:type="spellEnd"/>
      <w:r>
        <w:rPr>
          <w:b/>
        </w:rPr>
        <w:t xml:space="preserve">, representing Zenith Tooele LLC, for the purpose of creating 192 single family residential lots application number P19-37, based on the findings and subject to the conditions listed in the Staff Report dated April 17, 2019 including recommendations from the city and to recommend fencing for the project along 400 West for continuity of fencing with other subdivisions and within the </w:t>
      </w:r>
      <w:r w:rsidR="00EA0ED1">
        <w:rPr>
          <w:b/>
        </w:rPr>
        <w:t>City Code</w:t>
      </w:r>
      <w:r>
        <w:rPr>
          <w:b/>
        </w:rPr>
        <w:t xml:space="preserve"> requirements for fencing. </w:t>
      </w:r>
      <w:r w:rsidRPr="00300445">
        <w:rPr>
          <w:b/>
        </w:rPr>
        <w:t xml:space="preserve">  </w:t>
      </w:r>
      <w:r>
        <w:t xml:space="preserve">Commissioner Montano seconded the motion.  </w:t>
      </w:r>
      <w:r w:rsidR="00B503F5">
        <w:t xml:space="preserve">The </w:t>
      </w:r>
      <w:r w:rsidR="00B503F5" w:rsidRPr="00893EB9">
        <w:t xml:space="preserve">vote as </w:t>
      </w:r>
      <w:r w:rsidR="00B503F5" w:rsidRPr="00893EB9">
        <w:lastRenderedPageBreak/>
        <w:t xml:space="preserve">follows: Commissioner Hamilton, “Aye,” Commissioner </w:t>
      </w:r>
      <w:r w:rsidR="00EA0B16" w:rsidRPr="00893EB9">
        <w:t>Hammer</w:t>
      </w:r>
      <w:r w:rsidR="00B503F5" w:rsidRPr="00893EB9">
        <w:t>, “</w:t>
      </w:r>
      <w:r w:rsidR="00C8269B" w:rsidRPr="00893EB9">
        <w:t>Aye</w:t>
      </w:r>
      <w:r w:rsidR="00EA0B16" w:rsidRPr="00893EB9">
        <w:t>,”</w:t>
      </w:r>
      <w:r w:rsidR="00B503F5" w:rsidRPr="00893EB9">
        <w:t xml:space="preserve"> C</w:t>
      </w:r>
      <w:r w:rsidR="00E708DB" w:rsidRPr="00893EB9">
        <w:t xml:space="preserve">ommissioner </w:t>
      </w:r>
      <w:r>
        <w:t>Smart</w:t>
      </w:r>
      <w:r w:rsidR="00E708DB" w:rsidRPr="00893EB9">
        <w:t xml:space="preserve">, “Aye,” Commissioner </w:t>
      </w:r>
      <w:r w:rsidR="00DF293E" w:rsidRPr="00893EB9">
        <w:t>Bevan</w:t>
      </w:r>
      <w:r w:rsidR="00E708DB" w:rsidRPr="00893EB9">
        <w:t>, “Aye,” C</w:t>
      </w:r>
      <w:r w:rsidR="00DF293E" w:rsidRPr="00893EB9">
        <w:t>ommis</w:t>
      </w:r>
      <w:r w:rsidR="00D11532" w:rsidRPr="00893EB9">
        <w:t>s</w:t>
      </w:r>
      <w:r w:rsidR="00DF293E" w:rsidRPr="00893EB9">
        <w:t xml:space="preserve">ioner </w:t>
      </w:r>
      <w:r w:rsidR="000F5959" w:rsidRPr="00893EB9">
        <w:t>Robinson</w:t>
      </w:r>
      <w:r w:rsidR="000F356F" w:rsidRPr="00893EB9">
        <w:t>, “Aye</w:t>
      </w:r>
      <w:r w:rsidR="00DF293E" w:rsidRPr="00893EB9">
        <w:t>,</w:t>
      </w:r>
      <w:r w:rsidR="00E708DB" w:rsidRPr="00893EB9">
        <w:t>”</w:t>
      </w:r>
      <w:r w:rsidR="005B2489" w:rsidRPr="00893EB9">
        <w:t xml:space="preserve"> Commissioner Montano, “</w:t>
      </w:r>
      <w:r w:rsidR="000F5959" w:rsidRPr="00893EB9">
        <w:t>Aye</w:t>
      </w:r>
      <w:r w:rsidR="005B2489" w:rsidRPr="00893EB9">
        <w:t>,”</w:t>
      </w:r>
      <w:r w:rsidR="00DF293E" w:rsidRPr="00893EB9">
        <w:t xml:space="preserve"> Chairman Graf, “Aye.”</w:t>
      </w:r>
      <w:r w:rsidR="000F356F" w:rsidRPr="00893EB9">
        <w:t xml:space="preserve">  The motion passes.</w:t>
      </w:r>
      <w:r w:rsidR="000F356F">
        <w:t xml:space="preserve"> </w:t>
      </w:r>
    </w:p>
    <w:p w14:paraId="786D1E6C" w14:textId="77777777" w:rsidR="00980557" w:rsidRPr="00CD1907" w:rsidRDefault="00980557" w:rsidP="00687ECE"/>
    <w:p w14:paraId="46FEACC5" w14:textId="59086392" w:rsidR="00B503F5" w:rsidRDefault="00140A3F" w:rsidP="00FB2644">
      <w:pPr>
        <w:pStyle w:val="ListParagraph"/>
        <w:numPr>
          <w:ilvl w:val="0"/>
          <w:numId w:val="1"/>
        </w:numPr>
        <w:rPr>
          <w:b/>
          <w:u w:val="thick"/>
        </w:rPr>
      </w:pPr>
      <w:r>
        <w:rPr>
          <w:b/>
          <w:u w:val="thick"/>
        </w:rPr>
        <w:t xml:space="preserve">Recommendation on a </w:t>
      </w:r>
      <w:r w:rsidR="00C161E9">
        <w:rPr>
          <w:b/>
          <w:u w:val="thick"/>
        </w:rPr>
        <w:t>Final Plat Subdivision for the Dow James Subdivision, application by Tooele City located at 438 West 400 North in the OS Open Space zoning district for the purposes of consolidating 4 existing “lots on record” into 2 platted subdivision lots</w:t>
      </w:r>
      <w:r w:rsidR="00415D1D">
        <w:rPr>
          <w:b/>
          <w:u w:val="thick"/>
        </w:rPr>
        <w:t xml:space="preserve">.  </w:t>
      </w:r>
      <w:r w:rsidR="00FB2644">
        <w:rPr>
          <w:b/>
          <w:u w:val="thick"/>
        </w:rPr>
        <w:t xml:space="preserve">  </w:t>
      </w:r>
    </w:p>
    <w:p w14:paraId="38111BDC" w14:textId="77777777" w:rsidR="00FB2644" w:rsidRDefault="00FB2644" w:rsidP="00FB2644">
      <w:pPr>
        <w:pStyle w:val="ListParagraph"/>
      </w:pPr>
    </w:p>
    <w:p w14:paraId="6E38024D" w14:textId="2B42ADC5" w:rsidR="00B503F5" w:rsidRPr="00FB2644" w:rsidRDefault="00B503F5" w:rsidP="00FB2644">
      <w:pPr>
        <w:pStyle w:val="ListParagraph"/>
        <w:rPr>
          <w:b/>
          <w:u w:val="thick"/>
        </w:rPr>
      </w:pPr>
      <w:r>
        <w:t xml:space="preserve">Presented by </w:t>
      </w:r>
      <w:r w:rsidR="0039383F">
        <w:t>Andrew Aagard</w:t>
      </w:r>
      <w:r>
        <w:t xml:space="preserve">    </w:t>
      </w:r>
    </w:p>
    <w:p w14:paraId="36FE2F8B" w14:textId="3EAC4B7B" w:rsidR="00792FEB" w:rsidRDefault="00792FEB" w:rsidP="00EF643C">
      <w:pPr>
        <w:pStyle w:val="ListParagraph"/>
      </w:pPr>
    </w:p>
    <w:p w14:paraId="0CC340F7" w14:textId="2EE8B2D8" w:rsidR="00306CAE" w:rsidRDefault="00687ECE" w:rsidP="00BE0861">
      <w:pPr>
        <w:pStyle w:val="ListParagraph"/>
      </w:pPr>
      <w:r>
        <w:t>Mr.</w:t>
      </w:r>
      <w:r w:rsidR="00846F58">
        <w:t xml:space="preserve"> </w:t>
      </w:r>
      <w:r w:rsidR="00980557">
        <w:t>Aagard</w:t>
      </w:r>
      <w:r w:rsidR="00306CAE">
        <w:t xml:space="preserve"> stated that the new subdivision plat will encompass the</w:t>
      </w:r>
      <w:r w:rsidR="00BE0861">
        <w:t xml:space="preserve"> existing Dow James Park and Ball Field.  The property is currently zoned OS Open Space.  Properties to the east are zoned R1-7 and MR-16, Multi-Family Residential.  Properties to the south are zoned R1-7 and properties to the west are MR-8, Multi-Family Residential.  Properties to the north will remain zoned OS Open Space.  An aerial photograph was shown on the screen.  Currently the park is located on six lots of recorded and is not with in a subdivision.  The proposed subdivision plat consolidates those lots of record into two lots.  Lot one being 4.5 acres and lot two 10 acres.  The plat also creates access easement in favor of lot one across lot two.  The proposed subdivision meets the minimum lot standards for lot width, frontage, and lot requirements as required by Open Space zoning.  Staff has reviewed the proposed subdivision plat and is recommending approval with four basic housekeeping conditions in the staff report. </w:t>
      </w:r>
    </w:p>
    <w:p w14:paraId="3C243547" w14:textId="541CB33E" w:rsidR="00FC6B6C" w:rsidRDefault="00FC6B6C" w:rsidP="00F27F3D">
      <w:pPr>
        <w:pStyle w:val="ListParagraph"/>
      </w:pPr>
    </w:p>
    <w:p w14:paraId="62417B5A" w14:textId="1D7DF502" w:rsidR="000B1BC1" w:rsidRDefault="00FC6B6C" w:rsidP="00BE0861">
      <w:pPr>
        <w:pStyle w:val="ListParagraph"/>
      </w:pPr>
      <w:r>
        <w:t xml:space="preserve">Chairman Graf </w:t>
      </w:r>
      <w:r w:rsidR="008105E4">
        <w:t>asked</w:t>
      </w:r>
      <w:r>
        <w:t xml:space="preserve"> the Commission if there were </w:t>
      </w:r>
      <w:r w:rsidR="008105E4">
        <w:t>an</w:t>
      </w:r>
      <w:r>
        <w:t xml:space="preserve">y questions and </w:t>
      </w:r>
      <w:r w:rsidR="008105E4">
        <w:t>c</w:t>
      </w:r>
      <w:r>
        <w:t>omments</w:t>
      </w:r>
      <w:r w:rsidR="00943AF3">
        <w:t xml:space="preserve">, there were none.  </w:t>
      </w:r>
    </w:p>
    <w:p w14:paraId="1F248798" w14:textId="57728984" w:rsidR="00306CAE" w:rsidRDefault="00306CAE" w:rsidP="00B503F5">
      <w:r>
        <w:tab/>
      </w:r>
    </w:p>
    <w:p w14:paraId="54CCDBA2" w14:textId="5C4450D3" w:rsidR="000B1BC1" w:rsidRDefault="00B503F5" w:rsidP="00DA2158">
      <w:pPr>
        <w:pStyle w:val="ListParagraph"/>
      </w:pPr>
      <w:r>
        <w:rPr>
          <w:b/>
        </w:rPr>
        <w:lastRenderedPageBreak/>
        <w:t xml:space="preserve">Commissioner </w:t>
      </w:r>
      <w:r w:rsidR="00306CAE">
        <w:rPr>
          <w:b/>
        </w:rPr>
        <w:t>Robinson</w:t>
      </w:r>
      <w:r w:rsidR="000F5959">
        <w:rPr>
          <w:b/>
        </w:rPr>
        <w:t xml:space="preserve"> </w:t>
      </w:r>
      <w:r>
        <w:rPr>
          <w:b/>
        </w:rPr>
        <w:t xml:space="preserve">moved </w:t>
      </w:r>
      <w:r w:rsidR="00846F58">
        <w:rPr>
          <w:b/>
        </w:rPr>
        <w:t xml:space="preserve">to forward a </w:t>
      </w:r>
      <w:r w:rsidR="00130F71">
        <w:rPr>
          <w:b/>
        </w:rPr>
        <w:t>positive</w:t>
      </w:r>
      <w:r w:rsidR="00846F58">
        <w:rPr>
          <w:b/>
        </w:rPr>
        <w:t xml:space="preserve"> recommendation to the City Council for the</w:t>
      </w:r>
      <w:r w:rsidR="003A2079">
        <w:rPr>
          <w:b/>
        </w:rPr>
        <w:t xml:space="preserve"> Dow James Subdivision Final Plat Request by Tooele City, for the purpose of creating two platted open spaces lots, application number P19-271</w:t>
      </w:r>
      <w:r w:rsidR="00BD6F33">
        <w:rPr>
          <w:b/>
        </w:rPr>
        <w:t>,</w:t>
      </w:r>
      <w:r w:rsidR="00846F58">
        <w:rPr>
          <w:b/>
        </w:rPr>
        <w:t xml:space="preserve"> based on the findings and subject to the conditions listed in</w:t>
      </w:r>
      <w:r w:rsidR="0084236C">
        <w:rPr>
          <w:b/>
        </w:rPr>
        <w:t xml:space="preserve"> the</w:t>
      </w:r>
      <w:r w:rsidR="00846F58">
        <w:rPr>
          <w:b/>
        </w:rPr>
        <w:t xml:space="preserve"> Staff Report</w:t>
      </w:r>
      <w:r w:rsidR="00422790">
        <w:rPr>
          <w:b/>
        </w:rPr>
        <w:t xml:space="preserve"> dated </w:t>
      </w:r>
      <w:r w:rsidR="003A2079">
        <w:rPr>
          <w:b/>
        </w:rPr>
        <w:t>April 17</w:t>
      </w:r>
      <w:r w:rsidR="00422790">
        <w:rPr>
          <w:b/>
        </w:rPr>
        <w:t>, 2019.</w:t>
      </w:r>
      <w:r>
        <w:rPr>
          <w:b/>
        </w:rPr>
        <w:t xml:space="preserve">  </w:t>
      </w:r>
      <w:r w:rsidR="00B80222">
        <w:t>C</w:t>
      </w:r>
      <w:r w:rsidR="008105E4">
        <w:t>ommi</w:t>
      </w:r>
      <w:r w:rsidR="00DC23A9">
        <w:t>s</w:t>
      </w:r>
      <w:r w:rsidR="008105E4">
        <w:t>sioner</w:t>
      </w:r>
      <w:r w:rsidR="000F5959">
        <w:t xml:space="preserve"> </w:t>
      </w:r>
      <w:r w:rsidR="00306CAE">
        <w:t>Hamilton</w:t>
      </w:r>
      <w:r w:rsidR="00B80222">
        <w:t xml:space="preserve"> seconded the motion.  The vote as follows: Commissioner Hamilton, “Aye,” Commissioner Hammer, “Aye,” Commissioner</w:t>
      </w:r>
      <w:r w:rsidR="00174114">
        <w:t xml:space="preserve"> S</w:t>
      </w:r>
      <w:r w:rsidR="00BE0861">
        <w:t>mart</w:t>
      </w:r>
      <w:r w:rsidR="00B80222">
        <w:t xml:space="preserve">, “Aye,” Commissioner </w:t>
      </w:r>
      <w:r w:rsidR="00174114">
        <w:t>Bevan</w:t>
      </w:r>
      <w:r w:rsidR="00B80222">
        <w:t xml:space="preserve">, “Aye,” Commissioner </w:t>
      </w:r>
      <w:r w:rsidR="00943AF3">
        <w:t>Robinson</w:t>
      </w:r>
      <w:r w:rsidR="00B80222">
        <w:t>, “Aye,”</w:t>
      </w:r>
      <w:r w:rsidR="00794F8A">
        <w:t xml:space="preserve"> </w:t>
      </w:r>
      <w:r w:rsidR="008105E4">
        <w:t>Commissioner</w:t>
      </w:r>
      <w:r w:rsidR="00794F8A">
        <w:t xml:space="preserve"> Montano, “Aye,”</w:t>
      </w:r>
      <w:r w:rsidR="00B80222">
        <w:t xml:space="preserve"> Chairman </w:t>
      </w:r>
      <w:r w:rsidR="00174114">
        <w:t>Graf</w:t>
      </w:r>
      <w:r w:rsidR="00FE4869">
        <w:t>, “Aye</w:t>
      </w:r>
      <w:r w:rsidR="00B80222">
        <w:t>.”</w:t>
      </w:r>
      <w:r w:rsidR="00FE4869">
        <w:t xml:space="preserve">  </w:t>
      </w:r>
      <w:r>
        <w:t xml:space="preserve">The motion passed. </w:t>
      </w:r>
    </w:p>
    <w:p w14:paraId="2AC44072" w14:textId="61A9E902" w:rsidR="00F607AB" w:rsidRPr="00886C7D" w:rsidRDefault="00F607AB" w:rsidP="00DA2158"/>
    <w:p w14:paraId="77B2EB7F" w14:textId="54F00C5E" w:rsidR="00B503F5" w:rsidRPr="00FB2644" w:rsidRDefault="00C161E9" w:rsidP="00FB2644">
      <w:pPr>
        <w:pStyle w:val="ListParagraph"/>
        <w:numPr>
          <w:ilvl w:val="0"/>
          <w:numId w:val="1"/>
        </w:numPr>
        <w:rPr>
          <w:b/>
          <w:u w:val="thick"/>
        </w:rPr>
      </w:pPr>
      <w:r>
        <w:rPr>
          <w:b/>
          <w:u w:val="thick"/>
        </w:rPr>
        <w:t xml:space="preserve">Recommendation on a Final Condominium Plat for Canyon Village – Rust Phase 1 Condominiums; application by Monte Kingston of Mountain Vista Development located at 1770 North 350 Eastin the MR-16(Multi-Family Residential 16 Units Per Acre) zoning district, for the purposes of amending the Canyon Village-Rust Phase 1 Subdivision Plat and creating condominium units and associated common areas.  </w:t>
      </w:r>
    </w:p>
    <w:p w14:paraId="7F1EF513" w14:textId="77777777" w:rsidR="00623AE6" w:rsidRDefault="00623AE6" w:rsidP="00140A3F">
      <w:pPr>
        <w:pStyle w:val="ListParagraph"/>
      </w:pPr>
    </w:p>
    <w:p w14:paraId="0604887C" w14:textId="6DA5AEB6" w:rsidR="00130F71" w:rsidRDefault="00130F71" w:rsidP="00140A3F">
      <w:pPr>
        <w:pStyle w:val="ListParagraph"/>
      </w:pPr>
      <w:r>
        <w:t xml:space="preserve">Presented by </w:t>
      </w:r>
      <w:r w:rsidR="00BE0861">
        <w:t>Andrew Aagard</w:t>
      </w:r>
    </w:p>
    <w:p w14:paraId="431EA94A" w14:textId="0A5143F8" w:rsidR="000F5959" w:rsidRDefault="000F5959" w:rsidP="00140A3F">
      <w:pPr>
        <w:pStyle w:val="ListParagraph"/>
      </w:pPr>
    </w:p>
    <w:p w14:paraId="0DFD0C96" w14:textId="647C76EC" w:rsidR="00FB1BD4" w:rsidRDefault="000F5959" w:rsidP="00C161E9">
      <w:pPr>
        <w:pStyle w:val="ListParagraph"/>
      </w:pPr>
      <w:r>
        <w:t>Mr</w:t>
      </w:r>
      <w:r w:rsidR="00306CAE">
        <w:t xml:space="preserve">. Aagard stated that this property is east of </w:t>
      </w:r>
      <w:r w:rsidR="00FB1BD4">
        <w:t>C</w:t>
      </w:r>
      <w:r w:rsidR="00306CAE">
        <w:t xml:space="preserve">opper </w:t>
      </w:r>
      <w:r w:rsidR="00FB1BD4">
        <w:t>C</w:t>
      </w:r>
      <w:r w:rsidR="00306CAE">
        <w:t xml:space="preserve">anyon </w:t>
      </w:r>
      <w:r w:rsidR="00FB1BD4">
        <w:t>D</w:t>
      </w:r>
      <w:r w:rsidR="00306CAE">
        <w:t xml:space="preserve">rive and south of </w:t>
      </w:r>
      <w:r w:rsidR="00FB1BD4">
        <w:t>P</w:t>
      </w:r>
      <w:r w:rsidR="00306CAE">
        <w:t xml:space="preserve">ine </w:t>
      </w:r>
      <w:r w:rsidR="00FB1BD4">
        <w:t>C</w:t>
      </w:r>
      <w:r w:rsidR="00306CAE">
        <w:t>anyon</w:t>
      </w:r>
      <w:r w:rsidR="00FB1BD4">
        <w:t xml:space="preserve"> Road.  An aerial photograph was shown on screen</w:t>
      </w:r>
      <w:r w:rsidR="00306CAE">
        <w:t>.</w:t>
      </w:r>
      <w:r w:rsidR="00FB1BD4">
        <w:t xml:space="preserve"> </w:t>
      </w:r>
      <w:r w:rsidR="00306CAE">
        <w:t xml:space="preserve"> All properties are zoned MR-16, </w:t>
      </w:r>
      <w:r w:rsidR="00FB1BD4">
        <w:t>M</w:t>
      </w:r>
      <w:r w:rsidR="00306CAE">
        <w:t>ulti</w:t>
      </w:r>
      <w:r w:rsidR="00FB1BD4">
        <w:t>-F</w:t>
      </w:r>
      <w:r w:rsidR="00306CAE">
        <w:t xml:space="preserve">amily </w:t>
      </w:r>
      <w:r w:rsidR="00FB1BD4">
        <w:t xml:space="preserve">Residential 16 units per acre. Properties to the east, west and south are similarly zoned, and property to </w:t>
      </w:r>
      <w:r w:rsidR="00737497">
        <w:t>the</w:t>
      </w:r>
      <w:r w:rsidR="00FB1BD4">
        <w:t xml:space="preserve"> north is </w:t>
      </w:r>
      <w:r w:rsidR="00737497">
        <w:t>neighborhood</w:t>
      </w:r>
      <w:r w:rsidR="00FB1BD4">
        <w:t xml:space="preserve"> </w:t>
      </w:r>
      <w:r w:rsidR="00737497">
        <w:t>commercial</w:t>
      </w:r>
      <w:r w:rsidR="00FB1BD4">
        <w:t>.  Currently the lots are zoned as duplex lots in the Canyon Village Rust Phase 1 Subdivision Plat.  This</w:t>
      </w:r>
      <w:r w:rsidR="00737497">
        <w:t xml:space="preserve"> a</w:t>
      </w:r>
      <w:r w:rsidR="00FB1BD4">
        <w:t>pplication amends phase 1 plat by vacating the existing lots 122 through 127.  The new</w:t>
      </w:r>
      <w:r w:rsidR="00737497">
        <w:t xml:space="preserve"> </w:t>
      </w:r>
      <w:r w:rsidR="00FB1BD4">
        <w:t>plat wil</w:t>
      </w:r>
      <w:r w:rsidR="00737497">
        <w:t>l</w:t>
      </w:r>
      <w:r w:rsidR="00FB1BD4">
        <w:t xml:space="preserve"> then create 24 new condominium style units and parcels A and B will be </w:t>
      </w:r>
      <w:r w:rsidR="00737497">
        <w:t>described</w:t>
      </w:r>
      <w:r w:rsidR="00FB1BD4">
        <w:t xml:space="preserve"> as common and limited common area maintained by a HOA .  Staff has reviewed </w:t>
      </w:r>
      <w:r w:rsidR="00FB1BD4">
        <w:lastRenderedPageBreak/>
        <w:t xml:space="preserve">the proposed </w:t>
      </w:r>
      <w:r w:rsidR="00737497">
        <w:t>condominium</w:t>
      </w:r>
      <w:r w:rsidR="00FB1BD4">
        <w:t xml:space="preserve"> plat and is recommending approval with the four basic housekeeping conditions listed in the </w:t>
      </w:r>
      <w:r w:rsidR="00737497">
        <w:t>S</w:t>
      </w:r>
      <w:r w:rsidR="00FB1BD4">
        <w:t xml:space="preserve">taff </w:t>
      </w:r>
      <w:r w:rsidR="00737497">
        <w:t>R</w:t>
      </w:r>
      <w:r w:rsidR="00FB1BD4">
        <w:t xml:space="preserve">eport.  </w:t>
      </w:r>
    </w:p>
    <w:p w14:paraId="71CFD9A6" w14:textId="77777777" w:rsidR="00FB1BD4" w:rsidRDefault="00FB1BD4" w:rsidP="00C161E9">
      <w:pPr>
        <w:pStyle w:val="ListParagraph"/>
      </w:pPr>
    </w:p>
    <w:p w14:paraId="591FFE11" w14:textId="77777777" w:rsidR="00FB1BD4" w:rsidRDefault="00FB1BD4" w:rsidP="00C161E9">
      <w:pPr>
        <w:pStyle w:val="ListParagraph"/>
      </w:pPr>
      <w:r>
        <w:t xml:space="preserve">Chairman Graf asked the Commission if they had any comments or questions.  </w:t>
      </w:r>
    </w:p>
    <w:p w14:paraId="55EC0A6A" w14:textId="77777777" w:rsidR="00FB1BD4" w:rsidRDefault="00FB1BD4" w:rsidP="00C161E9">
      <w:pPr>
        <w:pStyle w:val="ListParagraph"/>
      </w:pPr>
    </w:p>
    <w:p w14:paraId="738E0B95" w14:textId="71EE1F12" w:rsidR="00FB1BD4" w:rsidRDefault="00FB1BD4" w:rsidP="00C161E9">
      <w:pPr>
        <w:pStyle w:val="ListParagraph"/>
      </w:pPr>
      <w:r>
        <w:t xml:space="preserve">Commisioner Hammer stated that the property requires two parking stalls per unit and then a quarter of a stall per unit for additional parking.  Will that be within City </w:t>
      </w:r>
      <w:r w:rsidR="00737497">
        <w:t>C</w:t>
      </w:r>
      <w:r>
        <w:t xml:space="preserve">ode for parking?  Mr. Bolser stated that these do not require parking like multi-family units.  These are considered single family dwellings and will fall within the City </w:t>
      </w:r>
      <w:r w:rsidR="00737497">
        <w:t>C</w:t>
      </w:r>
      <w:r>
        <w:t xml:space="preserve">ode for parking of single family.  </w:t>
      </w:r>
    </w:p>
    <w:p w14:paraId="044EA725" w14:textId="586EEF3C" w:rsidR="00FB1BD4" w:rsidRDefault="00FB1BD4" w:rsidP="00C161E9">
      <w:pPr>
        <w:pStyle w:val="ListParagraph"/>
      </w:pPr>
    </w:p>
    <w:p w14:paraId="32DCC4DD" w14:textId="54AFC5B0" w:rsidR="00FB1BD4" w:rsidRDefault="00FB1BD4" w:rsidP="00C161E9">
      <w:pPr>
        <w:pStyle w:val="ListParagraph"/>
      </w:pPr>
      <w:r>
        <w:t>Commissioner Hammer asked then where do visitors park with no overflow parking</w:t>
      </w:r>
      <w:r w:rsidR="00737497">
        <w:t>?</w:t>
      </w:r>
      <w:r>
        <w:t xml:space="preserve">  Mr. Bolser stated that the units will have driveways and garages for </w:t>
      </w:r>
      <w:r w:rsidR="00737497">
        <w:t>visitors</w:t>
      </w:r>
      <w:r>
        <w:t xml:space="preserve"> but </w:t>
      </w:r>
      <w:r w:rsidR="00737497">
        <w:t>also</w:t>
      </w:r>
      <w:r>
        <w:t xml:space="preserve"> the street</w:t>
      </w:r>
      <w:r w:rsidR="00A531E5">
        <w:t xml:space="preserve"> where these are public streets.</w:t>
      </w:r>
      <w:r>
        <w:t xml:space="preserve">  </w:t>
      </w:r>
    </w:p>
    <w:p w14:paraId="50FB286D" w14:textId="4E4AC440" w:rsidR="00FB1BD4" w:rsidRDefault="00FB1BD4" w:rsidP="00C161E9">
      <w:pPr>
        <w:pStyle w:val="ListParagraph"/>
      </w:pPr>
    </w:p>
    <w:p w14:paraId="17B5A950" w14:textId="3BF14FAF" w:rsidR="00306CAE" w:rsidRDefault="00737497" w:rsidP="00737497">
      <w:pPr>
        <w:pStyle w:val="ListParagraph"/>
      </w:pPr>
      <w:r>
        <w:t>Commissioner</w:t>
      </w:r>
      <w:r w:rsidR="00FB1BD4">
        <w:t xml:space="preserve"> Hammer stated that there is a unit sort of like this with townhomes and the </w:t>
      </w:r>
      <w:r>
        <w:t>t</w:t>
      </w:r>
      <w:r w:rsidR="00FB1BD4">
        <w:t>ownhome association</w:t>
      </w:r>
      <w:r>
        <w:t xml:space="preserve"> red striped all the curbs, so you cannot park on the curb.  It makes the parking overflow into the neighboring streets will this be something like that?  Mr. Bolser stated that red striping this area would take an act of the City Council</w:t>
      </w:r>
      <w:r w:rsidR="00A531E5">
        <w:t xml:space="preserve"> to authorize</w:t>
      </w:r>
      <w:r>
        <w:t xml:space="preserve">.  Mr. Aagard stated that the development does have a standard right-of-way so there is plenty of room for vehicles to pass and park on the street.  </w:t>
      </w:r>
    </w:p>
    <w:p w14:paraId="6CC8EC42" w14:textId="77777777" w:rsidR="00306CAE" w:rsidRDefault="00306CAE" w:rsidP="00C161E9">
      <w:pPr>
        <w:pStyle w:val="ListParagraph"/>
      </w:pPr>
    </w:p>
    <w:p w14:paraId="731D7B64" w14:textId="50153D61" w:rsidR="003A2079" w:rsidRDefault="003A2079" w:rsidP="003A2079">
      <w:pPr>
        <w:pStyle w:val="ListParagraph"/>
      </w:pPr>
      <w:r>
        <w:rPr>
          <w:b/>
        </w:rPr>
        <w:t xml:space="preserve">Commissioner </w:t>
      </w:r>
      <w:r w:rsidR="00306CAE">
        <w:rPr>
          <w:b/>
        </w:rPr>
        <w:t>Hamilton</w:t>
      </w:r>
      <w:r>
        <w:rPr>
          <w:b/>
        </w:rPr>
        <w:t xml:space="preserve"> moved to forward a positive recommendation to the City Council for the Canyon Village Rust Condominiums Condominium Plat Request by Monte Kingston, representing Mountain Vi</w:t>
      </w:r>
      <w:r w:rsidR="00306CAE">
        <w:rPr>
          <w:b/>
        </w:rPr>
        <w:t>s</w:t>
      </w:r>
      <w:r>
        <w:rPr>
          <w:b/>
        </w:rPr>
        <w:t xml:space="preserve">ta Development, Inc for the purpose of creating 24 condominiums units, application P19-14, based on the findings and subject to the conditions listed in the Staff Report dated </w:t>
      </w:r>
      <w:r>
        <w:rPr>
          <w:b/>
        </w:rPr>
        <w:lastRenderedPageBreak/>
        <w:t xml:space="preserve">April 17, 2019.  </w:t>
      </w:r>
      <w:r>
        <w:t xml:space="preserve">Commissioner </w:t>
      </w:r>
      <w:r w:rsidR="00737497">
        <w:t>H</w:t>
      </w:r>
      <w:r w:rsidR="00306CAE">
        <w:t>ammer</w:t>
      </w:r>
      <w:r>
        <w:t xml:space="preserve"> seconded the motion.  The vote as follows: Commissioner Hamilton, “Aye,” Commissioner Hammer, “Aye,” Commissioner S</w:t>
      </w:r>
      <w:r w:rsidR="003B2724">
        <w:t>mart</w:t>
      </w:r>
      <w:r>
        <w:t xml:space="preserve">, “Aye,” Commissioner Bevan, “Aye,” Commissioner Robinson, “Aye,” Commissioner Montano, “Aye,” Chairman Graf, “Aye.”  The motion passed. </w:t>
      </w:r>
    </w:p>
    <w:p w14:paraId="66C4F2D8" w14:textId="77777777" w:rsidR="00140A3F" w:rsidRPr="008C6672" w:rsidRDefault="00140A3F" w:rsidP="008C6672">
      <w:pPr>
        <w:rPr>
          <w:b/>
          <w:u w:val="thick"/>
        </w:rPr>
      </w:pPr>
    </w:p>
    <w:p w14:paraId="5F07763B" w14:textId="1B1024D3" w:rsidR="00C161E9" w:rsidRDefault="00C161E9" w:rsidP="00ED7348">
      <w:pPr>
        <w:pStyle w:val="ListParagraph"/>
        <w:numPr>
          <w:ilvl w:val="0"/>
          <w:numId w:val="1"/>
        </w:numPr>
        <w:rPr>
          <w:b/>
          <w:u w:val="thick"/>
        </w:rPr>
      </w:pPr>
      <w:r>
        <w:rPr>
          <w:b/>
          <w:u w:val="thick"/>
        </w:rPr>
        <w:t xml:space="preserve">Recommendation on a Final Plat Subdivision for Sunset Estates Phase 8, application by Russ Tolbert of Hallmark Homes located at approximately 400 West 2300 North in the R1-10 Residential zoning district, for the purposes of creating 24 single-family residential lots.  </w:t>
      </w:r>
    </w:p>
    <w:p w14:paraId="030ABBCD" w14:textId="52B04E17" w:rsidR="003A2079" w:rsidRDefault="003A2079" w:rsidP="003A2079">
      <w:pPr>
        <w:pStyle w:val="ListParagraph"/>
        <w:rPr>
          <w:b/>
        </w:rPr>
      </w:pPr>
    </w:p>
    <w:p w14:paraId="0EE452B3" w14:textId="77777777" w:rsidR="00737497" w:rsidRDefault="00737497" w:rsidP="003A2079">
      <w:pPr>
        <w:pStyle w:val="ListParagraph"/>
      </w:pPr>
      <w:r>
        <w:t>Presented by Andrew Aagard</w:t>
      </w:r>
    </w:p>
    <w:p w14:paraId="450903BA" w14:textId="77777777" w:rsidR="00737497" w:rsidRDefault="00737497" w:rsidP="003A2079">
      <w:pPr>
        <w:pStyle w:val="ListParagraph"/>
      </w:pPr>
    </w:p>
    <w:p w14:paraId="1085165F" w14:textId="45A6C6A9" w:rsidR="003B2724" w:rsidRDefault="00306CAE" w:rsidP="003A2079">
      <w:pPr>
        <w:pStyle w:val="ListParagraph"/>
      </w:pPr>
      <w:r>
        <w:t xml:space="preserve">Mr. Aagard stated that the proposed final plat subdivision is north of the </w:t>
      </w:r>
      <w:r w:rsidR="00737497">
        <w:t>C</w:t>
      </w:r>
      <w:r>
        <w:t xml:space="preserve">lark </w:t>
      </w:r>
      <w:r w:rsidR="00737497">
        <w:t>J</w:t>
      </w:r>
      <w:r>
        <w:t xml:space="preserve">ohnson </w:t>
      </w:r>
      <w:r w:rsidR="00737497">
        <w:t>J</w:t>
      </w:r>
      <w:r>
        <w:t xml:space="preserve">unior </w:t>
      </w:r>
      <w:r w:rsidR="00737497">
        <w:t>H</w:t>
      </w:r>
      <w:r>
        <w:t xml:space="preserve">igh </w:t>
      </w:r>
      <w:r w:rsidR="00737497">
        <w:t>S</w:t>
      </w:r>
      <w:r>
        <w:t>chool</w:t>
      </w:r>
      <w:r w:rsidR="00737497">
        <w:t xml:space="preserve">, east of 400 West and south of the future 2400 North right-of-way. </w:t>
      </w:r>
      <w:r>
        <w:t xml:space="preserve">  Properties around the development are </w:t>
      </w:r>
      <w:r w:rsidR="003B2724">
        <w:t>largely</w:t>
      </w:r>
      <w:r>
        <w:t xml:space="preserve"> vacant. </w:t>
      </w:r>
      <w:r w:rsidR="00737497">
        <w:t xml:space="preserve"> Property is zoned R1-10 Residential as are properties to the north and east.  R1-7 </w:t>
      </w:r>
      <w:r w:rsidR="003B2724">
        <w:t>Residential</w:t>
      </w:r>
      <w:r w:rsidR="00737497">
        <w:t xml:space="preserve"> is zoned to the west.  The final plat subdivision will create 24 single family residential lots.  Each lot within the subdivision meets or exceeds all minimum lot standards and other  development </w:t>
      </w:r>
      <w:r w:rsidR="003B2724">
        <w:t>standards</w:t>
      </w:r>
      <w:r w:rsidR="00737497">
        <w:t xml:space="preserve"> as required by the R1</w:t>
      </w:r>
      <w:r w:rsidR="003B2724">
        <w:t>-</w:t>
      </w:r>
      <w:r w:rsidR="00737497">
        <w:t xml:space="preserve">10 Residential zoning.  Staff has </w:t>
      </w:r>
      <w:r w:rsidR="003B2724">
        <w:t>reviewed</w:t>
      </w:r>
      <w:r w:rsidR="00737497">
        <w:t xml:space="preserve"> the subdivision and is recommending approval with four basic housekeeping conditions</w:t>
      </w:r>
      <w:r w:rsidR="003B2724">
        <w:t xml:space="preserve"> listed in the Staff Report.  </w:t>
      </w:r>
    </w:p>
    <w:p w14:paraId="35FB6E14" w14:textId="77777777" w:rsidR="003B2724" w:rsidRDefault="003B2724" w:rsidP="003B2724"/>
    <w:p w14:paraId="0F1E63E6" w14:textId="7C0FF468" w:rsidR="003B2724" w:rsidRDefault="003B2724" w:rsidP="003A2079">
      <w:pPr>
        <w:pStyle w:val="ListParagraph"/>
      </w:pPr>
      <w:r>
        <w:t xml:space="preserve">Chairman Graf asked the Commission if they had any questions or comments.  </w:t>
      </w:r>
    </w:p>
    <w:p w14:paraId="0B204441" w14:textId="6FE7240A" w:rsidR="003B2724" w:rsidRDefault="003B2724" w:rsidP="003A2079">
      <w:pPr>
        <w:pStyle w:val="ListParagraph"/>
      </w:pPr>
    </w:p>
    <w:p w14:paraId="324147AF" w14:textId="7EA9C80E" w:rsidR="003B2724" w:rsidRDefault="003B2724" w:rsidP="003A2079">
      <w:pPr>
        <w:pStyle w:val="ListParagraph"/>
      </w:pPr>
      <w:r>
        <w:t xml:space="preserve">Commissioner Bevan asked what is the plan for the 2400 North road, will it continue down from Home Depot?  Mr. Aagard stated that as development occurs, each developer will have to construct their portion of the right-of-way.  Hallmark  Homes is starting the migration east.  They are </w:t>
      </w:r>
      <w:r>
        <w:lastRenderedPageBreak/>
        <w:t xml:space="preserve">constructing a portion of 2400 North and as they develop to the east, the road will continue.  Eventually it will tie in.  </w:t>
      </w:r>
    </w:p>
    <w:p w14:paraId="62D270F0" w14:textId="77777777" w:rsidR="003B2724" w:rsidRDefault="003B2724" w:rsidP="003A2079">
      <w:pPr>
        <w:pStyle w:val="ListParagraph"/>
      </w:pPr>
    </w:p>
    <w:p w14:paraId="7A6E2473" w14:textId="3A3DD6C9" w:rsidR="003B2724" w:rsidRDefault="003B2724" w:rsidP="003A2079">
      <w:pPr>
        <w:pStyle w:val="ListParagraph"/>
      </w:pPr>
      <w:r>
        <w:t xml:space="preserve">Commissioner Hamilton stated that goes with the road to the west as well?  Mr. Aagard stated yes.  </w:t>
      </w:r>
    </w:p>
    <w:p w14:paraId="3C0FE3C3" w14:textId="77777777" w:rsidR="003B2724" w:rsidRDefault="003B2724" w:rsidP="003A2079">
      <w:pPr>
        <w:pStyle w:val="ListParagraph"/>
      </w:pPr>
    </w:p>
    <w:p w14:paraId="115E76D7" w14:textId="357EB9C1" w:rsidR="003B2724" w:rsidRDefault="003B2724" w:rsidP="003A2079">
      <w:pPr>
        <w:pStyle w:val="ListParagraph"/>
      </w:pPr>
      <w:r>
        <w:t xml:space="preserve">Chairman Graf stated that he read in the report that the property will need to meet or exceed fencing standards.  Mr. Aagard stated that there are double fronting lots, so landscaping and fencing will be needed.  This development will be part of the North Tooele Service District.   </w:t>
      </w:r>
    </w:p>
    <w:p w14:paraId="29FD969E" w14:textId="66074401" w:rsidR="003B2724" w:rsidRDefault="003B2724" w:rsidP="003A2079">
      <w:pPr>
        <w:pStyle w:val="ListParagraph"/>
      </w:pPr>
    </w:p>
    <w:p w14:paraId="3FC8D579" w14:textId="59A8E765" w:rsidR="003B2724" w:rsidRDefault="003B2724" w:rsidP="003A2079">
      <w:pPr>
        <w:pStyle w:val="ListParagraph"/>
      </w:pPr>
      <w:r>
        <w:t xml:space="preserve">Commissioner Smart asked if Mr. Aagard what the median price will be for the homes they will be building?  Mr. Aagard stated he did not, but he knows that the size of the home permits are about 2800 square feet total.  </w:t>
      </w:r>
    </w:p>
    <w:p w14:paraId="59204B0D" w14:textId="6FE117BB" w:rsidR="003A2079" w:rsidRDefault="003A2079" w:rsidP="003A2079">
      <w:pPr>
        <w:pStyle w:val="ListParagraph"/>
      </w:pPr>
      <w:r>
        <w:rPr>
          <w:b/>
        </w:rPr>
        <w:t xml:space="preserve">Commissioner </w:t>
      </w:r>
      <w:r w:rsidR="00471B8B">
        <w:rPr>
          <w:b/>
        </w:rPr>
        <w:t>Robinson</w:t>
      </w:r>
      <w:r>
        <w:rPr>
          <w:b/>
        </w:rPr>
        <w:t xml:space="preserve"> moved to forward a positive recommendation to the City Council for the Sunset Estates Phase 8 Final Plat Subdivision Request by Russ Tolbert, representing Hallmark Homes for the purpose of creating 24 single-family residential lots, application P19-67, based on the findings and subject to the conditions listed in the Staff Report dated April 18, 2019.  </w:t>
      </w:r>
      <w:r>
        <w:t xml:space="preserve">Commissioner </w:t>
      </w:r>
      <w:r w:rsidR="00471B8B">
        <w:t>Hammer</w:t>
      </w:r>
      <w:r>
        <w:t xml:space="preserve"> seconded the motion.  The vote as follows: Commissioner Hamilton, “Aye,” Commissioner Hammer, “Aye,” Commissioner S</w:t>
      </w:r>
      <w:r w:rsidR="003B2724">
        <w:t>mart</w:t>
      </w:r>
      <w:r>
        <w:t xml:space="preserve">, “Aye,” Commissioner Bevan, “Aye,” Commissioner Robinson, “Aye,” Commissioner Montano, “Aye,” Chairman Graf, “Aye.”  The motion passed. </w:t>
      </w:r>
    </w:p>
    <w:p w14:paraId="449E2BD1" w14:textId="77777777" w:rsidR="00C161E9" w:rsidRPr="00C161E9" w:rsidRDefault="00C161E9" w:rsidP="00C161E9">
      <w:pPr>
        <w:rPr>
          <w:b/>
          <w:u w:val="thick"/>
        </w:rPr>
      </w:pPr>
    </w:p>
    <w:p w14:paraId="23507E18" w14:textId="2DAB6E55" w:rsidR="00ED7348" w:rsidRPr="00DD31F2" w:rsidRDefault="00F22A40" w:rsidP="00ED7348">
      <w:pPr>
        <w:pStyle w:val="ListParagraph"/>
        <w:numPr>
          <w:ilvl w:val="0"/>
          <w:numId w:val="1"/>
        </w:numPr>
        <w:rPr>
          <w:b/>
          <w:u w:val="thick"/>
        </w:rPr>
      </w:pPr>
      <w:r w:rsidRPr="00DD31F2">
        <w:rPr>
          <w:b/>
          <w:u w:val="thick"/>
        </w:rPr>
        <w:t xml:space="preserve">Review and Approval of Planning Commission minutes for meeting held </w:t>
      </w:r>
      <w:r w:rsidR="00C161E9">
        <w:rPr>
          <w:b/>
          <w:u w:val="thick"/>
        </w:rPr>
        <w:t>April 10</w:t>
      </w:r>
      <w:r w:rsidR="00CD40B8">
        <w:rPr>
          <w:b/>
          <w:u w:val="thick"/>
        </w:rPr>
        <w:t>,</w:t>
      </w:r>
      <w:r w:rsidRPr="00DD31F2">
        <w:rPr>
          <w:b/>
          <w:u w:val="thick"/>
        </w:rPr>
        <w:t xml:space="preserve"> 2019.</w:t>
      </w:r>
    </w:p>
    <w:p w14:paraId="04A91807" w14:textId="168EA3FA" w:rsidR="00ED7348" w:rsidRDefault="00ED7348" w:rsidP="00ED7348">
      <w:pPr>
        <w:pStyle w:val="ListParagraph"/>
      </w:pPr>
    </w:p>
    <w:p w14:paraId="79356C4F" w14:textId="2E8F5A3F" w:rsidR="00471B8B" w:rsidRDefault="003B2724" w:rsidP="00ED7348">
      <w:pPr>
        <w:pStyle w:val="ListParagraph"/>
      </w:pPr>
      <w:r>
        <w:t>Commissioner Bevan stated that she had asked to be marked as excused rather than absent.</w:t>
      </w:r>
    </w:p>
    <w:p w14:paraId="32ADFC33" w14:textId="77777777" w:rsidR="008C6672" w:rsidRDefault="008C6672" w:rsidP="008C6672">
      <w:pPr>
        <w:pStyle w:val="ListParagraph"/>
      </w:pPr>
    </w:p>
    <w:p w14:paraId="39BDC48C" w14:textId="50C35B29" w:rsidR="00ED7348" w:rsidRDefault="00ED7348" w:rsidP="00ED7348">
      <w:pPr>
        <w:pStyle w:val="ListParagraph"/>
      </w:pPr>
      <w:r>
        <w:rPr>
          <w:b/>
        </w:rPr>
        <w:t xml:space="preserve">Commissioner </w:t>
      </w:r>
      <w:r w:rsidR="00471B8B">
        <w:rPr>
          <w:b/>
        </w:rPr>
        <w:t>Hammer</w:t>
      </w:r>
      <w:r>
        <w:rPr>
          <w:b/>
        </w:rPr>
        <w:t xml:space="preserve"> moved to approve </w:t>
      </w:r>
      <w:r w:rsidR="00F22A40">
        <w:rPr>
          <w:b/>
        </w:rPr>
        <w:t xml:space="preserve">minutes from the meeting held on </w:t>
      </w:r>
      <w:r w:rsidR="003A2079">
        <w:rPr>
          <w:b/>
        </w:rPr>
        <w:t>April 10</w:t>
      </w:r>
      <w:r w:rsidR="00F22A40">
        <w:rPr>
          <w:b/>
        </w:rPr>
        <w:t>, 2019</w:t>
      </w:r>
      <w:r w:rsidR="00CE75CD">
        <w:rPr>
          <w:b/>
        </w:rPr>
        <w:t>, with the edits</w:t>
      </w:r>
      <w:r>
        <w:rPr>
          <w:b/>
        </w:rPr>
        <w:t xml:space="preserve">.  </w:t>
      </w:r>
      <w:r>
        <w:lastRenderedPageBreak/>
        <w:t xml:space="preserve">Chairman </w:t>
      </w:r>
      <w:r w:rsidR="00471B8B">
        <w:t xml:space="preserve">Hamilton </w:t>
      </w:r>
      <w:r>
        <w:t>seconded the motion.  The vote as follows: Commissioner Hamilton, “Aye,” Commissioner Hammer, “Aye,” Commissioner S</w:t>
      </w:r>
      <w:r w:rsidR="003B2724">
        <w:t>mart</w:t>
      </w:r>
      <w:r>
        <w:t xml:space="preserve">, “Aye,” Commissioner Bevan, “Aye,” Commissioner </w:t>
      </w:r>
      <w:r w:rsidR="001B65A9">
        <w:t>Robinson</w:t>
      </w:r>
      <w:r>
        <w:t>, “Aye,”</w:t>
      </w:r>
      <w:r w:rsidR="00CD40B8">
        <w:t xml:space="preserve"> Commi</w:t>
      </w:r>
      <w:r w:rsidR="00062560">
        <w:t>s</w:t>
      </w:r>
      <w:r w:rsidR="00CD40B8">
        <w:t>sioner Montano “aye,”</w:t>
      </w:r>
      <w:r>
        <w:t xml:space="preserve"> Chairman Graf, “Aye.”  The motion passed. </w:t>
      </w:r>
    </w:p>
    <w:p w14:paraId="0C630DAD" w14:textId="4F104D7C" w:rsidR="00471B8B" w:rsidRDefault="00471B8B" w:rsidP="00ED7348">
      <w:pPr>
        <w:pStyle w:val="ListParagraph"/>
      </w:pPr>
    </w:p>
    <w:p w14:paraId="3F796B42" w14:textId="091A4E95" w:rsidR="00471B8B" w:rsidRDefault="00471B8B" w:rsidP="00ED7348">
      <w:pPr>
        <w:pStyle w:val="ListParagraph"/>
      </w:pPr>
      <w:r>
        <w:t>Mr. Bolser stated</w:t>
      </w:r>
      <w:r w:rsidR="003B2724">
        <w:t xml:space="preserve"> that he wanted mention that Commissioners Whitehouse and Sloan are excused as well as City Attorney Roger Baker and both Council Members McCall and Gochis. </w:t>
      </w:r>
      <w:r>
        <w:t xml:space="preserve"> </w:t>
      </w:r>
    </w:p>
    <w:p w14:paraId="02735169" w14:textId="4B5B0802" w:rsidR="00E941E6" w:rsidRPr="00E941E6" w:rsidRDefault="00E941E6" w:rsidP="00E941E6">
      <w:pPr>
        <w:ind w:left="360"/>
      </w:pPr>
    </w:p>
    <w:p w14:paraId="07081AA1" w14:textId="714D04F4" w:rsidR="00B503F5" w:rsidRDefault="00B503F5" w:rsidP="00B503F5">
      <w:pPr>
        <w:pStyle w:val="ListParagraph"/>
        <w:numPr>
          <w:ilvl w:val="0"/>
          <w:numId w:val="1"/>
        </w:numPr>
      </w:pPr>
      <w:r>
        <w:rPr>
          <w:b/>
          <w:u w:val="thick"/>
        </w:rPr>
        <w:t>Adjourn</w:t>
      </w:r>
    </w:p>
    <w:p w14:paraId="5CF2486F" w14:textId="161CB7E6" w:rsidR="00B503F5" w:rsidRDefault="00B503F5" w:rsidP="00B503F5">
      <w:pPr>
        <w:ind w:firstLine="720"/>
      </w:pPr>
      <w:r>
        <w:t xml:space="preserve">Commissioner  </w:t>
      </w:r>
      <w:r w:rsidR="00AF6CFE">
        <w:t>Hamilton</w:t>
      </w:r>
      <w:r w:rsidR="00471B8B">
        <w:t xml:space="preserve"> </w:t>
      </w:r>
      <w:r>
        <w:t>move to adjourn the meeting.  The meeting adjourned at</w:t>
      </w:r>
      <w:r w:rsidR="006E4B55">
        <w:t xml:space="preserve"> </w:t>
      </w:r>
      <w:r w:rsidR="008C6672">
        <w:t>7:25</w:t>
      </w:r>
      <w:r>
        <w:t xml:space="preserve">p.m.  </w:t>
      </w:r>
    </w:p>
    <w:p w14:paraId="55D1C222" w14:textId="77777777" w:rsidR="00B503F5" w:rsidRDefault="00B503F5" w:rsidP="00B503F5">
      <w:pPr>
        <w:ind w:firstLine="720"/>
      </w:pPr>
    </w:p>
    <w:p w14:paraId="6B117D32" w14:textId="1D185E80" w:rsidR="00466F78" w:rsidRDefault="00B503F5" w:rsidP="00B503F5">
      <w:pPr>
        <w:rPr>
          <w:i/>
        </w:rPr>
      </w:pPr>
      <w:r>
        <w:rPr>
          <w:i/>
        </w:rPr>
        <w:t>The content of the minutes is not intended, nor are they submitted, as a verbatim transcription of the meeting.  These minutes are a brief overview of what occurred at the meeting</w:t>
      </w:r>
      <w:r w:rsidR="00016D8D">
        <w:rPr>
          <w:i/>
        </w:rPr>
        <w:t>.</w:t>
      </w:r>
    </w:p>
    <w:p w14:paraId="4AEE03B4" w14:textId="2810FADE" w:rsidR="00016D8D" w:rsidRDefault="00016D8D" w:rsidP="00B503F5">
      <w:pPr>
        <w:rPr>
          <w:rFonts w:ascii="Times New Roman" w:hAnsi="Times New Roman" w:cs="Times New Roman"/>
        </w:rPr>
      </w:pPr>
    </w:p>
    <w:p w14:paraId="2E74CE66" w14:textId="521ED7ED" w:rsidR="00016D8D" w:rsidRDefault="00016D8D" w:rsidP="00B503F5">
      <w:pPr>
        <w:rPr>
          <w:rFonts w:ascii="Times New Roman" w:hAnsi="Times New Roman" w:cs="Times New Roman"/>
        </w:rPr>
      </w:pPr>
    </w:p>
    <w:p w14:paraId="044E73C5" w14:textId="2CC7999D" w:rsidR="00016D8D" w:rsidRDefault="00AE3979" w:rsidP="00B503F5">
      <w:pPr>
        <w:rPr>
          <w:rFonts w:ascii="Times New Roman" w:hAnsi="Times New Roman" w:cs="Times New Roman"/>
        </w:rPr>
      </w:pPr>
      <w:r>
        <w:rPr>
          <w:rFonts w:ascii="Times New Roman" w:hAnsi="Times New Roman" w:cs="Times New Roman"/>
        </w:rPr>
        <w:t xml:space="preserve">Approved this </w:t>
      </w:r>
      <w:r w:rsidR="00AF6CFE">
        <w:rPr>
          <w:rFonts w:ascii="Times New Roman" w:hAnsi="Times New Roman" w:cs="Times New Roman"/>
        </w:rPr>
        <w:t>8</w:t>
      </w:r>
      <w:r w:rsidR="00BD2B08">
        <w:rPr>
          <w:rFonts w:ascii="Times New Roman" w:hAnsi="Times New Roman" w:cs="Times New Roman"/>
        </w:rPr>
        <w:t>th</w:t>
      </w:r>
      <w:r>
        <w:rPr>
          <w:rFonts w:ascii="Times New Roman" w:hAnsi="Times New Roman" w:cs="Times New Roman"/>
        </w:rPr>
        <w:t xml:space="preserve"> day of</w:t>
      </w:r>
      <w:r w:rsidR="00D1175E">
        <w:rPr>
          <w:rFonts w:ascii="Times New Roman" w:hAnsi="Times New Roman" w:cs="Times New Roman"/>
        </w:rPr>
        <w:t xml:space="preserve"> </w:t>
      </w:r>
      <w:r w:rsidR="00AF6CFE">
        <w:rPr>
          <w:rFonts w:ascii="Times New Roman" w:hAnsi="Times New Roman" w:cs="Times New Roman"/>
        </w:rPr>
        <w:t xml:space="preserve"> May</w:t>
      </w:r>
      <w:r>
        <w:rPr>
          <w:rFonts w:ascii="Times New Roman" w:hAnsi="Times New Roman" w:cs="Times New Roman"/>
        </w:rPr>
        <w:t>, 201</w:t>
      </w:r>
      <w:r w:rsidR="00CB419E">
        <w:rPr>
          <w:rFonts w:ascii="Times New Roman" w:hAnsi="Times New Roman" w:cs="Times New Roman"/>
        </w:rPr>
        <w:t>9</w:t>
      </w:r>
    </w:p>
    <w:p w14:paraId="5DF55B66" w14:textId="28C03784" w:rsidR="00AE3979" w:rsidRDefault="00AE3979" w:rsidP="00B503F5">
      <w:pPr>
        <w:pBdr>
          <w:bottom w:val="single" w:sz="12" w:space="1" w:color="auto"/>
        </w:pBdr>
        <w:rPr>
          <w:rFonts w:ascii="Times New Roman" w:hAnsi="Times New Roman" w:cs="Times New Roman"/>
        </w:rPr>
      </w:pPr>
    </w:p>
    <w:p w14:paraId="3B2D477A" w14:textId="6E2E3C7C" w:rsidR="00AE3979" w:rsidRDefault="00DA7F4A" w:rsidP="00B503F5">
      <w:pPr>
        <w:rPr>
          <w:rFonts w:ascii="Times New Roman" w:hAnsi="Times New Roman" w:cs="Times New Roman"/>
        </w:rPr>
      </w:pPr>
      <w:r>
        <w:rPr>
          <w:rFonts w:ascii="Times New Roman" w:hAnsi="Times New Roman" w:cs="Times New Roman"/>
        </w:rPr>
        <w:t>Tony Graf</w:t>
      </w:r>
      <w:r w:rsidR="00AE3979">
        <w:rPr>
          <w:rFonts w:ascii="Times New Roman" w:hAnsi="Times New Roman" w:cs="Times New Roman"/>
        </w:rPr>
        <w:t>, Chairman, Tooele City Planning Commission</w:t>
      </w:r>
    </w:p>
    <w:p w14:paraId="63FBD209" w14:textId="77777777" w:rsidR="00AE3979" w:rsidRDefault="00AE3979" w:rsidP="00B503F5">
      <w:pPr>
        <w:rPr>
          <w:rFonts w:ascii="Times New Roman" w:hAnsi="Times New Roman" w:cs="Times New Roman"/>
        </w:rPr>
      </w:pPr>
    </w:p>
    <w:sectPr w:rsidR="00AE3979" w:rsidSect="00F47492">
      <w:headerReference w:type="default" r:id="rId7"/>
      <w:footerReference w:type="default" r:id="rId8"/>
      <w:pgSz w:w="12240" w:h="15840" w:code="1"/>
      <w:pgMar w:top="1800" w:right="1440" w:bottom="1440" w:left="144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979C7" w14:textId="77777777" w:rsidR="005A64CC" w:rsidRDefault="005A64CC">
      <w:pPr>
        <w:rPr>
          <w:rFonts w:ascii="Times New Roman" w:hAnsi="Times New Roman" w:cs="Times New Roman"/>
        </w:rPr>
      </w:pPr>
      <w:r>
        <w:rPr>
          <w:rFonts w:ascii="Times New Roman" w:hAnsi="Times New Roman" w:cs="Times New Roman"/>
        </w:rPr>
        <w:separator/>
      </w:r>
    </w:p>
  </w:endnote>
  <w:endnote w:type="continuationSeparator" w:id="0">
    <w:p w14:paraId="4F9BEFD1" w14:textId="77777777" w:rsidR="005A64CC" w:rsidRDefault="005A64CC">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83C529" w14:textId="77777777" w:rsidR="00FB0802" w:rsidRDefault="00114935">
    <w:pPr>
      <w:pStyle w:val="Footer"/>
      <w:rPr>
        <w:rFonts w:ascii="Times New Roman" w:hAnsi="Times New Roman" w:cs="Times New Roman"/>
      </w:rPr>
    </w:pPr>
    <w:r>
      <w:rPr>
        <w:rFonts w:ascii="Times New Roman" w:hAnsi="Times New Roman" w:cs="Times New Roman"/>
      </w:rPr>
      <w:pict w14:anchorId="22A6113C">
        <v:rect id="_x0000_i1025" style="width:313.55pt;height:.5pt" o:hrpct="670" o:hralign="center" o:hrstd="t" o:hrnoshade="t" o:hr="t" fillcolor="#963" stroked="f"/>
      </w:pict>
    </w:r>
  </w:p>
  <w:p w14:paraId="0C2F90C9" w14:textId="77777777" w:rsidR="00FB0802" w:rsidRDefault="00FB0802">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14:paraId="17D22F29" w14:textId="3EE12228" w:rsidR="00FB0802" w:rsidRDefault="00FB0802">
    <w:pPr>
      <w:pStyle w:val="Footer"/>
      <w:jc w:val="center"/>
      <w:rPr>
        <w:rFonts w:ascii="Times New Roman" w:hAnsi="Times New Roman" w:cs="Times New Roman"/>
      </w:rPr>
    </w:pPr>
    <w:r>
      <w:rPr>
        <w:sz w:val="18"/>
        <w:szCs w:val="18"/>
      </w:rPr>
      <w:t xml:space="preserve">435-843-2132 </w:t>
    </w:r>
    <w:r>
      <w:rPr>
        <w:color w:val="595959"/>
        <w:sz w:val="18"/>
        <w:szCs w:val="18"/>
      </w:rPr>
      <w:t>|</w:t>
    </w:r>
    <w:r>
      <w:rPr>
        <w:sz w:val="18"/>
        <w:szCs w:val="18"/>
      </w:rPr>
      <w:t xml:space="preserve"> Fax: 435-843-2139 </w:t>
    </w:r>
    <w:r>
      <w:rPr>
        <w:color w:val="595959"/>
        <w:sz w:val="18"/>
        <w:szCs w:val="18"/>
      </w:rPr>
      <w:t>|</w:t>
    </w:r>
    <w:r>
      <w:rPr>
        <w:sz w:val="18"/>
        <w:szCs w:val="18"/>
      </w:rPr>
      <w:t xml:space="preserve"> </w:t>
    </w:r>
    <w:hyperlink r:id="rId1" w:history="1">
      <w:r>
        <w:rPr>
          <w:rStyle w:val="Hyperlink"/>
          <w:rFonts w:ascii="Calibri" w:hAnsi="Calibri" w:cs="Calibri"/>
          <w:sz w:val="18"/>
          <w:szCs w:val="18"/>
        </w:rPr>
        <w:t>www.tooelecity.org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62476C" w14:textId="77777777" w:rsidR="005A64CC" w:rsidRDefault="005A64CC">
      <w:pPr>
        <w:rPr>
          <w:rFonts w:ascii="Times New Roman" w:hAnsi="Times New Roman" w:cs="Times New Roman"/>
        </w:rPr>
      </w:pPr>
      <w:r>
        <w:rPr>
          <w:rFonts w:ascii="Times New Roman" w:hAnsi="Times New Roman" w:cs="Times New Roman"/>
        </w:rPr>
        <w:separator/>
      </w:r>
    </w:p>
  </w:footnote>
  <w:footnote w:type="continuationSeparator" w:id="0">
    <w:p w14:paraId="3434005E" w14:textId="77777777" w:rsidR="005A64CC" w:rsidRDefault="005A64CC">
      <w:pPr>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7498F" w14:textId="3D284A37" w:rsidR="00FB0802" w:rsidRDefault="00FB0802">
    <w:pPr>
      <w:pStyle w:val="Header"/>
      <w:tabs>
        <w:tab w:val="clear" w:pos="9360"/>
      </w:tabs>
      <w:ind w:left="-1080" w:right="-1080"/>
      <w:jc w:val="center"/>
      <w:rPr>
        <w:rFonts w:ascii="Times New Roman" w:hAnsi="Times New Roman" w:cs="Times New Roman"/>
      </w:rPr>
    </w:pPr>
    <w:r>
      <w:rPr>
        <w:noProof/>
      </w:rPr>
      <mc:AlternateContent>
        <mc:Choice Requires="wps">
          <w:drawing>
            <wp:anchor distT="0" distB="0" distL="114300" distR="114300" simplePos="0" relativeHeight="251657216" behindDoc="0" locked="0" layoutInCell="1" allowOverlap="1" wp14:anchorId="08491280" wp14:editId="7D928E25">
              <wp:simplePos x="0" y="0"/>
              <wp:positionH relativeFrom="column">
                <wp:posOffset>3422650</wp:posOffset>
              </wp:positionH>
              <wp:positionV relativeFrom="paragraph">
                <wp:posOffset>325120</wp:posOffset>
              </wp:positionV>
              <wp:extent cx="3100070" cy="3086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07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FE970" w14:textId="77777777" w:rsidR="00FB0802" w:rsidRDefault="00FB0802" w:rsidP="00057C1E">
                          <w:pPr>
                            <w:pStyle w:val="Heading1"/>
                          </w:pPr>
                          <w:r>
                            <w:t>Community Development Department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491280" id="_x0000_t202" coordsize="21600,21600" o:spt="202" path="m,l,21600r21600,l21600,xe">
              <v:stroke joinstyle="miter"/>
              <v:path gradientshapeok="t" o:connecttype="rect"/>
            </v:shapetype>
            <v:shape id="Text Box 1" o:spid="_x0000_s1026" type="#_x0000_t202" style="position:absolute;left:0;text-align:left;margin-left:269.5pt;margin-top:25.6pt;width:244.1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" filled="f" stroked="f">
              <v:textbox style="mso-fit-shape-to-text:t">
                <w:txbxContent>
                  <w:p w14:paraId="57EFE970" w14:textId="77777777" w:rsidR="00FB0802" w:rsidRDefault="00FB0802" w:rsidP="00057C1E">
                    <w:pPr>
                      <w:pStyle w:val="Heading1"/>
                    </w:pPr>
                    <w:r>
                      <w:t>Community Development Department</w:t>
                    </w:r>
                  </w:p>
                </w:txbxContent>
              </v:textbox>
            </v:shape>
          </w:pict>
        </mc:Fallback>
      </mc:AlternateContent>
    </w:r>
    <w:r>
      <w:rPr>
        <w:rFonts w:ascii="Times New Roman" w:hAnsi="Times New Roman" w:cs="Times New Roman"/>
        <w:noProof/>
      </w:rPr>
      <w:drawing>
        <wp:inline distT="0" distB="0" distL="0" distR="0" wp14:anchorId="76577E7B" wp14:editId="159C278D">
          <wp:extent cx="6934200" cy="698500"/>
          <wp:effectExtent l="0" t="0" r="0" b="635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85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05754"/>
    <w:multiLevelType w:val="hybridMultilevel"/>
    <w:tmpl w:val="00C4A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AE338A"/>
    <w:multiLevelType w:val="hybridMultilevel"/>
    <w:tmpl w:val="BBFC67E8"/>
    <w:lvl w:ilvl="0" w:tplc="4D542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662A7C"/>
    <w:multiLevelType w:val="hybridMultilevel"/>
    <w:tmpl w:val="60EA4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3420DEF"/>
    <w:multiLevelType w:val="hybridMultilevel"/>
    <w:tmpl w:val="7672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F78"/>
    <w:rsid w:val="00007377"/>
    <w:rsid w:val="000125D9"/>
    <w:rsid w:val="00013282"/>
    <w:rsid w:val="000144DD"/>
    <w:rsid w:val="00016D8D"/>
    <w:rsid w:val="000210F4"/>
    <w:rsid w:val="00046063"/>
    <w:rsid w:val="00052632"/>
    <w:rsid w:val="00057C1E"/>
    <w:rsid w:val="00057F8F"/>
    <w:rsid w:val="000602CF"/>
    <w:rsid w:val="00062560"/>
    <w:rsid w:val="00070912"/>
    <w:rsid w:val="00075C70"/>
    <w:rsid w:val="00087895"/>
    <w:rsid w:val="00087BB1"/>
    <w:rsid w:val="00091494"/>
    <w:rsid w:val="0009450C"/>
    <w:rsid w:val="000974AF"/>
    <w:rsid w:val="000A0455"/>
    <w:rsid w:val="000A265B"/>
    <w:rsid w:val="000A5107"/>
    <w:rsid w:val="000A5A4C"/>
    <w:rsid w:val="000B1BC1"/>
    <w:rsid w:val="000C5E23"/>
    <w:rsid w:val="000D3283"/>
    <w:rsid w:val="000E22F9"/>
    <w:rsid w:val="000E62FC"/>
    <w:rsid w:val="000F027D"/>
    <w:rsid w:val="000F34E2"/>
    <w:rsid w:val="000F356F"/>
    <w:rsid w:val="000F3C04"/>
    <w:rsid w:val="000F5959"/>
    <w:rsid w:val="0011148C"/>
    <w:rsid w:val="00114935"/>
    <w:rsid w:val="00124B99"/>
    <w:rsid w:val="00130F71"/>
    <w:rsid w:val="00135F84"/>
    <w:rsid w:val="00140A3F"/>
    <w:rsid w:val="0014305F"/>
    <w:rsid w:val="001474F1"/>
    <w:rsid w:val="001603FA"/>
    <w:rsid w:val="00162CE5"/>
    <w:rsid w:val="00164C28"/>
    <w:rsid w:val="00167EDE"/>
    <w:rsid w:val="00171D9D"/>
    <w:rsid w:val="00174114"/>
    <w:rsid w:val="00175922"/>
    <w:rsid w:val="00180EEF"/>
    <w:rsid w:val="00184B3A"/>
    <w:rsid w:val="001927F1"/>
    <w:rsid w:val="00195FB3"/>
    <w:rsid w:val="001A0C30"/>
    <w:rsid w:val="001A5679"/>
    <w:rsid w:val="001A72B2"/>
    <w:rsid w:val="001A7EBB"/>
    <w:rsid w:val="001B65A9"/>
    <w:rsid w:val="001C55BE"/>
    <w:rsid w:val="001C6D53"/>
    <w:rsid w:val="001C7ABF"/>
    <w:rsid w:val="001D7365"/>
    <w:rsid w:val="001F29E2"/>
    <w:rsid w:val="001F60DB"/>
    <w:rsid w:val="00200EF1"/>
    <w:rsid w:val="00210051"/>
    <w:rsid w:val="00212A2C"/>
    <w:rsid w:val="00214745"/>
    <w:rsid w:val="00225380"/>
    <w:rsid w:val="00225AE6"/>
    <w:rsid w:val="00225C05"/>
    <w:rsid w:val="0023290F"/>
    <w:rsid w:val="00236F89"/>
    <w:rsid w:val="00247CAA"/>
    <w:rsid w:val="00264EDA"/>
    <w:rsid w:val="0026746C"/>
    <w:rsid w:val="00271E35"/>
    <w:rsid w:val="00272F64"/>
    <w:rsid w:val="002760C4"/>
    <w:rsid w:val="0027683F"/>
    <w:rsid w:val="0028388B"/>
    <w:rsid w:val="002902D5"/>
    <w:rsid w:val="002B1580"/>
    <w:rsid w:val="002C5B8D"/>
    <w:rsid w:val="002C6D72"/>
    <w:rsid w:val="002F23ED"/>
    <w:rsid w:val="002F39C7"/>
    <w:rsid w:val="002F6098"/>
    <w:rsid w:val="00300445"/>
    <w:rsid w:val="00304FB1"/>
    <w:rsid w:val="00306CAE"/>
    <w:rsid w:val="003178CF"/>
    <w:rsid w:val="00320850"/>
    <w:rsid w:val="00331FA2"/>
    <w:rsid w:val="0034693E"/>
    <w:rsid w:val="00355276"/>
    <w:rsid w:val="003575C7"/>
    <w:rsid w:val="00370A26"/>
    <w:rsid w:val="003738B9"/>
    <w:rsid w:val="0039383F"/>
    <w:rsid w:val="00394038"/>
    <w:rsid w:val="003A0C03"/>
    <w:rsid w:val="003A2079"/>
    <w:rsid w:val="003B2724"/>
    <w:rsid w:val="003D1DE6"/>
    <w:rsid w:val="003D2367"/>
    <w:rsid w:val="003D3283"/>
    <w:rsid w:val="003D702A"/>
    <w:rsid w:val="003E0111"/>
    <w:rsid w:val="003E0716"/>
    <w:rsid w:val="003F53A8"/>
    <w:rsid w:val="00402891"/>
    <w:rsid w:val="00403CA7"/>
    <w:rsid w:val="0041064C"/>
    <w:rsid w:val="00415D1D"/>
    <w:rsid w:val="00422790"/>
    <w:rsid w:val="004237B7"/>
    <w:rsid w:val="00424686"/>
    <w:rsid w:val="00457FE9"/>
    <w:rsid w:val="00466F78"/>
    <w:rsid w:val="00471B8B"/>
    <w:rsid w:val="00480033"/>
    <w:rsid w:val="004A1AE5"/>
    <w:rsid w:val="004A3CCA"/>
    <w:rsid w:val="004A647D"/>
    <w:rsid w:val="004A6F0E"/>
    <w:rsid w:val="004B42EB"/>
    <w:rsid w:val="004C08DC"/>
    <w:rsid w:val="004C5545"/>
    <w:rsid w:val="004D086C"/>
    <w:rsid w:val="004D4EF6"/>
    <w:rsid w:val="004E20A3"/>
    <w:rsid w:val="004E3598"/>
    <w:rsid w:val="004F160D"/>
    <w:rsid w:val="004F57F1"/>
    <w:rsid w:val="005039A4"/>
    <w:rsid w:val="00511054"/>
    <w:rsid w:val="00533446"/>
    <w:rsid w:val="00533718"/>
    <w:rsid w:val="005403F6"/>
    <w:rsid w:val="005468F3"/>
    <w:rsid w:val="005521B4"/>
    <w:rsid w:val="005536B5"/>
    <w:rsid w:val="005618D6"/>
    <w:rsid w:val="005626BC"/>
    <w:rsid w:val="00563E17"/>
    <w:rsid w:val="00574DAC"/>
    <w:rsid w:val="00587116"/>
    <w:rsid w:val="00587E54"/>
    <w:rsid w:val="005A013E"/>
    <w:rsid w:val="005A1EDE"/>
    <w:rsid w:val="005A64CC"/>
    <w:rsid w:val="005B2489"/>
    <w:rsid w:val="005D7221"/>
    <w:rsid w:val="005F6CE6"/>
    <w:rsid w:val="00600D91"/>
    <w:rsid w:val="00604B74"/>
    <w:rsid w:val="00611C4E"/>
    <w:rsid w:val="00612E66"/>
    <w:rsid w:val="00614153"/>
    <w:rsid w:val="00623AE6"/>
    <w:rsid w:val="00632507"/>
    <w:rsid w:val="00634E89"/>
    <w:rsid w:val="00634ECF"/>
    <w:rsid w:val="00645E8E"/>
    <w:rsid w:val="006514A8"/>
    <w:rsid w:val="00652492"/>
    <w:rsid w:val="006603A4"/>
    <w:rsid w:val="00673536"/>
    <w:rsid w:val="00676ECD"/>
    <w:rsid w:val="00687ECE"/>
    <w:rsid w:val="00691D73"/>
    <w:rsid w:val="00693D72"/>
    <w:rsid w:val="006B5D76"/>
    <w:rsid w:val="006C7251"/>
    <w:rsid w:val="006D09BB"/>
    <w:rsid w:val="006E0C24"/>
    <w:rsid w:val="006E4B55"/>
    <w:rsid w:val="006E5AE5"/>
    <w:rsid w:val="006E7503"/>
    <w:rsid w:val="006F16B4"/>
    <w:rsid w:val="00737497"/>
    <w:rsid w:val="00741507"/>
    <w:rsid w:val="00751990"/>
    <w:rsid w:val="00770AC3"/>
    <w:rsid w:val="00780227"/>
    <w:rsid w:val="00790AD2"/>
    <w:rsid w:val="00792FEB"/>
    <w:rsid w:val="00793208"/>
    <w:rsid w:val="007941D9"/>
    <w:rsid w:val="007948DE"/>
    <w:rsid w:val="00794F8A"/>
    <w:rsid w:val="00797573"/>
    <w:rsid w:val="007A3E31"/>
    <w:rsid w:val="007A7A05"/>
    <w:rsid w:val="007C16EA"/>
    <w:rsid w:val="007C1E37"/>
    <w:rsid w:val="007C2803"/>
    <w:rsid w:val="007C632C"/>
    <w:rsid w:val="007D48A8"/>
    <w:rsid w:val="007E1A22"/>
    <w:rsid w:val="007E31DC"/>
    <w:rsid w:val="007F3A63"/>
    <w:rsid w:val="007F4076"/>
    <w:rsid w:val="008105E4"/>
    <w:rsid w:val="008244DB"/>
    <w:rsid w:val="00826146"/>
    <w:rsid w:val="00826A63"/>
    <w:rsid w:val="00826CAB"/>
    <w:rsid w:val="00832FB1"/>
    <w:rsid w:val="0083589C"/>
    <w:rsid w:val="00837BD1"/>
    <w:rsid w:val="0084116B"/>
    <w:rsid w:val="0084236C"/>
    <w:rsid w:val="00846F58"/>
    <w:rsid w:val="008522B5"/>
    <w:rsid w:val="00853E34"/>
    <w:rsid w:val="00862B6F"/>
    <w:rsid w:val="00863971"/>
    <w:rsid w:val="008666A9"/>
    <w:rsid w:val="008748A5"/>
    <w:rsid w:val="00882123"/>
    <w:rsid w:val="00882783"/>
    <w:rsid w:val="00886C7D"/>
    <w:rsid w:val="00893CCC"/>
    <w:rsid w:val="00893EB9"/>
    <w:rsid w:val="008A1C2A"/>
    <w:rsid w:val="008A6999"/>
    <w:rsid w:val="008B67C5"/>
    <w:rsid w:val="008C41EA"/>
    <w:rsid w:val="008C6672"/>
    <w:rsid w:val="008E0E99"/>
    <w:rsid w:val="00914638"/>
    <w:rsid w:val="00920E6F"/>
    <w:rsid w:val="00924B46"/>
    <w:rsid w:val="00925054"/>
    <w:rsid w:val="00925368"/>
    <w:rsid w:val="00943AF3"/>
    <w:rsid w:val="00955651"/>
    <w:rsid w:val="0096636B"/>
    <w:rsid w:val="009803E6"/>
    <w:rsid w:val="00980557"/>
    <w:rsid w:val="0098569B"/>
    <w:rsid w:val="009A0E20"/>
    <w:rsid w:val="009A4CC5"/>
    <w:rsid w:val="009B00C1"/>
    <w:rsid w:val="009C1182"/>
    <w:rsid w:val="009C14B0"/>
    <w:rsid w:val="009E123B"/>
    <w:rsid w:val="009E2C7E"/>
    <w:rsid w:val="009F3831"/>
    <w:rsid w:val="009F45F8"/>
    <w:rsid w:val="009F6CDD"/>
    <w:rsid w:val="00A131CA"/>
    <w:rsid w:val="00A15404"/>
    <w:rsid w:val="00A17A9F"/>
    <w:rsid w:val="00A40D65"/>
    <w:rsid w:val="00A422BA"/>
    <w:rsid w:val="00A52CE0"/>
    <w:rsid w:val="00A531E5"/>
    <w:rsid w:val="00A63FBF"/>
    <w:rsid w:val="00A7207F"/>
    <w:rsid w:val="00A82156"/>
    <w:rsid w:val="00A824E2"/>
    <w:rsid w:val="00A870A2"/>
    <w:rsid w:val="00A94061"/>
    <w:rsid w:val="00AA0DCE"/>
    <w:rsid w:val="00AA3C64"/>
    <w:rsid w:val="00AB19D6"/>
    <w:rsid w:val="00AB2F2D"/>
    <w:rsid w:val="00AB369C"/>
    <w:rsid w:val="00AC5FB7"/>
    <w:rsid w:val="00AC7400"/>
    <w:rsid w:val="00AD0F20"/>
    <w:rsid w:val="00AE3979"/>
    <w:rsid w:val="00AF6CFE"/>
    <w:rsid w:val="00B0082C"/>
    <w:rsid w:val="00B01F9D"/>
    <w:rsid w:val="00B01FD8"/>
    <w:rsid w:val="00B10BE5"/>
    <w:rsid w:val="00B14D7E"/>
    <w:rsid w:val="00B21F16"/>
    <w:rsid w:val="00B33F7F"/>
    <w:rsid w:val="00B40863"/>
    <w:rsid w:val="00B474A0"/>
    <w:rsid w:val="00B503F5"/>
    <w:rsid w:val="00B50F95"/>
    <w:rsid w:val="00B51348"/>
    <w:rsid w:val="00B55196"/>
    <w:rsid w:val="00B63338"/>
    <w:rsid w:val="00B67030"/>
    <w:rsid w:val="00B72531"/>
    <w:rsid w:val="00B754BC"/>
    <w:rsid w:val="00B801C3"/>
    <w:rsid w:val="00B80222"/>
    <w:rsid w:val="00B80C47"/>
    <w:rsid w:val="00BA6B5E"/>
    <w:rsid w:val="00BD2B08"/>
    <w:rsid w:val="00BD6F33"/>
    <w:rsid w:val="00BD7982"/>
    <w:rsid w:val="00BE0861"/>
    <w:rsid w:val="00C013AF"/>
    <w:rsid w:val="00C048D7"/>
    <w:rsid w:val="00C161E9"/>
    <w:rsid w:val="00C24017"/>
    <w:rsid w:val="00C24FF8"/>
    <w:rsid w:val="00C277B6"/>
    <w:rsid w:val="00C30B9D"/>
    <w:rsid w:val="00C36639"/>
    <w:rsid w:val="00C617E7"/>
    <w:rsid w:val="00C63FF3"/>
    <w:rsid w:val="00C8269B"/>
    <w:rsid w:val="00C93734"/>
    <w:rsid w:val="00CB419E"/>
    <w:rsid w:val="00CC1EF5"/>
    <w:rsid w:val="00CD1907"/>
    <w:rsid w:val="00CD1ECF"/>
    <w:rsid w:val="00CD40B8"/>
    <w:rsid w:val="00CD4749"/>
    <w:rsid w:val="00CE4308"/>
    <w:rsid w:val="00CE75CD"/>
    <w:rsid w:val="00CF172E"/>
    <w:rsid w:val="00CF5616"/>
    <w:rsid w:val="00CF67A2"/>
    <w:rsid w:val="00D0247F"/>
    <w:rsid w:val="00D04A48"/>
    <w:rsid w:val="00D06F36"/>
    <w:rsid w:val="00D11532"/>
    <w:rsid w:val="00D1175E"/>
    <w:rsid w:val="00D165A3"/>
    <w:rsid w:val="00D17E5B"/>
    <w:rsid w:val="00D32E69"/>
    <w:rsid w:val="00D32F87"/>
    <w:rsid w:val="00D36A76"/>
    <w:rsid w:val="00D45AE4"/>
    <w:rsid w:val="00D61C88"/>
    <w:rsid w:val="00D63499"/>
    <w:rsid w:val="00D64B2F"/>
    <w:rsid w:val="00D71F61"/>
    <w:rsid w:val="00D773EA"/>
    <w:rsid w:val="00D83051"/>
    <w:rsid w:val="00D96F6D"/>
    <w:rsid w:val="00DA2158"/>
    <w:rsid w:val="00DA67A0"/>
    <w:rsid w:val="00DA7F4A"/>
    <w:rsid w:val="00DC09B1"/>
    <w:rsid w:val="00DC23A9"/>
    <w:rsid w:val="00DD31F2"/>
    <w:rsid w:val="00DE54F6"/>
    <w:rsid w:val="00DE7896"/>
    <w:rsid w:val="00DF293E"/>
    <w:rsid w:val="00DF3B48"/>
    <w:rsid w:val="00E01553"/>
    <w:rsid w:val="00E022C6"/>
    <w:rsid w:val="00E02530"/>
    <w:rsid w:val="00E0262B"/>
    <w:rsid w:val="00E05F20"/>
    <w:rsid w:val="00E207CD"/>
    <w:rsid w:val="00E27C0B"/>
    <w:rsid w:val="00E36673"/>
    <w:rsid w:val="00E41B32"/>
    <w:rsid w:val="00E45221"/>
    <w:rsid w:val="00E5047E"/>
    <w:rsid w:val="00E509D9"/>
    <w:rsid w:val="00E61C00"/>
    <w:rsid w:val="00E6625E"/>
    <w:rsid w:val="00E708DB"/>
    <w:rsid w:val="00E744F5"/>
    <w:rsid w:val="00E7484D"/>
    <w:rsid w:val="00E76104"/>
    <w:rsid w:val="00E83B72"/>
    <w:rsid w:val="00E941E6"/>
    <w:rsid w:val="00EA0B16"/>
    <w:rsid w:val="00EA0ED1"/>
    <w:rsid w:val="00EA3005"/>
    <w:rsid w:val="00EA71A2"/>
    <w:rsid w:val="00ED4692"/>
    <w:rsid w:val="00ED59E1"/>
    <w:rsid w:val="00ED7348"/>
    <w:rsid w:val="00EE1B68"/>
    <w:rsid w:val="00EE2A87"/>
    <w:rsid w:val="00EE5919"/>
    <w:rsid w:val="00EE5F1E"/>
    <w:rsid w:val="00EF0C90"/>
    <w:rsid w:val="00EF643C"/>
    <w:rsid w:val="00F02F30"/>
    <w:rsid w:val="00F16A87"/>
    <w:rsid w:val="00F226BD"/>
    <w:rsid w:val="00F22A40"/>
    <w:rsid w:val="00F27F3D"/>
    <w:rsid w:val="00F3030A"/>
    <w:rsid w:val="00F32D46"/>
    <w:rsid w:val="00F371B7"/>
    <w:rsid w:val="00F47492"/>
    <w:rsid w:val="00F533B6"/>
    <w:rsid w:val="00F607AB"/>
    <w:rsid w:val="00F64905"/>
    <w:rsid w:val="00F70640"/>
    <w:rsid w:val="00F812FA"/>
    <w:rsid w:val="00F814CF"/>
    <w:rsid w:val="00FB0802"/>
    <w:rsid w:val="00FB1BD4"/>
    <w:rsid w:val="00FB2644"/>
    <w:rsid w:val="00FB4EB7"/>
    <w:rsid w:val="00FC6B6C"/>
    <w:rsid w:val="00FC707B"/>
    <w:rsid w:val="00FD4107"/>
    <w:rsid w:val="00FE2546"/>
    <w:rsid w:val="00FE4869"/>
    <w:rsid w:val="00FF0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44F449D4"/>
  <w15:docId w15:val="{B9E5728F-B8F3-4FFE-B0D6-E40C81A04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7C5"/>
    <w:rPr>
      <w:rFonts w:ascii="Calibri" w:hAnsi="Calibri" w:cs="Calibri"/>
    </w:rPr>
  </w:style>
  <w:style w:type="paragraph" w:styleId="Heading1">
    <w:name w:val="heading 1"/>
    <w:basedOn w:val="Normal"/>
    <w:next w:val="Normal"/>
    <w:link w:val="Heading1Char"/>
    <w:uiPriority w:val="99"/>
    <w:qFormat/>
    <w:rsid w:val="008B67C5"/>
    <w:pPr>
      <w:keepNext/>
      <w:jc w:val="right"/>
      <w:outlineLvl w:val="0"/>
    </w:pPr>
    <w:rPr>
      <w:sz w:val="28"/>
      <w:szCs w:val="28"/>
    </w:rPr>
  </w:style>
  <w:style w:type="paragraph" w:styleId="Heading2">
    <w:name w:val="heading 2"/>
    <w:basedOn w:val="Normal"/>
    <w:next w:val="Normal"/>
    <w:link w:val="Heading2Char"/>
    <w:uiPriority w:val="99"/>
    <w:qFormat/>
    <w:rsid w:val="008B67C5"/>
    <w:pPr>
      <w:keepNext/>
      <w:jc w:val="right"/>
      <w:outlineLvl w:val="1"/>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B67C5"/>
    <w:rPr>
      <w:rFonts w:ascii="Cambria" w:hAnsi="Cambria" w:cs="Cambria"/>
      <w:b/>
      <w:bCs/>
      <w:kern w:val="32"/>
      <w:sz w:val="32"/>
      <w:szCs w:val="32"/>
    </w:rPr>
  </w:style>
  <w:style w:type="character" w:customStyle="1" w:styleId="Heading2Char">
    <w:name w:val="Heading 2 Char"/>
    <w:basedOn w:val="DefaultParagraphFont"/>
    <w:link w:val="Heading2"/>
    <w:uiPriority w:val="99"/>
    <w:rsid w:val="008B67C5"/>
    <w:rPr>
      <w:rFonts w:ascii="Cambria" w:hAnsi="Cambria" w:cs="Cambria"/>
      <w:b/>
      <w:bCs/>
      <w:i/>
      <w:iCs/>
      <w:sz w:val="28"/>
      <w:szCs w:val="28"/>
    </w:rPr>
  </w:style>
  <w:style w:type="paragraph" w:styleId="Header">
    <w:name w:val="header"/>
    <w:basedOn w:val="Normal"/>
    <w:link w:val="HeaderChar"/>
    <w:uiPriority w:val="99"/>
    <w:rsid w:val="008B67C5"/>
    <w:pPr>
      <w:tabs>
        <w:tab w:val="center" w:pos="4680"/>
        <w:tab w:val="right" w:pos="9360"/>
      </w:tabs>
    </w:pPr>
  </w:style>
  <w:style w:type="character" w:customStyle="1" w:styleId="HeaderChar">
    <w:name w:val="Header Char"/>
    <w:basedOn w:val="DefaultParagraphFont"/>
    <w:link w:val="Header"/>
    <w:uiPriority w:val="99"/>
    <w:rsid w:val="008B67C5"/>
    <w:rPr>
      <w:rFonts w:ascii="Times New Roman" w:hAnsi="Times New Roman" w:cs="Times New Roman"/>
    </w:rPr>
  </w:style>
  <w:style w:type="paragraph" w:styleId="Footer">
    <w:name w:val="footer"/>
    <w:basedOn w:val="Normal"/>
    <w:link w:val="FooterChar"/>
    <w:uiPriority w:val="99"/>
    <w:rsid w:val="008B67C5"/>
    <w:pPr>
      <w:tabs>
        <w:tab w:val="center" w:pos="4680"/>
        <w:tab w:val="right" w:pos="9360"/>
      </w:tabs>
    </w:pPr>
  </w:style>
  <w:style w:type="character" w:customStyle="1" w:styleId="FooterChar">
    <w:name w:val="Footer Char"/>
    <w:basedOn w:val="DefaultParagraphFont"/>
    <w:link w:val="Footer"/>
    <w:uiPriority w:val="99"/>
    <w:rsid w:val="008B67C5"/>
    <w:rPr>
      <w:rFonts w:ascii="Times New Roman" w:hAnsi="Times New Roman" w:cs="Times New Roman"/>
    </w:rPr>
  </w:style>
  <w:style w:type="character" w:styleId="Hyperlink">
    <w:name w:val="Hyperlink"/>
    <w:basedOn w:val="DefaultParagraphFont"/>
    <w:uiPriority w:val="99"/>
    <w:rsid w:val="008B67C5"/>
    <w:rPr>
      <w:rFonts w:ascii="Times New Roman" w:hAnsi="Times New Roman" w:cs="Times New Roman"/>
      <w:color w:val="0000FF"/>
      <w:u w:val="single"/>
    </w:rPr>
  </w:style>
  <w:style w:type="paragraph" w:styleId="BalloonText">
    <w:name w:val="Balloon Text"/>
    <w:basedOn w:val="Normal"/>
    <w:link w:val="BalloonTextChar"/>
    <w:uiPriority w:val="99"/>
    <w:rsid w:val="008B67C5"/>
    <w:rPr>
      <w:rFonts w:ascii="Tahoma" w:hAnsi="Tahoma" w:cs="Tahoma"/>
      <w:sz w:val="16"/>
      <w:szCs w:val="16"/>
    </w:rPr>
  </w:style>
  <w:style w:type="character" w:customStyle="1" w:styleId="BalloonTextChar">
    <w:name w:val="Balloon Text Char"/>
    <w:basedOn w:val="DefaultParagraphFont"/>
    <w:link w:val="BalloonText"/>
    <w:uiPriority w:val="99"/>
    <w:rsid w:val="008B67C5"/>
    <w:rPr>
      <w:rFonts w:ascii="Tahoma" w:hAnsi="Tahoma" w:cs="Tahoma"/>
      <w:sz w:val="16"/>
      <w:szCs w:val="16"/>
    </w:rPr>
  </w:style>
  <w:style w:type="paragraph" w:styleId="ListParagraph">
    <w:name w:val="List Paragraph"/>
    <w:basedOn w:val="Normal"/>
    <w:uiPriority w:val="34"/>
    <w:qFormat/>
    <w:rsid w:val="00B503F5"/>
    <w:pPr>
      <w:spacing w:after="80"/>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2327</Words>
  <Characters>12665</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Cylee Pressley</cp:lastModifiedBy>
  <cp:revision>2</cp:revision>
  <cp:lastPrinted>2019-05-10T16:02:00Z</cp:lastPrinted>
  <dcterms:created xsi:type="dcterms:W3CDTF">2019-05-10T16:03:00Z</dcterms:created>
  <dcterms:modified xsi:type="dcterms:W3CDTF">2019-05-10T16:03:00Z</dcterms:modified>
</cp:coreProperties>
</file>