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C84" w:rsidRDefault="00ED6D58" w:rsidP="007003F9">
      <w:pPr>
        <w:jc w:val="center"/>
        <w:rPr>
          <w:rFonts w:ascii="Georgia" w:hAnsi="Georgia"/>
          <w:b/>
          <w:color w:val="333399"/>
          <w:spacing w:val="35"/>
          <w:sz w:val="32"/>
          <w:szCs w:val="32"/>
        </w:rPr>
      </w:pPr>
      <w:bookmarkStart w:id="0" w:name="_GoBack"/>
      <w:bookmarkEnd w:id="0"/>
      <w:r>
        <w:rPr>
          <w:rFonts w:ascii="Georgia" w:hAnsi="Georgia"/>
          <w:b/>
          <w:color w:val="333399"/>
          <w:spacing w:val="35"/>
          <w:sz w:val="32"/>
          <w:szCs w:val="32"/>
        </w:rPr>
        <w:t xml:space="preserve">  </w:t>
      </w:r>
      <w:r w:rsidR="000D2C84" w:rsidRPr="00653C6B">
        <w:rPr>
          <w:rFonts w:ascii="Georgia" w:hAnsi="Georgia"/>
          <w:b/>
          <w:color w:val="333399"/>
          <w:spacing w:val="35"/>
          <w:sz w:val="32"/>
          <w:szCs w:val="32"/>
        </w:rPr>
        <w:t>INDIGENT DEFENSE TRUST FUNDS</w:t>
      </w:r>
      <w:r w:rsidR="00222637">
        <w:rPr>
          <w:rFonts w:ascii="Georgia" w:hAnsi="Georgia"/>
          <w:b/>
          <w:color w:val="333399"/>
          <w:spacing w:val="35"/>
          <w:sz w:val="32"/>
          <w:szCs w:val="32"/>
        </w:rPr>
        <w:t xml:space="preserve"> BOARD</w:t>
      </w:r>
    </w:p>
    <w:p w:rsidR="00354215" w:rsidRPr="00222637" w:rsidRDefault="00354215" w:rsidP="007003F9">
      <w:pPr>
        <w:jc w:val="center"/>
        <w:rPr>
          <w:rFonts w:ascii="Georgia" w:hAnsi="Georgia"/>
          <w:b/>
          <w:color w:val="333399"/>
          <w:spacing w:val="35"/>
          <w:sz w:val="28"/>
          <w:szCs w:val="28"/>
        </w:rPr>
      </w:pPr>
      <w:r w:rsidRPr="00222637">
        <w:rPr>
          <w:rFonts w:ascii="Georgia" w:hAnsi="Georgia"/>
          <w:b/>
          <w:color w:val="333399"/>
          <w:spacing w:val="35"/>
          <w:sz w:val="28"/>
          <w:szCs w:val="28"/>
        </w:rPr>
        <w:t>Meeting</w:t>
      </w:r>
      <w:r w:rsidR="00156AB8" w:rsidRPr="00222637">
        <w:rPr>
          <w:rFonts w:ascii="Georgia" w:hAnsi="Georgia"/>
          <w:b/>
          <w:color w:val="333399"/>
          <w:spacing w:val="35"/>
          <w:sz w:val="28"/>
          <w:szCs w:val="28"/>
        </w:rPr>
        <w:t xml:space="preserve"> Minutes</w:t>
      </w:r>
    </w:p>
    <w:p w:rsidR="000D2C84" w:rsidRPr="00222637" w:rsidRDefault="000D2C84" w:rsidP="007003F9">
      <w:pPr>
        <w:jc w:val="center"/>
        <w:rPr>
          <w:rFonts w:ascii="Georgia" w:hAnsi="Georgia"/>
          <w:b/>
          <w:i/>
          <w:color w:val="333399"/>
          <w:spacing w:val="20"/>
          <w:sz w:val="16"/>
          <w:szCs w:val="16"/>
        </w:rPr>
      </w:pPr>
      <w:r>
        <w:rPr>
          <w:rFonts w:ascii="Georgia" w:hAnsi="Georgia"/>
          <w:b/>
          <w:i/>
          <w:color w:val="333399"/>
          <w:spacing w:val="20"/>
          <w:sz w:val="16"/>
          <w:szCs w:val="16"/>
        </w:rPr>
        <w:t xml:space="preserve">Division of Finance, </w:t>
      </w:r>
      <w:r w:rsidR="000F389C">
        <w:rPr>
          <w:rFonts w:ascii="Georgia" w:hAnsi="Georgia"/>
          <w:b/>
          <w:i/>
          <w:color w:val="333399"/>
          <w:spacing w:val="20"/>
          <w:sz w:val="16"/>
          <w:szCs w:val="16"/>
        </w:rPr>
        <w:t>4112</w:t>
      </w:r>
      <w:r w:rsidRPr="00653C6B">
        <w:rPr>
          <w:rFonts w:ascii="Georgia" w:hAnsi="Georgia"/>
          <w:b/>
          <w:i/>
          <w:color w:val="333399"/>
          <w:spacing w:val="20"/>
          <w:sz w:val="16"/>
          <w:szCs w:val="16"/>
        </w:rPr>
        <w:t xml:space="preserve"> State Office Building, Salt Lake City, Utah  84114</w:t>
      </w:r>
    </w:p>
    <w:p w:rsidR="00354215" w:rsidRDefault="00E32337" w:rsidP="007003F9">
      <w:pPr>
        <w:pBdr>
          <w:bottom w:val="single" w:sz="12" w:space="1" w:color="17365D" w:themeColor="text2" w:themeShade="BF"/>
        </w:pBdr>
        <w:ind w:left="-720"/>
        <w:jc w:val="center"/>
      </w:pPr>
      <w:r>
        <w:t>December 4</w:t>
      </w:r>
      <w:r w:rsidR="004260DF">
        <w:t>, 201</w:t>
      </w:r>
      <w:r w:rsidR="00695B0E">
        <w:t>8</w:t>
      </w:r>
    </w:p>
    <w:p w:rsidR="00354215" w:rsidRPr="000D2C84" w:rsidRDefault="00354215" w:rsidP="007003F9">
      <w:pPr>
        <w:pBdr>
          <w:bottom w:val="single" w:sz="12" w:space="1" w:color="17365D" w:themeColor="text2" w:themeShade="BF"/>
        </w:pBdr>
        <w:ind w:left="-720"/>
        <w:jc w:val="center"/>
      </w:pPr>
      <w:r>
        <w:t>11:30 a.m.</w:t>
      </w:r>
    </w:p>
    <w:p w:rsidR="00222637" w:rsidRDefault="00222637" w:rsidP="00222637">
      <w:pPr>
        <w:contextualSpacing/>
        <w:jc w:val="center"/>
      </w:pPr>
    </w:p>
    <w:p w:rsidR="00222637" w:rsidRDefault="00222637" w:rsidP="004160F5">
      <w:pPr>
        <w:contextualSpacing/>
        <w:jc w:val="center"/>
      </w:pPr>
      <w:r>
        <w:t>Public Meeting Minutes</w:t>
      </w:r>
    </w:p>
    <w:p w:rsidR="00222637" w:rsidRDefault="00222637" w:rsidP="00695B0E">
      <w:pPr>
        <w:pStyle w:val="ListParagraph"/>
        <w:tabs>
          <w:tab w:val="left" w:pos="1350"/>
          <w:tab w:val="left" w:pos="1440"/>
        </w:tabs>
        <w:ind w:left="0"/>
        <w:jc w:val="left"/>
        <w:rPr>
          <w:rFonts w:ascii="Times New Roman" w:hAnsi="Times New Roman" w:cs="Times New Roman"/>
          <w:sz w:val="24"/>
          <w:szCs w:val="24"/>
        </w:rPr>
      </w:pPr>
      <w:r w:rsidRPr="00853F55">
        <w:rPr>
          <w:rFonts w:ascii="Times New Roman" w:hAnsi="Times New Roman" w:cs="Times New Roman"/>
          <w:sz w:val="24"/>
          <w:szCs w:val="24"/>
        </w:rPr>
        <w:t>Attendance</w:t>
      </w:r>
      <w:r w:rsidR="00695B0E">
        <w:rPr>
          <w:rFonts w:ascii="Times New Roman" w:hAnsi="Times New Roman" w:cs="Times New Roman"/>
          <w:sz w:val="24"/>
          <w:szCs w:val="24"/>
        </w:rPr>
        <w:t xml:space="preserve"> - Board Members</w:t>
      </w:r>
    </w:p>
    <w:p w:rsidR="006172E5" w:rsidRPr="006172E5" w:rsidRDefault="006172E5" w:rsidP="00C66E43">
      <w:pPr>
        <w:pStyle w:val="ListParagraph"/>
        <w:ind w:left="1320" w:right="630"/>
        <w:jc w:val="left"/>
        <w:rPr>
          <w:rFonts w:ascii="Times New Roman" w:hAnsi="Times New Roman" w:cs="Times New Roman"/>
          <w:sz w:val="24"/>
          <w:szCs w:val="24"/>
        </w:rPr>
      </w:pPr>
      <w:r w:rsidRPr="006172E5">
        <w:rPr>
          <w:rFonts w:ascii="Times New Roman" w:hAnsi="Times New Roman" w:cs="Times New Roman"/>
          <w:sz w:val="24"/>
          <w:szCs w:val="24"/>
        </w:rPr>
        <w:t xml:space="preserve">Neal Hamilton, </w:t>
      </w:r>
      <w:r>
        <w:rPr>
          <w:rFonts w:ascii="Times New Roman" w:hAnsi="Times New Roman" w:cs="Times New Roman"/>
          <w:sz w:val="24"/>
          <w:szCs w:val="24"/>
        </w:rPr>
        <w:t xml:space="preserve">Chair, </w:t>
      </w:r>
      <w:r w:rsidRPr="006172E5">
        <w:rPr>
          <w:rFonts w:ascii="Times New Roman" w:hAnsi="Times New Roman" w:cs="Times New Roman"/>
          <w:sz w:val="24"/>
          <w:szCs w:val="24"/>
        </w:rPr>
        <w:t>Criminal Defense Attorney</w:t>
      </w:r>
      <w:r w:rsidR="00C66E43">
        <w:rPr>
          <w:rFonts w:ascii="Times New Roman" w:hAnsi="Times New Roman" w:cs="Times New Roman"/>
          <w:sz w:val="24"/>
          <w:szCs w:val="24"/>
        </w:rPr>
        <w:t xml:space="preserve">, </w:t>
      </w:r>
      <w:r w:rsidR="00D52856">
        <w:rPr>
          <w:rFonts w:ascii="Times New Roman" w:hAnsi="Times New Roman" w:cs="Times New Roman"/>
          <w:sz w:val="24"/>
          <w:szCs w:val="24"/>
        </w:rPr>
        <w:t xml:space="preserve">Board Chair </w:t>
      </w:r>
    </w:p>
    <w:p w:rsidR="00222637" w:rsidRDefault="00222637" w:rsidP="00D52856">
      <w:pPr>
        <w:ind w:left="1320"/>
        <w:contextualSpacing/>
      </w:pPr>
      <w:r w:rsidRPr="00853F55">
        <w:t xml:space="preserve">Scott Garrett, </w:t>
      </w:r>
      <w:r w:rsidR="00C66E43">
        <w:t xml:space="preserve">Vice Chair, </w:t>
      </w:r>
      <w:r w:rsidRPr="00853F55">
        <w:t>Iron County Attorney</w:t>
      </w:r>
      <w:r w:rsidR="00C66E43">
        <w:t xml:space="preserve">, </w:t>
      </w:r>
      <w:r w:rsidR="00EC4081">
        <w:t>Vice Chair</w:t>
      </w:r>
      <w:r w:rsidR="00D52856">
        <w:t>.</w:t>
      </w:r>
    </w:p>
    <w:p w:rsidR="00080CA3" w:rsidRDefault="00080CA3" w:rsidP="00222637">
      <w:pPr>
        <w:contextualSpacing/>
      </w:pPr>
      <w:r>
        <w:tab/>
        <w:t xml:space="preserve">          </w:t>
      </w:r>
      <w:r w:rsidR="00750881">
        <w:t>Randy B. Elliott</w:t>
      </w:r>
      <w:r>
        <w:t>, Davis County Commissioner</w:t>
      </w:r>
      <w:r w:rsidR="00750881">
        <w:t xml:space="preserve"> </w:t>
      </w:r>
    </w:p>
    <w:p w:rsidR="00080CA3" w:rsidRDefault="00080CA3" w:rsidP="00222637">
      <w:pPr>
        <w:contextualSpacing/>
      </w:pPr>
      <w:r>
        <w:tab/>
        <w:t xml:space="preserve">          </w:t>
      </w:r>
      <w:r w:rsidR="003A2F58">
        <w:t>Mike Bleak, Iron</w:t>
      </w:r>
      <w:r>
        <w:t xml:space="preserve"> County Commissioner </w:t>
      </w:r>
      <w:r w:rsidR="00EC4081">
        <w:t>(joined by phone)</w:t>
      </w:r>
    </w:p>
    <w:p w:rsidR="00C66E43" w:rsidRDefault="00C66E43" w:rsidP="00222637">
      <w:pPr>
        <w:contextualSpacing/>
      </w:pPr>
      <w:r>
        <w:tab/>
        <w:t xml:space="preserve">          Kevin Daniels, Sanpete County Attorney</w:t>
      </w:r>
      <w:r w:rsidR="00EC4081">
        <w:t xml:space="preserve"> (</w:t>
      </w:r>
      <w:r w:rsidR="00E32337">
        <w:t>joined by phone</w:t>
      </w:r>
      <w:r w:rsidR="00EC4081">
        <w:t>)</w:t>
      </w:r>
    </w:p>
    <w:p w:rsidR="003A2F58" w:rsidRPr="00853F55" w:rsidRDefault="003A2F58" w:rsidP="00222637">
      <w:pPr>
        <w:contextualSpacing/>
      </w:pPr>
      <w:r>
        <w:tab/>
        <w:t xml:space="preserve">          Craig </w:t>
      </w:r>
      <w:proofErr w:type="spellStart"/>
      <w:r>
        <w:t>Buttars</w:t>
      </w:r>
      <w:proofErr w:type="spellEnd"/>
      <w:r>
        <w:t>, Cache County Executive</w:t>
      </w:r>
      <w:r w:rsidR="006172E5">
        <w:t xml:space="preserve"> </w:t>
      </w:r>
      <w:r w:rsidR="00695B0E">
        <w:t>(</w:t>
      </w:r>
      <w:r w:rsidR="00E32337">
        <w:t>absent</w:t>
      </w:r>
      <w:r w:rsidR="00695B0E">
        <w:t>)</w:t>
      </w:r>
    </w:p>
    <w:p w:rsidR="004431D0" w:rsidRPr="00853F55" w:rsidRDefault="00222637" w:rsidP="00222637">
      <w:pPr>
        <w:contextualSpacing/>
      </w:pPr>
      <w:r w:rsidRPr="00853F55">
        <w:t xml:space="preserve">                      Richard Gale,</w:t>
      </w:r>
      <w:r w:rsidR="00E35AB1">
        <w:t xml:space="preserve"> Criminal Defense</w:t>
      </w:r>
      <w:r w:rsidRPr="00853F55">
        <w:t xml:space="preserve"> Attorney</w:t>
      </w:r>
      <w:r w:rsidR="00C66E43">
        <w:t xml:space="preserve"> </w:t>
      </w:r>
    </w:p>
    <w:p w:rsidR="00222637" w:rsidRDefault="00222637" w:rsidP="00222637">
      <w:pPr>
        <w:contextualSpacing/>
      </w:pPr>
      <w:r w:rsidRPr="00853F55">
        <w:t xml:space="preserve">                      John </w:t>
      </w:r>
      <w:proofErr w:type="spellStart"/>
      <w:r w:rsidRPr="00853F55">
        <w:t>Reidhead</w:t>
      </w:r>
      <w:proofErr w:type="spellEnd"/>
      <w:r w:rsidRPr="00853F55">
        <w:t xml:space="preserve">, Director, Division of Finance </w:t>
      </w:r>
    </w:p>
    <w:p w:rsidR="00222637" w:rsidRDefault="00222637" w:rsidP="00222637">
      <w:pPr>
        <w:contextualSpacing/>
      </w:pPr>
      <w:r>
        <w:t xml:space="preserve">                      </w:t>
      </w:r>
      <w:r w:rsidRPr="00853F55">
        <w:t xml:space="preserve">Richard </w:t>
      </w:r>
      <w:proofErr w:type="spellStart"/>
      <w:r w:rsidRPr="00853F55">
        <w:t>Schwermer</w:t>
      </w:r>
      <w:proofErr w:type="spellEnd"/>
      <w:r w:rsidRPr="00853F55">
        <w:t>, Administrative Office of the Court</w:t>
      </w:r>
      <w:r w:rsidR="007E6F5A">
        <w:t xml:space="preserve"> </w:t>
      </w:r>
    </w:p>
    <w:p w:rsidR="00222637" w:rsidRDefault="00222637" w:rsidP="00222637">
      <w:pPr>
        <w:tabs>
          <w:tab w:val="left" w:pos="1350"/>
          <w:tab w:val="left" w:pos="1440"/>
        </w:tabs>
        <w:contextualSpacing/>
      </w:pPr>
      <w:r>
        <w:t xml:space="preserve">Attendance - Staff and Others:         </w:t>
      </w:r>
    </w:p>
    <w:p w:rsidR="00DC606E" w:rsidRDefault="00222637" w:rsidP="00222637">
      <w:pPr>
        <w:contextualSpacing/>
      </w:pPr>
      <w:r>
        <w:t xml:space="preserve">                      </w:t>
      </w:r>
      <w:r w:rsidRPr="00853F55">
        <w:t>Paul Tonks, Attorney General’s Office</w:t>
      </w:r>
      <w:r w:rsidR="006B3188">
        <w:t>, Legal Counsel for DAS</w:t>
      </w:r>
    </w:p>
    <w:p w:rsidR="00695B0E" w:rsidRPr="00853F55" w:rsidRDefault="00695B0E" w:rsidP="00222637">
      <w:pPr>
        <w:contextualSpacing/>
      </w:pPr>
      <w:r>
        <w:tab/>
        <w:t xml:space="preserve">  </w:t>
      </w:r>
      <w:r w:rsidR="000F389C">
        <w:t xml:space="preserve">        Nicole Alder, Paralegal</w:t>
      </w:r>
      <w:r>
        <w:t xml:space="preserve"> </w:t>
      </w:r>
      <w:r w:rsidR="000F389C">
        <w:t>Attorney General’s Office</w:t>
      </w:r>
    </w:p>
    <w:p w:rsidR="00D46D29" w:rsidRDefault="00222637" w:rsidP="00AC499F">
      <w:pPr>
        <w:contextualSpacing/>
      </w:pPr>
      <w:r w:rsidRPr="00853F55">
        <w:t xml:space="preserve">                      Barbara Sutherland, Administrativ</w:t>
      </w:r>
      <w:r w:rsidR="002A7E5E">
        <w:t>e Assistant,</w:t>
      </w:r>
      <w:r w:rsidR="003A2F58">
        <w:t xml:space="preserve"> Division of Finance</w:t>
      </w:r>
    </w:p>
    <w:p w:rsidR="00120FBA" w:rsidRDefault="00D46D29" w:rsidP="00222637">
      <w:pPr>
        <w:contextualSpacing/>
      </w:pPr>
      <w:r>
        <w:tab/>
        <w:t xml:space="preserve">          </w:t>
      </w:r>
      <w:r w:rsidR="0082476E">
        <w:tab/>
        <w:t xml:space="preserve">          </w:t>
      </w:r>
      <w:r w:rsidR="00B6719B">
        <w:tab/>
      </w:r>
    </w:p>
    <w:p w:rsidR="007338EE" w:rsidRPr="00DE7E60" w:rsidRDefault="00DE7E60" w:rsidP="00222637">
      <w:pPr>
        <w:contextualSpacing/>
        <w:rPr>
          <w:sz w:val="20"/>
          <w:szCs w:val="20"/>
        </w:rPr>
      </w:pPr>
      <w:r w:rsidRPr="00DE7E60">
        <w:rPr>
          <w:sz w:val="20"/>
          <w:szCs w:val="20"/>
        </w:rPr>
        <w:t>Note: A copy of meeting materials, and an audio recording of the meeting can be found on the Public Notice Website.</w:t>
      </w:r>
      <w:r w:rsidR="00396C14">
        <w:rPr>
          <w:sz w:val="20"/>
          <w:szCs w:val="20"/>
        </w:rPr>
        <w:t xml:space="preserve"> The minutes may refer to the recording found on the Public Notice Website with the number where an issue is being discussed.</w:t>
      </w:r>
    </w:p>
    <w:p w:rsidR="00DE7E60" w:rsidRDefault="00DE7E60" w:rsidP="00222637">
      <w:pPr>
        <w:contextualSpacing/>
      </w:pPr>
    </w:p>
    <w:p w:rsidR="00F96908" w:rsidRPr="004F0BF4" w:rsidRDefault="007338EE" w:rsidP="003A2F58">
      <w:r w:rsidRPr="00800EB4">
        <w:rPr>
          <w:b/>
        </w:rPr>
        <w:t>1.</w:t>
      </w:r>
      <w:r w:rsidRPr="00800EB4">
        <w:rPr>
          <w:b/>
        </w:rPr>
        <w:tab/>
        <w:t>Welcome:</w:t>
      </w:r>
      <w:r w:rsidR="004F0BF4">
        <w:rPr>
          <w:b/>
        </w:rPr>
        <w:t xml:space="preserve"> </w:t>
      </w:r>
      <w:r w:rsidR="004F0BF4">
        <w:t>Neal Hamilton welcomed everyone to the meeting.</w:t>
      </w:r>
    </w:p>
    <w:p w:rsidR="00C567D1" w:rsidRPr="00F96908" w:rsidRDefault="00C567D1" w:rsidP="003A2F58">
      <w:pPr>
        <w:rPr>
          <w:b/>
        </w:rPr>
      </w:pPr>
    </w:p>
    <w:p w:rsidR="008506A6" w:rsidRDefault="007817C3" w:rsidP="000F389C">
      <w:pPr>
        <w:ind w:left="630" w:hanging="630"/>
        <w:contextualSpacing/>
        <w:rPr>
          <w:b/>
        </w:rPr>
      </w:pPr>
      <w:r>
        <w:rPr>
          <w:b/>
        </w:rPr>
        <w:t>2</w:t>
      </w:r>
      <w:r w:rsidR="000F389C">
        <w:rPr>
          <w:b/>
        </w:rPr>
        <w:t xml:space="preserve">.        </w:t>
      </w:r>
      <w:r w:rsidR="00F96908">
        <w:rPr>
          <w:b/>
        </w:rPr>
        <w:t>Review and approval of the minutes from the meeting</w:t>
      </w:r>
      <w:r w:rsidR="00D1556E">
        <w:rPr>
          <w:b/>
        </w:rPr>
        <w:t>s</w:t>
      </w:r>
      <w:r w:rsidR="00F96908">
        <w:rPr>
          <w:b/>
        </w:rPr>
        <w:t xml:space="preserve"> held on </w:t>
      </w:r>
      <w:r w:rsidR="00E32337">
        <w:rPr>
          <w:b/>
        </w:rPr>
        <w:t>August 28</w:t>
      </w:r>
      <w:r w:rsidR="00C567D1">
        <w:rPr>
          <w:b/>
        </w:rPr>
        <w:t>, 2018</w:t>
      </w:r>
      <w:r w:rsidR="00E32337">
        <w:rPr>
          <w:b/>
        </w:rPr>
        <w:t>, and the October 30, 2018 Telephonic</w:t>
      </w:r>
      <w:r w:rsidR="00C567D1">
        <w:rPr>
          <w:b/>
        </w:rPr>
        <w:t xml:space="preserve"> </w:t>
      </w:r>
      <w:r w:rsidR="00E32337">
        <w:rPr>
          <w:b/>
        </w:rPr>
        <w:t>M</w:t>
      </w:r>
      <w:r w:rsidR="000F389C">
        <w:rPr>
          <w:b/>
        </w:rPr>
        <w:t>eeting.</w:t>
      </w:r>
    </w:p>
    <w:p w:rsidR="004F0BF4" w:rsidRDefault="004F0BF4" w:rsidP="000F389C">
      <w:pPr>
        <w:ind w:left="630" w:hanging="630"/>
        <w:contextualSpacing/>
        <w:rPr>
          <w:b/>
        </w:rPr>
      </w:pPr>
    </w:p>
    <w:p w:rsidR="004F0BF4" w:rsidRDefault="004F0BF4" w:rsidP="004F0BF4">
      <w:pPr>
        <w:contextualSpacing/>
      </w:pPr>
      <w:r>
        <w:t>Randy Elliott moved t</w:t>
      </w:r>
      <w:r w:rsidR="00D772AD">
        <w:t>o approve the October 30, 2018 telephonic m</w:t>
      </w:r>
      <w:r>
        <w:t>eeting</w:t>
      </w:r>
      <w:r w:rsidR="00D772AD">
        <w:t xml:space="preserve"> minutes</w:t>
      </w:r>
      <w:r>
        <w:t>. Scott Garrett seconded the motion, a vote was taken a</w:t>
      </w:r>
      <w:r w:rsidR="00D772AD">
        <w:t>nd</w:t>
      </w:r>
      <w:r>
        <w:t xml:space="preserve"> passed unanimously.</w:t>
      </w:r>
    </w:p>
    <w:p w:rsidR="004F0BF4" w:rsidRDefault="004F0BF4" w:rsidP="004F0BF4">
      <w:pPr>
        <w:contextualSpacing/>
      </w:pPr>
    </w:p>
    <w:p w:rsidR="004F0BF4" w:rsidRPr="004F0BF4" w:rsidRDefault="004F0BF4" w:rsidP="004F0BF4">
      <w:pPr>
        <w:contextualSpacing/>
      </w:pPr>
      <w:r>
        <w:t>Randy Elliott moved to approve the Au</w:t>
      </w:r>
      <w:r w:rsidR="00D772AD">
        <w:t>gust 28, 2018 meeting minutes.</w:t>
      </w:r>
      <w:r w:rsidR="004B1732">
        <w:t xml:space="preserve"> Scott Garrett s</w:t>
      </w:r>
      <w:r w:rsidR="00D772AD">
        <w:t>econded the motion, a vote was taken and passed unanimously.</w:t>
      </w:r>
    </w:p>
    <w:p w:rsidR="00E32337" w:rsidRDefault="00E32337" w:rsidP="000F389C">
      <w:pPr>
        <w:ind w:left="630" w:hanging="630"/>
        <w:contextualSpacing/>
        <w:rPr>
          <w:b/>
        </w:rPr>
      </w:pPr>
    </w:p>
    <w:p w:rsidR="00E32337" w:rsidRDefault="00E32337" w:rsidP="000F389C">
      <w:pPr>
        <w:ind w:left="630" w:hanging="630"/>
        <w:contextualSpacing/>
        <w:rPr>
          <w:b/>
        </w:rPr>
      </w:pPr>
      <w:r>
        <w:rPr>
          <w:b/>
        </w:rPr>
        <w:t>3.</w:t>
      </w:r>
      <w:r>
        <w:rPr>
          <w:b/>
        </w:rPr>
        <w:tab/>
        <w:t xml:space="preserve">Special thanks to Rick </w:t>
      </w:r>
      <w:proofErr w:type="spellStart"/>
      <w:r>
        <w:rPr>
          <w:b/>
        </w:rPr>
        <w:t>Schwermer</w:t>
      </w:r>
      <w:proofErr w:type="spellEnd"/>
      <w:r>
        <w:rPr>
          <w:b/>
        </w:rPr>
        <w:t>, Administrative Office of the Courts, who is retiring, and Scott Garrett, Iron County Attorney, who did not run for reelection, for their many years of service on the Indigent Defense Trust Funds Board.</w:t>
      </w:r>
    </w:p>
    <w:p w:rsidR="004B1732" w:rsidRDefault="004B1732" w:rsidP="000F389C">
      <w:pPr>
        <w:ind w:left="630" w:hanging="630"/>
        <w:contextualSpacing/>
        <w:rPr>
          <w:b/>
        </w:rPr>
      </w:pPr>
    </w:p>
    <w:p w:rsidR="004B1732" w:rsidRDefault="004B1732" w:rsidP="004B1732">
      <w:pPr>
        <w:contextualSpacing/>
      </w:pPr>
      <w:r>
        <w:t xml:space="preserve">Rick </w:t>
      </w:r>
      <w:proofErr w:type="spellStart"/>
      <w:r>
        <w:t>Schwermer</w:t>
      </w:r>
      <w:proofErr w:type="spellEnd"/>
      <w:r>
        <w:t xml:space="preserve"> has been on the board since the beginning and Scott Garrett has been a member of the Board for 4 years.</w:t>
      </w:r>
      <w:r w:rsidR="007B5B8F">
        <w:t xml:space="preserve"> We thank them for their time and support for the Board, and wish them the best in their future endeavors. </w:t>
      </w:r>
    </w:p>
    <w:p w:rsidR="003A2F58" w:rsidRPr="00691C18" w:rsidRDefault="003A2F58" w:rsidP="00952404">
      <w:pPr>
        <w:spacing w:after="160"/>
        <w:contextualSpacing/>
        <w:rPr>
          <w:bCs/>
        </w:rPr>
      </w:pPr>
    </w:p>
    <w:p w:rsidR="00FE683A" w:rsidRPr="006750CC" w:rsidRDefault="00E32337" w:rsidP="00A60622">
      <w:pPr>
        <w:contextualSpacing/>
      </w:pPr>
      <w:r>
        <w:rPr>
          <w:b/>
        </w:rPr>
        <w:t>4</w:t>
      </w:r>
      <w:r w:rsidR="000F389C">
        <w:rPr>
          <w:b/>
        </w:rPr>
        <w:t>.</w:t>
      </w:r>
      <w:r w:rsidR="007338EE" w:rsidRPr="00800EB4">
        <w:rPr>
          <w:b/>
        </w:rPr>
        <w:tab/>
        <w:t xml:space="preserve">Assignments from the </w:t>
      </w:r>
      <w:r w:rsidR="006C0CAC">
        <w:rPr>
          <w:b/>
        </w:rPr>
        <w:t>April 3, 2018</w:t>
      </w:r>
      <w:r w:rsidR="00750881">
        <w:rPr>
          <w:b/>
        </w:rPr>
        <w:t xml:space="preserve"> </w:t>
      </w:r>
      <w:r w:rsidR="006722B1">
        <w:rPr>
          <w:b/>
        </w:rPr>
        <w:t>meeting:</w:t>
      </w:r>
      <w:r w:rsidR="00BD73B5">
        <w:rPr>
          <w:b/>
        </w:rPr>
        <w:t xml:space="preserve"> </w:t>
      </w:r>
    </w:p>
    <w:p w:rsidR="00E32337" w:rsidRPr="00E32337" w:rsidRDefault="00E32337" w:rsidP="00E32337">
      <w:pPr>
        <w:rPr>
          <w:b/>
        </w:rPr>
      </w:pPr>
    </w:p>
    <w:p w:rsidR="00E32337" w:rsidRPr="00E32337" w:rsidRDefault="00E32337" w:rsidP="00AA42C2">
      <w:pPr>
        <w:pStyle w:val="ListParagraph"/>
        <w:numPr>
          <w:ilvl w:val="0"/>
          <w:numId w:val="1"/>
        </w:numPr>
        <w:jc w:val="left"/>
        <w:rPr>
          <w:rFonts w:ascii="Times New Roman" w:hAnsi="Times New Roman" w:cs="Times New Roman"/>
          <w:sz w:val="24"/>
          <w:szCs w:val="24"/>
        </w:rPr>
      </w:pPr>
      <w:r w:rsidRPr="00E32337">
        <w:rPr>
          <w:rFonts w:ascii="Times New Roman" w:hAnsi="Times New Roman" w:cs="Times New Roman"/>
          <w:sz w:val="24"/>
          <w:szCs w:val="24"/>
        </w:rPr>
        <w:lastRenderedPageBreak/>
        <w:t>Paul Tonks to send letter to the Attorney General’s Office, for an advisory opinion on the selection process for Indigent Defense cases. (See agenda item 5.)</w:t>
      </w:r>
    </w:p>
    <w:p w:rsidR="00E32337" w:rsidRPr="00E32337" w:rsidRDefault="00E32337" w:rsidP="00AA42C2">
      <w:pPr>
        <w:pStyle w:val="ListParagraph"/>
        <w:numPr>
          <w:ilvl w:val="0"/>
          <w:numId w:val="1"/>
        </w:numPr>
        <w:jc w:val="left"/>
        <w:rPr>
          <w:rFonts w:ascii="Times New Roman" w:hAnsi="Times New Roman" w:cs="Times New Roman"/>
          <w:sz w:val="24"/>
          <w:szCs w:val="24"/>
        </w:rPr>
      </w:pPr>
      <w:r w:rsidRPr="00E32337">
        <w:rPr>
          <w:rFonts w:ascii="Times New Roman" w:hAnsi="Times New Roman" w:cs="Times New Roman"/>
          <w:sz w:val="24"/>
          <w:szCs w:val="24"/>
        </w:rPr>
        <w:t>Barbara to prepare and send letter to</w:t>
      </w:r>
      <w:r w:rsidR="00963010">
        <w:rPr>
          <w:rFonts w:ascii="Times New Roman" w:hAnsi="Times New Roman" w:cs="Times New Roman"/>
          <w:sz w:val="24"/>
          <w:szCs w:val="24"/>
        </w:rPr>
        <w:t xml:space="preserve"> the</w:t>
      </w:r>
      <w:r w:rsidRPr="00E32337">
        <w:rPr>
          <w:rFonts w:ascii="Times New Roman" w:hAnsi="Times New Roman" w:cs="Times New Roman"/>
          <w:sz w:val="24"/>
          <w:szCs w:val="24"/>
        </w:rPr>
        <w:t xml:space="preserve"> Department of Corrections requesting reimbursement for withheld medical records on the Crutcher case. (Completed, sent November 30, 2018)</w:t>
      </w:r>
    </w:p>
    <w:p w:rsidR="00861BEC" w:rsidRPr="004D5E5C" w:rsidRDefault="00E32337" w:rsidP="00AA42C2">
      <w:pPr>
        <w:pStyle w:val="ListParagraph"/>
        <w:numPr>
          <w:ilvl w:val="0"/>
          <w:numId w:val="1"/>
        </w:numPr>
        <w:jc w:val="left"/>
        <w:rPr>
          <w:rFonts w:ascii="Times New Roman" w:hAnsi="Times New Roman" w:cs="Times New Roman"/>
          <w:sz w:val="24"/>
          <w:szCs w:val="24"/>
        </w:rPr>
      </w:pPr>
      <w:r w:rsidRPr="00E32337">
        <w:rPr>
          <w:rFonts w:ascii="Times New Roman" w:hAnsi="Times New Roman" w:cs="Times New Roman"/>
          <w:sz w:val="24"/>
          <w:szCs w:val="24"/>
        </w:rPr>
        <w:t>Contact Ed Brass for final billings on the Crutcher case. (Completed)</w:t>
      </w:r>
      <w:r w:rsidR="004D5E5C">
        <w:rPr>
          <w:rFonts w:ascii="Times New Roman" w:hAnsi="Times New Roman" w:cs="Times New Roman"/>
          <w:sz w:val="24"/>
          <w:szCs w:val="24"/>
        </w:rPr>
        <w:t xml:space="preserve"> Ed Brass did</w:t>
      </w:r>
      <w:r w:rsidR="00A07F69">
        <w:rPr>
          <w:rFonts w:ascii="Times New Roman" w:hAnsi="Times New Roman" w:cs="Times New Roman"/>
          <w:sz w:val="24"/>
          <w:szCs w:val="24"/>
        </w:rPr>
        <w:t>n’t</w:t>
      </w:r>
      <w:r w:rsidR="004D5E5C">
        <w:rPr>
          <w:rFonts w:ascii="Times New Roman" w:hAnsi="Times New Roman" w:cs="Times New Roman"/>
          <w:sz w:val="24"/>
          <w:szCs w:val="24"/>
        </w:rPr>
        <w:t xml:space="preserve"> send any other bill except for the billings on the correction issue. We did pay some billings for Kim Cordova.</w:t>
      </w:r>
    </w:p>
    <w:p w:rsidR="000F389C" w:rsidRPr="00D52856" w:rsidRDefault="000F389C" w:rsidP="00D52856"/>
    <w:p w:rsidR="000F389C" w:rsidRDefault="00E32337" w:rsidP="00782370">
      <w:pPr>
        <w:ind w:left="360" w:hanging="360"/>
        <w:rPr>
          <w:b/>
        </w:rPr>
      </w:pPr>
      <w:r>
        <w:rPr>
          <w:b/>
        </w:rPr>
        <w:t>5</w:t>
      </w:r>
      <w:r w:rsidR="000F389C">
        <w:rPr>
          <w:b/>
        </w:rPr>
        <w:t>.</w:t>
      </w:r>
      <w:r w:rsidR="000F389C">
        <w:rPr>
          <w:b/>
        </w:rPr>
        <w:tab/>
      </w:r>
      <w:r w:rsidR="00782370">
        <w:rPr>
          <w:b/>
        </w:rPr>
        <w:t>Discussion about the Attorney General’s response on the Selection Process for Indigent Defense cases</w:t>
      </w:r>
      <w:r w:rsidR="006C0CAC">
        <w:rPr>
          <w:b/>
        </w:rPr>
        <w:t>:</w:t>
      </w:r>
    </w:p>
    <w:p w:rsidR="007B5B8F" w:rsidRDefault="007B5B8F" w:rsidP="00782370">
      <w:pPr>
        <w:ind w:left="360" w:hanging="360"/>
        <w:rPr>
          <w:b/>
        </w:rPr>
      </w:pPr>
    </w:p>
    <w:p w:rsidR="001B7030" w:rsidRPr="007B5B8F" w:rsidRDefault="007B5B8F" w:rsidP="00A07F69">
      <w:r>
        <w:t xml:space="preserve">Paul Tonks explained </w:t>
      </w:r>
      <w:r w:rsidR="00A07F69">
        <w:t>that the answer from the Attorney General’s Office is in process and will be ready for the next meeting.</w:t>
      </w:r>
      <w:r w:rsidR="00AA42C2">
        <w:t xml:space="preserve"> </w:t>
      </w:r>
      <w:r>
        <w:t xml:space="preserve">Mr. Tonks </w:t>
      </w:r>
      <w:r w:rsidR="00A07F69">
        <w:t>has</w:t>
      </w:r>
      <w:r w:rsidR="004D5E5C">
        <w:t xml:space="preserve"> </w:t>
      </w:r>
      <w:r>
        <w:t xml:space="preserve">submitted </w:t>
      </w:r>
      <w:r w:rsidR="00A07F69">
        <w:t xml:space="preserve">his research </w:t>
      </w:r>
      <w:r>
        <w:t xml:space="preserve">to the AG’s Office. The AG’s Office does not offer opinions but this will be just a step below that. It will be looked at by the Attorney General Sean Reyes and he would most likely be the person who approves it. </w:t>
      </w:r>
      <w:r w:rsidR="00274E00">
        <w:t xml:space="preserve">  </w:t>
      </w:r>
    </w:p>
    <w:p w:rsidR="00AA0115" w:rsidRPr="003944D1" w:rsidRDefault="00AA0115" w:rsidP="007338EE">
      <w:pPr>
        <w:contextualSpacing/>
      </w:pPr>
    </w:p>
    <w:p w:rsidR="007B46D6" w:rsidRDefault="00782370" w:rsidP="006750CC">
      <w:pPr>
        <w:tabs>
          <w:tab w:val="left" w:pos="810"/>
          <w:tab w:val="left" w:pos="9360"/>
        </w:tabs>
        <w:ind w:left="720" w:right="720" w:hanging="720"/>
        <w:rPr>
          <w:b/>
        </w:rPr>
      </w:pPr>
      <w:r>
        <w:rPr>
          <w:b/>
        </w:rPr>
        <w:t>6</w:t>
      </w:r>
      <w:r w:rsidR="006750CC">
        <w:rPr>
          <w:b/>
        </w:rPr>
        <w:t xml:space="preserve">.        </w:t>
      </w:r>
      <w:r>
        <w:rPr>
          <w:b/>
        </w:rPr>
        <w:t>Enforcement of contract Terms and Conditi</w:t>
      </w:r>
      <w:r w:rsidR="00D80651">
        <w:rPr>
          <w:b/>
        </w:rPr>
        <w:t>o</w:t>
      </w:r>
      <w:r>
        <w:rPr>
          <w:b/>
        </w:rPr>
        <w:t>ns with Contracted Attorneys.</w:t>
      </w:r>
      <w:r w:rsidR="006750CC" w:rsidRPr="006750CC">
        <w:rPr>
          <w:b/>
        </w:rPr>
        <w:t xml:space="preserve"> </w:t>
      </w:r>
    </w:p>
    <w:p w:rsidR="008C305D" w:rsidRDefault="008C305D" w:rsidP="006750CC">
      <w:pPr>
        <w:tabs>
          <w:tab w:val="left" w:pos="810"/>
          <w:tab w:val="left" w:pos="9360"/>
        </w:tabs>
        <w:ind w:left="720" w:right="720" w:hanging="720"/>
        <w:rPr>
          <w:b/>
        </w:rPr>
      </w:pPr>
    </w:p>
    <w:p w:rsidR="00EE6ABA" w:rsidRDefault="00CC7762" w:rsidP="00F1595E">
      <w:pPr>
        <w:tabs>
          <w:tab w:val="left" w:pos="810"/>
          <w:tab w:val="left" w:pos="9360"/>
        </w:tabs>
        <w:ind w:right="720"/>
      </w:pPr>
      <w:r>
        <w:t>Mr</w:t>
      </w:r>
      <w:r w:rsidR="00B34F76">
        <w:t xml:space="preserve">. Hamilton asked the </w:t>
      </w:r>
      <w:r w:rsidR="00871677">
        <w:t xml:space="preserve">State Bar </w:t>
      </w:r>
      <w:r w:rsidR="00B34F76">
        <w:t>Capital CLE people</w:t>
      </w:r>
      <w:r>
        <w:t xml:space="preserve"> about monitoring attorneys on cases. They pointed him to the docket to see what has been done, and if the attorney’s performance </w:t>
      </w:r>
      <w:r w:rsidR="00871677">
        <w:t xml:space="preserve">meets </w:t>
      </w:r>
      <w:r>
        <w:t>the ABA Guidelines.</w:t>
      </w:r>
      <w:r w:rsidR="0047177A">
        <w:t xml:space="preserve"> He asked</w:t>
      </w:r>
      <w:r>
        <w:t xml:space="preserve"> what </w:t>
      </w:r>
      <w:r w:rsidR="0047177A">
        <w:t xml:space="preserve">could </w:t>
      </w:r>
      <w:r>
        <w:t xml:space="preserve">be done when </w:t>
      </w:r>
      <w:r w:rsidR="0047177A">
        <w:t xml:space="preserve">if you </w:t>
      </w:r>
      <w:r>
        <w:t>l</w:t>
      </w:r>
      <w:r w:rsidR="00597431">
        <w:t xml:space="preserve">ook at a docket from a case and see </w:t>
      </w:r>
      <w:r w:rsidR="00B34F76">
        <w:t xml:space="preserve">that </w:t>
      </w:r>
      <w:r>
        <w:t>the attorney is not meeting the guid</w:t>
      </w:r>
      <w:r w:rsidR="003E7CE3">
        <w:t>elines they are obligated to mee</w:t>
      </w:r>
      <w:r>
        <w:t>t.</w:t>
      </w:r>
      <w:r w:rsidR="003E7CE3">
        <w:t xml:space="preserve"> </w:t>
      </w:r>
      <w:r w:rsidR="00EC5233">
        <w:t xml:space="preserve">He said </w:t>
      </w:r>
      <w:r w:rsidR="0047177A">
        <w:t>there is a case that the Board is funding</w:t>
      </w:r>
      <w:r w:rsidR="00EC5233">
        <w:t xml:space="preserve"> where the docket </w:t>
      </w:r>
      <w:r w:rsidR="00EE6ABA">
        <w:t>suggests that some things are not getting done.</w:t>
      </w:r>
    </w:p>
    <w:p w:rsidR="003E7CE3" w:rsidRDefault="003E7CE3" w:rsidP="00F1595E">
      <w:pPr>
        <w:tabs>
          <w:tab w:val="left" w:pos="810"/>
          <w:tab w:val="left" w:pos="9360"/>
        </w:tabs>
        <w:ind w:right="720"/>
      </w:pPr>
    </w:p>
    <w:p w:rsidR="003E7CE3" w:rsidRDefault="003E7CE3" w:rsidP="00F1595E">
      <w:pPr>
        <w:tabs>
          <w:tab w:val="left" w:pos="810"/>
          <w:tab w:val="left" w:pos="9360"/>
        </w:tabs>
        <w:ind w:right="720"/>
      </w:pPr>
      <w:r>
        <w:t xml:space="preserve">John </w:t>
      </w:r>
      <w:proofErr w:type="spellStart"/>
      <w:r>
        <w:t>Reidhead</w:t>
      </w:r>
      <w:proofErr w:type="spellEnd"/>
      <w:r>
        <w:t xml:space="preserve">, said in the past Paul Tonks has weighed in on a case in Washington County where there was a concern with the attorney. When the case was over the board voted to remove the attorney from the Rule 8 list of attorneys. </w:t>
      </w:r>
    </w:p>
    <w:p w:rsidR="003E7CE3" w:rsidRDefault="003E7CE3" w:rsidP="00F1595E">
      <w:pPr>
        <w:tabs>
          <w:tab w:val="left" w:pos="810"/>
          <w:tab w:val="left" w:pos="9360"/>
        </w:tabs>
        <w:ind w:right="720"/>
      </w:pPr>
    </w:p>
    <w:p w:rsidR="00B34F76" w:rsidRDefault="003E7CE3" w:rsidP="00F1595E">
      <w:pPr>
        <w:tabs>
          <w:tab w:val="left" w:pos="810"/>
          <w:tab w:val="left" w:pos="9360"/>
        </w:tabs>
        <w:ind w:right="720"/>
      </w:pPr>
      <w:r>
        <w:t>Paul Tonks explained the board is usually neutral on attorney actions. We enforce the contract terms. The contract does say the attorney must follow the ABA Guidelines.</w:t>
      </w:r>
    </w:p>
    <w:p w:rsidR="00EE6ABA" w:rsidRDefault="00EE6ABA" w:rsidP="00F1595E">
      <w:pPr>
        <w:tabs>
          <w:tab w:val="left" w:pos="810"/>
          <w:tab w:val="left" w:pos="9360"/>
        </w:tabs>
        <w:ind w:right="720"/>
      </w:pPr>
    </w:p>
    <w:p w:rsidR="00EE6ABA" w:rsidRDefault="00EE6ABA" w:rsidP="00F1595E">
      <w:pPr>
        <w:tabs>
          <w:tab w:val="left" w:pos="810"/>
          <w:tab w:val="left" w:pos="9360"/>
        </w:tabs>
        <w:ind w:right="720"/>
      </w:pPr>
      <w:r>
        <w:t>Richard Gale stated that the attorney may know things about the case that are not in the docket.</w:t>
      </w:r>
    </w:p>
    <w:p w:rsidR="00EF5665" w:rsidRDefault="00EF5665" w:rsidP="00F1595E">
      <w:pPr>
        <w:tabs>
          <w:tab w:val="left" w:pos="810"/>
          <w:tab w:val="left" w:pos="9360"/>
        </w:tabs>
        <w:ind w:right="720"/>
      </w:pPr>
    </w:p>
    <w:p w:rsidR="00EF5665" w:rsidRDefault="00EF5665" w:rsidP="00F1595E">
      <w:pPr>
        <w:tabs>
          <w:tab w:val="left" w:pos="810"/>
          <w:tab w:val="left" w:pos="9360"/>
        </w:tabs>
        <w:ind w:right="720"/>
      </w:pPr>
      <w:r>
        <w:t>Neal Hamilton would like to send a letter to the attorney about his concerns on the case.</w:t>
      </w:r>
    </w:p>
    <w:p w:rsidR="00B34F76" w:rsidRDefault="00B34F76" w:rsidP="00F1595E">
      <w:pPr>
        <w:tabs>
          <w:tab w:val="left" w:pos="810"/>
          <w:tab w:val="left" w:pos="9360"/>
        </w:tabs>
        <w:ind w:right="720"/>
      </w:pPr>
    </w:p>
    <w:p w:rsidR="003E7CE3" w:rsidRDefault="00B34F76" w:rsidP="00F1595E">
      <w:pPr>
        <w:tabs>
          <w:tab w:val="left" w:pos="810"/>
          <w:tab w:val="left" w:pos="9360"/>
        </w:tabs>
        <w:ind w:right="720"/>
      </w:pPr>
      <w:r>
        <w:t xml:space="preserve">Rick </w:t>
      </w:r>
      <w:proofErr w:type="spellStart"/>
      <w:r>
        <w:t>Schwermer</w:t>
      </w:r>
      <w:proofErr w:type="spellEnd"/>
      <w:r>
        <w:t xml:space="preserve"> said it would be hard to monitor every attorney, but if something is already known about an attorney on a case, there is an obligation to do something if things are not being done. The Board’s job is to insure compliance of the contract.</w:t>
      </w:r>
      <w:r w:rsidR="003E7CE3">
        <w:t xml:space="preserve"> </w:t>
      </w:r>
    </w:p>
    <w:p w:rsidR="00EF5665" w:rsidRDefault="00EF5665" w:rsidP="00F1595E">
      <w:pPr>
        <w:tabs>
          <w:tab w:val="left" w:pos="810"/>
          <w:tab w:val="left" w:pos="9360"/>
        </w:tabs>
        <w:ind w:right="720"/>
      </w:pPr>
    </w:p>
    <w:p w:rsidR="003E7CE3" w:rsidRDefault="003E7CE3" w:rsidP="00F1595E">
      <w:pPr>
        <w:tabs>
          <w:tab w:val="left" w:pos="810"/>
          <w:tab w:val="left" w:pos="9360"/>
        </w:tabs>
        <w:ind w:right="720"/>
      </w:pPr>
      <w:r>
        <w:t xml:space="preserve">Rick </w:t>
      </w:r>
      <w:proofErr w:type="spellStart"/>
      <w:r>
        <w:t>Schwermer</w:t>
      </w:r>
      <w:proofErr w:type="spellEnd"/>
      <w:r>
        <w:t xml:space="preserve"> suggested </w:t>
      </w:r>
      <w:r w:rsidR="00EF5665">
        <w:t>the Board Chair, Neal Hamilton send</w:t>
      </w:r>
      <w:r>
        <w:t xml:space="preserve"> a letter about the terms of the contract</w:t>
      </w:r>
      <w:r w:rsidR="00A85C0A">
        <w:t xml:space="preserve">, </w:t>
      </w:r>
      <w:r w:rsidR="00EF5665">
        <w:t>with</w:t>
      </w:r>
      <w:r w:rsidR="00A85C0A">
        <w:t xml:space="preserve"> a confidential </w:t>
      </w:r>
      <w:r w:rsidR="00EF5665">
        <w:t>response back to him</w:t>
      </w:r>
      <w:r w:rsidR="00A85C0A">
        <w:t>.</w:t>
      </w:r>
      <w:r>
        <w:t xml:space="preserve"> </w:t>
      </w:r>
    </w:p>
    <w:p w:rsidR="00EF5665" w:rsidRDefault="00EF5665" w:rsidP="00F1595E">
      <w:pPr>
        <w:tabs>
          <w:tab w:val="left" w:pos="810"/>
          <w:tab w:val="left" w:pos="9360"/>
        </w:tabs>
        <w:ind w:right="720"/>
      </w:pPr>
    </w:p>
    <w:p w:rsidR="00EF5665" w:rsidRDefault="00EF5665" w:rsidP="00F1595E">
      <w:pPr>
        <w:tabs>
          <w:tab w:val="left" w:pos="810"/>
          <w:tab w:val="left" w:pos="9360"/>
        </w:tabs>
        <w:ind w:right="720"/>
      </w:pPr>
      <w:r>
        <w:lastRenderedPageBreak/>
        <w:t xml:space="preserve">Mr. Hamilton agreed to write the letter to the attorney in question, adding </w:t>
      </w:r>
      <w:r w:rsidR="00477AEF">
        <w:t>if the</w:t>
      </w:r>
      <w:r>
        <w:t xml:space="preserve"> response </w:t>
      </w:r>
      <w:r w:rsidR="00477AEF">
        <w:t>is</w:t>
      </w:r>
      <w:r>
        <w:t xml:space="preserve"> confidential</w:t>
      </w:r>
      <w:r w:rsidR="00477AEF">
        <w:t xml:space="preserve">, to please notify him so the board would discuss the letter in a closed session. </w:t>
      </w:r>
    </w:p>
    <w:p w:rsidR="00EA20D0" w:rsidRDefault="00EA20D0" w:rsidP="00F1595E">
      <w:pPr>
        <w:tabs>
          <w:tab w:val="left" w:pos="810"/>
          <w:tab w:val="left" w:pos="9360"/>
        </w:tabs>
        <w:ind w:right="720"/>
      </w:pPr>
    </w:p>
    <w:p w:rsidR="00EA20D0" w:rsidRDefault="00EA20D0" w:rsidP="00F1595E">
      <w:pPr>
        <w:tabs>
          <w:tab w:val="left" w:pos="810"/>
          <w:tab w:val="left" w:pos="9360"/>
        </w:tabs>
        <w:ind w:right="720"/>
      </w:pPr>
      <w:r>
        <w:t xml:space="preserve">Rick </w:t>
      </w:r>
      <w:proofErr w:type="spellStart"/>
      <w:r>
        <w:t>Schwermer</w:t>
      </w:r>
      <w:proofErr w:type="spellEnd"/>
      <w:r>
        <w:t xml:space="preserve"> moved to have Neal Hamilton write a letter</w:t>
      </w:r>
      <w:r w:rsidR="00477AEF">
        <w:t xml:space="preserve"> as discussed.</w:t>
      </w:r>
      <w:r>
        <w:t xml:space="preserve"> </w:t>
      </w:r>
      <w:r w:rsidR="00477AEF">
        <w:t>Richard Gale seconded the motion, a vote was taken and passed unanimously.</w:t>
      </w:r>
    </w:p>
    <w:p w:rsidR="00EA20D0" w:rsidRDefault="00EA20D0" w:rsidP="00F1595E">
      <w:pPr>
        <w:tabs>
          <w:tab w:val="left" w:pos="810"/>
          <w:tab w:val="left" w:pos="9360"/>
        </w:tabs>
        <w:ind w:right="720"/>
      </w:pPr>
    </w:p>
    <w:p w:rsidR="00A5639A" w:rsidRDefault="00782370" w:rsidP="003B6728">
      <w:pPr>
        <w:tabs>
          <w:tab w:val="left" w:pos="9360"/>
        </w:tabs>
        <w:ind w:left="540" w:right="720" w:hanging="540"/>
        <w:rPr>
          <w:b/>
        </w:rPr>
      </w:pPr>
      <w:r>
        <w:rPr>
          <w:b/>
        </w:rPr>
        <w:t>7</w:t>
      </w:r>
      <w:r w:rsidR="006750CC">
        <w:rPr>
          <w:b/>
        </w:rPr>
        <w:t xml:space="preserve">.      </w:t>
      </w:r>
      <w:r>
        <w:rPr>
          <w:b/>
        </w:rPr>
        <w:t xml:space="preserve">Discuss Gunnison Inmate Representation and Statutory Performance </w:t>
      </w:r>
      <w:r w:rsidR="003B6728">
        <w:rPr>
          <w:b/>
        </w:rPr>
        <w:t xml:space="preserve">  </w:t>
      </w:r>
      <w:r>
        <w:rPr>
          <w:b/>
        </w:rPr>
        <w:t>Requirements.</w:t>
      </w:r>
      <w:r w:rsidR="006750CC" w:rsidRPr="006750CC">
        <w:rPr>
          <w:b/>
        </w:rPr>
        <w:t xml:space="preserve"> </w:t>
      </w:r>
    </w:p>
    <w:p w:rsidR="00477AEF" w:rsidRDefault="00477AEF" w:rsidP="001B7030">
      <w:pPr>
        <w:tabs>
          <w:tab w:val="left" w:pos="9360"/>
        </w:tabs>
        <w:ind w:left="630" w:right="720" w:hanging="630"/>
        <w:rPr>
          <w:b/>
        </w:rPr>
      </w:pPr>
    </w:p>
    <w:p w:rsidR="003F067C" w:rsidRDefault="0047177A" w:rsidP="0047177A">
      <w:pPr>
        <w:tabs>
          <w:tab w:val="left" w:pos="9360"/>
        </w:tabs>
        <w:ind w:right="720"/>
      </w:pPr>
      <w:r>
        <w:t xml:space="preserve">Someone from the </w:t>
      </w:r>
      <w:r w:rsidR="00276430">
        <w:t xml:space="preserve">Indigent Defense Commission </w:t>
      </w:r>
      <w:r w:rsidR="001D4A6A">
        <w:t xml:space="preserve">(IDC) </w:t>
      </w:r>
      <w:r>
        <w:t>was going to come and talk about the cases in the Gunnison Prison, but they</w:t>
      </w:r>
      <w:r w:rsidR="00854EFA">
        <w:t xml:space="preserve"> were not able to attend</w:t>
      </w:r>
      <w:r w:rsidR="00276430">
        <w:t xml:space="preserve">. </w:t>
      </w:r>
    </w:p>
    <w:p w:rsidR="00276430" w:rsidRDefault="00276430" w:rsidP="00276430">
      <w:pPr>
        <w:tabs>
          <w:tab w:val="left" w:pos="9360"/>
        </w:tabs>
        <w:ind w:left="630" w:right="720" w:hanging="630"/>
      </w:pPr>
    </w:p>
    <w:p w:rsidR="00276430" w:rsidRDefault="00276430" w:rsidP="00276430">
      <w:pPr>
        <w:tabs>
          <w:tab w:val="left" w:pos="9360"/>
        </w:tabs>
        <w:ind w:left="630" w:right="720" w:hanging="630"/>
      </w:pPr>
      <w:r>
        <w:t xml:space="preserve">Kevin Daniels the Sanpete County Attorney said there was a concern about the length of </w:t>
      </w:r>
    </w:p>
    <w:p w:rsidR="00276430" w:rsidRDefault="001D4A6A" w:rsidP="001D4A6A">
      <w:pPr>
        <w:tabs>
          <w:tab w:val="left" w:pos="9360"/>
        </w:tabs>
        <w:ind w:right="720"/>
      </w:pPr>
      <w:proofErr w:type="gramStart"/>
      <w:r>
        <w:t>time</w:t>
      </w:r>
      <w:proofErr w:type="gramEnd"/>
      <w:r>
        <w:t xml:space="preserve"> it </w:t>
      </w:r>
      <w:r w:rsidR="00276430">
        <w:t xml:space="preserve">was taking to get counsel </w:t>
      </w:r>
      <w:r>
        <w:t xml:space="preserve">appointed </w:t>
      </w:r>
      <w:r w:rsidR="00276430">
        <w:t>for the cases in the prison, but lately it has been faster.</w:t>
      </w:r>
    </w:p>
    <w:p w:rsidR="001D4A6A" w:rsidRDefault="001D4A6A" w:rsidP="00276430">
      <w:pPr>
        <w:tabs>
          <w:tab w:val="left" w:pos="9360"/>
        </w:tabs>
        <w:ind w:left="630" w:right="720" w:hanging="630"/>
      </w:pPr>
    </w:p>
    <w:p w:rsidR="001D4A6A" w:rsidRDefault="001D4A6A" w:rsidP="001D4A6A">
      <w:pPr>
        <w:tabs>
          <w:tab w:val="left" w:pos="9360"/>
        </w:tabs>
        <w:ind w:right="720"/>
      </w:pPr>
      <w:r>
        <w:t xml:space="preserve">Neal Hamilton asked if the Board could directly contract with the attorneys that are administering the IDC contract in Sanpete County. </w:t>
      </w:r>
    </w:p>
    <w:p w:rsidR="001D4A6A" w:rsidRDefault="001D4A6A" w:rsidP="001D4A6A">
      <w:pPr>
        <w:tabs>
          <w:tab w:val="left" w:pos="9360"/>
        </w:tabs>
        <w:ind w:right="720"/>
      </w:pPr>
    </w:p>
    <w:p w:rsidR="001D4A6A" w:rsidRDefault="00071CD4" w:rsidP="001D4A6A">
      <w:pPr>
        <w:tabs>
          <w:tab w:val="left" w:pos="9360"/>
        </w:tabs>
        <w:ind w:right="720"/>
      </w:pPr>
      <w:r>
        <w:t>Richard</w:t>
      </w:r>
      <w:r w:rsidR="001D4A6A">
        <w:t xml:space="preserve"> Gale explained the public defenders who work in Sanpete County, contract with the IDC through the Utah County Public </w:t>
      </w:r>
      <w:r>
        <w:t>Defender’s</w:t>
      </w:r>
      <w:r w:rsidR="001D4A6A">
        <w:t xml:space="preserve"> Office.</w:t>
      </w:r>
      <w:r>
        <w:t xml:space="preserve"> The Utah County Public Defender’s Office administers those cases with funding from the IDC.</w:t>
      </w:r>
    </w:p>
    <w:p w:rsidR="00071CD4" w:rsidRDefault="00071CD4" w:rsidP="001D4A6A">
      <w:pPr>
        <w:tabs>
          <w:tab w:val="left" w:pos="9360"/>
        </w:tabs>
        <w:ind w:right="720"/>
      </w:pPr>
    </w:p>
    <w:p w:rsidR="00071CD4" w:rsidRDefault="00071CD4" w:rsidP="001D4A6A">
      <w:pPr>
        <w:tabs>
          <w:tab w:val="left" w:pos="9360"/>
        </w:tabs>
        <w:ind w:right="720"/>
      </w:pPr>
      <w:r>
        <w:t xml:space="preserve">John </w:t>
      </w:r>
      <w:proofErr w:type="spellStart"/>
      <w:r>
        <w:t>Reidhead</w:t>
      </w:r>
      <w:proofErr w:type="spellEnd"/>
      <w:r>
        <w:t xml:space="preserve"> said if the attorneys from Utah County Public Defender’s Office were to take the cases in the Gunnison Prison, </w:t>
      </w:r>
      <w:r w:rsidR="00854EFA">
        <w:t>they may be able to bill the</w:t>
      </w:r>
      <w:r>
        <w:t xml:space="preserve"> IDC and then they the Indigent Inmate Fund would reimburse them. </w:t>
      </w:r>
    </w:p>
    <w:p w:rsidR="001D4A6A" w:rsidRDefault="001D4A6A" w:rsidP="001D4A6A">
      <w:pPr>
        <w:tabs>
          <w:tab w:val="left" w:pos="9360"/>
        </w:tabs>
        <w:ind w:right="720"/>
      </w:pPr>
    </w:p>
    <w:p w:rsidR="006D0CA3" w:rsidRDefault="006D0CA3" w:rsidP="001D4A6A">
      <w:pPr>
        <w:tabs>
          <w:tab w:val="left" w:pos="9360"/>
        </w:tabs>
        <w:ind w:right="720"/>
      </w:pPr>
      <w:r>
        <w:t>To do this there would need to be a legislative fix. This is not in the current bill for this Legislative Session.</w:t>
      </w:r>
    </w:p>
    <w:p w:rsidR="006D0CA3" w:rsidRDefault="006D0CA3" w:rsidP="001D4A6A">
      <w:pPr>
        <w:tabs>
          <w:tab w:val="left" w:pos="9360"/>
        </w:tabs>
        <w:ind w:right="720"/>
      </w:pPr>
    </w:p>
    <w:p w:rsidR="006D0CA3" w:rsidRPr="006D0CA3" w:rsidRDefault="006D0CA3" w:rsidP="001D4A6A">
      <w:pPr>
        <w:tabs>
          <w:tab w:val="left" w:pos="9360"/>
        </w:tabs>
        <w:ind w:right="720"/>
        <w:rPr>
          <w:b/>
        </w:rPr>
      </w:pPr>
      <w:r>
        <w:rPr>
          <w:b/>
        </w:rPr>
        <w:t xml:space="preserve">Move to agenda item #9, Thomas </w:t>
      </w:r>
      <w:proofErr w:type="spellStart"/>
      <w:r>
        <w:rPr>
          <w:b/>
        </w:rPr>
        <w:t>Tuinman</w:t>
      </w:r>
      <w:proofErr w:type="spellEnd"/>
      <w:r>
        <w:rPr>
          <w:b/>
        </w:rPr>
        <w:t xml:space="preserve"> case.</w:t>
      </w:r>
    </w:p>
    <w:p w:rsidR="006D0CA3" w:rsidRDefault="006D0CA3" w:rsidP="001D4A6A">
      <w:pPr>
        <w:tabs>
          <w:tab w:val="left" w:pos="9360"/>
        </w:tabs>
        <w:ind w:right="720"/>
      </w:pPr>
    </w:p>
    <w:p w:rsidR="00E1221D" w:rsidRDefault="006D0CA3" w:rsidP="001D4A6A">
      <w:pPr>
        <w:tabs>
          <w:tab w:val="left" w:pos="9360"/>
        </w:tabs>
        <w:ind w:right="720"/>
      </w:pPr>
      <w:r>
        <w:t xml:space="preserve">Scott Garrett moved to go into executive session to discuss the Thomas </w:t>
      </w:r>
      <w:proofErr w:type="spellStart"/>
      <w:r>
        <w:t>Tuinman</w:t>
      </w:r>
      <w:proofErr w:type="spellEnd"/>
      <w:r>
        <w:t xml:space="preserve"> case with </w:t>
      </w:r>
      <w:r w:rsidR="000A114F">
        <w:t xml:space="preserve">defense </w:t>
      </w:r>
      <w:r>
        <w:t xml:space="preserve">attorney Mary </w:t>
      </w:r>
      <w:proofErr w:type="spellStart"/>
      <w:r>
        <w:t>Corporon</w:t>
      </w:r>
      <w:proofErr w:type="spellEnd"/>
      <w:r>
        <w:t xml:space="preserve"> joining via telephone. Richard Gale seconded the motion. </w:t>
      </w:r>
      <w:r w:rsidR="000670D3">
        <w:t>Motion passed unanimously.</w:t>
      </w:r>
      <w:r w:rsidR="003D5D85">
        <w:t xml:space="preserve"> The meeting </w:t>
      </w:r>
      <w:r w:rsidR="005C7DDD">
        <w:t xml:space="preserve">closed at 12:03 </w:t>
      </w:r>
      <w:r w:rsidR="004C7B8A">
        <w:t>p.m.</w:t>
      </w:r>
      <w:r w:rsidR="00090C17">
        <w:t xml:space="preserve"> </w:t>
      </w:r>
    </w:p>
    <w:p w:rsidR="006D0CA3" w:rsidRDefault="00090C17" w:rsidP="001D4A6A">
      <w:pPr>
        <w:tabs>
          <w:tab w:val="left" w:pos="9360"/>
        </w:tabs>
        <w:ind w:right="720"/>
      </w:pPr>
      <w:r>
        <w:t xml:space="preserve">  </w:t>
      </w:r>
    </w:p>
    <w:p w:rsidR="005C7DDD" w:rsidRDefault="00E503B4" w:rsidP="001D4A6A">
      <w:pPr>
        <w:tabs>
          <w:tab w:val="left" w:pos="9360"/>
        </w:tabs>
        <w:ind w:right="720"/>
      </w:pPr>
      <w:r>
        <w:t xml:space="preserve">John </w:t>
      </w:r>
      <w:proofErr w:type="spellStart"/>
      <w:r>
        <w:t>Reidhead</w:t>
      </w:r>
      <w:proofErr w:type="spellEnd"/>
      <w:r>
        <w:t xml:space="preserve"> moved for the meeting to come out of executive session. Randy Elliott seconded the motion. The motion passed unanimously.</w:t>
      </w:r>
      <w:r w:rsidR="00E1221D">
        <w:t xml:space="preserve"> The meeting went </w:t>
      </w:r>
      <w:r w:rsidR="00213639">
        <w:t>back in open session at 12:28</w:t>
      </w:r>
    </w:p>
    <w:p w:rsidR="00E1221D" w:rsidRDefault="00E1221D" w:rsidP="001D4A6A">
      <w:pPr>
        <w:tabs>
          <w:tab w:val="left" w:pos="9360"/>
        </w:tabs>
        <w:ind w:right="720"/>
      </w:pPr>
    </w:p>
    <w:p w:rsidR="00E1221D" w:rsidRDefault="00213639" w:rsidP="001D4A6A">
      <w:pPr>
        <w:tabs>
          <w:tab w:val="left" w:pos="9360"/>
        </w:tabs>
        <w:ind w:right="720"/>
      </w:pPr>
      <w:r>
        <w:t>Neal Hamilton explained t</w:t>
      </w:r>
      <w:r w:rsidR="00E1221D">
        <w:t>here were tw</w:t>
      </w:r>
      <w:r>
        <w:t>o motions in the closed session that need to be addressed.</w:t>
      </w:r>
    </w:p>
    <w:p w:rsidR="00213639" w:rsidRDefault="00213639" w:rsidP="001D4A6A">
      <w:pPr>
        <w:tabs>
          <w:tab w:val="left" w:pos="9360"/>
        </w:tabs>
        <w:ind w:right="720"/>
      </w:pPr>
    </w:p>
    <w:p w:rsidR="00213639" w:rsidRDefault="00213639" w:rsidP="001D4A6A">
      <w:pPr>
        <w:tabs>
          <w:tab w:val="left" w:pos="9360"/>
        </w:tabs>
        <w:ind w:right="720"/>
      </w:pPr>
      <w:r>
        <w:t xml:space="preserve">The first motion is a request to pay Scott Williams for work on the Thomas </w:t>
      </w:r>
      <w:proofErr w:type="spellStart"/>
      <w:r>
        <w:t>Tuinman</w:t>
      </w:r>
      <w:proofErr w:type="spellEnd"/>
      <w:r>
        <w:t xml:space="preserve"> case, as detailed in the executive session by Ms</w:t>
      </w:r>
      <w:r w:rsidR="00400C27">
        <w:t>.</w:t>
      </w:r>
      <w:r>
        <w:t xml:space="preserve"> </w:t>
      </w:r>
      <w:proofErr w:type="spellStart"/>
      <w:r>
        <w:t>Corporon</w:t>
      </w:r>
      <w:proofErr w:type="spellEnd"/>
      <w:r>
        <w:t>.</w:t>
      </w:r>
    </w:p>
    <w:p w:rsidR="00213639" w:rsidRDefault="00213639" w:rsidP="001D4A6A">
      <w:pPr>
        <w:tabs>
          <w:tab w:val="left" w:pos="9360"/>
        </w:tabs>
        <w:ind w:right="720"/>
      </w:pPr>
    </w:p>
    <w:p w:rsidR="00213639" w:rsidRDefault="00213639" w:rsidP="001D4A6A">
      <w:pPr>
        <w:tabs>
          <w:tab w:val="left" w:pos="9360"/>
        </w:tabs>
        <w:ind w:right="720"/>
      </w:pPr>
      <w:r>
        <w:lastRenderedPageBreak/>
        <w:t xml:space="preserve">Rick </w:t>
      </w:r>
      <w:proofErr w:type="spellStart"/>
      <w:r>
        <w:t>Schwermer</w:t>
      </w:r>
      <w:proofErr w:type="spellEnd"/>
      <w:r>
        <w:t xml:space="preserve"> made the motion to pay the requested amount to Scott Williams, and Richard Gale seconded them motion. The motion passed unanimously.</w:t>
      </w:r>
    </w:p>
    <w:p w:rsidR="00213639" w:rsidRDefault="00213639" w:rsidP="001D4A6A">
      <w:pPr>
        <w:tabs>
          <w:tab w:val="left" w:pos="9360"/>
        </w:tabs>
        <w:ind w:right="720"/>
      </w:pPr>
    </w:p>
    <w:p w:rsidR="00213639" w:rsidRDefault="00213639" w:rsidP="001D4A6A">
      <w:pPr>
        <w:tabs>
          <w:tab w:val="left" w:pos="9360"/>
        </w:tabs>
        <w:ind w:right="720"/>
      </w:pPr>
      <w:r>
        <w:t xml:space="preserve">The second request is from Ed Brass to pay is him in excess of the $60,000 cap, on the </w:t>
      </w:r>
      <w:proofErr w:type="spellStart"/>
      <w:r w:rsidR="00FB1891">
        <w:t>Shoenenberger</w:t>
      </w:r>
      <w:proofErr w:type="spellEnd"/>
      <w:r w:rsidR="00FB1891">
        <w:t xml:space="preserve"> case</w:t>
      </w:r>
      <w:r>
        <w:t>.</w:t>
      </w:r>
      <w:r w:rsidR="00400C27">
        <w:t xml:space="preserve"> Mr. Brass will </w:t>
      </w:r>
      <w:r w:rsidR="00854EFA">
        <w:t>need</w:t>
      </w:r>
      <w:r w:rsidR="00400C27">
        <w:t xml:space="preserve"> to submit another request for any funding beyond this amount.</w:t>
      </w:r>
    </w:p>
    <w:p w:rsidR="00213639" w:rsidRDefault="00213639" w:rsidP="001D4A6A">
      <w:pPr>
        <w:tabs>
          <w:tab w:val="left" w:pos="9360"/>
        </w:tabs>
        <w:ind w:right="720"/>
      </w:pPr>
    </w:p>
    <w:p w:rsidR="00213639" w:rsidRPr="001D4A6A" w:rsidRDefault="00213639" w:rsidP="001D4A6A">
      <w:pPr>
        <w:tabs>
          <w:tab w:val="left" w:pos="9360"/>
        </w:tabs>
        <w:ind w:right="720"/>
      </w:pPr>
      <w:r>
        <w:t xml:space="preserve">Richard Gale moved to approve the payment to Ed Brass, John </w:t>
      </w:r>
      <w:proofErr w:type="spellStart"/>
      <w:r>
        <w:t>Reidhead</w:t>
      </w:r>
      <w:proofErr w:type="spellEnd"/>
      <w:r>
        <w:t xml:space="preserve"> seconded the motion. The motion passed unanimously.</w:t>
      </w:r>
    </w:p>
    <w:p w:rsidR="006750CC" w:rsidRDefault="006750CC" w:rsidP="00D52856">
      <w:pPr>
        <w:tabs>
          <w:tab w:val="left" w:pos="9360"/>
        </w:tabs>
        <w:ind w:right="720"/>
      </w:pPr>
    </w:p>
    <w:p w:rsidR="001F4257" w:rsidRDefault="00AA0115" w:rsidP="000F389C">
      <w:pPr>
        <w:tabs>
          <w:tab w:val="left" w:pos="9360"/>
        </w:tabs>
        <w:ind w:left="630" w:right="720" w:hanging="810"/>
        <w:rPr>
          <w:b/>
        </w:rPr>
      </w:pPr>
      <w:r>
        <w:rPr>
          <w:b/>
        </w:rPr>
        <w:t xml:space="preserve">   </w:t>
      </w:r>
      <w:r w:rsidR="00782370">
        <w:rPr>
          <w:b/>
        </w:rPr>
        <w:t>8</w:t>
      </w:r>
      <w:r w:rsidR="006750CC">
        <w:rPr>
          <w:b/>
        </w:rPr>
        <w:t>.</w:t>
      </w:r>
      <w:r w:rsidR="006750CC">
        <w:rPr>
          <w:b/>
        </w:rPr>
        <w:tab/>
      </w:r>
      <w:r w:rsidR="007D7B1B">
        <w:rPr>
          <w:b/>
        </w:rPr>
        <w:t xml:space="preserve">Fund Balances as of </w:t>
      </w:r>
      <w:r w:rsidR="00782370">
        <w:rPr>
          <w:b/>
        </w:rPr>
        <w:t>November 28</w:t>
      </w:r>
      <w:r w:rsidR="007D7B1B">
        <w:rPr>
          <w:b/>
        </w:rPr>
        <w:t>, 2018</w:t>
      </w:r>
      <w:r>
        <w:rPr>
          <w:b/>
        </w:rPr>
        <w:t>.</w:t>
      </w:r>
    </w:p>
    <w:p w:rsidR="00400C27" w:rsidRDefault="00400C27" w:rsidP="000F389C">
      <w:pPr>
        <w:tabs>
          <w:tab w:val="left" w:pos="9360"/>
        </w:tabs>
        <w:ind w:left="630" w:right="720" w:hanging="810"/>
        <w:rPr>
          <w:b/>
        </w:rPr>
      </w:pPr>
    </w:p>
    <w:p w:rsidR="009D27C3" w:rsidRDefault="00400C27" w:rsidP="009D27C3">
      <w:pPr>
        <w:tabs>
          <w:tab w:val="left" w:pos="9360"/>
        </w:tabs>
        <w:ind w:right="720"/>
      </w:pPr>
      <w:r>
        <w:t xml:space="preserve">John </w:t>
      </w:r>
      <w:proofErr w:type="spellStart"/>
      <w:r>
        <w:t>Reidhead</w:t>
      </w:r>
      <w:proofErr w:type="spellEnd"/>
      <w:r>
        <w:t xml:space="preserve"> reviewed the Indigent Capital Defense Trust Fund balances. As of November 28, 2018, there was a total </w:t>
      </w:r>
      <w:r w:rsidR="009D27C3">
        <w:t xml:space="preserve">balance </w:t>
      </w:r>
      <w:r>
        <w:t>of $</w:t>
      </w:r>
      <w:r w:rsidR="009D27C3">
        <w:t>1,583,602.61, which</w:t>
      </w:r>
      <w:r>
        <w:t xml:space="preserve"> includes some </w:t>
      </w:r>
      <w:r w:rsidR="009D27C3">
        <w:t xml:space="preserve">of the 2019 </w:t>
      </w:r>
      <w:r>
        <w:t>assessments</w:t>
      </w:r>
      <w:r w:rsidR="009D27C3">
        <w:t xml:space="preserve">. There are still a lot of assessments that will be coming in. There is also $46,337.56, in pending payments. Right now the fund is doing well, it could change depending on the </w:t>
      </w:r>
      <w:r w:rsidR="00871677">
        <w:t>number</w:t>
      </w:r>
      <w:r w:rsidR="009D27C3">
        <w:t xml:space="preserve"> of cases next year.</w:t>
      </w:r>
      <w:r w:rsidR="0056267A">
        <w:t xml:space="preserve"> </w:t>
      </w:r>
    </w:p>
    <w:p w:rsidR="00406326" w:rsidRDefault="00406326" w:rsidP="009D27C3">
      <w:pPr>
        <w:tabs>
          <w:tab w:val="left" w:pos="9360"/>
        </w:tabs>
        <w:ind w:right="720"/>
      </w:pPr>
    </w:p>
    <w:p w:rsidR="00406326" w:rsidRDefault="009D27C3" w:rsidP="00406326">
      <w:pPr>
        <w:tabs>
          <w:tab w:val="left" w:pos="9360"/>
        </w:tabs>
        <w:ind w:right="720"/>
      </w:pPr>
      <w:r>
        <w:t xml:space="preserve">The Indigent Inmate Fund </w:t>
      </w:r>
      <w:r w:rsidR="0056267A">
        <w:t xml:space="preserve">in Sanpete County </w:t>
      </w:r>
      <w:r>
        <w:t>has a balance of $</w:t>
      </w:r>
      <w:r w:rsidR="0056267A">
        <w:t>937,181.20</w:t>
      </w:r>
      <w:r>
        <w:t>, as of November 28, 2018. With</w:t>
      </w:r>
      <w:r w:rsidR="0056267A">
        <w:t xml:space="preserve"> $21,115.00 in pending payments,</w:t>
      </w:r>
      <w:r>
        <w:t xml:space="preserve"> </w:t>
      </w:r>
      <w:r w:rsidR="0056267A">
        <w:t>the balance is below $1 million. Sanpete County will need to make a payment to the fund</w:t>
      </w:r>
      <w:r w:rsidR="00FB1891">
        <w:t xml:space="preserve"> based on their property taxes</w:t>
      </w:r>
      <w:r w:rsidR="0056267A">
        <w:t xml:space="preserve">. </w:t>
      </w:r>
      <w:r w:rsidR="00406326">
        <w:t>Kevin Daniels will speak with Ilene Roth, or the Sanpete County Auditor about the payment.</w:t>
      </w:r>
      <w:r w:rsidR="00937D95">
        <w:t xml:space="preserve"> </w:t>
      </w:r>
    </w:p>
    <w:p w:rsidR="009D27C3" w:rsidRPr="00400C27" w:rsidRDefault="009D27C3" w:rsidP="009D27C3">
      <w:pPr>
        <w:tabs>
          <w:tab w:val="left" w:pos="9360"/>
        </w:tabs>
        <w:ind w:right="720"/>
      </w:pPr>
    </w:p>
    <w:p w:rsidR="0031420E" w:rsidRDefault="00782370" w:rsidP="00097547">
      <w:pPr>
        <w:ind w:left="720" w:hanging="720"/>
        <w:contextualSpacing/>
        <w:rPr>
          <w:b/>
        </w:rPr>
      </w:pPr>
      <w:r>
        <w:rPr>
          <w:b/>
        </w:rPr>
        <w:t>9</w:t>
      </w:r>
      <w:r w:rsidR="006750CC">
        <w:rPr>
          <w:b/>
        </w:rPr>
        <w:t xml:space="preserve">.      </w:t>
      </w:r>
      <w:r w:rsidR="006722B1">
        <w:rPr>
          <w:b/>
        </w:rPr>
        <w:t>Review of Current Cases:</w:t>
      </w:r>
    </w:p>
    <w:p w:rsidR="00DB1DD3" w:rsidRDefault="00DB1DD3" w:rsidP="00DB1DD3">
      <w:pPr>
        <w:rPr>
          <w:b/>
        </w:rPr>
      </w:pPr>
    </w:p>
    <w:p w:rsidR="00DB1DD3" w:rsidRDefault="00DB1DD3" w:rsidP="00DB1DD3">
      <w:r w:rsidRPr="007430D3">
        <w:rPr>
          <w:u w:val="single"/>
        </w:rPr>
        <w:t>Glen Howard Griffin appeal-Box Elder County</w:t>
      </w:r>
      <w:r w:rsidRPr="004B3525">
        <w:t xml:space="preserve">, Jennifer </w:t>
      </w:r>
      <w:proofErr w:type="spellStart"/>
      <w:r w:rsidRPr="004B3525">
        <w:t>Gowans</w:t>
      </w:r>
      <w:proofErr w:type="spellEnd"/>
      <w:r w:rsidRPr="004B3525">
        <w:t xml:space="preserve"> Attorney</w:t>
      </w:r>
      <w:r>
        <w:t xml:space="preserve">: </w:t>
      </w:r>
      <w:r w:rsidR="0034119A">
        <w:t>Nothing new. Waiting on the Supreme Court decision.</w:t>
      </w:r>
      <w:r w:rsidR="009D27C3">
        <w:t xml:space="preserve"> </w:t>
      </w:r>
    </w:p>
    <w:p w:rsidR="0034119A" w:rsidRDefault="0034119A" w:rsidP="00DB1DD3"/>
    <w:p w:rsidR="0034119A" w:rsidRDefault="00DB1DD3" w:rsidP="00DB1DD3">
      <w:r w:rsidRPr="007430D3">
        <w:rPr>
          <w:u w:val="single"/>
        </w:rPr>
        <w:t xml:space="preserve">David </w:t>
      </w:r>
      <w:proofErr w:type="spellStart"/>
      <w:r w:rsidRPr="007430D3">
        <w:rPr>
          <w:u w:val="single"/>
        </w:rPr>
        <w:t>Drommond</w:t>
      </w:r>
      <w:proofErr w:type="spellEnd"/>
      <w:r w:rsidRPr="007430D3">
        <w:rPr>
          <w:u w:val="single"/>
        </w:rPr>
        <w:t xml:space="preserve"> appeal-Davis County</w:t>
      </w:r>
      <w:r w:rsidRPr="004B3525">
        <w:t xml:space="preserve">, </w:t>
      </w:r>
      <w:r w:rsidR="00BD6BD9">
        <w:t>Scott</w:t>
      </w:r>
      <w:r w:rsidRPr="004B3525">
        <w:t xml:space="preserve"> Wiggins Attorney</w:t>
      </w:r>
      <w:r>
        <w:t xml:space="preserve">: </w:t>
      </w:r>
      <w:r w:rsidR="00FB1891">
        <w:t>Ongoing, Mr. Wiggins was approved more funding at the last meeting.</w:t>
      </w:r>
    </w:p>
    <w:p w:rsidR="00D46D29" w:rsidRDefault="00D46D29" w:rsidP="00DB1DD3"/>
    <w:p w:rsidR="007D7B1B" w:rsidRDefault="00FB1891" w:rsidP="00DB1DD3">
      <w:r>
        <w:rPr>
          <w:u w:val="single"/>
        </w:rPr>
        <w:t>J</w:t>
      </w:r>
      <w:r w:rsidR="00DB1DD3" w:rsidRPr="007430D3">
        <w:rPr>
          <w:u w:val="single"/>
        </w:rPr>
        <w:t xml:space="preserve">oshua </w:t>
      </w:r>
      <w:proofErr w:type="spellStart"/>
      <w:r w:rsidR="00DB1DD3" w:rsidRPr="007430D3">
        <w:rPr>
          <w:u w:val="single"/>
        </w:rPr>
        <w:t>Shoenenburger</w:t>
      </w:r>
      <w:proofErr w:type="spellEnd"/>
      <w:r w:rsidR="00DB1DD3" w:rsidRPr="007430D3">
        <w:rPr>
          <w:u w:val="single"/>
        </w:rPr>
        <w:t>-Davis County</w:t>
      </w:r>
      <w:r w:rsidR="00DB1DD3">
        <w:t xml:space="preserve">, Ed Brass Attorney: </w:t>
      </w:r>
      <w:r>
        <w:t>Was discussed in closed meeting. The Board approved funding above the $60,000 cap. This will pay his final billings on the case.</w:t>
      </w:r>
    </w:p>
    <w:p w:rsidR="00FB1891" w:rsidRDefault="00FB1891" w:rsidP="00DB1DD3"/>
    <w:p w:rsidR="00DB1DD3" w:rsidRPr="00FB1891" w:rsidRDefault="007D7B1B" w:rsidP="00DB1DD3">
      <w:r>
        <w:rPr>
          <w:u w:val="single"/>
        </w:rPr>
        <w:t xml:space="preserve">Clint Corydon </w:t>
      </w:r>
      <w:proofErr w:type="spellStart"/>
      <w:r>
        <w:rPr>
          <w:u w:val="single"/>
        </w:rPr>
        <w:t>Nokes</w:t>
      </w:r>
      <w:proofErr w:type="spellEnd"/>
      <w:r>
        <w:rPr>
          <w:u w:val="single"/>
        </w:rPr>
        <w:t xml:space="preserve">-Davis County, Jeremey </w:t>
      </w:r>
      <w:proofErr w:type="spellStart"/>
      <w:r w:rsidR="00D46D29">
        <w:rPr>
          <w:u w:val="single"/>
        </w:rPr>
        <w:t>Delicino</w:t>
      </w:r>
      <w:proofErr w:type="spellEnd"/>
      <w:r w:rsidR="00D46D29">
        <w:rPr>
          <w:u w:val="single"/>
        </w:rPr>
        <w:t xml:space="preserve"> </w:t>
      </w:r>
      <w:r>
        <w:rPr>
          <w:u w:val="single"/>
        </w:rPr>
        <w:t>Attorney</w:t>
      </w:r>
      <w:r w:rsidR="00FB1891">
        <w:rPr>
          <w:u w:val="single"/>
        </w:rPr>
        <w:t>:</w:t>
      </w:r>
      <w:r w:rsidR="00FB1891">
        <w:t xml:space="preserve"> Receiving bills from counsel. </w:t>
      </w:r>
    </w:p>
    <w:p w:rsidR="00FB1891" w:rsidRPr="00A54B55" w:rsidRDefault="00FB1891" w:rsidP="00DB1DD3"/>
    <w:p w:rsidR="00DB1DD3" w:rsidRDefault="00DB1DD3" w:rsidP="00DB1DD3">
      <w:r w:rsidRPr="007430D3">
        <w:rPr>
          <w:u w:val="single"/>
        </w:rPr>
        <w:t xml:space="preserve">Sun Cha </w:t>
      </w:r>
      <w:proofErr w:type="spellStart"/>
      <w:r w:rsidRPr="007430D3">
        <w:rPr>
          <w:u w:val="single"/>
        </w:rPr>
        <w:t>Warhola</w:t>
      </w:r>
      <w:proofErr w:type="spellEnd"/>
      <w:r w:rsidRPr="007430D3">
        <w:rPr>
          <w:u w:val="single"/>
        </w:rPr>
        <w:t>-Davis County</w:t>
      </w:r>
      <w:r w:rsidRPr="004B3525">
        <w:t>, Edward K. Brass Attorney</w:t>
      </w:r>
      <w:r>
        <w:t xml:space="preserve">: </w:t>
      </w:r>
      <w:r w:rsidR="00BD6BD9">
        <w:t>Incompetent</w:t>
      </w:r>
      <w:r w:rsidR="0034119A">
        <w:t>.</w:t>
      </w:r>
      <w:r w:rsidR="001F4257">
        <w:t xml:space="preserve"> </w:t>
      </w:r>
      <w:r w:rsidR="00FB1891">
        <w:t>There is now</w:t>
      </w:r>
      <w:r w:rsidR="00854EFA">
        <w:t xml:space="preserve"> a 2 years and 9 months maximum</w:t>
      </w:r>
      <w:r w:rsidR="00FB1891">
        <w:t xml:space="preserve"> </w:t>
      </w:r>
      <w:r w:rsidR="001B12C8">
        <w:t>to restore a person’s competency on first degree felonies and homicide.</w:t>
      </w:r>
      <w:r w:rsidR="007A60B9">
        <w:t xml:space="preserve"> </w:t>
      </w:r>
    </w:p>
    <w:p w:rsidR="001B12C8" w:rsidRDefault="001B12C8" w:rsidP="00DB1DD3"/>
    <w:p w:rsidR="001B12C8" w:rsidRDefault="001B12C8" w:rsidP="001B12C8">
      <w:r w:rsidRPr="0072566D">
        <w:rPr>
          <w:u w:val="single"/>
        </w:rPr>
        <w:t>James Hudson Main, Duchesne County</w:t>
      </w:r>
      <w:r>
        <w:t xml:space="preserve">, B. Kent Morgan Attorney: Continuing. </w:t>
      </w:r>
    </w:p>
    <w:p w:rsidR="001B12C8" w:rsidRDefault="001B12C8" w:rsidP="001B12C8"/>
    <w:p w:rsidR="00D60E34" w:rsidRDefault="001B12C8" w:rsidP="001B12C8">
      <w:r w:rsidRPr="00BE432F">
        <w:rPr>
          <w:u w:val="single"/>
        </w:rPr>
        <w:t xml:space="preserve">Samantha </w:t>
      </w:r>
      <w:proofErr w:type="spellStart"/>
      <w:r w:rsidRPr="00BE432F">
        <w:rPr>
          <w:u w:val="single"/>
        </w:rPr>
        <w:t>Tuinman</w:t>
      </w:r>
      <w:proofErr w:type="spellEnd"/>
      <w:r w:rsidRPr="00BE432F">
        <w:rPr>
          <w:u w:val="single"/>
        </w:rPr>
        <w:t>, Duchesne County</w:t>
      </w:r>
      <w:r>
        <w:rPr>
          <w:u w:val="single"/>
        </w:rPr>
        <w:t>,</w:t>
      </w:r>
      <w:r>
        <w:t xml:space="preserve"> </w:t>
      </w:r>
      <w:proofErr w:type="gramStart"/>
      <w:r>
        <w:t>Rudy</w:t>
      </w:r>
      <w:proofErr w:type="gramEnd"/>
      <w:r>
        <w:t xml:space="preserve"> Bautista Attorney: Receiving billings.</w:t>
      </w:r>
      <w:r w:rsidR="00D60E34">
        <w:t xml:space="preserve"> The billings that have been submitted were for expenditures when there was still the possibility of death. </w:t>
      </w:r>
    </w:p>
    <w:p w:rsidR="00D60E34" w:rsidRDefault="00D60E34" w:rsidP="001B12C8"/>
    <w:p w:rsidR="001B12C8" w:rsidRDefault="00D60E34" w:rsidP="001B12C8">
      <w:r>
        <w:lastRenderedPageBreak/>
        <w:t xml:space="preserve">There was a </w:t>
      </w:r>
      <w:r w:rsidR="00871677">
        <w:t>discussion about the cap of $60,</w:t>
      </w:r>
      <w:r>
        <w:t xml:space="preserve">000 when the death penalty is removed and there is no longer a need for a second chair, and whether the attorneys want to spilt </w:t>
      </w:r>
      <w:r w:rsidR="00854EFA">
        <w:t xml:space="preserve">the funding between them. If this was </w:t>
      </w:r>
      <w:r>
        <w:t>changed</w:t>
      </w:r>
      <w:r w:rsidR="00B50417">
        <w:t>,</w:t>
      </w:r>
      <w:r>
        <w:t xml:space="preserve"> the existing cases would have to sign an amendme</w:t>
      </w:r>
      <w:r w:rsidR="00854EFA">
        <w:t>nt to the existing contract,</w:t>
      </w:r>
      <w:r>
        <w:t xml:space="preserve"> </w:t>
      </w:r>
      <w:r w:rsidR="00332586">
        <w:t xml:space="preserve">or </w:t>
      </w:r>
      <w:r>
        <w:t xml:space="preserve">make the amendments to the contract for future cases. It was decided to </w:t>
      </w:r>
      <w:r w:rsidR="00A807A8">
        <w:t xml:space="preserve">address </w:t>
      </w:r>
      <w:r>
        <w:t xml:space="preserve">this issue </w:t>
      </w:r>
      <w:r w:rsidR="00A807A8">
        <w:t>at</w:t>
      </w:r>
      <w:r>
        <w:t xml:space="preserve"> the next meeting. </w:t>
      </w:r>
      <w:r w:rsidR="00A807A8">
        <w:t>It will be put on the agenda.</w:t>
      </w:r>
    </w:p>
    <w:p w:rsidR="00A807A8" w:rsidRDefault="00A807A8" w:rsidP="001B12C8"/>
    <w:p w:rsidR="00371970" w:rsidRDefault="00A807A8" w:rsidP="001B12C8">
      <w:r>
        <w:t xml:space="preserve">Most of the </w:t>
      </w:r>
      <w:proofErr w:type="spellStart"/>
      <w:r>
        <w:t>Tuinman</w:t>
      </w:r>
      <w:proofErr w:type="spellEnd"/>
      <w:r>
        <w:t xml:space="preserve"> cases in Duchesne County have be changed to a homicide. </w:t>
      </w:r>
    </w:p>
    <w:p w:rsidR="00371970" w:rsidRDefault="00371970" w:rsidP="001B12C8"/>
    <w:p w:rsidR="00A807A8" w:rsidRDefault="00371970" w:rsidP="001B12C8">
      <w:r>
        <w:t>There was a</w:t>
      </w:r>
      <w:r w:rsidR="00A807A8">
        <w:t xml:space="preserve"> </w:t>
      </w:r>
      <w:r>
        <w:t xml:space="preserve">discussion whether the fund was required or has the authority to pay for homicide cases. When aggravated murder is removed and the defendant is not being prosecuted for that crime, money from the fund should not be used for the lesser charge. </w:t>
      </w:r>
    </w:p>
    <w:p w:rsidR="00E94B9D" w:rsidRDefault="00E94B9D" w:rsidP="001B12C8"/>
    <w:p w:rsidR="00E94B9D" w:rsidRDefault="00E94B9D" w:rsidP="001B12C8">
      <w:r>
        <w:t>Paul Ton</w:t>
      </w:r>
      <w:r w:rsidR="00341A6F">
        <w:t>ks referred to Utah Code 77-32-6</w:t>
      </w:r>
      <w:r>
        <w:t>01(6).</w:t>
      </w:r>
    </w:p>
    <w:p w:rsidR="009C799E" w:rsidRDefault="009C799E" w:rsidP="001B12C8"/>
    <w:p w:rsidR="00A807A8" w:rsidRDefault="009C799E" w:rsidP="001B12C8">
      <w:r>
        <w:t>It was decided to have Paul Tonks draft a letter to go the counties about the change in funding when the charge is reduced to murder</w:t>
      </w:r>
      <w:r w:rsidR="00963010">
        <w:t xml:space="preserve"> or homicide</w:t>
      </w:r>
      <w:r>
        <w:t>.</w:t>
      </w:r>
      <w:r w:rsidR="00A807A8">
        <w:t xml:space="preserve"> </w:t>
      </w:r>
      <w:r>
        <w:t xml:space="preserve">Neal Hamilton will </w:t>
      </w:r>
      <w:r w:rsidR="006C5F20">
        <w:t xml:space="preserve">call the </w:t>
      </w:r>
      <w:r w:rsidR="00341A6F">
        <w:t xml:space="preserve">defense </w:t>
      </w:r>
      <w:r w:rsidR="006C5F20">
        <w:t>attorneys</w:t>
      </w:r>
      <w:r w:rsidR="00341A6F">
        <w:t xml:space="preserve"> for the </w:t>
      </w:r>
      <w:proofErr w:type="spellStart"/>
      <w:r w:rsidR="00341A6F">
        <w:t>Tuinman</w:t>
      </w:r>
      <w:proofErr w:type="spellEnd"/>
      <w:r w:rsidR="00341A6F">
        <w:t xml:space="preserve"> cases</w:t>
      </w:r>
      <w:r w:rsidR="006C5F20">
        <w:t xml:space="preserve"> about the change</w:t>
      </w:r>
      <w:r w:rsidR="00E672F1">
        <w:t>, and also review the contract to see if there need to be some language added</w:t>
      </w:r>
      <w:r w:rsidR="006C5F20">
        <w:t>.</w:t>
      </w:r>
    </w:p>
    <w:p w:rsidR="001B12C8" w:rsidRDefault="001B12C8" w:rsidP="001B12C8"/>
    <w:p w:rsidR="001B12C8" w:rsidRDefault="001B12C8" w:rsidP="001B12C8">
      <w:r>
        <w:rPr>
          <w:u w:val="single"/>
        </w:rPr>
        <w:t xml:space="preserve">Stephanie </w:t>
      </w:r>
      <w:proofErr w:type="spellStart"/>
      <w:r>
        <w:rPr>
          <w:u w:val="single"/>
        </w:rPr>
        <w:t>Tuinman</w:t>
      </w:r>
      <w:proofErr w:type="spellEnd"/>
      <w:r>
        <w:rPr>
          <w:u w:val="single"/>
        </w:rPr>
        <w:t xml:space="preserve">, Duchesne County, </w:t>
      </w:r>
      <w:r>
        <w:t xml:space="preserve">Kent Morgan Attorney: </w:t>
      </w:r>
    </w:p>
    <w:p w:rsidR="001B12C8" w:rsidRDefault="001B12C8" w:rsidP="001B12C8"/>
    <w:p w:rsidR="001B12C8" w:rsidRPr="00BE432F" w:rsidRDefault="001B12C8" w:rsidP="001B12C8">
      <w:r w:rsidRPr="00BE432F">
        <w:rPr>
          <w:u w:val="single"/>
        </w:rPr>
        <w:t xml:space="preserve">Thomas </w:t>
      </w:r>
      <w:proofErr w:type="spellStart"/>
      <w:r w:rsidRPr="00BE432F">
        <w:rPr>
          <w:u w:val="single"/>
        </w:rPr>
        <w:t>Tuinman</w:t>
      </w:r>
      <w:proofErr w:type="spellEnd"/>
      <w:r w:rsidRPr="00BE432F">
        <w:rPr>
          <w:u w:val="single"/>
        </w:rPr>
        <w:t>, Duchesne County,</w:t>
      </w:r>
      <w:r>
        <w:t xml:space="preserve"> Mary </w:t>
      </w:r>
      <w:proofErr w:type="spellStart"/>
      <w:r>
        <w:t>Corporan</w:t>
      </w:r>
      <w:proofErr w:type="spellEnd"/>
      <w:r>
        <w:t xml:space="preserve"> Attorney:</w:t>
      </w:r>
    </w:p>
    <w:p w:rsidR="00DB1DD3" w:rsidRDefault="008D3960" w:rsidP="00DB1DD3">
      <w:r>
        <w:t xml:space="preserve">  </w:t>
      </w:r>
    </w:p>
    <w:p w:rsidR="00DB1DD3" w:rsidRDefault="00DB1DD3" w:rsidP="00DB1DD3">
      <w:r>
        <w:rPr>
          <w:u w:val="single"/>
        </w:rPr>
        <w:t xml:space="preserve">Mark S. </w:t>
      </w:r>
      <w:proofErr w:type="spellStart"/>
      <w:r>
        <w:rPr>
          <w:u w:val="single"/>
        </w:rPr>
        <w:t>Mair</w:t>
      </w:r>
      <w:proofErr w:type="spellEnd"/>
      <w:r>
        <w:rPr>
          <w:u w:val="single"/>
        </w:rPr>
        <w:t xml:space="preserve">-Iron County, </w:t>
      </w:r>
      <w:r w:rsidR="00F857DA">
        <w:t>Douglas Terry</w:t>
      </w:r>
      <w:r w:rsidRPr="00907C3E">
        <w:t xml:space="preserve"> Attorney:</w:t>
      </w:r>
      <w:r>
        <w:t xml:space="preserve"> </w:t>
      </w:r>
      <w:r w:rsidR="007D7B1B">
        <w:t xml:space="preserve">Trial set for January </w:t>
      </w:r>
      <w:r w:rsidR="008D3960">
        <w:t xml:space="preserve">28, </w:t>
      </w:r>
      <w:r w:rsidR="007D7B1B">
        <w:t>2019.</w:t>
      </w:r>
      <w:r w:rsidR="005D37AE">
        <w:t xml:space="preserve"> Death penalty is still on the table.</w:t>
      </w:r>
    </w:p>
    <w:p w:rsidR="008D3960" w:rsidRDefault="008D3960" w:rsidP="00DB1DD3"/>
    <w:p w:rsidR="00DB1DD3" w:rsidRPr="008C305D" w:rsidRDefault="00DB1DD3" w:rsidP="00DB1DD3">
      <w:r w:rsidRPr="007430D3">
        <w:rPr>
          <w:u w:val="single"/>
        </w:rPr>
        <w:t>William C. Lawton-Sevier County</w:t>
      </w:r>
      <w:r w:rsidRPr="004B3525">
        <w:t>, James A. Valdez Attorney</w:t>
      </w:r>
      <w:r>
        <w:t xml:space="preserve">: </w:t>
      </w:r>
      <w:r w:rsidRPr="008C305D">
        <w:t xml:space="preserve">Competency issues, housed at the State Hospital. </w:t>
      </w:r>
      <w:r w:rsidR="007D7B1B" w:rsidRPr="008C305D">
        <w:t>Civilly Committed.</w:t>
      </w:r>
      <w:r w:rsidR="0034119A" w:rsidRPr="008C305D">
        <w:t xml:space="preserve">  </w:t>
      </w:r>
    </w:p>
    <w:p w:rsidR="001C698D" w:rsidRDefault="001C698D" w:rsidP="00DB1DD3"/>
    <w:p w:rsidR="00DB1DD3" w:rsidRDefault="001C698D" w:rsidP="00DB1DD3">
      <w:r w:rsidRPr="001C698D">
        <w:rPr>
          <w:u w:val="single"/>
        </w:rPr>
        <w:t>Thad Robertson Appeal, Iron County</w:t>
      </w:r>
      <w:r>
        <w:rPr>
          <w:u w:val="single"/>
        </w:rPr>
        <w:t>,</w:t>
      </w:r>
      <w:r>
        <w:t xml:space="preserve"> </w:t>
      </w:r>
      <w:proofErr w:type="gramStart"/>
      <w:r>
        <w:t>B</w:t>
      </w:r>
      <w:proofErr w:type="gramEnd"/>
      <w:r>
        <w:t>. Kent Morgan Attorney:</w:t>
      </w:r>
      <w:r w:rsidR="00F857DA">
        <w:t xml:space="preserve"> </w:t>
      </w:r>
      <w:r w:rsidR="002A18C4">
        <w:t>The Court of Appeals affirmed t</w:t>
      </w:r>
      <w:r w:rsidR="00371970">
        <w:t xml:space="preserve">he </w:t>
      </w:r>
      <w:r w:rsidR="002A18C4">
        <w:t>Trial C</w:t>
      </w:r>
      <w:r w:rsidR="008C305D">
        <w:t>ourt</w:t>
      </w:r>
      <w:r w:rsidR="002A18C4">
        <w:t>, they</w:t>
      </w:r>
      <w:r w:rsidR="008C305D">
        <w:t xml:space="preserve"> filed for Cert to the Supreme Court, but it was denied. The case is over.</w:t>
      </w:r>
    </w:p>
    <w:p w:rsidR="008C305D" w:rsidRDefault="008C305D" w:rsidP="00DB1DD3"/>
    <w:p w:rsidR="001028DF" w:rsidRDefault="001028DF" w:rsidP="00DB1DD3">
      <w:r w:rsidRPr="001028DF">
        <w:rPr>
          <w:u w:val="single"/>
        </w:rPr>
        <w:t>Seth Gordon Peterson, Carbon County,</w:t>
      </w:r>
      <w:r>
        <w:t xml:space="preserve"> </w:t>
      </w:r>
      <w:proofErr w:type="gramStart"/>
      <w:r>
        <w:t>Rudy</w:t>
      </w:r>
      <w:proofErr w:type="gramEnd"/>
      <w:r>
        <w:t xml:space="preserve"> Bautista Attorney: </w:t>
      </w:r>
      <w:r w:rsidR="00052720">
        <w:t>T</w:t>
      </w:r>
      <w:r w:rsidR="00871677">
        <w:t>rial completed.</w:t>
      </w:r>
    </w:p>
    <w:p w:rsidR="00F857DA" w:rsidRPr="004B3525" w:rsidRDefault="00F857DA" w:rsidP="00DB1DD3"/>
    <w:p w:rsidR="004156D6" w:rsidRDefault="00ED4BAC" w:rsidP="00DB1DD3">
      <w:pPr>
        <w:rPr>
          <w:b/>
        </w:rPr>
      </w:pPr>
      <w:r>
        <w:rPr>
          <w:b/>
        </w:rPr>
        <w:t xml:space="preserve">Review of </w:t>
      </w:r>
      <w:r w:rsidR="00DB1DD3" w:rsidRPr="004B3525">
        <w:rPr>
          <w:b/>
        </w:rPr>
        <w:t>Indigent Inmate Fund Cases Sanpete County, (Gunnison Prison):</w:t>
      </w:r>
      <w:r w:rsidR="001B4B30">
        <w:rPr>
          <w:b/>
        </w:rPr>
        <w:t xml:space="preserve"> </w:t>
      </w:r>
    </w:p>
    <w:p w:rsidR="00ED4BAC" w:rsidRDefault="00ED4BAC" w:rsidP="00DB1DD3"/>
    <w:p w:rsidR="00DB1DD3" w:rsidRDefault="009A56EA" w:rsidP="0005062C">
      <w:pPr>
        <w:contextualSpacing/>
      </w:pPr>
      <w:r>
        <w:rPr>
          <w:u w:val="single"/>
        </w:rPr>
        <w:t>Julio Cesar Garza (Capital Case), Rich Gallegos, Attorney:</w:t>
      </w:r>
      <w:r>
        <w:t xml:space="preserve"> </w:t>
      </w:r>
      <w:r w:rsidR="00875CC6">
        <w:t xml:space="preserve"> </w:t>
      </w:r>
      <w:r w:rsidR="002A18C4">
        <w:t>Was scheduled to settle the case, but the negotiations fell apart, now t</w:t>
      </w:r>
      <w:r w:rsidR="008C305D">
        <w:t>here is a date to schedule the preliminary hearing in January. It may or may not settle.</w:t>
      </w:r>
    </w:p>
    <w:p w:rsidR="00E10BF8" w:rsidRDefault="00E10BF8" w:rsidP="0005062C">
      <w:pPr>
        <w:contextualSpacing/>
      </w:pPr>
    </w:p>
    <w:p w:rsidR="00E10BF8" w:rsidRPr="002E25F8" w:rsidRDefault="002E25F8" w:rsidP="0005062C">
      <w:pPr>
        <w:contextualSpacing/>
      </w:pPr>
      <w:proofErr w:type="spellStart"/>
      <w:r>
        <w:rPr>
          <w:u w:val="single"/>
        </w:rPr>
        <w:t>Izack</w:t>
      </w:r>
      <w:proofErr w:type="spellEnd"/>
      <w:r>
        <w:rPr>
          <w:u w:val="single"/>
        </w:rPr>
        <w:t xml:space="preserve"> D. King, Doug Neely, Attorney:</w:t>
      </w:r>
      <w:r w:rsidRPr="002E25F8">
        <w:t xml:space="preserve"> </w:t>
      </w:r>
      <w:r>
        <w:t>New</w:t>
      </w:r>
    </w:p>
    <w:p w:rsidR="00D903EA" w:rsidRPr="004442E8" w:rsidRDefault="00EC3DA2" w:rsidP="00DB1DD3">
      <w:pPr>
        <w:rPr>
          <w:u w:val="single"/>
        </w:rPr>
      </w:pPr>
      <w:r>
        <w:rPr>
          <w:u w:val="single"/>
        </w:rPr>
        <w:t xml:space="preserve">  </w:t>
      </w:r>
    </w:p>
    <w:p w:rsidR="00E10BF8" w:rsidRPr="002E25F8" w:rsidRDefault="002E25F8" w:rsidP="00E10BF8">
      <w:r>
        <w:rPr>
          <w:u w:val="single"/>
        </w:rPr>
        <w:t xml:space="preserve">Rondell Eddie, Gregory </w:t>
      </w:r>
      <w:proofErr w:type="spellStart"/>
      <w:r>
        <w:rPr>
          <w:u w:val="single"/>
        </w:rPr>
        <w:t>Ferbrache</w:t>
      </w:r>
      <w:proofErr w:type="spellEnd"/>
      <w:r>
        <w:rPr>
          <w:u w:val="single"/>
        </w:rPr>
        <w:t xml:space="preserve">, </w:t>
      </w:r>
      <w:proofErr w:type="gramStart"/>
      <w:r>
        <w:rPr>
          <w:u w:val="single"/>
        </w:rPr>
        <w:t>Attorney</w:t>
      </w:r>
      <w:proofErr w:type="gramEnd"/>
      <w:r>
        <w:rPr>
          <w:u w:val="single"/>
        </w:rPr>
        <w:t>:</w:t>
      </w:r>
      <w:r>
        <w:t xml:space="preserve"> </w:t>
      </w:r>
      <w:r w:rsidR="008C305D">
        <w:t>Receiving billings.</w:t>
      </w:r>
    </w:p>
    <w:p w:rsidR="00C66E43" w:rsidRPr="004442E8" w:rsidRDefault="00C66E43" w:rsidP="00E10BF8"/>
    <w:p w:rsidR="00E10BF8" w:rsidRPr="002E25F8" w:rsidRDefault="002E25F8" w:rsidP="00E10BF8">
      <w:r>
        <w:rPr>
          <w:u w:val="single"/>
        </w:rPr>
        <w:t xml:space="preserve">Michael Call, Gregory </w:t>
      </w:r>
      <w:proofErr w:type="spellStart"/>
      <w:r>
        <w:rPr>
          <w:u w:val="single"/>
        </w:rPr>
        <w:t>Ferbrache</w:t>
      </w:r>
      <w:proofErr w:type="spellEnd"/>
      <w:r>
        <w:t>:</w:t>
      </w:r>
      <w:r w:rsidRPr="002E25F8">
        <w:t xml:space="preserve"> </w:t>
      </w:r>
      <w:r>
        <w:t>New</w:t>
      </w:r>
    </w:p>
    <w:p w:rsidR="00C66E43" w:rsidRDefault="00C66E43" w:rsidP="00E10BF8"/>
    <w:p w:rsidR="00E10BF8" w:rsidRDefault="002E25F8" w:rsidP="00E10BF8">
      <w:r>
        <w:rPr>
          <w:u w:val="single"/>
        </w:rPr>
        <w:lastRenderedPageBreak/>
        <w:t xml:space="preserve">Gustav Adolf </w:t>
      </w:r>
      <w:proofErr w:type="spellStart"/>
      <w:r>
        <w:rPr>
          <w:u w:val="single"/>
        </w:rPr>
        <w:t>Denecamp</w:t>
      </w:r>
      <w:proofErr w:type="spellEnd"/>
      <w:r>
        <w:rPr>
          <w:u w:val="single"/>
        </w:rPr>
        <w:t xml:space="preserve">, Gregory </w:t>
      </w:r>
      <w:proofErr w:type="spellStart"/>
      <w:r>
        <w:rPr>
          <w:u w:val="single"/>
        </w:rPr>
        <w:t>Ferbrache</w:t>
      </w:r>
      <w:proofErr w:type="spellEnd"/>
      <w:r>
        <w:rPr>
          <w:u w:val="single"/>
        </w:rPr>
        <w:t>:</w:t>
      </w:r>
      <w:r>
        <w:t xml:space="preserve"> </w:t>
      </w:r>
      <w:r w:rsidR="008C305D">
        <w:t xml:space="preserve"> Receiving billings.</w:t>
      </w:r>
    </w:p>
    <w:p w:rsidR="00C66E43" w:rsidRDefault="008C305D" w:rsidP="00E10BF8">
      <w:proofErr w:type="spellStart"/>
      <w:r>
        <w:t>lberto</w:t>
      </w:r>
      <w:proofErr w:type="spellEnd"/>
      <w:r>
        <w:t xml:space="preserve"> Ramirez, Gregory </w:t>
      </w:r>
      <w:proofErr w:type="spellStart"/>
      <w:r>
        <w:t>Ferbrache</w:t>
      </w:r>
      <w:proofErr w:type="spellEnd"/>
      <w:r>
        <w:t>, Attorney: New</w:t>
      </w:r>
    </w:p>
    <w:p w:rsidR="00B84A5F" w:rsidRPr="004A56BC" w:rsidRDefault="00DC48D6" w:rsidP="00F32B64">
      <w:r w:rsidRPr="00B05B2B">
        <w:rPr>
          <w:b/>
        </w:rPr>
        <w:tab/>
      </w:r>
    </w:p>
    <w:p w:rsidR="00CD53EF" w:rsidRDefault="00BA2BD9" w:rsidP="00F32B64">
      <w:r>
        <w:rPr>
          <w:b/>
        </w:rPr>
        <w:t>9</w:t>
      </w:r>
      <w:r w:rsidR="00DC48D6">
        <w:rPr>
          <w:b/>
        </w:rPr>
        <w:t>.</w:t>
      </w:r>
      <w:r w:rsidR="00AA5870">
        <w:t xml:space="preserve"> </w:t>
      </w:r>
      <w:r w:rsidR="00AA5870">
        <w:tab/>
      </w:r>
      <w:r w:rsidR="003A62FB">
        <w:rPr>
          <w:b/>
        </w:rPr>
        <w:t>Other Business:</w:t>
      </w:r>
      <w:r w:rsidR="0010254E">
        <w:rPr>
          <w:b/>
        </w:rPr>
        <w:t xml:space="preserve"> </w:t>
      </w:r>
    </w:p>
    <w:p w:rsidR="000A3F07" w:rsidRDefault="000A3F07" w:rsidP="00F32B64"/>
    <w:p w:rsidR="00E770BC" w:rsidRDefault="000A3F07" w:rsidP="00F32B64">
      <w:r>
        <w:t xml:space="preserve">John </w:t>
      </w:r>
      <w:proofErr w:type="spellStart"/>
      <w:r>
        <w:t>Reidhead</w:t>
      </w:r>
      <w:proofErr w:type="spellEnd"/>
      <w:r>
        <w:t xml:space="preserve"> explained that Joanna Landau from the Indigent Defense Commission said that there is going to be a bill</w:t>
      </w:r>
      <w:r w:rsidR="00332586">
        <w:t xml:space="preserve"> </w:t>
      </w:r>
      <w:r w:rsidR="001956E4">
        <w:t xml:space="preserve">on Indigent Defense </w:t>
      </w:r>
      <w:r w:rsidR="00332586">
        <w:t xml:space="preserve">by Senator </w:t>
      </w:r>
      <w:proofErr w:type="spellStart"/>
      <w:r w:rsidR="00332586">
        <w:t>W</w:t>
      </w:r>
      <w:r w:rsidR="00E770BC">
        <w:t>eiler</w:t>
      </w:r>
      <w:proofErr w:type="spellEnd"/>
      <w:r w:rsidR="00332586">
        <w:t>. There are a couple of small issues for the Indigent Defense Trust Fund and the Indigent Inmate Fund that are addressed in the bill. On</w:t>
      </w:r>
      <w:r w:rsidR="00E770BC">
        <w:t>e</w:t>
      </w:r>
      <w:r w:rsidR="00332586">
        <w:t xml:space="preserve"> is </w:t>
      </w:r>
      <w:r w:rsidR="00E770BC">
        <w:t>for</w:t>
      </w:r>
      <w:r w:rsidR="00332586">
        <w:t xml:space="preserve"> Administrative expenses, the board </w:t>
      </w:r>
      <w:r w:rsidR="00871677">
        <w:t>would no longer be subject to a $15,000 limit for administrative support. There is als</w:t>
      </w:r>
      <w:r w:rsidR="009B7513">
        <w:t xml:space="preserve">o some old language changes that </w:t>
      </w:r>
      <w:r w:rsidR="00871677">
        <w:t>need to be made.</w:t>
      </w:r>
    </w:p>
    <w:p w:rsidR="00E770BC" w:rsidRDefault="00E770BC" w:rsidP="00F32B64"/>
    <w:p w:rsidR="00E73B0D" w:rsidRDefault="00E770BC" w:rsidP="00F32B64">
      <w:r>
        <w:t xml:space="preserve">The extraordinary expenses provision in our contract would be removed. The attorneys would no longer need a court order for an extraordinary expense. </w:t>
      </w:r>
      <w:r w:rsidR="00E73B0D">
        <w:t xml:space="preserve">The contract could be changed to have defense counsel address the board for the extraordinary expense. </w:t>
      </w:r>
    </w:p>
    <w:p w:rsidR="00E770BC" w:rsidRDefault="00E770BC" w:rsidP="00F32B64"/>
    <w:p w:rsidR="00E770BC" w:rsidRDefault="00E73B0D" w:rsidP="00E770BC">
      <w:r>
        <w:t xml:space="preserve">Rick </w:t>
      </w:r>
      <w:proofErr w:type="spellStart"/>
      <w:r>
        <w:t>Schwermer</w:t>
      </w:r>
      <w:proofErr w:type="spellEnd"/>
      <w:r>
        <w:t xml:space="preserve"> said IDC oversight committee will look over their requests for extraordinary expenses, but that does not change the problem the Board will have with extraordinary expenses.</w:t>
      </w:r>
      <w:r w:rsidR="00D349C1">
        <w:t xml:space="preserve"> </w:t>
      </w:r>
      <w:r w:rsidR="00E770BC">
        <w:t>The reason the judge</w:t>
      </w:r>
      <w:r w:rsidR="00D349C1">
        <w:t xml:space="preserve"> </w:t>
      </w:r>
      <w:r w:rsidR="00E770BC">
        <w:t>h</w:t>
      </w:r>
      <w:r w:rsidR="00D349C1">
        <w:t>as always ruled in on the extraordinary expense is because</w:t>
      </w:r>
      <w:r>
        <w:t xml:space="preserve"> </w:t>
      </w:r>
      <w:r w:rsidR="00E770BC">
        <w:t>they</w:t>
      </w:r>
      <w:r w:rsidR="00D349C1">
        <w:t xml:space="preserve"> can have a conversation about the defense strategy.</w:t>
      </w:r>
      <w:r>
        <w:t xml:space="preserve"> </w:t>
      </w:r>
      <w:r w:rsidR="00D349C1">
        <w:t xml:space="preserve">The records will need to be confidential. Mr. </w:t>
      </w:r>
      <w:proofErr w:type="spellStart"/>
      <w:r w:rsidR="00D349C1">
        <w:t>Schwermer</w:t>
      </w:r>
      <w:proofErr w:type="spellEnd"/>
      <w:r w:rsidR="00D349C1">
        <w:t xml:space="preserve"> said it is something to think about as the bill moves forward.</w:t>
      </w:r>
      <w:r w:rsidR="00E770BC">
        <w:t xml:space="preserve"> Most of the bill focuses on the IDC. You can look at the bill SB0032 on the legislative website.</w:t>
      </w:r>
    </w:p>
    <w:p w:rsidR="00734B36" w:rsidRDefault="00734B36" w:rsidP="00E770BC"/>
    <w:p w:rsidR="00734B36" w:rsidRDefault="00734B36" w:rsidP="00E770BC">
      <w:r>
        <w:t>There was a discussion about the Indigent Defense Fund and the Indigent Inmate Fund moving to the Indigent Defense Commission. The Indigent Defense Fund is funded by participating counties and the Board is represented by County Commi</w:t>
      </w:r>
      <w:r w:rsidR="001956E4">
        <w:t>ssioners and County Attorneys. It was the determined that it would be good to keep the Board even if the Fund was moved to the IDC</w:t>
      </w:r>
    </w:p>
    <w:p w:rsidR="00D349C1" w:rsidRDefault="00D349C1" w:rsidP="00F32B64"/>
    <w:p w:rsidR="00D349C1" w:rsidRDefault="00734B36" w:rsidP="00F32B64">
      <w:r>
        <w:t xml:space="preserve">Mr. </w:t>
      </w:r>
      <w:proofErr w:type="spellStart"/>
      <w:r>
        <w:t>Reidhead</w:t>
      </w:r>
      <w:proofErr w:type="spellEnd"/>
      <w:r>
        <w:t xml:space="preserve"> feels t</w:t>
      </w:r>
      <w:r w:rsidR="00D349C1">
        <w:t xml:space="preserve">he </w:t>
      </w:r>
      <w:r>
        <w:t xml:space="preserve">Indigent </w:t>
      </w:r>
      <w:r w:rsidR="00D349C1">
        <w:t xml:space="preserve">Inmate Fund may be easy for the IDC to take over because they are </w:t>
      </w:r>
      <w:r>
        <w:t xml:space="preserve">already </w:t>
      </w:r>
      <w:r w:rsidR="00D349C1">
        <w:t xml:space="preserve">contracting with counties </w:t>
      </w:r>
      <w:r w:rsidR="00882866">
        <w:t xml:space="preserve">that includes Sanpete County </w:t>
      </w:r>
      <w:r w:rsidR="00D349C1">
        <w:t>for other cases.</w:t>
      </w:r>
      <w:r w:rsidR="00882866">
        <w:t xml:space="preserve"> </w:t>
      </w:r>
    </w:p>
    <w:p w:rsidR="001956E4" w:rsidRDefault="001956E4" w:rsidP="00F32B64"/>
    <w:p w:rsidR="001956E4" w:rsidRDefault="00A73F2C" w:rsidP="00F32B64">
      <w:r>
        <w:t>If</w:t>
      </w:r>
      <w:r w:rsidR="001956E4">
        <w:t xml:space="preserve"> move the two funds </w:t>
      </w:r>
      <w:r>
        <w:t xml:space="preserve">were moved </w:t>
      </w:r>
      <w:r w:rsidR="001956E4">
        <w:t>to the IDC</w:t>
      </w:r>
      <w:r>
        <w:t>, it</w:t>
      </w:r>
      <w:r w:rsidR="001956E4">
        <w:t xml:space="preserve"> would have to go through Legislation. More discussion will need to take place before this could </w:t>
      </w:r>
      <w:r>
        <w:t>happen.</w:t>
      </w:r>
    </w:p>
    <w:p w:rsidR="00FB0E1D" w:rsidRDefault="00FB0E1D" w:rsidP="00F32B64"/>
    <w:p w:rsidR="006E76DE" w:rsidRDefault="00D73CB5" w:rsidP="00120FBA">
      <w:r>
        <w:rPr>
          <w:b/>
        </w:rPr>
        <w:t>10</w:t>
      </w:r>
      <w:r w:rsidR="00070D25" w:rsidRPr="00DC48D6">
        <w:rPr>
          <w:b/>
        </w:rPr>
        <w:t>.</w:t>
      </w:r>
      <w:r w:rsidR="00070D25">
        <w:tab/>
      </w:r>
      <w:r w:rsidR="00070D25" w:rsidRPr="00AA5870">
        <w:rPr>
          <w:b/>
        </w:rPr>
        <w:t>Next Meeting:</w:t>
      </w:r>
      <w:r w:rsidR="001979BF">
        <w:t xml:space="preserve"> </w:t>
      </w:r>
      <w:r w:rsidR="000A3F07">
        <w:t>April 2, 2019</w:t>
      </w:r>
    </w:p>
    <w:p w:rsidR="00CD53EF" w:rsidRDefault="00CD53EF" w:rsidP="00120FBA"/>
    <w:p w:rsidR="00CD53EF" w:rsidRDefault="00CD53EF" w:rsidP="00CD53EF">
      <w:pPr>
        <w:tabs>
          <w:tab w:val="left" w:pos="810"/>
          <w:tab w:val="left" w:pos="9360"/>
        </w:tabs>
        <w:ind w:right="720"/>
      </w:pPr>
      <w:r>
        <w:t xml:space="preserve">Richard Gale moved to set the next meeting on Tuesday, </w:t>
      </w:r>
      <w:r w:rsidR="00782370">
        <w:t>April 2,</w:t>
      </w:r>
      <w:r>
        <w:t xml:space="preserve"> 2018, at 11:30 a.m. Rick </w:t>
      </w:r>
      <w:proofErr w:type="spellStart"/>
      <w:r>
        <w:t>Schwermer</w:t>
      </w:r>
      <w:proofErr w:type="spellEnd"/>
      <w:r>
        <w:t xml:space="preserve"> seconded the motion. Motion passed.</w:t>
      </w:r>
    </w:p>
    <w:p w:rsidR="00BA2BD9" w:rsidRDefault="00BA2BD9" w:rsidP="00CD53EF">
      <w:pPr>
        <w:tabs>
          <w:tab w:val="left" w:pos="810"/>
          <w:tab w:val="left" w:pos="9360"/>
        </w:tabs>
        <w:ind w:right="720"/>
      </w:pPr>
    </w:p>
    <w:p w:rsidR="00BA2BD9" w:rsidRDefault="00BA2BD9" w:rsidP="00CD53EF">
      <w:pPr>
        <w:tabs>
          <w:tab w:val="left" w:pos="810"/>
          <w:tab w:val="left" w:pos="9360"/>
        </w:tabs>
        <w:ind w:right="720"/>
      </w:pPr>
      <w:r>
        <w:rPr>
          <w:b/>
        </w:rPr>
        <w:t>11.        Adjourn:</w:t>
      </w:r>
      <w:r w:rsidR="00140125">
        <w:rPr>
          <w:b/>
        </w:rPr>
        <w:t xml:space="preserve"> </w:t>
      </w:r>
      <w:r w:rsidR="00140125">
        <w:t>The meeting adjourned at 1:18 p.m.</w:t>
      </w:r>
    </w:p>
    <w:p w:rsidR="00103F52" w:rsidRDefault="00103F52" w:rsidP="003B6728">
      <w:pPr>
        <w:tabs>
          <w:tab w:val="left" w:pos="0"/>
          <w:tab w:val="left" w:pos="9270"/>
          <w:tab w:val="left" w:pos="9360"/>
        </w:tabs>
        <w:ind w:right="270"/>
      </w:pPr>
    </w:p>
    <w:p w:rsidR="00AA42C2" w:rsidRDefault="00AA42C2" w:rsidP="00D053D0"/>
    <w:p w:rsidR="00AA42C2" w:rsidRDefault="00AA42C2" w:rsidP="00AA42C2">
      <w:pPr>
        <w:pStyle w:val="ListParagraph"/>
        <w:jc w:val="left"/>
      </w:pPr>
    </w:p>
    <w:p w:rsidR="006C696D" w:rsidRDefault="006C696D" w:rsidP="00D053D0"/>
    <w:p w:rsidR="00EB2397" w:rsidRPr="008F7FA2" w:rsidRDefault="00EB2397" w:rsidP="008F7FA2">
      <w:pPr>
        <w:ind w:left="360"/>
      </w:pPr>
    </w:p>
    <w:p w:rsidR="007B435B" w:rsidRDefault="007B435B" w:rsidP="007B435B"/>
    <w:p w:rsidR="003B6728" w:rsidRDefault="003B6728" w:rsidP="007B435B"/>
    <w:p w:rsidR="003B6728" w:rsidRDefault="003B6728" w:rsidP="007B435B">
      <w:r>
        <w:lastRenderedPageBreak/>
        <w:t>Assignments for the next meeting:</w:t>
      </w:r>
    </w:p>
    <w:p w:rsidR="003B6728" w:rsidRDefault="003B6728" w:rsidP="007B435B"/>
    <w:p w:rsidR="003B6728" w:rsidRPr="003B6728" w:rsidRDefault="003B6728" w:rsidP="003B6728">
      <w:pPr>
        <w:pStyle w:val="ListParagraph"/>
        <w:numPr>
          <w:ilvl w:val="0"/>
          <w:numId w:val="6"/>
        </w:numPr>
        <w:jc w:val="left"/>
      </w:pPr>
      <w:r>
        <w:rPr>
          <w:rFonts w:ascii="Times New Roman" w:hAnsi="Times New Roman" w:cs="Times New Roman"/>
          <w:sz w:val="24"/>
          <w:szCs w:val="24"/>
        </w:rPr>
        <w:t>Neal Hamilton will send letter to a contracted attorney on a case, about concerns about things not done and to make sure he complies with the contract. (Done)</w:t>
      </w:r>
    </w:p>
    <w:p w:rsidR="00A63A41" w:rsidRPr="00A63A41" w:rsidRDefault="003B6728" w:rsidP="003B6728">
      <w:pPr>
        <w:pStyle w:val="ListParagraph"/>
        <w:numPr>
          <w:ilvl w:val="0"/>
          <w:numId w:val="6"/>
        </w:numPr>
        <w:jc w:val="left"/>
      </w:pPr>
      <w:r>
        <w:rPr>
          <w:rFonts w:ascii="Times New Roman" w:hAnsi="Times New Roman" w:cs="Times New Roman"/>
          <w:sz w:val="24"/>
          <w:szCs w:val="24"/>
        </w:rPr>
        <w:t xml:space="preserve">Kevin Daniels </w:t>
      </w:r>
      <w:r w:rsidR="00A63A41">
        <w:rPr>
          <w:rFonts w:ascii="Times New Roman" w:hAnsi="Times New Roman" w:cs="Times New Roman"/>
          <w:sz w:val="24"/>
          <w:szCs w:val="24"/>
        </w:rPr>
        <w:t>to speak with the Sanpete County Auditor about a payment to the Indigent Inmate Fund.</w:t>
      </w:r>
    </w:p>
    <w:p w:rsidR="003B6728" w:rsidRPr="00844F3D" w:rsidRDefault="00A63A41" w:rsidP="003B6728">
      <w:pPr>
        <w:pStyle w:val="ListParagraph"/>
        <w:numPr>
          <w:ilvl w:val="0"/>
          <w:numId w:val="6"/>
        </w:numPr>
        <w:jc w:val="left"/>
      </w:pPr>
      <w:r>
        <w:rPr>
          <w:rFonts w:ascii="Times New Roman" w:hAnsi="Times New Roman" w:cs="Times New Roman"/>
          <w:sz w:val="24"/>
          <w:szCs w:val="24"/>
        </w:rPr>
        <w:t>Paul Tonks to draft a letter to counties concerning the change in the funding when the charge is reduced to murder or homicide.</w:t>
      </w:r>
      <w:r w:rsidR="003B6728">
        <w:rPr>
          <w:rFonts w:ascii="Times New Roman" w:hAnsi="Times New Roman" w:cs="Times New Roman"/>
          <w:sz w:val="24"/>
          <w:szCs w:val="24"/>
        </w:rPr>
        <w:t xml:space="preserve"> </w:t>
      </w:r>
      <w:r>
        <w:rPr>
          <w:rFonts w:ascii="Times New Roman" w:hAnsi="Times New Roman" w:cs="Times New Roman"/>
          <w:sz w:val="24"/>
          <w:szCs w:val="24"/>
        </w:rPr>
        <w:t>(Completed)</w:t>
      </w:r>
    </w:p>
    <w:p w:rsidR="00844F3D" w:rsidRDefault="00844F3D" w:rsidP="00844F3D"/>
    <w:p w:rsidR="00844F3D" w:rsidRDefault="00844F3D" w:rsidP="00844F3D">
      <w:r>
        <w:t>Agenda Items:</w:t>
      </w:r>
    </w:p>
    <w:p w:rsidR="00844F3D" w:rsidRPr="00844F3D" w:rsidRDefault="00844F3D" w:rsidP="00844F3D">
      <w:pPr>
        <w:pStyle w:val="ListParagraph"/>
        <w:ind w:left="0"/>
        <w:jc w:val="both"/>
      </w:pPr>
    </w:p>
    <w:p w:rsidR="00844F3D" w:rsidRPr="00844F3D" w:rsidRDefault="00844F3D" w:rsidP="00844F3D">
      <w:pPr>
        <w:pStyle w:val="ListParagraph"/>
        <w:numPr>
          <w:ilvl w:val="0"/>
          <w:numId w:val="8"/>
        </w:numPr>
        <w:ind w:left="360"/>
        <w:jc w:val="both"/>
      </w:pPr>
      <w:r>
        <w:rPr>
          <w:rFonts w:ascii="Times New Roman" w:hAnsi="Times New Roman" w:cs="Times New Roman"/>
          <w:sz w:val="24"/>
          <w:szCs w:val="24"/>
        </w:rPr>
        <w:t>Response from the Department of Corrections on the withheld medical records on the Crutcher case.</w:t>
      </w:r>
    </w:p>
    <w:p w:rsidR="00844F3D" w:rsidRPr="00844F3D" w:rsidRDefault="00844F3D" w:rsidP="00844F3D">
      <w:pPr>
        <w:pStyle w:val="ListParagraph"/>
        <w:numPr>
          <w:ilvl w:val="0"/>
          <w:numId w:val="8"/>
        </w:numPr>
        <w:ind w:left="360"/>
        <w:jc w:val="both"/>
      </w:pPr>
      <w:r>
        <w:rPr>
          <w:rFonts w:ascii="Times New Roman" w:hAnsi="Times New Roman" w:cs="Times New Roman"/>
          <w:sz w:val="24"/>
          <w:szCs w:val="24"/>
        </w:rPr>
        <w:t>Attorney General</w:t>
      </w:r>
      <w:r w:rsidR="00871677">
        <w:rPr>
          <w:rFonts w:ascii="Times New Roman" w:hAnsi="Times New Roman" w:cs="Times New Roman"/>
          <w:sz w:val="24"/>
          <w:szCs w:val="24"/>
        </w:rPr>
        <w:t>’</w:t>
      </w:r>
      <w:r>
        <w:rPr>
          <w:rFonts w:ascii="Times New Roman" w:hAnsi="Times New Roman" w:cs="Times New Roman"/>
          <w:sz w:val="24"/>
          <w:szCs w:val="24"/>
        </w:rPr>
        <w:t>s response to the selection process for Indigent Defense cases. (Paul Tonks)</w:t>
      </w:r>
    </w:p>
    <w:p w:rsidR="00A244FB" w:rsidRPr="00A244FB" w:rsidRDefault="00A244FB" w:rsidP="00844F3D">
      <w:pPr>
        <w:pStyle w:val="ListParagraph"/>
        <w:numPr>
          <w:ilvl w:val="0"/>
          <w:numId w:val="8"/>
        </w:numPr>
        <w:ind w:left="360"/>
        <w:jc w:val="both"/>
      </w:pPr>
      <w:r>
        <w:rPr>
          <w:rFonts w:ascii="Times New Roman" w:hAnsi="Times New Roman" w:cs="Times New Roman"/>
          <w:sz w:val="24"/>
          <w:szCs w:val="24"/>
        </w:rPr>
        <w:t xml:space="preserve">Response to Neal Hamilton’s letter to contracted </w:t>
      </w:r>
      <w:r w:rsidR="00844F3D">
        <w:rPr>
          <w:rFonts w:ascii="Times New Roman" w:hAnsi="Times New Roman" w:cs="Times New Roman"/>
          <w:sz w:val="24"/>
          <w:szCs w:val="24"/>
        </w:rPr>
        <w:t xml:space="preserve">attorney </w:t>
      </w:r>
      <w:r>
        <w:rPr>
          <w:rFonts w:ascii="Times New Roman" w:hAnsi="Times New Roman" w:cs="Times New Roman"/>
          <w:sz w:val="24"/>
          <w:szCs w:val="24"/>
        </w:rPr>
        <w:t>about concerns on case. (Neal Hamilton)</w:t>
      </w:r>
    </w:p>
    <w:p w:rsidR="00A244FB" w:rsidRPr="00A244FB" w:rsidRDefault="00871677" w:rsidP="00844F3D">
      <w:pPr>
        <w:pStyle w:val="ListParagraph"/>
        <w:numPr>
          <w:ilvl w:val="0"/>
          <w:numId w:val="8"/>
        </w:numPr>
        <w:ind w:left="360"/>
        <w:jc w:val="both"/>
      </w:pPr>
      <w:r>
        <w:rPr>
          <w:rFonts w:ascii="Times New Roman" w:hAnsi="Times New Roman" w:cs="Times New Roman"/>
          <w:sz w:val="24"/>
          <w:szCs w:val="24"/>
        </w:rPr>
        <w:t>How t</w:t>
      </w:r>
      <w:r w:rsidR="00A244FB">
        <w:rPr>
          <w:rFonts w:ascii="Times New Roman" w:hAnsi="Times New Roman" w:cs="Times New Roman"/>
          <w:sz w:val="24"/>
          <w:szCs w:val="24"/>
        </w:rPr>
        <w:t xml:space="preserve">o address the </w:t>
      </w:r>
      <w:r>
        <w:rPr>
          <w:rFonts w:ascii="Times New Roman" w:hAnsi="Times New Roman" w:cs="Times New Roman"/>
          <w:sz w:val="24"/>
          <w:szCs w:val="24"/>
        </w:rPr>
        <w:t>$</w:t>
      </w:r>
      <w:r w:rsidR="00A244FB">
        <w:rPr>
          <w:rFonts w:ascii="Times New Roman" w:hAnsi="Times New Roman" w:cs="Times New Roman"/>
          <w:sz w:val="24"/>
          <w:szCs w:val="24"/>
        </w:rPr>
        <w:t>60,000 cap when the death penalty is removed, and the second chair is no longer needed. Whether to allow both attorneys to continue working on the case and share the funding. The contract would need to be changed.</w:t>
      </w:r>
      <w:r>
        <w:rPr>
          <w:rFonts w:ascii="Times New Roman" w:hAnsi="Times New Roman" w:cs="Times New Roman"/>
          <w:sz w:val="24"/>
          <w:szCs w:val="24"/>
        </w:rPr>
        <w:t xml:space="preserve"> Also, how to handle situations where charges on a case are dropped below aggravated murder.</w:t>
      </w:r>
    </w:p>
    <w:p w:rsidR="00844F3D" w:rsidRPr="00A63A41" w:rsidRDefault="00A244FB" w:rsidP="00844F3D">
      <w:pPr>
        <w:pStyle w:val="ListParagraph"/>
        <w:numPr>
          <w:ilvl w:val="0"/>
          <w:numId w:val="8"/>
        </w:numPr>
        <w:ind w:left="360"/>
        <w:jc w:val="both"/>
      </w:pPr>
      <w:r>
        <w:rPr>
          <w:rFonts w:ascii="Times New Roman" w:hAnsi="Times New Roman" w:cs="Times New Roman"/>
          <w:sz w:val="24"/>
          <w:szCs w:val="24"/>
        </w:rPr>
        <w:t xml:space="preserve">Amount paid for Mitigation Specialists and Investigators.  </w:t>
      </w:r>
    </w:p>
    <w:p w:rsidR="00A63A41" w:rsidRDefault="00A63A41" w:rsidP="00A63A41"/>
    <w:p w:rsidR="00844F3D" w:rsidRDefault="00844F3D" w:rsidP="00A63A41"/>
    <w:p w:rsidR="00844F3D" w:rsidRPr="00A63A41" w:rsidRDefault="00844F3D" w:rsidP="00844F3D">
      <w:pPr>
        <w:pStyle w:val="ListParagraph"/>
        <w:ind w:left="0"/>
        <w:jc w:val="left"/>
      </w:pPr>
    </w:p>
    <w:p w:rsidR="00A63A41" w:rsidRPr="007B435B" w:rsidRDefault="00A63A41" w:rsidP="00A63A41">
      <w:pPr>
        <w:pStyle w:val="ListParagraph"/>
        <w:ind w:left="360"/>
        <w:jc w:val="left"/>
      </w:pPr>
    </w:p>
    <w:sectPr w:rsidR="00A63A41" w:rsidRPr="007B435B" w:rsidSect="00055026">
      <w:headerReference w:type="even" r:id="rId8"/>
      <w:headerReference w:type="default" r:id="rId9"/>
      <w:footerReference w:type="even" r:id="rId10"/>
      <w:footerReference w:type="default" r:id="rId11"/>
      <w:headerReference w:type="first" r:id="rId12"/>
      <w:footerReference w:type="first" r:id="rId13"/>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5AA" w:rsidRDefault="00DF35AA" w:rsidP="00222637">
      <w:r>
        <w:separator/>
      </w:r>
    </w:p>
  </w:endnote>
  <w:endnote w:type="continuationSeparator" w:id="0">
    <w:p w:rsidR="00DF35AA" w:rsidRDefault="00DF35AA" w:rsidP="0022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62A" w:rsidRDefault="00FF46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741730"/>
      <w:docPartObj>
        <w:docPartGallery w:val="Page Numbers (Bottom of Page)"/>
        <w:docPartUnique/>
      </w:docPartObj>
    </w:sdtPr>
    <w:sdtEndPr>
      <w:rPr>
        <w:noProof/>
      </w:rPr>
    </w:sdtEndPr>
    <w:sdtContent>
      <w:p w:rsidR="001470E2" w:rsidRDefault="001470E2">
        <w:pPr>
          <w:pStyle w:val="Footer"/>
          <w:jc w:val="center"/>
        </w:pPr>
        <w:r>
          <w:fldChar w:fldCharType="begin"/>
        </w:r>
        <w:r>
          <w:instrText xml:space="preserve"> PAGE   \* MERGEFORMAT </w:instrText>
        </w:r>
        <w:r>
          <w:fldChar w:fldCharType="separate"/>
        </w:r>
        <w:r w:rsidR="002B3A8B">
          <w:rPr>
            <w:noProof/>
          </w:rPr>
          <w:t>7</w:t>
        </w:r>
        <w:r>
          <w:rPr>
            <w:noProof/>
          </w:rPr>
          <w:fldChar w:fldCharType="end"/>
        </w:r>
      </w:p>
    </w:sdtContent>
  </w:sdt>
  <w:p w:rsidR="00E16B7F" w:rsidRDefault="00E16B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62A" w:rsidRDefault="00FF46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5AA" w:rsidRDefault="00DF35AA" w:rsidP="00222637">
      <w:r>
        <w:separator/>
      </w:r>
    </w:p>
  </w:footnote>
  <w:footnote w:type="continuationSeparator" w:id="0">
    <w:p w:rsidR="00DF35AA" w:rsidRDefault="00DF35AA" w:rsidP="00222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62A" w:rsidRDefault="00FF46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637" w:rsidRDefault="00222637" w:rsidP="00B6719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62A" w:rsidRDefault="00FF46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C68D2"/>
    <w:multiLevelType w:val="hybridMultilevel"/>
    <w:tmpl w:val="F080FF7E"/>
    <w:lvl w:ilvl="0" w:tplc="1046CD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E54FD0"/>
    <w:multiLevelType w:val="hybridMultilevel"/>
    <w:tmpl w:val="0BF4F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D0D86"/>
    <w:multiLevelType w:val="hybridMultilevel"/>
    <w:tmpl w:val="B69E7DFC"/>
    <w:lvl w:ilvl="0" w:tplc="23421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01521"/>
    <w:multiLevelType w:val="hybridMultilevel"/>
    <w:tmpl w:val="83C806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5223E"/>
    <w:multiLevelType w:val="hybridMultilevel"/>
    <w:tmpl w:val="4BC678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279A8"/>
    <w:multiLevelType w:val="hybridMultilevel"/>
    <w:tmpl w:val="7F789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D114E3"/>
    <w:multiLevelType w:val="hybridMultilevel"/>
    <w:tmpl w:val="2F1216B2"/>
    <w:lvl w:ilvl="0" w:tplc="BE7C4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DE1C93"/>
    <w:multiLevelType w:val="hybridMultilevel"/>
    <w:tmpl w:val="C646F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3"/>
  </w:num>
  <w:num w:numId="5">
    <w:abstractNumId w:val="4"/>
  </w:num>
  <w:num w:numId="6">
    <w:abstractNumId w:val="0"/>
  </w:num>
  <w:num w:numId="7">
    <w:abstractNumId w:val="2"/>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778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84"/>
    <w:rsid w:val="00001E45"/>
    <w:rsid w:val="00003366"/>
    <w:rsid w:val="0000361C"/>
    <w:rsid w:val="0000408C"/>
    <w:rsid w:val="000042D8"/>
    <w:rsid w:val="00004FDE"/>
    <w:rsid w:val="00005DF1"/>
    <w:rsid w:val="00014E98"/>
    <w:rsid w:val="00016EDB"/>
    <w:rsid w:val="000234C2"/>
    <w:rsid w:val="00023B9C"/>
    <w:rsid w:val="000306B5"/>
    <w:rsid w:val="00032941"/>
    <w:rsid w:val="00035D00"/>
    <w:rsid w:val="000405EF"/>
    <w:rsid w:val="0004119D"/>
    <w:rsid w:val="000445A5"/>
    <w:rsid w:val="00047788"/>
    <w:rsid w:val="0005062C"/>
    <w:rsid w:val="00050D53"/>
    <w:rsid w:val="00052720"/>
    <w:rsid w:val="00054575"/>
    <w:rsid w:val="00055026"/>
    <w:rsid w:val="00056231"/>
    <w:rsid w:val="00060D2B"/>
    <w:rsid w:val="0006115E"/>
    <w:rsid w:val="000646F6"/>
    <w:rsid w:val="00065EC2"/>
    <w:rsid w:val="000670D3"/>
    <w:rsid w:val="00070D25"/>
    <w:rsid w:val="00071CD4"/>
    <w:rsid w:val="000747E9"/>
    <w:rsid w:val="00076C6F"/>
    <w:rsid w:val="000800FC"/>
    <w:rsid w:val="00080CA3"/>
    <w:rsid w:val="00085208"/>
    <w:rsid w:val="00087AC7"/>
    <w:rsid w:val="00090443"/>
    <w:rsid w:val="00090636"/>
    <w:rsid w:val="00090C17"/>
    <w:rsid w:val="00097547"/>
    <w:rsid w:val="000A017D"/>
    <w:rsid w:val="000A114F"/>
    <w:rsid w:val="000A2ABC"/>
    <w:rsid w:val="000A3F07"/>
    <w:rsid w:val="000A54CC"/>
    <w:rsid w:val="000B40ED"/>
    <w:rsid w:val="000B7310"/>
    <w:rsid w:val="000C341B"/>
    <w:rsid w:val="000C4CEF"/>
    <w:rsid w:val="000C4FD6"/>
    <w:rsid w:val="000C5A5F"/>
    <w:rsid w:val="000D2C84"/>
    <w:rsid w:val="000D36EE"/>
    <w:rsid w:val="000D428C"/>
    <w:rsid w:val="000E39CE"/>
    <w:rsid w:val="000E711E"/>
    <w:rsid w:val="000E7E54"/>
    <w:rsid w:val="000E7E65"/>
    <w:rsid w:val="000F2676"/>
    <w:rsid w:val="000F389C"/>
    <w:rsid w:val="000F43A4"/>
    <w:rsid w:val="000F4D95"/>
    <w:rsid w:val="0010254E"/>
    <w:rsid w:val="001028DF"/>
    <w:rsid w:val="00103F52"/>
    <w:rsid w:val="001063D2"/>
    <w:rsid w:val="001065FF"/>
    <w:rsid w:val="00106BBE"/>
    <w:rsid w:val="0011010C"/>
    <w:rsid w:val="001117C6"/>
    <w:rsid w:val="00111F9F"/>
    <w:rsid w:val="00114754"/>
    <w:rsid w:val="00116934"/>
    <w:rsid w:val="00120FBA"/>
    <w:rsid w:val="00122CC0"/>
    <w:rsid w:val="001264D2"/>
    <w:rsid w:val="001277AF"/>
    <w:rsid w:val="00130E51"/>
    <w:rsid w:val="0013229F"/>
    <w:rsid w:val="00135F67"/>
    <w:rsid w:val="001373C8"/>
    <w:rsid w:val="00137678"/>
    <w:rsid w:val="00140125"/>
    <w:rsid w:val="0014022D"/>
    <w:rsid w:val="0014072E"/>
    <w:rsid w:val="00145E2B"/>
    <w:rsid w:val="001469B1"/>
    <w:rsid w:val="001470E2"/>
    <w:rsid w:val="0014793C"/>
    <w:rsid w:val="00147C33"/>
    <w:rsid w:val="001536E5"/>
    <w:rsid w:val="00155964"/>
    <w:rsid w:val="0015677C"/>
    <w:rsid w:val="00156AB8"/>
    <w:rsid w:val="001628D5"/>
    <w:rsid w:val="0016721F"/>
    <w:rsid w:val="001702B1"/>
    <w:rsid w:val="00171E73"/>
    <w:rsid w:val="001740FD"/>
    <w:rsid w:val="001779B0"/>
    <w:rsid w:val="00182B62"/>
    <w:rsid w:val="00182F2A"/>
    <w:rsid w:val="00184BF2"/>
    <w:rsid w:val="00191595"/>
    <w:rsid w:val="00193EFF"/>
    <w:rsid w:val="001943FF"/>
    <w:rsid w:val="00195385"/>
    <w:rsid w:val="001954A8"/>
    <w:rsid w:val="001956E4"/>
    <w:rsid w:val="001966DB"/>
    <w:rsid w:val="0019764F"/>
    <w:rsid w:val="001979BF"/>
    <w:rsid w:val="001A2ABF"/>
    <w:rsid w:val="001B12C8"/>
    <w:rsid w:val="001B4B30"/>
    <w:rsid w:val="001B6D50"/>
    <w:rsid w:val="001B7030"/>
    <w:rsid w:val="001B73B5"/>
    <w:rsid w:val="001B7474"/>
    <w:rsid w:val="001C2AAE"/>
    <w:rsid w:val="001C2C2B"/>
    <w:rsid w:val="001C3A14"/>
    <w:rsid w:val="001C3B9A"/>
    <w:rsid w:val="001C4EEF"/>
    <w:rsid w:val="001C5E74"/>
    <w:rsid w:val="001C698D"/>
    <w:rsid w:val="001D1FC7"/>
    <w:rsid w:val="001D4837"/>
    <w:rsid w:val="001D4A6A"/>
    <w:rsid w:val="001D75F9"/>
    <w:rsid w:val="001E055F"/>
    <w:rsid w:val="001E2836"/>
    <w:rsid w:val="001E4439"/>
    <w:rsid w:val="001F1629"/>
    <w:rsid w:val="001F1FA7"/>
    <w:rsid w:val="001F4257"/>
    <w:rsid w:val="001F4FAC"/>
    <w:rsid w:val="001F687C"/>
    <w:rsid w:val="00201EE8"/>
    <w:rsid w:val="0021082A"/>
    <w:rsid w:val="00210EB9"/>
    <w:rsid w:val="002129AE"/>
    <w:rsid w:val="00213639"/>
    <w:rsid w:val="00217708"/>
    <w:rsid w:val="00220295"/>
    <w:rsid w:val="00221DBC"/>
    <w:rsid w:val="00222637"/>
    <w:rsid w:val="0022403F"/>
    <w:rsid w:val="002260A2"/>
    <w:rsid w:val="00227393"/>
    <w:rsid w:val="00232C0A"/>
    <w:rsid w:val="00235A9B"/>
    <w:rsid w:val="00240B96"/>
    <w:rsid w:val="0024175E"/>
    <w:rsid w:val="0024429D"/>
    <w:rsid w:val="002509F2"/>
    <w:rsid w:val="00251FCD"/>
    <w:rsid w:val="002521FD"/>
    <w:rsid w:val="0025315C"/>
    <w:rsid w:val="002548C3"/>
    <w:rsid w:val="00254FDA"/>
    <w:rsid w:val="002572DA"/>
    <w:rsid w:val="002639B3"/>
    <w:rsid w:val="00264D4E"/>
    <w:rsid w:val="0026709D"/>
    <w:rsid w:val="00267631"/>
    <w:rsid w:val="00274E00"/>
    <w:rsid w:val="00276430"/>
    <w:rsid w:val="0027764A"/>
    <w:rsid w:val="002847E7"/>
    <w:rsid w:val="00285EDB"/>
    <w:rsid w:val="00291FAB"/>
    <w:rsid w:val="00292387"/>
    <w:rsid w:val="002947EE"/>
    <w:rsid w:val="002A18C4"/>
    <w:rsid w:val="002A3F80"/>
    <w:rsid w:val="002A58B5"/>
    <w:rsid w:val="002A7E5E"/>
    <w:rsid w:val="002B0F34"/>
    <w:rsid w:val="002B0F67"/>
    <w:rsid w:val="002B160A"/>
    <w:rsid w:val="002B2D3E"/>
    <w:rsid w:val="002B3A8B"/>
    <w:rsid w:val="002B3BB0"/>
    <w:rsid w:val="002B5499"/>
    <w:rsid w:val="002B688C"/>
    <w:rsid w:val="002C426B"/>
    <w:rsid w:val="002C7FFB"/>
    <w:rsid w:val="002D2CF2"/>
    <w:rsid w:val="002D3FD8"/>
    <w:rsid w:val="002D4E04"/>
    <w:rsid w:val="002D6025"/>
    <w:rsid w:val="002D7633"/>
    <w:rsid w:val="002E144F"/>
    <w:rsid w:val="002E25F8"/>
    <w:rsid w:val="002E4F62"/>
    <w:rsid w:val="002E6E5B"/>
    <w:rsid w:val="002F0DD0"/>
    <w:rsid w:val="002F2FFB"/>
    <w:rsid w:val="002F3FD6"/>
    <w:rsid w:val="00305D4A"/>
    <w:rsid w:val="00305D4B"/>
    <w:rsid w:val="0030706B"/>
    <w:rsid w:val="00310A1C"/>
    <w:rsid w:val="0031420E"/>
    <w:rsid w:val="0031456A"/>
    <w:rsid w:val="00320B57"/>
    <w:rsid w:val="00322708"/>
    <w:rsid w:val="0032596E"/>
    <w:rsid w:val="00326AD6"/>
    <w:rsid w:val="003270BE"/>
    <w:rsid w:val="00327481"/>
    <w:rsid w:val="00331DCF"/>
    <w:rsid w:val="00332586"/>
    <w:rsid w:val="0033407D"/>
    <w:rsid w:val="00336514"/>
    <w:rsid w:val="0034051C"/>
    <w:rsid w:val="0034119A"/>
    <w:rsid w:val="00341A6F"/>
    <w:rsid w:val="00342C83"/>
    <w:rsid w:val="00347A22"/>
    <w:rsid w:val="00352C83"/>
    <w:rsid w:val="00354073"/>
    <w:rsid w:val="00354215"/>
    <w:rsid w:val="00355716"/>
    <w:rsid w:val="00356606"/>
    <w:rsid w:val="00356A71"/>
    <w:rsid w:val="003602CC"/>
    <w:rsid w:val="00360D5E"/>
    <w:rsid w:val="00362959"/>
    <w:rsid w:val="003660DA"/>
    <w:rsid w:val="003670F3"/>
    <w:rsid w:val="00371970"/>
    <w:rsid w:val="00371AD9"/>
    <w:rsid w:val="003720E0"/>
    <w:rsid w:val="0037747B"/>
    <w:rsid w:val="003777DD"/>
    <w:rsid w:val="003806BF"/>
    <w:rsid w:val="00380EBA"/>
    <w:rsid w:val="00380FA7"/>
    <w:rsid w:val="00383269"/>
    <w:rsid w:val="003866BE"/>
    <w:rsid w:val="0039111D"/>
    <w:rsid w:val="003930BE"/>
    <w:rsid w:val="0039379A"/>
    <w:rsid w:val="003944D1"/>
    <w:rsid w:val="00394CD8"/>
    <w:rsid w:val="00395DB3"/>
    <w:rsid w:val="00396C14"/>
    <w:rsid w:val="00396C89"/>
    <w:rsid w:val="003A21F5"/>
    <w:rsid w:val="003A2F58"/>
    <w:rsid w:val="003A32E8"/>
    <w:rsid w:val="003A62FB"/>
    <w:rsid w:val="003B296F"/>
    <w:rsid w:val="003B4E13"/>
    <w:rsid w:val="003B6728"/>
    <w:rsid w:val="003B76F1"/>
    <w:rsid w:val="003C3499"/>
    <w:rsid w:val="003C4CD4"/>
    <w:rsid w:val="003C6BB5"/>
    <w:rsid w:val="003D5D85"/>
    <w:rsid w:val="003D7886"/>
    <w:rsid w:val="003E085E"/>
    <w:rsid w:val="003E3EEC"/>
    <w:rsid w:val="003E7182"/>
    <w:rsid w:val="003E71E6"/>
    <w:rsid w:val="003E7CE3"/>
    <w:rsid w:val="003F067C"/>
    <w:rsid w:val="003F0EAC"/>
    <w:rsid w:val="003F4696"/>
    <w:rsid w:val="0040081D"/>
    <w:rsid w:val="00400C27"/>
    <w:rsid w:val="00400D93"/>
    <w:rsid w:val="004024E7"/>
    <w:rsid w:val="00404CB6"/>
    <w:rsid w:val="00406326"/>
    <w:rsid w:val="0041051A"/>
    <w:rsid w:val="00412F9D"/>
    <w:rsid w:val="004150B3"/>
    <w:rsid w:val="004156D6"/>
    <w:rsid w:val="004160F5"/>
    <w:rsid w:val="004245C5"/>
    <w:rsid w:val="004260DF"/>
    <w:rsid w:val="0042767B"/>
    <w:rsid w:val="00431B5B"/>
    <w:rsid w:val="004322DF"/>
    <w:rsid w:val="00432525"/>
    <w:rsid w:val="00433BB7"/>
    <w:rsid w:val="004359AE"/>
    <w:rsid w:val="00435F72"/>
    <w:rsid w:val="004431D0"/>
    <w:rsid w:val="00443F45"/>
    <w:rsid w:val="004442E8"/>
    <w:rsid w:val="00445CE3"/>
    <w:rsid w:val="00447AAF"/>
    <w:rsid w:val="00452CBF"/>
    <w:rsid w:val="00454B89"/>
    <w:rsid w:val="00456006"/>
    <w:rsid w:val="00456A08"/>
    <w:rsid w:val="0045741D"/>
    <w:rsid w:val="004604B2"/>
    <w:rsid w:val="0047177A"/>
    <w:rsid w:val="0047553A"/>
    <w:rsid w:val="004755E5"/>
    <w:rsid w:val="00476E3C"/>
    <w:rsid w:val="004777CA"/>
    <w:rsid w:val="00477AEF"/>
    <w:rsid w:val="00482031"/>
    <w:rsid w:val="00483D1F"/>
    <w:rsid w:val="0048547D"/>
    <w:rsid w:val="0049038F"/>
    <w:rsid w:val="004903E8"/>
    <w:rsid w:val="00491108"/>
    <w:rsid w:val="0049233C"/>
    <w:rsid w:val="0049315D"/>
    <w:rsid w:val="0049487E"/>
    <w:rsid w:val="004A1CDD"/>
    <w:rsid w:val="004A37F7"/>
    <w:rsid w:val="004A419F"/>
    <w:rsid w:val="004A4A87"/>
    <w:rsid w:val="004A4B1D"/>
    <w:rsid w:val="004A56BC"/>
    <w:rsid w:val="004B1732"/>
    <w:rsid w:val="004B4F00"/>
    <w:rsid w:val="004B725D"/>
    <w:rsid w:val="004C0285"/>
    <w:rsid w:val="004C0A7E"/>
    <w:rsid w:val="004C1218"/>
    <w:rsid w:val="004C267C"/>
    <w:rsid w:val="004C7AB0"/>
    <w:rsid w:val="004C7B8A"/>
    <w:rsid w:val="004D13FA"/>
    <w:rsid w:val="004D1C87"/>
    <w:rsid w:val="004D5E5C"/>
    <w:rsid w:val="004E4C5C"/>
    <w:rsid w:val="004E604D"/>
    <w:rsid w:val="004F0AAE"/>
    <w:rsid w:val="004F0BF4"/>
    <w:rsid w:val="004F16D2"/>
    <w:rsid w:val="004F2A53"/>
    <w:rsid w:val="004F30E6"/>
    <w:rsid w:val="004F5A05"/>
    <w:rsid w:val="00500FE4"/>
    <w:rsid w:val="0050769C"/>
    <w:rsid w:val="005102A3"/>
    <w:rsid w:val="005132CB"/>
    <w:rsid w:val="00514496"/>
    <w:rsid w:val="00520C14"/>
    <w:rsid w:val="0053028B"/>
    <w:rsid w:val="0053197E"/>
    <w:rsid w:val="00532850"/>
    <w:rsid w:val="00534D58"/>
    <w:rsid w:val="005356FD"/>
    <w:rsid w:val="00540493"/>
    <w:rsid w:val="005443EC"/>
    <w:rsid w:val="005452A4"/>
    <w:rsid w:val="00545DBB"/>
    <w:rsid w:val="00545E75"/>
    <w:rsid w:val="00553732"/>
    <w:rsid w:val="0056058B"/>
    <w:rsid w:val="0056134B"/>
    <w:rsid w:val="0056267A"/>
    <w:rsid w:val="005629A8"/>
    <w:rsid w:val="00563B3E"/>
    <w:rsid w:val="00564509"/>
    <w:rsid w:val="00564BB3"/>
    <w:rsid w:val="005662B7"/>
    <w:rsid w:val="00570553"/>
    <w:rsid w:val="00576ABC"/>
    <w:rsid w:val="0057739B"/>
    <w:rsid w:val="005868D6"/>
    <w:rsid w:val="00590D94"/>
    <w:rsid w:val="00591C5A"/>
    <w:rsid w:val="0059451E"/>
    <w:rsid w:val="00595035"/>
    <w:rsid w:val="00597431"/>
    <w:rsid w:val="00597D71"/>
    <w:rsid w:val="005A06FA"/>
    <w:rsid w:val="005A0EC0"/>
    <w:rsid w:val="005A253F"/>
    <w:rsid w:val="005A25FF"/>
    <w:rsid w:val="005A3E0E"/>
    <w:rsid w:val="005C2A71"/>
    <w:rsid w:val="005C2D20"/>
    <w:rsid w:val="005C7DDD"/>
    <w:rsid w:val="005D05EC"/>
    <w:rsid w:val="005D0849"/>
    <w:rsid w:val="005D0A35"/>
    <w:rsid w:val="005D1279"/>
    <w:rsid w:val="005D2F0D"/>
    <w:rsid w:val="005D37AE"/>
    <w:rsid w:val="005E17BC"/>
    <w:rsid w:val="005E2C2A"/>
    <w:rsid w:val="005E32CF"/>
    <w:rsid w:val="005E330E"/>
    <w:rsid w:val="005E42EB"/>
    <w:rsid w:val="005E4808"/>
    <w:rsid w:val="005E6C32"/>
    <w:rsid w:val="005E7360"/>
    <w:rsid w:val="005E7718"/>
    <w:rsid w:val="005F443A"/>
    <w:rsid w:val="00601444"/>
    <w:rsid w:val="00602ABD"/>
    <w:rsid w:val="0061017A"/>
    <w:rsid w:val="0061183B"/>
    <w:rsid w:val="006172E5"/>
    <w:rsid w:val="0062245B"/>
    <w:rsid w:val="00625251"/>
    <w:rsid w:val="006324F1"/>
    <w:rsid w:val="00632EEF"/>
    <w:rsid w:val="0063343A"/>
    <w:rsid w:val="00633DF6"/>
    <w:rsid w:val="00634912"/>
    <w:rsid w:val="0064019D"/>
    <w:rsid w:val="006460AD"/>
    <w:rsid w:val="00647B5D"/>
    <w:rsid w:val="00650722"/>
    <w:rsid w:val="0065246D"/>
    <w:rsid w:val="006576FD"/>
    <w:rsid w:val="00661B5B"/>
    <w:rsid w:val="00661DD9"/>
    <w:rsid w:val="006633C1"/>
    <w:rsid w:val="00663FB6"/>
    <w:rsid w:val="00670D0F"/>
    <w:rsid w:val="006722B1"/>
    <w:rsid w:val="006750CC"/>
    <w:rsid w:val="00676924"/>
    <w:rsid w:val="00677EB2"/>
    <w:rsid w:val="006835F0"/>
    <w:rsid w:val="00684B2D"/>
    <w:rsid w:val="00684F55"/>
    <w:rsid w:val="00691C18"/>
    <w:rsid w:val="0069488D"/>
    <w:rsid w:val="0069524F"/>
    <w:rsid w:val="00695B0E"/>
    <w:rsid w:val="006964C1"/>
    <w:rsid w:val="006A1288"/>
    <w:rsid w:val="006A25AC"/>
    <w:rsid w:val="006A5A0B"/>
    <w:rsid w:val="006B3188"/>
    <w:rsid w:val="006B47EB"/>
    <w:rsid w:val="006B4AEF"/>
    <w:rsid w:val="006B71A7"/>
    <w:rsid w:val="006B7CE3"/>
    <w:rsid w:val="006C0CAC"/>
    <w:rsid w:val="006C3600"/>
    <w:rsid w:val="006C41CF"/>
    <w:rsid w:val="006C5F20"/>
    <w:rsid w:val="006C696D"/>
    <w:rsid w:val="006D0CA3"/>
    <w:rsid w:val="006D15B7"/>
    <w:rsid w:val="006D2663"/>
    <w:rsid w:val="006D3264"/>
    <w:rsid w:val="006D5173"/>
    <w:rsid w:val="006D6C04"/>
    <w:rsid w:val="006D6EC0"/>
    <w:rsid w:val="006E0403"/>
    <w:rsid w:val="006E0440"/>
    <w:rsid w:val="006E2A7E"/>
    <w:rsid w:val="006E4A35"/>
    <w:rsid w:val="006E76DE"/>
    <w:rsid w:val="006F1AA3"/>
    <w:rsid w:val="006F2F1B"/>
    <w:rsid w:val="006F6F48"/>
    <w:rsid w:val="006F70A0"/>
    <w:rsid w:val="007003F9"/>
    <w:rsid w:val="00702CC3"/>
    <w:rsid w:val="007115FA"/>
    <w:rsid w:val="0071174F"/>
    <w:rsid w:val="0071318F"/>
    <w:rsid w:val="0071567F"/>
    <w:rsid w:val="00715F28"/>
    <w:rsid w:val="007161FD"/>
    <w:rsid w:val="00721E8A"/>
    <w:rsid w:val="00723F96"/>
    <w:rsid w:val="0072566D"/>
    <w:rsid w:val="00727BF7"/>
    <w:rsid w:val="00732653"/>
    <w:rsid w:val="007338EE"/>
    <w:rsid w:val="00734B36"/>
    <w:rsid w:val="007359BB"/>
    <w:rsid w:val="00735C67"/>
    <w:rsid w:val="00737943"/>
    <w:rsid w:val="007423E6"/>
    <w:rsid w:val="007430D3"/>
    <w:rsid w:val="00747B36"/>
    <w:rsid w:val="00750415"/>
    <w:rsid w:val="00750881"/>
    <w:rsid w:val="00751B73"/>
    <w:rsid w:val="00752894"/>
    <w:rsid w:val="00752DC2"/>
    <w:rsid w:val="00765128"/>
    <w:rsid w:val="007710E4"/>
    <w:rsid w:val="00771662"/>
    <w:rsid w:val="0077602B"/>
    <w:rsid w:val="00776E03"/>
    <w:rsid w:val="00780C1A"/>
    <w:rsid w:val="0078134E"/>
    <w:rsid w:val="007817C3"/>
    <w:rsid w:val="00782370"/>
    <w:rsid w:val="00782B4E"/>
    <w:rsid w:val="00784BBF"/>
    <w:rsid w:val="00784C2C"/>
    <w:rsid w:val="007864A6"/>
    <w:rsid w:val="007866A9"/>
    <w:rsid w:val="0079033A"/>
    <w:rsid w:val="0079176A"/>
    <w:rsid w:val="007918E3"/>
    <w:rsid w:val="0079389C"/>
    <w:rsid w:val="0079758B"/>
    <w:rsid w:val="00797F16"/>
    <w:rsid w:val="007A00DC"/>
    <w:rsid w:val="007A087E"/>
    <w:rsid w:val="007A60B9"/>
    <w:rsid w:val="007B1DE1"/>
    <w:rsid w:val="007B3757"/>
    <w:rsid w:val="007B435B"/>
    <w:rsid w:val="007B46D6"/>
    <w:rsid w:val="007B5B8F"/>
    <w:rsid w:val="007C0A12"/>
    <w:rsid w:val="007C34BC"/>
    <w:rsid w:val="007C5BD5"/>
    <w:rsid w:val="007D02FF"/>
    <w:rsid w:val="007D0F94"/>
    <w:rsid w:val="007D7842"/>
    <w:rsid w:val="007D7B1B"/>
    <w:rsid w:val="007E03E2"/>
    <w:rsid w:val="007E45CB"/>
    <w:rsid w:val="007E62BB"/>
    <w:rsid w:val="007E6F5A"/>
    <w:rsid w:val="007F0969"/>
    <w:rsid w:val="007F0DC5"/>
    <w:rsid w:val="007F2476"/>
    <w:rsid w:val="007F7B2C"/>
    <w:rsid w:val="00800EB4"/>
    <w:rsid w:val="00801846"/>
    <w:rsid w:val="008065E7"/>
    <w:rsid w:val="0081028A"/>
    <w:rsid w:val="0081174B"/>
    <w:rsid w:val="0081240C"/>
    <w:rsid w:val="00814F64"/>
    <w:rsid w:val="008151E2"/>
    <w:rsid w:val="00820DBB"/>
    <w:rsid w:val="00823986"/>
    <w:rsid w:val="0082476E"/>
    <w:rsid w:val="00826518"/>
    <w:rsid w:val="008415A3"/>
    <w:rsid w:val="00843643"/>
    <w:rsid w:val="00844F3D"/>
    <w:rsid w:val="00846513"/>
    <w:rsid w:val="0084691A"/>
    <w:rsid w:val="008506A6"/>
    <w:rsid w:val="008508BA"/>
    <w:rsid w:val="00850E0B"/>
    <w:rsid w:val="0085243A"/>
    <w:rsid w:val="00853C1A"/>
    <w:rsid w:val="00853FA6"/>
    <w:rsid w:val="00853FDB"/>
    <w:rsid w:val="00854EFA"/>
    <w:rsid w:val="00861762"/>
    <w:rsid w:val="00861BEC"/>
    <w:rsid w:val="00870ABA"/>
    <w:rsid w:val="00871677"/>
    <w:rsid w:val="00875CC6"/>
    <w:rsid w:val="008800D3"/>
    <w:rsid w:val="00882866"/>
    <w:rsid w:val="00887D5E"/>
    <w:rsid w:val="0089294D"/>
    <w:rsid w:val="008959D1"/>
    <w:rsid w:val="008A1D15"/>
    <w:rsid w:val="008B2BAA"/>
    <w:rsid w:val="008B4E08"/>
    <w:rsid w:val="008B6876"/>
    <w:rsid w:val="008C305D"/>
    <w:rsid w:val="008C5974"/>
    <w:rsid w:val="008C7406"/>
    <w:rsid w:val="008D1161"/>
    <w:rsid w:val="008D1592"/>
    <w:rsid w:val="008D3960"/>
    <w:rsid w:val="008D4158"/>
    <w:rsid w:val="008D539E"/>
    <w:rsid w:val="008D5DC4"/>
    <w:rsid w:val="008D7FE7"/>
    <w:rsid w:val="008E1CA1"/>
    <w:rsid w:val="008E4795"/>
    <w:rsid w:val="008E60C6"/>
    <w:rsid w:val="008E648A"/>
    <w:rsid w:val="008F0F15"/>
    <w:rsid w:val="008F78DA"/>
    <w:rsid w:val="008F7FA2"/>
    <w:rsid w:val="0090325B"/>
    <w:rsid w:val="00903448"/>
    <w:rsid w:val="00903B51"/>
    <w:rsid w:val="009052D5"/>
    <w:rsid w:val="00906B47"/>
    <w:rsid w:val="00907C3E"/>
    <w:rsid w:val="00912F3F"/>
    <w:rsid w:val="00914C7F"/>
    <w:rsid w:val="0092413C"/>
    <w:rsid w:val="00930E8D"/>
    <w:rsid w:val="0093281A"/>
    <w:rsid w:val="00937D95"/>
    <w:rsid w:val="00943752"/>
    <w:rsid w:val="009460E2"/>
    <w:rsid w:val="00952404"/>
    <w:rsid w:val="00953FF2"/>
    <w:rsid w:val="00957005"/>
    <w:rsid w:val="00961863"/>
    <w:rsid w:val="00961AC5"/>
    <w:rsid w:val="00963010"/>
    <w:rsid w:val="00963306"/>
    <w:rsid w:val="0096687D"/>
    <w:rsid w:val="0097307E"/>
    <w:rsid w:val="00975FEA"/>
    <w:rsid w:val="0098135F"/>
    <w:rsid w:val="009831C2"/>
    <w:rsid w:val="00984E90"/>
    <w:rsid w:val="00985EA1"/>
    <w:rsid w:val="00991885"/>
    <w:rsid w:val="009928E7"/>
    <w:rsid w:val="009937A3"/>
    <w:rsid w:val="00993A27"/>
    <w:rsid w:val="00996B41"/>
    <w:rsid w:val="009A23E7"/>
    <w:rsid w:val="009A241E"/>
    <w:rsid w:val="009A3045"/>
    <w:rsid w:val="009A56EA"/>
    <w:rsid w:val="009A5A0B"/>
    <w:rsid w:val="009A5BAA"/>
    <w:rsid w:val="009A76A9"/>
    <w:rsid w:val="009B16BC"/>
    <w:rsid w:val="009B4D79"/>
    <w:rsid w:val="009B6A62"/>
    <w:rsid w:val="009B730A"/>
    <w:rsid w:val="009B7513"/>
    <w:rsid w:val="009C093B"/>
    <w:rsid w:val="009C0C87"/>
    <w:rsid w:val="009C17B6"/>
    <w:rsid w:val="009C1D10"/>
    <w:rsid w:val="009C799E"/>
    <w:rsid w:val="009D14F1"/>
    <w:rsid w:val="009D27C3"/>
    <w:rsid w:val="009D28DF"/>
    <w:rsid w:val="009D2A00"/>
    <w:rsid w:val="009D3D22"/>
    <w:rsid w:val="009E3482"/>
    <w:rsid w:val="009E6DB9"/>
    <w:rsid w:val="009F182B"/>
    <w:rsid w:val="00A00697"/>
    <w:rsid w:val="00A07F69"/>
    <w:rsid w:val="00A105F6"/>
    <w:rsid w:val="00A14E76"/>
    <w:rsid w:val="00A222D8"/>
    <w:rsid w:val="00A244FB"/>
    <w:rsid w:val="00A24758"/>
    <w:rsid w:val="00A26C7C"/>
    <w:rsid w:val="00A325DA"/>
    <w:rsid w:val="00A354A0"/>
    <w:rsid w:val="00A359F3"/>
    <w:rsid w:val="00A3633C"/>
    <w:rsid w:val="00A42761"/>
    <w:rsid w:val="00A44C58"/>
    <w:rsid w:val="00A52066"/>
    <w:rsid w:val="00A52613"/>
    <w:rsid w:val="00A52720"/>
    <w:rsid w:val="00A553FF"/>
    <w:rsid w:val="00A55B4F"/>
    <w:rsid w:val="00A5639A"/>
    <w:rsid w:val="00A57391"/>
    <w:rsid w:val="00A60622"/>
    <w:rsid w:val="00A60762"/>
    <w:rsid w:val="00A63A41"/>
    <w:rsid w:val="00A64626"/>
    <w:rsid w:val="00A703DF"/>
    <w:rsid w:val="00A72DAB"/>
    <w:rsid w:val="00A73F2C"/>
    <w:rsid w:val="00A77B6C"/>
    <w:rsid w:val="00A77F46"/>
    <w:rsid w:val="00A807A8"/>
    <w:rsid w:val="00A81567"/>
    <w:rsid w:val="00A841AA"/>
    <w:rsid w:val="00A85C0A"/>
    <w:rsid w:val="00A8732F"/>
    <w:rsid w:val="00A94A48"/>
    <w:rsid w:val="00A94CCF"/>
    <w:rsid w:val="00A95A44"/>
    <w:rsid w:val="00A9785D"/>
    <w:rsid w:val="00AA0115"/>
    <w:rsid w:val="00AA42C2"/>
    <w:rsid w:val="00AA46BA"/>
    <w:rsid w:val="00AA546D"/>
    <w:rsid w:val="00AA5870"/>
    <w:rsid w:val="00AA7CB5"/>
    <w:rsid w:val="00AB1557"/>
    <w:rsid w:val="00AB1674"/>
    <w:rsid w:val="00AB1D21"/>
    <w:rsid w:val="00AB2542"/>
    <w:rsid w:val="00AB2C78"/>
    <w:rsid w:val="00AB2F5F"/>
    <w:rsid w:val="00AB2FA9"/>
    <w:rsid w:val="00AB3315"/>
    <w:rsid w:val="00AB38E2"/>
    <w:rsid w:val="00AB41DC"/>
    <w:rsid w:val="00AC3ACC"/>
    <w:rsid w:val="00AC499F"/>
    <w:rsid w:val="00AC56CE"/>
    <w:rsid w:val="00AC5ADF"/>
    <w:rsid w:val="00AE6C84"/>
    <w:rsid w:val="00AF0504"/>
    <w:rsid w:val="00AF06D4"/>
    <w:rsid w:val="00AF10C7"/>
    <w:rsid w:val="00AF5996"/>
    <w:rsid w:val="00B00969"/>
    <w:rsid w:val="00B03CC4"/>
    <w:rsid w:val="00B04ACA"/>
    <w:rsid w:val="00B05B2B"/>
    <w:rsid w:val="00B125F1"/>
    <w:rsid w:val="00B13038"/>
    <w:rsid w:val="00B22256"/>
    <w:rsid w:val="00B257F5"/>
    <w:rsid w:val="00B25B8C"/>
    <w:rsid w:val="00B25C65"/>
    <w:rsid w:val="00B26845"/>
    <w:rsid w:val="00B27874"/>
    <w:rsid w:val="00B27EEA"/>
    <w:rsid w:val="00B307D4"/>
    <w:rsid w:val="00B343B7"/>
    <w:rsid w:val="00B34F76"/>
    <w:rsid w:val="00B41AFD"/>
    <w:rsid w:val="00B429A1"/>
    <w:rsid w:val="00B50417"/>
    <w:rsid w:val="00B5077E"/>
    <w:rsid w:val="00B50B9C"/>
    <w:rsid w:val="00B53374"/>
    <w:rsid w:val="00B53F80"/>
    <w:rsid w:val="00B54171"/>
    <w:rsid w:val="00B656B2"/>
    <w:rsid w:val="00B6719B"/>
    <w:rsid w:val="00B70D27"/>
    <w:rsid w:val="00B71D64"/>
    <w:rsid w:val="00B73316"/>
    <w:rsid w:val="00B7464A"/>
    <w:rsid w:val="00B75297"/>
    <w:rsid w:val="00B75392"/>
    <w:rsid w:val="00B762FE"/>
    <w:rsid w:val="00B8214A"/>
    <w:rsid w:val="00B83852"/>
    <w:rsid w:val="00B84A5F"/>
    <w:rsid w:val="00B866F6"/>
    <w:rsid w:val="00BA0B7D"/>
    <w:rsid w:val="00BA2BD9"/>
    <w:rsid w:val="00BA2CF8"/>
    <w:rsid w:val="00BA53E9"/>
    <w:rsid w:val="00BB055C"/>
    <w:rsid w:val="00BB28BB"/>
    <w:rsid w:val="00BB483A"/>
    <w:rsid w:val="00BB7EA7"/>
    <w:rsid w:val="00BC3719"/>
    <w:rsid w:val="00BD579C"/>
    <w:rsid w:val="00BD6A9E"/>
    <w:rsid w:val="00BD6BD9"/>
    <w:rsid w:val="00BD73B5"/>
    <w:rsid w:val="00BE432F"/>
    <w:rsid w:val="00BE4475"/>
    <w:rsid w:val="00BE6BE5"/>
    <w:rsid w:val="00BF04AF"/>
    <w:rsid w:val="00BF051C"/>
    <w:rsid w:val="00BF0990"/>
    <w:rsid w:val="00BF150B"/>
    <w:rsid w:val="00BF1D96"/>
    <w:rsid w:val="00BF1DCC"/>
    <w:rsid w:val="00BF49D5"/>
    <w:rsid w:val="00C007CC"/>
    <w:rsid w:val="00C0355F"/>
    <w:rsid w:val="00C07179"/>
    <w:rsid w:val="00C10B53"/>
    <w:rsid w:val="00C1140F"/>
    <w:rsid w:val="00C1521F"/>
    <w:rsid w:val="00C22622"/>
    <w:rsid w:val="00C22C61"/>
    <w:rsid w:val="00C24B33"/>
    <w:rsid w:val="00C25C4B"/>
    <w:rsid w:val="00C30795"/>
    <w:rsid w:val="00C31C71"/>
    <w:rsid w:val="00C34A42"/>
    <w:rsid w:val="00C34F3B"/>
    <w:rsid w:val="00C41447"/>
    <w:rsid w:val="00C473E8"/>
    <w:rsid w:val="00C508CC"/>
    <w:rsid w:val="00C50DAC"/>
    <w:rsid w:val="00C567D1"/>
    <w:rsid w:val="00C61DB2"/>
    <w:rsid w:val="00C6317A"/>
    <w:rsid w:val="00C6689E"/>
    <w:rsid w:val="00C66E43"/>
    <w:rsid w:val="00C7421F"/>
    <w:rsid w:val="00C9069B"/>
    <w:rsid w:val="00C935CF"/>
    <w:rsid w:val="00C94793"/>
    <w:rsid w:val="00C954B3"/>
    <w:rsid w:val="00C958D5"/>
    <w:rsid w:val="00C963C7"/>
    <w:rsid w:val="00CA60C0"/>
    <w:rsid w:val="00CA7B5E"/>
    <w:rsid w:val="00CB0EBF"/>
    <w:rsid w:val="00CB49FD"/>
    <w:rsid w:val="00CB5A9E"/>
    <w:rsid w:val="00CB5C87"/>
    <w:rsid w:val="00CB6CD5"/>
    <w:rsid w:val="00CB75E2"/>
    <w:rsid w:val="00CC1ED0"/>
    <w:rsid w:val="00CC347A"/>
    <w:rsid w:val="00CC380A"/>
    <w:rsid w:val="00CC3B5F"/>
    <w:rsid w:val="00CC4AFE"/>
    <w:rsid w:val="00CC7762"/>
    <w:rsid w:val="00CC7D79"/>
    <w:rsid w:val="00CD11FB"/>
    <w:rsid w:val="00CD53EF"/>
    <w:rsid w:val="00CD7AA6"/>
    <w:rsid w:val="00CE1D0B"/>
    <w:rsid w:val="00CE50B6"/>
    <w:rsid w:val="00CF30FB"/>
    <w:rsid w:val="00CF3DE2"/>
    <w:rsid w:val="00CF4F8E"/>
    <w:rsid w:val="00CF6133"/>
    <w:rsid w:val="00D03D66"/>
    <w:rsid w:val="00D040DD"/>
    <w:rsid w:val="00D053D0"/>
    <w:rsid w:val="00D07B4A"/>
    <w:rsid w:val="00D114FC"/>
    <w:rsid w:val="00D11F61"/>
    <w:rsid w:val="00D139E9"/>
    <w:rsid w:val="00D1556E"/>
    <w:rsid w:val="00D17D48"/>
    <w:rsid w:val="00D2550D"/>
    <w:rsid w:val="00D30D1C"/>
    <w:rsid w:val="00D30D4E"/>
    <w:rsid w:val="00D34093"/>
    <w:rsid w:val="00D349C1"/>
    <w:rsid w:val="00D352E5"/>
    <w:rsid w:val="00D41949"/>
    <w:rsid w:val="00D4439A"/>
    <w:rsid w:val="00D44C00"/>
    <w:rsid w:val="00D46D29"/>
    <w:rsid w:val="00D5028B"/>
    <w:rsid w:val="00D5035B"/>
    <w:rsid w:val="00D52856"/>
    <w:rsid w:val="00D556B4"/>
    <w:rsid w:val="00D5750B"/>
    <w:rsid w:val="00D5764D"/>
    <w:rsid w:val="00D60E34"/>
    <w:rsid w:val="00D611AE"/>
    <w:rsid w:val="00D61698"/>
    <w:rsid w:val="00D62573"/>
    <w:rsid w:val="00D627BA"/>
    <w:rsid w:val="00D63DD0"/>
    <w:rsid w:val="00D6741C"/>
    <w:rsid w:val="00D7178F"/>
    <w:rsid w:val="00D735DE"/>
    <w:rsid w:val="00D73CB5"/>
    <w:rsid w:val="00D75973"/>
    <w:rsid w:val="00D772AD"/>
    <w:rsid w:val="00D80651"/>
    <w:rsid w:val="00D80E05"/>
    <w:rsid w:val="00D847ED"/>
    <w:rsid w:val="00D860F7"/>
    <w:rsid w:val="00D8713E"/>
    <w:rsid w:val="00D87BAF"/>
    <w:rsid w:val="00D87BC2"/>
    <w:rsid w:val="00D87F95"/>
    <w:rsid w:val="00D903EA"/>
    <w:rsid w:val="00D94D11"/>
    <w:rsid w:val="00DA0272"/>
    <w:rsid w:val="00DA1740"/>
    <w:rsid w:val="00DA72BA"/>
    <w:rsid w:val="00DB1DD3"/>
    <w:rsid w:val="00DB20CD"/>
    <w:rsid w:val="00DB3094"/>
    <w:rsid w:val="00DB3128"/>
    <w:rsid w:val="00DB4098"/>
    <w:rsid w:val="00DB564B"/>
    <w:rsid w:val="00DB61AB"/>
    <w:rsid w:val="00DC33C4"/>
    <w:rsid w:val="00DC48D6"/>
    <w:rsid w:val="00DC606E"/>
    <w:rsid w:val="00DC624F"/>
    <w:rsid w:val="00DD143A"/>
    <w:rsid w:val="00DD1B08"/>
    <w:rsid w:val="00DD61F4"/>
    <w:rsid w:val="00DE6C03"/>
    <w:rsid w:val="00DE6E0E"/>
    <w:rsid w:val="00DE7E60"/>
    <w:rsid w:val="00DF0150"/>
    <w:rsid w:val="00DF3464"/>
    <w:rsid w:val="00DF35AA"/>
    <w:rsid w:val="00E015F4"/>
    <w:rsid w:val="00E03807"/>
    <w:rsid w:val="00E04F46"/>
    <w:rsid w:val="00E07098"/>
    <w:rsid w:val="00E10BF8"/>
    <w:rsid w:val="00E1221D"/>
    <w:rsid w:val="00E12296"/>
    <w:rsid w:val="00E160AA"/>
    <w:rsid w:val="00E16B7F"/>
    <w:rsid w:val="00E20B1C"/>
    <w:rsid w:val="00E221E8"/>
    <w:rsid w:val="00E22735"/>
    <w:rsid w:val="00E26896"/>
    <w:rsid w:val="00E30F84"/>
    <w:rsid w:val="00E31B35"/>
    <w:rsid w:val="00E32337"/>
    <w:rsid w:val="00E3281F"/>
    <w:rsid w:val="00E35AB1"/>
    <w:rsid w:val="00E35C83"/>
    <w:rsid w:val="00E40C85"/>
    <w:rsid w:val="00E503B4"/>
    <w:rsid w:val="00E505A1"/>
    <w:rsid w:val="00E52789"/>
    <w:rsid w:val="00E54AE4"/>
    <w:rsid w:val="00E576B2"/>
    <w:rsid w:val="00E65806"/>
    <w:rsid w:val="00E672F1"/>
    <w:rsid w:val="00E70220"/>
    <w:rsid w:val="00E73B0D"/>
    <w:rsid w:val="00E73C29"/>
    <w:rsid w:val="00E76642"/>
    <w:rsid w:val="00E76DEB"/>
    <w:rsid w:val="00E770BC"/>
    <w:rsid w:val="00E77BF7"/>
    <w:rsid w:val="00E824AC"/>
    <w:rsid w:val="00E829C2"/>
    <w:rsid w:val="00E93D24"/>
    <w:rsid w:val="00E93D8E"/>
    <w:rsid w:val="00E94B9D"/>
    <w:rsid w:val="00EA1B71"/>
    <w:rsid w:val="00EA20D0"/>
    <w:rsid w:val="00EB0C10"/>
    <w:rsid w:val="00EB2397"/>
    <w:rsid w:val="00EB4003"/>
    <w:rsid w:val="00EB68B4"/>
    <w:rsid w:val="00EC0101"/>
    <w:rsid w:val="00EC3DA2"/>
    <w:rsid w:val="00EC4081"/>
    <w:rsid w:val="00EC432B"/>
    <w:rsid w:val="00EC513B"/>
    <w:rsid w:val="00EC5233"/>
    <w:rsid w:val="00EC5BCF"/>
    <w:rsid w:val="00ED1E02"/>
    <w:rsid w:val="00ED20B2"/>
    <w:rsid w:val="00ED4BAC"/>
    <w:rsid w:val="00ED6D58"/>
    <w:rsid w:val="00EE0B3A"/>
    <w:rsid w:val="00EE4D03"/>
    <w:rsid w:val="00EE51BE"/>
    <w:rsid w:val="00EE6ABA"/>
    <w:rsid w:val="00EF1A57"/>
    <w:rsid w:val="00EF2963"/>
    <w:rsid w:val="00EF2FF2"/>
    <w:rsid w:val="00EF345D"/>
    <w:rsid w:val="00EF5665"/>
    <w:rsid w:val="00EF6D4D"/>
    <w:rsid w:val="00F01A21"/>
    <w:rsid w:val="00F15851"/>
    <w:rsid w:val="00F1595E"/>
    <w:rsid w:val="00F26B17"/>
    <w:rsid w:val="00F27393"/>
    <w:rsid w:val="00F31B66"/>
    <w:rsid w:val="00F31E88"/>
    <w:rsid w:val="00F32B64"/>
    <w:rsid w:val="00F36E7D"/>
    <w:rsid w:val="00F40734"/>
    <w:rsid w:val="00F456B3"/>
    <w:rsid w:val="00F505F9"/>
    <w:rsid w:val="00F533B3"/>
    <w:rsid w:val="00F55B9C"/>
    <w:rsid w:val="00F56F40"/>
    <w:rsid w:val="00F57627"/>
    <w:rsid w:val="00F611BA"/>
    <w:rsid w:val="00F64922"/>
    <w:rsid w:val="00F6507E"/>
    <w:rsid w:val="00F6614F"/>
    <w:rsid w:val="00F750A8"/>
    <w:rsid w:val="00F80180"/>
    <w:rsid w:val="00F80435"/>
    <w:rsid w:val="00F857DA"/>
    <w:rsid w:val="00F863B1"/>
    <w:rsid w:val="00F92CDE"/>
    <w:rsid w:val="00F9430E"/>
    <w:rsid w:val="00F946CE"/>
    <w:rsid w:val="00F96908"/>
    <w:rsid w:val="00FA03FD"/>
    <w:rsid w:val="00FA40EC"/>
    <w:rsid w:val="00FA5033"/>
    <w:rsid w:val="00FA6305"/>
    <w:rsid w:val="00FA6B62"/>
    <w:rsid w:val="00FA72FF"/>
    <w:rsid w:val="00FA7418"/>
    <w:rsid w:val="00FB0E1D"/>
    <w:rsid w:val="00FB1891"/>
    <w:rsid w:val="00FB52AC"/>
    <w:rsid w:val="00FB6468"/>
    <w:rsid w:val="00FC0E40"/>
    <w:rsid w:val="00FC2781"/>
    <w:rsid w:val="00FC3AD9"/>
    <w:rsid w:val="00FC492D"/>
    <w:rsid w:val="00FC5FDB"/>
    <w:rsid w:val="00FC6265"/>
    <w:rsid w:val="00FC7BEB"/>
    <w:rsid w:val="00FD0A21"/>
    <w:rsid w:val="00FD2694"/>
    <w:rsid w:val="00FD313E"/>
    <w:rsid w:val="00FD582A"/>
    <w:rsid w:val="00FE1BB0"/>
    <w:rsid w:val="00FE4920"/>
    <w:rsid w:val="00FE5BF1"/>
    <w:rsid w:val="00FE683A"/>
    <w:rsid w:val="00FE68F1"/>
    <w:rsid w:val="00FE798E"/>
    <w:rsid w:val="00FF283D"/>
    <w:rsid w:val="00FF4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15:docId w15:val="{AB9AFC5F-2133-4313-87B8-DC2423D6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C84"/>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637"/>
    <w:pPr>
      <w:ind w:left="720"/>
      <w:contextualSpacing/>
      <w:jc w:val="center"/>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22637"/>
    <w:pPr>
      <w:tabs>
        <w:tab w:val="center" w:pos="4680"/>
        <w:tab w:val="right" w:pos="9360"/>
      </w:tabs>
    </w:pPr>
  </w:style>
  <w:style w:type="character" w:customStyle="1" w:styleId="HeaderChar">
    <w:name w:val="Header Char"/>
    <w:basedOn w:val="DefaultParagraphFont"/>
    <w:link w:val="Header"/>
    <w:uiPriority w:val="99"/>
    <w:rsid w:val="002226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2637"/>
    <w:pPr>
      <w:tabs>
        <w:tab w:val="center" w:pos="4680"/>
        <w:tab w:val="right" w:pos="9360"/>
      </w:tabs>
    </w:pPr>
  </w:style>
  <w:style w:type="character" w:customStyle="1" w:styleId="FooterChar">
    <w:name w:val="Footer Char"/>
    <w:basedOn w:val="DefaultParagraphFont"/>
    <w:link w:val="Footer"/>
    <w:uiPriority w:val="99"/>
    <w:rsid w:val="00222637"/>
    <w:rPr>
      <w:rFonts w:ascii="Times New Roman" w:eastAsia="Times New Roman" w:hAnsi="Times New Roman" w:cs="Times New Roman"/>
      <w:sz w:val="24"/>
      <w:szCs w:val="24"/>
    </w:rPr>
  </w:style>
  <w:style w:type="paragraph" w:styleId="NoSpacing">
    <w:name w:val="No Spacing"/>
    <w:link w:val="NoSpacingChar"/>
    <w:uiPriority w:val="1"/>
    <w:qFormat/>
    <w:rsid w:val="001470E2"/>
    <w:pPr>
      <w:spacing w:after="0"/>
    </w:pPr>
    <w:rPr>
      <w:rFonts w:eastAsiaTheme="minorEastAsia"/>
      <w:lang w:eastAsia="ja-JP"/>
    </w:rPr>
  </w:style>
  <w:style w:type="character" w:customStyle="1" w:styleId="NoSpacingChar">
    <w:name w:val="No Spacing Char"/>
    <w:basedOn w:val="DefaultParagraphFont"/>
    <w:link w:val="NoSpacing"/>
    <w:uiPriority w:val="1"/>
    <w:rsid w:val="001470E2"/>
    <w:rPr>
      <w:rFonts w:eastAsiaTheme="minorEastAsia"/>
      <w:lang w:eastAsia="ja-JP"/>
    </w:rPr>
  </w:style>
  <w:style w:type="paragraph" w:styleId="BalloonText">
    <w:name w:val="Balloon Text"/>
    <w:basedOn w:val="Normal"/>
    <w:link w:val="BalloonTextChar"/>
    <w:uiPriority w:val="99"/>
    <w:semiHidden/>
    <w:unhideWhenUsed/>
    <w:rsid w:val="005C2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D2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255B5-188B-4B7E-97F8-FA3CCE2D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30647</TotalTime>
  <Pages>7</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Sutherland</dc:creator>
  <cp:lastModifiedBy>Barbara Sutherland</cp:lastModifiedBy>
  <cp:revision>42</cp:revision>
  <cp:lastPrinted>2019-03-25T13:58:00Z</cp:lastPrinted>
  <dcterms:created xsi:type="dcterms:W3CDTF">2019-01-04T17:35:00Z</dcterms:created>
  <dcterms:modified xsi:type="dcterms:W3CDTF">2019-04-01T21:33:00Z</dcterms:modified>
</cp:coreProperties>
</file>