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27"/>
        <w:rPr>
          <w:sz w:val="20"/>
        </w:rPr>
      </w:pPr>
      <w:r>
        <w:rPr>
          <w:sz w:val="20"/>
        </w:rPr>
        <w:drawing>
          <wp:inline distT="0" distB="0" distL="0" distR="0">
            <wp:extent cx="5942667" cy="920496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667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3"/>
        <w:ind w:left="3694" w:right="3704" w:firstLine="0"/>
        <w:jc w:val="center"/>
        <w:rPr>
          <w:sz w:val="23"/>
        </w:rPr>
      </w:pPr>
      <w:r>
        <w:rPr>
          <w:w w:val="110"/>
          <w:sz w:val="24"/>
        </w:rPr>
        <w:t>February </w:t>
      </w:r>
      <w:r>
        <w:rPr>
          <w:w w:val="110"/>
          <w:sz w:val="23"/>
        </w:rPr>
        <w:t>26, 2019</w:t>
      </w:r>
    </w:p>
    <w:p>
      <w:pPr>
        <w:spacing w:before="118"/>
        <w:ind w:left="3694" w:right="3703" w:firstLine="0"/>
        <w:jc w:val="center"/>
        <w:rPr>
          <w:sz w:val="23"/>
        </w:rPr>
      </w:pPr>
      <w:r>
        <w:rPr>
          <w:w w:val="110"/>
          <w:sz w:val="23"/>
        </w:rPr>
        <w:t>4:00 P.M.</w:t>
      </w:r>
    </w:p>
    <w:p>
      <w:pPr>
        <w:spacing w:before="101"/>
        <w:ind w:left="3694" w:right="3719" w:firstLine="0"/>
        <w:jc w:val="center"/>
        <w:rPr>
          <w:sz w:val="24"/>
        </w:rPr>
      </w:pPr>
      <w:r>
        <w:rPr>
          <w:w w:val="105"/>
          <w:sz w:val="24"/>
        </w:rPr>
        <w:t>REGULAR MEETING</w:t>
      </w:r>
    </w:p>
    <w:p>
      <w:pPr>
        <w:pStyle w:val="Heading1"/>
        <w:numPr>
          <w:ilvl w:val="0"/>
          <w:numId w:val="1"/>
        </w:numPr>
        <w:tabs>
          <w:tab w:pos="950" w:val="left" w:leader="none"/>
          <w:tab w:pos="952" w:val="left" w:leader="none"/>
        </w:tabs>
        <w:spacing w:line="240" w:lineRule="auto" w:before="103" w:after="0"/>
        <w:ind w:left="951" w:right="0" w:hanging="357"/>
        <w:jc w:val="left"/>
        <w:rPr>
          <w:sz w:val="18"/>
        </w:rPr>
      </w:pPr>
      <w:r>
        <w:rPr/>
        <w:t>Welcome</w:t>
      </w:r>
    </w:p>
    <w:p>
      <w:pPr>
        <w:pStyle w:val="BodyText"/>
        <w:spacing w:before="109"/>
        <w:ind w:left="1670"/>
      </w:pPr>
      <w:r>
        <w:rPr>
          <w:w w:val="105"/>
        </w:rPr>
        <w:t>Mayor Dan Anderson</w:t>
      </w:r>
    </w:p>
    <w:p>
      <w:pPr>
        <w:pStyle w:val="Heading1"/>
        <w:numPr>
          <w:ilvl w:val="0"/>
          <w:numId w:val="1"/>
        </w:numPr>
        <w:tabs>
          <w:tab w:pos="953" w:val="left" w:leader="none"/>
          <w:tab w:pos="954" w:val="left" w:leader="none"/>
        </w:tabs>
        <w:spacing w:line="240" w:lineRule="auto" w:before="86" w:after="0"/>
        <w:ind w:left="953" w:right="0" w:hanging="365"/>
        <w:jc w:val="left"/>
        <w:rPr>
          <w:sz w:val="18"/>
        </w:rPr>
      </w:pPr>
      <w:r>
        <w:rPr/>
        <w:t>Roll</w:t>
      </w:r>
      <w:r>
        <w:rPr>
          <w:spacing w:val="2"/>
        </w:rPr>
        <w:t> </w:t>
      </w:r>
      <w:r>
        <w:rPr/>
        <w:t>Call</w:t>
      </w:r>
    </w:p>
    <w:p>
      <w:pPr>
        <w:pStyle w:val="BodyText"/>
        <w:spacing w:line="324" w:lineRule="auto" w:before="104"/>
        <w:ind w:left="1675" w:right="434" w:hanging="2"/>
      </w:pPr>
      <w:r>
        <w:rPr>
          <w:b/>
          <w:w w:val="105"/>
        </w:rPr>
        <w:t>Present:</w:t>
      </w:r>
      <w:r>
        <w:rPr>
          <w:b/>
          <w:spacing w:val="-14"/>
          <w:w w:val="105"/>
        </w:rPr>
        <w:t> </w:t>
      </w:r>
      <w:r>
        <w:rPr>
          <w:w w:val="105"/>
        </w:rPr>
        <w:t>Kevin</w:t>
      </w:r>
      <w:r>
        <w:rPr>
          <w:spacing w:val="-15"/>
          <w:w w:val="105"/>
        </w:rPr>
        <w:t> </w:t>
      </w:r>
      <w:r>
        <w:rPr>
          <w:w w:val="105"/>
        </w:rPr>
        <w:t>Stallings,</w:t>
      </w:r>
      <w:r>
        <w:rPr>
          <w:spacing w:val="-10"/>
          <w:w w:val="105"/>
        </w:rPr>
        <w:t> </w:t>
      </w:r>
      <w:r>
        <w:rPr>
          <w:w w:val="105"/>
        </w:rPr>
        <w:t>Dan</w:t>
      </w:r>
      <w:r>
        <w:rPr>
          <w:spacing w:val="-17"/>
          <w:w w:val="105"/>
        </w:rPr>
        <w:t> </w:t>
      </w:r>
      <w:r>
        <w:rPr>
          <w:w w:val="105"/>
        </w:rPr>
        <w:t>Anderson</w:t>
      </w:r>
      <w:r>
        <w:rPr>
          <w:spacing w:val="-3"/>
          <w:w w:val="105"/>
        </w:rPr>
        <w:t> </w:t>
      </w:r>
      <w:r>
        <w:rPr>
          <w:w w:val="105"/>
        </w:rPr>
        <w:t>(Not</w:t>
      </w:r>
      <w:r>
        <w:rPr>
          <w:spacing w:val="-22"/>
          <w:w w:val="105"/>
        </w:rPr>
        <w:t> </w:t>
      </w:r>
      <w:r>
        <w:rPr>
          <w:w w:val="105"/>
        </w:rPr>
        <w:t>voting),</w:t>
      </w:r>
      <w:r>
        <w:rPr>
          <w:spacing w:val="-11"/>
          <w:w w:val="105"/>
        </w:rPr>
        <w:t> </w:t>
      </w:r>
      <w:r>
        <w:rPr>
          <w:w w:val="105"/>
        </w:rPr>
        <w:t>Russell</w:t>
      </w:r>
      <w:r>
        <w:rPr>
          <w:spacing w:val="-10"/>
          <w:w w:val="105"/>
        </w:rPr>
        <w:t> </w:t>
      </w:r>
      <w:r>
        <w:rPr>
          <w:w w:val="105"/>
        </w:rPr>
        <w:t>Keisel,</w:t>
      </w:r>
      <w:r>
        <w:rPr>
          <w:spacing w:val="-16"/>
          <w:w w:val="105"/>
        </w:rPr>
        <w:t> </w:t>
      </w:r>
      <w:r>
        <w:rPr>
          <w:w w:val="105"/>
        </w:rPr>
        <w:t>Heidi</w:t>
      </w:r>
      <w:r>
        <w:rPr>
          <w:spacing w:val="-18"/>
          <w:w w:val="105"/>
        </w:rPr>
        <w:t> </w:t>
      </w:r>
      <w:r>
        <w:rPr>
          <w:w w:val="105"/>
        </w:rPr>
        <w:t>McKay Kelso, Keith</w:t>
      </w:r>
      <w:r>
        <w:rPr>
          <w:spacing w:val="3"/>
          <w:w w:val="105"/>
        </w:rPr>
        <w:t> </w:t>
      </w:r>
      <w:r>
        <w:rPr>
          <w:w w:val="105"/>
        </w:rPr>
        <w:t>Collier.</w:t>
      </w:r>
    </w:p>
    <w:p>
      <w:pPr>
        <w:spacing w:before="2"/>
        <w:ind w:left="1669" w:right="0" w:firstLine="0"/>
        <w:jc w:val="left"/>
        <w:rPr>
          <w:sz w:val="21"/>
        </w:rPr>
      </w:pPr>
      <w:r>
        <w:rPr>
          <w:b/>
          <w:w w:val="105"/>
          <w:sz w:val="21"/>
        </w:rPr>
        <w:t>Excused: </w:t>
      </w:r>
      <w:r>
        <w:rPr>
          <w:w w:val="105"/>
          <w:sz w:val="21"/>
        </w:rPr>
        <w:t>Justin Atkinson.</w:t>
      </w:r>
    </w:p>
    <w:p>
      <w:pPr>
        <w:pStyle w:val="Heading1"/>
        <w:numPr>
          <w:ilvl w:val="0"/>
          <w:numId w:val="1"/>
        </w:numPr>
        <w:tabs>
          <w:tab w:pos="952" w:val="left" w:leader="none"/>
        </w:tabs>
        <w:spacing w:line="240" w:lineRule="auto" w:before="85" w:after="0"/>
        <w:ind w:left="951" w:right="0" w:hanging="358"/>
        <w:jc w:val="left"/>
      </w:pPr>
      <w:r>
        <w:rPr/>
        <w:t>Approval of agenda</w:t>
      </w:r>
      <w:r>
        <w:rPr>
          <w:spacing w:val="1"/>
        </w:rPr>
        <w:t> </w:t>
      </w:r>
      <w:r>
        <w:rPr/>
        <w:t>items</w:t>
      </w:r>
    </w:p>
    <w:p>
      <w:pPr>
        <w:spacing w:before="114"/>
        <w:ind w:left="1670" w:right="0" w:firstLine="0"/>
        <w:jc w:val="left"/>
        <w:rPr>
          <w:sz w:val="20"/>
        </w:rPr>
      </w:pPr>
      <w:r>
        <w:rPr>
          <w:b/>
          <w:w w:val="105"/>
          <w:sz w:val="21"/>
        </w:rPr>
        <w:t>Motion: </w:t>
      </w:r>
      <w:r>
        <w:rPr>
          <w:w w:val="105"/>
          <w:sz w:val="21"/>
        </w:rPr>
        <w:t>Approve agenda for regular meeting Feb </w:t>
      </w:r>
      <w:r>
        <w:rPr>
          <w:w w:val="105"/>
          <w:sz w:val="20"/>
        </w:rPr>
        <w:t>26, 2019.</w:t>
      </w:r>
    </w:p>
    <w:p>
      <w:pPr>
        <w:spacing w:line="348" w:lineRule="auto" w:before="110"/>
        <w:ind w:left="1668" w:right="5517" w:firstLine="2"/>
        <w:jc w:val="left"/>
        <w:rPr>
          <w:b/>
          <w:sz w:val="21"/>
        </w:rPr>
      </w:pPr>
      <w:r>
        <w:rPr>
          <w:b/>
          <w:w w:val="105"/>
          <w:sz w:val="21"/>
        </w:rPr>
        <w:t>Moved by </w:t>
      </w:r>
      <w:r>
        <w:rPr>
          <w:w w:val="105"/>
          <w:sz w:val="21"/>
        </w:rPr>
        <w:t>Keith Collier </w:t>
      </w:r>
      <w:r>
        <w:rPr>
          <w:b/>
          <w:w w:val="105"/>
          <w:sz w:val="21"/>
        </w:rPr>
        <w:t>Seconded by </w:t>
      </w:r>
      <w:r>
        <w:rPr>
          <w:w w:val="105"/>
          <w:sz w:val="21"/>
        </w:rPr>
        <w:t>Kevin Stallings </w:t>
      </w:r>
      <w:r>
        <w:rPr>
          <w:b/>
          <w:w w:val="105"/>
          <w:sz w:val="21"/>
        </w:rPr>
        <w:t>Motion passed unanimously</w:t>
      </w:r>
    </w:p>
    <w:p>
      <w:pPr>
        <w:pStyle w:val="Heading1"/>
        <w:numPr>
          <w:ilvl w:val="0"/>
          <w:numId w:val="1"/>
        </w:numPr>
        <w:tabs>
          <w:tab w:pos="952" w:val="left" w:leader="none"/>
        </w:tabs>
        <w:spacing w:line="240" w:lineRule="auto" w:before="2" w:after="0"/>
        <w:ind w:left="951" w:right="0" w:hanging="364"/>
        <w:jc w:val="left"/>
      </w:pPr>
      <w:r>
        <w:rPr/>
        <w:t>Approval of Claims </w:t>
      </w:r>
      <w:r>
        <w:rPr>
          <w:b w:val="0"/>
          <w:sz w:val="20"/>
        </w:rPr>
        <w:t>&amp; </w:t>
      </w:r>
      <w:r>
        <w:rPr/>
        <w:t>Requisitions</w:t>
      </w:r>
    </w:p>
    <w:p>
      <w:pPr>
        <w:spacing w:before="109"/>
        <w:ind w:left="1670" w:right="0" w:firstLine="0"/>
        <w:jc w:val="left"/>
        <w:rPr>
          <w:b/>
          <w:sz w:val="21"/>
        </w:rPr>
      </w:pPr>
      <w:r>
        <w:rPr>
          <w:b/>
          <w:sz w:val="21"/>
        </w:rPr>
        <w:t>Claims:</w:t>
      </w:r>
    </w:p>
    <w:p>
      <w:pPr>
        <w:spacing w:before="85"/>
        <w:ind w:left="2391" w:right="0" w:firstLine="0"/>
        <w:jc w:val="both"/>
        <w:rPr>
          <w:sz w:val="21"/>
        </w:rPr>
      </w:pPr>
      <w:r>
        <w:rPr>
          <w:b/>
          <w:w w:val="110"/>
          <w:sz w:val="21"/>
        </w:rPr>
        <w:t>Motion: </w:t>
      </w:r>
      <w:r>
        <w:rPr>
          <w:w w:val="110"/>
          <w:sz w:val="21"/>
        </w:rPr>
        <w:t>To approve the Invoice register dated </w:t>
      </w:r>
      <w:r>
        <w:rPr>
          <w:w w:val="110"/>
          <w:sz w:val="20"/>
        </w:rPr>
        <w:t>2/13/19-2/25/19 </w:t>
      </w:r>
      <w:r>
        <w:rPr>
          <w:w w:val="110"/>
          <w:sz w:val="21"/>
        </w:rPr>
        <w:t>in the amount of</w:t>
      </w:r>
    </w:p>
    <w:p>
      <w:pPr>
        <w:spacing w:before="124"/>
        <w:ind w:left="2394" w:right="0" w:firstLine="0"/>
        <w:jc w:val="both"/>
        <w:rPr>
          <w:sz w:val="20"/>
        </w:rPr>
      </w:pPr>
      <w:r>
        <w:rPr>
          <w:w w:val="105"/>
          <w:sz w:val="20"/>
        </w:rPr>
        <w:t>$67,169.91</w:t>
      </w:r>
    </w:p>
    <w:p>
      <w:pPr>
        <w:spacing w:before="111"/>
        <w:ind w:left="2391" w:right="0" w:firstLine="0"/>
        <w:jc w:val="both"/>
        <w:rPr>
          <w:sz w:val="21"/>
        </w:rPr>
      </w:pPr>
      <w:r>
        <w:rPr>
          <w:b/>
          <w:sz w:val="21"/>
        </w:rPr>
        <w:t>Moved by </w:t>
      </w:r>
      <w:r>
        <w:rPr>
          <w:sz w:val="21"/>
        </w:rPr>
        <w:t>Kevin Stallings</w:t>
      </w:r>
    </w:p>
    <w:p>
      <w:pPr>
        <w:spacing w:before="110"/>
        <w:ind w:left="2389" w:right="0" w:firstLine="0"/>
        <w:jc w:val="both"/>
        <w:rPr>
          <w:sz w:val="21"/>
        </w:rPr>
      </w:pPr>
      <w:r>
        <w:rPr>
          <w:b/>
          <w:w w:val="105"/>
          <w:sz w:val="21"/>
        </w:rPr>
        <w:t>Seconded by </w:t>
      </w:r>
      <w:r>
        <w:rPr>
          <w:w w:val="105"/>
          <w:sz w:val="21"/>
        </w:rPr>
        <w:t>Keith Collier</w:t>
      </w:r>
    </w:p>
    <w:p>
      <w:pPr>
        <w:pStyle w:val="BodyText"/>
        <w:spacing w:before="72"/>
        <w:ind w:left="2393"/>
        <w:jc w:val="both"/>
      </w:pPr>
      <w:r>
        <w:rPr>
          <w:b/>
          <w:w w:val="105"/>
        </w:rPr>
        <w:t>Vote: </w:t>
      </w:r>
      <w:r>
        <w:rPr>
          <w:w w:val="105"/>
        </w:rPr>
        <w:t>Motion carried by unanimous roll call vote (summary: Yes </w:t>
      </w:r>
      <w:r>
        <w:rPr>
          <w:w w:val="105"/>
          <w:sz w:val="25"/>
        </w:rPr>
        <w:t>=</w:t>
      </w:r>
      <w:r>
        <w:rPr>
          <w:spacing w:val="-46"/>
          <w:w w:val="105"/>
          <w:sz w:val="25"/>
        </w:rPr>
        <w:t> </w:t>
      </w:r>
      <w:r>
        <w:rPr>
          <w:w w:val="105"/>
        </w:rPr>
        <w:t>4).</w:t>
      </w:r>
    </w:p>
    <w:p>
      <w:pPr>
        <w:pStyle w:val="BodyText"/>
        <w:spacing w:before="67"/>
        <w:ind w:left="2393"/>
        <w:jc w:val="both"/>
      </w:pPr>
      <w:r>
        <w:rPr>
          <w:b/>
        </w:rPr>
        <w:t>Yes: </w:t>
      </w:r>
      <w:r>
        <w:rPr/>
        <w:t>Kevin Stallings, Russell Keisel, Heidi McKay Kelso, Keith</w:t>
      </w:r>
      <w:r>
        <w:rPr>
          <w:spacing w:val="52"/>
        </w:rPr>
        <w:t> </w:t>
      </w:r>
      <w:r>
        <w:rPr/>
        <w:t>Collier.</w:t>
      </w:r>
    </w:p>
    <w:p>
      <w:pPr>
        <w:pStyle w:val="Heading1"/>
        <w:spacing w:before="90"/>
        <w:ind w:left="1674"/>
      </w:pPr>
      <w:r>
        <w:rPr/>
        <w:t>Requisitions:</w:t>
      </w:r>
    </w:p>
    <w:p>
      <w:pPr>
        <w:pStyle w:val="BodyText"/>
        <w:spacing w:line="324" w:lineRule="auto" w:before="85"/>
        <w:ind w:left="2391" w:right="459" w:hanging="1"/>
        <w:jc w:val="both"/>
      </w:pPr>
      <w:r>
        <w:rPr>
          <w:b/>
          <w:w w:val="105"/>
        </w:rPr>
        <w:t>Motion: </w:t>
      </w:r>
      <w:r>
        <w:rPr>
          <w:w w:val="105"/>
        </w:rPr>
        <w:t>Approve requisition </w:t>
      </w:r>
      <w:r>
        <w:rPr>
          <w:w w:val="105"/>
          <w:sz w:val="20"/>
        </w:rPr>
        <w:t>0220191430 </w:t>
      </w:r>
      <w:r>
        <w:rPr>
          <w:w w:val="105"/>
        </w:rPr>
        <w:t>to Memphis Net </w:t>
      </w:r>
      <w:r>
        <w:rPr>
          <w:w w:val="105"/>
          <w:sz w:val="20"/>
        </w:rPr>
        <w:t>&amp; </w:t>
      </w:r>
      <w:r>
        <w:rPr>
          <w:w w:val="105"/>
        </w:rPr>
        <w:t>Twine for safety nets at the softball complex in the amount of </w:t>
      </w:r>
      <w:r>
        <w:rPr>
          <w:w w:val="105"/>
          <w:sz w:val="20"/>
        </w:rPr>
        <w:t>$6,677.80. </w:t>
      </w:r>
      <w:r>
        <w:rPr>
          <w:w w:val="105"/>
        </w:rPr>
        <w:t>North Sanpete School District has committed to pay half of the bill.</w:t>
      </w:r>
    </w:p>
    <w:p>
      <w:pPr>
        <w:spacing w:line="239" w:lineRule="exact" w:before="0"/>
        <w:ind w:left="2391" w:right="0" w:firstLine="0"/>
        <w:jc w:val="both"/>
        <w:rPr>
          <w:sz w:val="21"/>
        </w:rPr>
      </w:pPr>
      <w:r>
        <w:rPr>
          <w:b/>
          <w:sz w:val="21"/>
        </w:rPr>
        <w:t>Moved by </w:t>
      </w:r>
      <w:r>
        <w:rPr>
          <w:sz w:val="21"/>
        </w:rPr>
        <w:t>Heidi McKay Kelso</w:t>
      </w:r>
    </w:p>
    <w:p>
      <w:pPr>
        <w:spacing w:before="86"/>
        <w:ind w:left="2389" w:right="0" w:firstLine="0"/>
        <w:jc w:val="both"/>
        <w:rPr>
          <w:sz w:val="21"/>
        </w:rPr>
      </w:pPr>
      <w:r>
        <w:rPr>
          <w:b/>
          <w:w w:val="105"/>
          <w:sz w:val="21"/>
        </w:rPr>
        <w:t>Seconded by </w:t>
      </w:r>
      <w:r>
        <w:rPr>
          <w:w w:val="105"/>
          <w:sz w:val="21"/>
        </w:rPr>
        <w:t>Keith Collier</w:t>
      </w:r>
    </w:p>
    <w:p>
      <w:pPr>
        <w:spacing w:before="48"/>
        <w:ind w:left="2393" w:right="0" w:firstLine="0"/>
        <w:jc w:val="both"/>
        <w:rPr>
          <w:sz w:val="21"/>
        </w:rPr>
      </w:pPr>
      <w:r>
        <w:rPr>
          <w:b/>
          <w:w w:val="105"/>
          <w:sz w:val="21"/>
        </w:rPr>
        <w:t>Vote:</w:t>
      </w:r>
      <w:r>
        <w:rPr>
          <w:b/>
          <w:spacing w:val="-14"/>
          <w:w w:val="105"/>
          <w:sz w:val="21"/>
        </w:rPr>
        <w:t> </w:t>
      </w:r>
      <w:r>
        <w:rPr>
          <w:w w:val="105"/>
          <w:sz w:val="21"/>
        </w:rPr>
        <w:t>Motion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carried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by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unanimous roll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call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vote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(</w:t>
      </w:r>
      <w:r>
        <w:rPr>
          <w:b/>
          <w:w w:val="105"/>
          <w:sz w:val="21"/>
        </w:rPr>
        <w:t>summary:</w:t>
      </w:r>
      <w:r>
        <w:rPr>
          <w:b/>
          <w:spacing w:val="-7"/>
          <w:w w:val="105"/>
          <w:sz w:val="21"/>
        </w:rPr>
        <w:t> </w:t>
      </w:r>
      <w:r>
        <w:rPr>
          <w:w w:val="105"/>
          <w:sz w:val="21"/>
        </w:rPr>
        <w:t>Yes</w:t>
      </w:r>
      <w:r>
        <w:rPr>
          <w:spacing w:val="-13"/>
          <w:w w:val="105"/>
          <w:sz w:val="21"/>
        </w:rPr>
        <w:t> </w:t>
      </w:r>
      <w:r>
        <w:rPr>
          <w:w w:val="105"/>
          <w:sz w:val="25"/>
        </w:rPr>
        <w:t>=</w:t>
      </w:r>
      <w:r>
        <w:rPr>
          <w:spacing w:val="-19"/>
          <w:w w:val="105"/>
          <w:sz w:val="25"/>
        </w:rPr>
        <w:t> </w:t>
      </w:r>
      <w:r>
        <w:rPr>
          <w:w w:val="105"/>
          <w:sz w:val="21"/>
        </w:rPr>
        <w:t>4).</w:t>
      </w:r>
    </w:p>
    <w:p>
      <w:pPr>
        <w:pStyle w:val="BodyText"/>
        <w:spacing w:before="71"/>
        <w:ind w:left="2393"/>
        <w:jc w:val="both"/>
      </w:pPr>
      <w:r>
        <w:rPr>
          <w:b/>
        </w:rPr>
        <w:t>Yes: </w:t>
      </w:r>
      <w:r>
        <w:rPr/>
        <w:t>Kevin Stallings, Russell Keisel, Heidi McKay Kelso, Keith </w:t>
      </w:r>
      <w:r>
        <w:rPr>
          <w:spacing w:val="3"/>
        </w:rPr>
        <w:t> </w:t>
      </w:r>
      <w:r>
        <w:rPr/>
        <w:t>Collier.</w:t>
      </w:r>
    </w:p>
    <w:p>
      <w:pPr>
        <w:pStyle w:val="BodyText"/>
        <w:spacing w:line="319" w:lineRule="auto" w:before="90"/>
        <w:ind w:left="951" w:right="434" w:firstLine="6"/>
      </w:pPr>
      <w:r>
        <w:rPr>
          <w:w w:val="105"/>
        </w:rPr>
        <w:t>**The mayor proposed waiting on power requisition for travel. Will postpone until next meeting and ask Shane for some clarification.</w:t>
      </w:r>
    </w:p>
    <w:p>
      <w:pPr>
        <w:pStyle w:val="Heading1"/>
        <w:spacing w:line="265" w:lineRule="exact"/>
        <w:ind w:left="585"/>
      </w:pPr>
      <w:r>
        <w:rPr>
          <w:sz w:val="29"/>
        </w:rPr>
        <w:t>s. </w:t>
      </w:r>
      <w:r>
        <w:rPr/>
        <w:t>American Legion Post 4 in Mt. Pleasant Request</w:t>
      </w:r>
    </w:p>
    <w:p>
      <w:pPr>
        <w:pStyle w:val="BodyText"/>
        <w:spacing w:line="324" w:lineRule="auto" w:before="93"/>
        <w:ind w:left="1672" w:right="254" w:hanging="7"/>
      </w:pPr>
      <w:r>
        <w:rPr>
          <w:w w:val="105"/>
        </w:rPr>
        <w:t>Serviceman/woman's memorial in Manti. Steve Lund requested they approach each city to get their approval. </w:t>
      </w:r>
      <w:r>
        <w:rPr>
          <w:rFonts w:ascii="Arial"/>
          <w:w w:val="105"/>
          <w:sz w:val="20"/>
        </w:rPr>
        <w:t>It </w:t>
      </w:r>
      <w:r>
        <w:rPr>
          <w:w w:val="105"/>
        </w:rPr>
        <w:t>will not cost the city anything. </w:t>
      </w:r>
      <w:r>
        <w:rPr>
          <w:rFonts w:ascii="Arial"/>
          <w:w w:val="105"/>
          <w:sz w:val="20"/>
        </w:rPr>
        <w:t>It </w:t>
      </w:r>
      <w:r>
        <w:rPr>
          <w:w w:val="105"/>
        </w:rPr>
        <w:t>will be by the fairgrounds in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845620</wp:posOffset>
            </wp:positionH>
            <wp:positionV relativeFrom="paragraph">
              <wp:posOffset>119736</wp:posOffset>
            </wp:positionV>
            <wp:extent cx="6095121" cy="234696"/>
            <wp:effectExtent l="0" t="0" r="0" b="0"/>
            <wp:wrapTopAndBottom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121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3"/>
        </w:rPr>
        <w:sectPr>
          <w:type w:val="continuous"/>
          <w:pgSz w:w="12240" w:h="15840"/>
          <w:pgMar w:top="720" w:bottom="280" w:left="1220" w:right="1180"/>
        </w:sectPr>
      </w:pPr>
    </w:p>
    <w:p>
      <w:pPr>
        <w:pStyle w:val="BodyText"/>
        <w:spacing w:after="19"/>
        <w:ind w:left="220"/>
        <w:rPr>
          <w:sz w:val="20"/>
        </w:rPr>
      </w:pPr>
      <w:r>
        <w:rPr/>
        <w:pict>
          <v:group style="position:absolute;margin-left:108.019997pt;margin-top:257.209991pt;width:331.5pt;height:101.65pt;mso-position-horizontal-relative:page;mso-position-vertical-relative:page;z-index:1168" coordorigin="2160,5144" coordsize="6630,2033">
            <v:shape style="position:absolute;left:2885;top:5194;width:5807;height:212" type="#_x0000_t75" stroked="false">
              <v:imagedata r:id="rId7" o:title=""/>
            </v:shape>
            <v:shape style="position:absolute;left:8689;top:5144;width:101;height:327" type="#_x0000_t75" stroked="false">
              <v:imagedata r:id="rId8" o:title=""/>
            </v:shape>
            <v:shape style="position:absolute;left:2880;top:5494;width:1231;height:327" type="#_x0000_t75" stroked="false">
              <v:imagedata r:id="rId9" o:title=""/>
            </v:shape>
            <v:shape style="position:absolute;left:4009;top:5494;width:106;height:327" type="#_x0000_t75" stroked="false">
              <v:imagedata r:id="rId10" o:title=""/>
            </v:shape>
            <v:shape style="position:absolute;left:3600;top:5821;width:2329;height:327" type="#_x0000_t75" stroked="false">
              <v:imagedata r:id="rId11" o:title=""/>
            </v:shape>
            <v:line style="position:absolute" from="3600,6042" to="5806,6042" stroked="true" strokeweight=".23999pt" strokecolor="#000000">
              <v:stroke dashstyle="solid"/>
            </v:line>
            <v:shape style="position:absolute;left:2160;top:6147;width:1316;height:327" type="#_x0000_t75" stroked="false">
              <v:imagedata r:id="rId12" o:title=""/>
            </v:shape>
            <v:shape style="position:absolute;left:3374;top:6147;width:242;height:327" type="#_x0000_t75" stroked="false">
              <v:imagedata r:id="rId13" o:title=""/>
            </v:shape>
            <v:shape style="position:absolute;left:2880;top:6497;width:1734;height:327" type="#_x0000_t75" stroked="false">
              <v:imagedata r:id="rId14" o:title=""/>
            </v:shape>
            <v:shape style="position:absolute;left:2160;top:6850;width:929;height:327" type="#_x0000_t75" stroked="false">
              <v:imagedata r:id="rId15" o:title=""/>
            </v:shape>
            <v:shape style="position:absolute;left:2986;top:6850;width:240;height:327" type="#_x0000_t75" stroked="false">
              <v:imagedata r:id="rId16" o:title=""/>
            </v:shape>
            <v:shape style="position:absolute;left:3154;top:6850;width:894;height:327" type="#_x0000_t75" stroked="false">
              <v:imagedata r:id="rId1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192">
            <wp:simplePos x="0" y="0"/>
            <wp:positionH relativeFrom="page">
              <wp:posOffset>1143304</wp:posOffset>
            </wp:positionH>
            <wp:positionV relativeFrom="page">
              <wp:posOffset>3903598</wp:posOffset>
            </wp:positionV>
            <wp:extent cx="155447" cy="207263"/>
            <wp:effectExtent l="0" t="0" r="0" b="0"/>
            <wp:wrapNone/>
            <wp:docPr id="5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16">
            <wp:simplePos x="0" y="0"/>
            <wp:positionH relativeFrom="page">
              <wp:posOffset>1143304</wp:posOffset>
            </wp:positionH>
            <wp:positionV relativeFrom="page">
              <wp:posOffset>4350130</wp:posOffset>
            </wp:positionV>
            <wp:extent cx="155447" cy="207263"/>
            <wp:effectExtent l="0" t="0" r="0" b="0"/>
            <wp:wrapNone/>
            <wp:docPr id="7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pict>
          <v:group style="width:467.75pt;height:202.85pt;mso-position-horizontal-relative:char;mso-position-vertical-relative:line" coordorigin="0,0" coordsize="9355,4057">
            <v:rect style="position:absolute;left:0;top:0;width:9355;height:1446" filled="true" fillcolor="#4471c4" stroked="false">
              <v:fill type="solid"/>
            </v:rect>
            <v:shape style="position:absolute;left:1980;top:71;width:4053;height:488" type="#_x0000_t75" stroked="false">
              <v:imagedata r:id="rId20" o:title=""/>
            </v:shape>
            <v:shape style="position:absolute;left:5912;top:71;width:1674;height:488" type="#_x0000_t75" stroked="false">
              <v:imagedata r:id="rId21" o:title=""/>
            </v:shape>
            <v:shape style="position:absolute;left:3589;top:559;width:994;height:272" type="#_x0000_t75" stroked="false">
              <v:imagedata r:id="rId22" o:title=""/>
            </v:shape>
            <v:shape style="position:absolute;left:4472;top:559;width:1412;height:272" type="#_x0000_t75" stroked="false">
              <v:imagedata r:id="rId23" o:title=""/>
            </v:shape>
            <v:shape style="position:absolute;left:1922;top:830;width:278;height:272" type="#_x0000_t75" stroked="false">
              <v:imagedata r:id="rId24" o:title=""/>
            </v:shape>
            <v:shape style="position:absolute;left:2107;top:830;width:362;height:272" type="#_x0000_t75" stroked="false">
              <v:imagedata r:id="rId25" o:title=""/>
            </v:shape>
            <v:shape style="position:absolute;left:2378;top:830;width:1964;height:272" type="#_x0000_t75" stroked="false">
              <v:imagedata r:id="rId26" o:title=""/>
            </v:shape>
            <v:shape style="position:absolute;left:4239;top:830;width:812;height:272" type="#_x0000_t75" stroked="false">
              <v:imagedata r:id="rId27" o:title=""/>
            </v:shape>
            <v:shape style="position:absolute;left:4949;top:830;width:1552;height:272" type="#_x0000_t75" stroked="false">
              <v:imagedata r:id="rId28" o:title=""/>
            </v:shape>
            <v:shape style="position:absolute;left:6440;top:830;width:178;height:272" type="#_x0000_t75" stroked="false">
              <v:imagedata r:id="rId29" o:title=""/>
            </v:shape>
            <v:shape style="position:absolute;left:6529;top:830;width:1043;height:272" type="#_x0000_t75" stroked="false">
              <v:imagedata r:id="rId30" o:title=""/>
            </v:shape>
            <v:shape style="position:absolute;left:2278;top:1101;width:998;height:272" type="#_x0000_t75" stroked="false">
              <v:imagedata r:id="rId31" o:title=""/>
            </v:shape>
            <v:shape style="position:absolute;left:3176;top:1101;width:1179;height:272" type="#_x0000_t75" stroked="false">
              <v:imagedata r:id="rId32" o:title=""/>
            </v:shape>
            <v:shape style="position:absolute;left:4270;top:1101;width:818;height:272" type="#_x0000_t75" stroked="false">
              <v:imagedata r:id="rId33" o:title=""/>
            </v:shape>
            <v:shape style="position:absolute;left:4971;top:1101;width:442;height:272" type="#_x0000_t75" stroked="false">
              <v:imagedata r:id="rId34" o:title=""/>
            </v:shape>
            <v:shape style="position:absolute;left:5303;top:1101;width:824;height:272" type="#_x0000_t75" stroked="false">
              <v:imagedata r:id="rId35" o:title=""/>
            </v:shape>
            <v:shape style="position:absolute;left:6035;top:1101;width:1146;height:272" type="#_x0000_t75" stroked="false">
              <v:imagedata r:id="rId36" o:title=""/>
            </v:shape>
            <v:shape style="position:absolute;left:1440;top:1449;width:698;height:327" type="#_x0000_t75" stroked="false">
              <v:imagedata r:id="rId37" o:title=""/>
            </v:shape>
            <v:shape style="position:absolute;left:2038;top:1449;width:1136;height:327" type="#_x0000_t75" stroked="false">
              <v:imagedata r:id="rId38" o:title=""/>
            </v:shape>
            <v:shape style="position:absolute;left:3070;top:1449;width:692;height:327" type="#_x0000_t75" stroked="false">
              <v:imagedata r:id="rId39" o:title=""/>
            </v:shape>
            <v:shape style="position:absolute;left:3675;top:1449;width:5369;height:327" type="#_x0000_t75" stroked="false">
              <v:imagedata r:id="rId40" o:title=""/>
            </v:shape>
            <v:shape style="position:absolute;left:8942;top:1449;width:152;height:327" type="#_x0000_t75" stroked="false">
              <v:imagedata r:id="rId41" o:title=""/>
            </v:shape>
            <v:shape style="position:absolute;left:1440;top:1776;width:2017;height:327" type="#_x0000_t75" stroked="false">
              <v:imagedata r:id="rId42" o:title=""/>
            </v:shape>
            <v:shape style="position:absolute;left:3351;top:1776;width:106;height:327" type="#_x0000_t75" stroked="false">
              <v:imagedata r:id="rId43" o:title=""/>
            </v:shape>
            <v:shape style="position:absolute;left:1447;top:2150;width:7790;height:212" type="#_x0000_t75" stroked="false">
              <v:imagedata r:id="rId44" o:title=""/>
            </v:shape>
            <v:shape style="position:absolute;left:1440;top:2426;width:6702;height:327" type="#_x0000_t75" stroked="false">
              <v:imagedata r:id="rId45" o:title=""/>
            </v:shape>
            <v:shape style="position:absolute;left:1440;top:2753;width:1008;height:327" type="#_x0000_t75" stroked="false">
              <v:imagedata r:id="rId46" o:title=""/>
            </v:shape>
            <v:shape style="position:absolute;left:2383;top:2753;width:1422;height:327" type="#_x0000_t75" stroked="false">
              <v:imagedata r:id="rId47" o:title=""/>
            </v:shape>
            <v:shape style="position:absolute;left:1450;top:3127;width:2394;height:209" type="#_x0000_t75" stroked="false">
              <v:imagedata r:id="rId48" o:title=""/>
            </v:shape>
            <v:shape style="position:absolute;left:1440;top:3403;width:1828;height:327" type="#_x0000_t75" stroked="false">
              <v:imagedata r:id="rId49" o:title=""/>
            </v:shape>
            <v:shape style="position:absolute;left:3166;top:3403;width:962;height:327" type="#_x0000_t75" stroked="false">
              <v:imagedata r:id="rId50" o:title=""/>
            </v:shape>
            <v:shape style="position:absolute;left:360;top:3729;width:242;height:327" type="#_x0000_t75" stroked="false">
              <v:imagedata r:id="rId51" o:title=""/>
            </v:shape>
            <v:shape style="position:absolute;left:720;top:3729;width:5299;height:327" type="#_x0000_t75" stroked="false">
              <v:imagedata r:id="rId52" o:title=""/>
            </v:shape>
          </v:group>
        </w:pict>
      </w:r>
      <w:r>
        <w:rPr>
          <w:sz w:val="20"/>
        </w:rPr>
      </w:r>
    </w:p>
    <w:p>
      <w:pPr>
        <w:pStyle w:val="BodyText"/>
        <w:spacing w:line="211" w:lineRule="exact"/>
        <w:ind w:left="1670"/>
        <w:rPr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4640797" cy="134111"/>
            <wp:effectExtent l="0" t="0" r="0" b="0"/>
            <wp:docPr id="9" name="image4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797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  <w:r>
        <w:rPr/>
        <w:pict>
          <v:group style="position:absolute;margin-left:72.024002pt;margin-top:11.393672pt;width:263.95pt;height:32.65pt;mso-position-horizontal-relative:page;mso-position-vertical-relative:paragraph;z-index:-976;mso-wrap-distance-left:0;mso-wrap-distance-right:0" coordorigin="1440,228" coordsize="5279,653">
            <v:shape style="position:absolute;left:1440;top:227;width:2555;height:327" type="#_x0000_t75" stroked="false">
              <v:imagedata r:id="rId54" o:title=""/>
            </v:shape>
            <v:shape style="position:absolute;left:3883;top:227;width:221;height:327" type="#_x0000_t75" stroked="false">
              <v:imagedata r:id="rId55" o:title=""/>
            </v:shape>
            <v:shape style="position:absolute;left:3994;top:227;width:2725;height:327" type="#_x0000_t75" stroked="false">
              <v:imagedata r:id="rId56" o:title=""/>
            </v:shape>
            <v:shape style="position:absolute;left:1440;top:554;width:749;height:327" type="#_x0000_t75" stroked="false">
              <v:imagedata r:id="rId57" o:title=""/>
            </v:shape>
            <v:shape style="position:absolute;left:2095;top:554;width:1003;height:327" type="#_x0000_t75" stroked="false">
              <v:imagedata r:id="rId58" o:title=""/>
            </v:shape>
            <v:shape style="position:absolute;left:2998;top:554;width:1022;height:327" type="#_x0000_t75" stroked="false">
              <v:imagedata r:id="rId59" o:title="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  <w:r>
        <w:rPr/>
        <w:pict>
          <v:group style="position:absolute;margin-left:66.239998pt;margin-top:11.257484pt;width:479.65pt;height:18.4pt;mso-position-horizontal-relative:page;mso-position-vertical-relative:paragraph;z-index:-904;mso-wrap-distance-left:0;mso-wrap-distance-right:0" coordorigin="1325,225" coordsize="9593,368">
            <v:rect style="position:absolute;left:6005;top:225;width:116;height:368" filled="true" fillcolor="#4471c4" stroked="false">
              <v:fill type="solid"/>
            </v:rect>
            <v:rect style="position:absolute;left:1324;top:225;width:116;height:368" filled="true" fillcolor="#4471c4" stroked="false">
              <v:fill type="solid"/>
            </v:rect>
            <v:rect style="position:absolute;left:1440;top:225;width:4566;height:368" filled="true" fillcolor="#4471c4" stroked="false">
              <v:fill type="solid"/>
            </v:rect>
            <v:rect style="position:absolute;left:6121;top:225;width:116;height:368" filled="true" fillcolor="#4471c4" stroked="false">
              <v:fill type="solid"/>
            </v:rect>
            <v:rect style="position:absolute;left:10802;top:225;width:116;height:368" filled="true" fillcolor="#4471c4" stroked="false">
              <v:fill type="solid"/>
            </v:rect>
            <v:rect style="position:absolute;left:6236;top:225;width:4566;height:368" filled="true" fillcolor="#4471c4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40;top:314;width:2983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CITY COUNCIL MEETING MINUTES</w:t>
                    </w:r>
                  </w:p>
                </w:txbxContent>
              </v:textbox>
              <w10:wrap type="none"/>
            </v:shape>
            <v:shape style="position:absolute;left:9167;top:314;width:1656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FEBRUARY 26, 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2240" w:h="15840"/>
      <w:pgMar w:top="720" w:bottom="280" w:left="122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51" w:hanging="357"/>
        <w:jc w:val="left"/>
      </w:pPr>
      <w:rPr>
        <w:rFonts w:hint="default"/>
        <w:b/>
        <w:bCs/>
        <w:w w:val="105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848" w:hanging="35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736" w:hanging="35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624" w:hanging="35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512" w:hanging="35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400" w:hanging="35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288" w:hanging="35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176" w:hanging="35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064" w:hanging="357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en-us" w:eastAsia="en-us" w:bidi="en-us"/>
    </w:rPr>
  </w:style>
  <w:style w:styleId="Heading1" w:type="paragraph">
    <w:name w:val="Heading 1"/>
    <w:basedOn w:val="Normal"/>
    <w:uiPriority w:val="1"/>
    <w:qFormat/>
    <w:pPr>
      <w:ind w:left="951"/>
      <w:outlineLvl w:val="1"/>
    </w:pPr>
    <w:rPr>
      <w:rFonts w:ascii="Times New Roman" w:hAnsi="Times New Roman" w:eastAsia="Times New Roman" w:cs="Times New Roman"/>
      <w:b/>
      <w:bCs/>
      <w:sz w:val="21"/>
      <w:szCs w:val="21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2"/>
      <w:ind w:left="951" w:hanging="365"/>
    </w:pPr>
    <w:rPr>
      <w:rFonts w:ascii="Times New Roman" w:hAnsi="Times New Roman" w:eastAsia="Times New Roman" w:cs="Times New Roman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February 12, 2019</dc:creator>
  <dc:title>City Council meeting AGENDA</dc:title>
  <dcterms:created xsi:type="dcterms:W3CDTF">2019-03-22T15:50:18Z</dcterms:created>
  <dcterms:modified xsi:type="dcterms:W3CDTF">2019-03-22T15:50:18Z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2019-03-22T00:00:00Z</vt:filetime>
  </property>
</Properties>
</file>