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14FB" w:rsidRPr="00BB6AE9" w:rsidRDefault="005614FB" w:rsidP="005614FB">
      <w:pPr>
        <w:pStyle w:val="Title"/>
        <w:rPr>
          <w:rFonts w:asciiTheme="majorHAnsi" w:hAnsiTheme="majorHAnsi" w:cstheme="minorHAnsi"/>
          <w:sz w:val="28"/>
        </w:rPr>
      </w:pPr>
      <w:r w:rsidRPr="00BB6AE9">
        <w:rPr>
          <w:rFonts w:asciiTheme="majorHAnsi" w:hAnsiTheme="majorHAnsi" w:cstheme="minorHAnsi"/>
          <w:sz w:val="28"/>
        </w:rPr>
        <w:t>HYDE PARK CITY</w:t>
      </w:r>
    </w:p>
    <w:p w:rsidR="005614FB" w:rsidRPr="00BB6AE9" w:rsidRDefault="005614FB" w:rsidP="005614FB">
      <w:pPr>
        <w:jc w:val="center"/>
        <w:rPr>
          <w:rFonts w:asciiTheme="majorHAnsi" w:hAnsiTheme="majorHAnsi" w:cstheme="minorHAnsi"/>
          <w:b/>
          <w:bCs/>
          <w:sz w:val="28"/>
        </w:rPr>
      </w:pPr>
      <w:r w:rsidRPr="00BB6AE9">
        <w:rPr>
          <w:rFonts w:asciiTheme="majorHAnsi" w:hAnsiTheme="majorHAnsi" w:cstheme="minorHAnsi"/>
          <w:b/>
          <w:bCs/>
          <w:sz w:val="28"/>
        </w:rPr>
        <w:t>PLANNING COMMISSION</w:t>
      </w:r>
    </w:p>
    <w:p w:rsidR="005614FB" w:rsidRPr="00BB6AE9" w:rsidRDefault="009C259D" w:rsidP="005614FB">
      <w:pPr>
        <w:jc w:val="center"/>
        <w:rPr>
          <w:rFonts w:asciiTheme="majorHAnsi" w:hAnsiTheme="majorHAnsi" w:cstheme="minorHAnsi"/>
          <w:b/>
          <w:bCs/>
          <w:sz w:val="28"/>
        </w:rPr>
      </w:pPr>
      <w:r>
        <w:rPr>
          <w:rFonts w:asciiTheme="majorHAnsi" w:hAnsiTheme="majorHAnsi" w:cstheme="minorHAnsi"/>
          <w:b/>
          <w:bCs/>
          <w:sz w:val="28"/>
        </w:rPr>
        <w:t>March 6</w:t>
      </w:r>
      <w:r w:rsidR="000D2492">
        <w:rPr>
          <w:rFonts w:asciiTheme="majorHAnsi" w:hAnsiTheme="majorHAnsi" w:cstheme="minorHAnsi"/>
          <w:b/>
          <w:bCs/>
          <w:sz w:val="28"/>
        </w:rPr>
        <w:t>, 2019</w:t>
      </w:r>
    </w:p>
    <w:p w:rsidR="006F7FC8" w:rsidRPr="0020300E" w:rsidRDefault="006F7FC8" w:rsidP="005614FB">
      <w:pPr>
        <w:jc w:val="center"/>
        <w:rPr>
          <w:rFonts w:asciiTheme="majorHAnsi" w:hAnsiTheme="majorHAnsi" w:cstheme="minorHAnsi"/>
          <w:b/>
          <w:bCs/>
        </w:rPr>
      </w:pPr>
      <w:r w:rsidRPr="00BB6AE9">
        <w:rPr>
          <w:rFonts w:asciiTheme="majorHAnsi" w:hAnsiTheme="majorHAnsi" w:cstheme="minorHAnsi"/>
          <w:b/>
          <w:bCs/>
          <w:sz w:val="28"/>
        </w:rPr>
        <w:t>Minutes</w:t>
      </w:r>
    </w:p>
    <w:p w:rsidR="00F667A2" w:rsidRPr="0020300E" w:rsidRDefault="00F667A2" w:rsidP="005614FB">
      <w:pPr>
        <w:rPr>
          <w:rFonts w:asciiTheme="minorHAnsi" w:hAnsiTheme="minorHAnsi" w:cstheme="minorHAnsi"/>
          <w:b/>
          <w:bCs/>
        </w:rPr>
      </w:pPr>
    </w:p>
    <w:p w:rsidR="005614FB" w:rsidRPr="00776506" w:rsidRDefault="005614FB" w:rsidP="005614FB">
      <w:pPr>
        <w:rPr>
          <w:rFonts w:asciiTheme="minorHAnsi" w:hAnsiTheme="minorHAnsi" w:cstheme="minorHAnsi"/>
          <w:sz w:val="22"/>
          <w:szCs w:val="22"/>
        </w:rPr>
      </w:pPr>
      <w:r w:rsidRPr="00776506">
        <w:rPr>
          <w:rFonts w:asciiTheme="minorHAnsi" w:hAnsiTheme="minorHAnsi" w:cstheme="minorHAnsi"/>
          <w:sz w:val="22"/>
          <w:szCs w:val="22"/>
        </w:rPr>
        <w:t xml:space="preserve">The Hyde Park City Planning Commission meeting began at </w:t>
      </w:r>
      <w:r w:rsidR="0023635C" w:rsidRPr="00776506">
        <w:rPr>
          <w:rFonts w:asciiTheme="minorHAnsi" w:hAnsiTheme="minorHAnsi" w:cstheme="minorHAnsi"/>
          <w:sz w:val="22"/>
          <w:szCs w:val="22"/>
        </w:rPr>
        <w:t>7:0</w:t>
      </w:r>
      <w:r w:rsidR="00661C2A" w:rsidRPr="00776506">
        <w:rPr>
          <w:rFonts w:asciiTheme="minorHAnsi" w:hAnsiTheme="minorHAnsi" w:cstheme="minorHAnsi"/>
          <w:sz w:val="22"/>
          <w:szCs w:val="22"/>
        </w:rPr>
        <w:t>0</w:t>
      </w:r>
      <w:r w:rsidR="00F731FF" w:rsidRPr="00776506">
        <w:rPr>
          <w:rFonts w:asciiTheme="minorHAnsi" w:hAnsiTheme="minorHAnsi" w:cstheme="minorHAnsi"/>
          <w:sz w:val="22"/>
          <w:szCs w:val="22"/>
        </w:rPr>
        <w:t xml:space="preserve"> </w:t>
      </w:r>
      <w:r w:rsidR="0023635C" w:rsidRPr="00776506">
        <w:rPr>
          <w:rFonts w:asciiTheme="minorHAnsi" w:hAnsiTheme="minorHAnsi" w:cstheme="minorHAnsi"/>
          <w:sz w:val="22"/>
          <w:szCs w:val="22"/>
        </w:rPr>
        <w:t>P</w:t>
      </w:r>
      <w:r w:rsidRPr="00776506">
        <w:rPr>
          <w:rFonts w:asciiTheme="minorHAnsi" w:hAnsiTheme="minorHAnsi" w:cstheme="minorHAnsi"/>
          <w:sz w:val="22"/>
          <w:szCs w:val="22"/>
        </w:rPr>
        <w:t>.</w:t>
      </w:r>
      <w:r w:rsidR="0023635C" w:rsidRPr="00776506">
        <w:rPr>
          <w:rFonts w:asciiTheme="minorHAnsi" w:hAnsiTheme="minorHAnsi" w:cstheme="minorHAnsi"/>
          <w:sz w:val="22"/>
          <w:szCs w:val="22"/>
        </w:rPr>
        <w:t>M</w:t>
      </w:r>
      <w:r w:rsidRPr="00776506">
        <w:rPr>
          <w:rFonts w:asciiTheme="minorHAnsi" w:hAnsiTheme="minorHAnsi" w:cstheme="minorHAnsi"/>
          <w:sz w:val="22"/>
          <w:szCs w:val="22"/>
        </w:rPr>
        <w:t xml:space="preserve">. and was conducted by </w:t>
      </w:r>
      <w:r w:rsidR="00830896" w:rsidRPr="00776506">
        <w:rPr>
          <w:rFonts w:asciiTheme="minorHAnsi" w:hAnsiTheme="minorHAnsi" w:cstheme="minorHAnsi"/>
          <w:sz w:val="22"/>
          <w:szCs w:val="22"/>
        </w:rPr>
        <w:t xml:space="preserve">Chairman </w:t>
      </w:r>
      <w:r w:rsidR="008C2989" w:rsidRPr="00776506">
        <w:rPr>
          <w:rFonts w:asciiTheme="minorHAnsi" w:hAnsiTheme="minorHAnsi" w:cstheme="minorHAnsi"/>
          <w:sz w:val="22"/>
          <w:szCs w:val="22"/>
        </w:rPr>
        <w:t>Brandon Buck</w:t>
      </w:r>
      <w:r w:rsidRPr="00776506">
        <w:rPr>
          <w:rFonts w:asciiTheme="minorHAnsi" w:hAnsiTheme="minorHAnsi" w:cstheme="minorHAnsi"/>
          <w:sz w:val="22"/>
          <w:szCs w:val="22"/>
        </w:rPr>
        <w:t>.</w:t>
      </w:r>
      <w:r w:rsidR="00114A99" w:rsidRPr="00776506">
        <w:rPr>
          <w:rFonts w:asciiTheme="minorHAnsi" w:hAnsiTheme="minorHAnsi" w:cstheme="minorHAnsi"/>
          <w:sz w:val="22"/>
          <w:szCs w:val="22"/>
        </w:rPr>
        <w:t xml:space="preserve"> </w:t>
      </w:r>
    </w:p>
    <w:p w:rsidR="005614FB" w:rsidRPr="00776506" w:rsidRDefault="005614FB"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MEMBERS PRESENT</w:t>
      </w:r>
    </w:p>
    <w:p w:rsidR="00852868" w:rsidRDefault="008C2989" w:rsidP="005614FB">
      <w:pPr>
        <w:rPr>
          <w:rFonts w:asciiTheme="minorHAnsi" w:hAnsiTheme="minorHAnsi" w:cstheme="minorHAnsi"/>
          <w:sz w:val="22"/>
          <w:szCs w:val="22"/>
        </w:rPr>
      </w:pPr>
      <w:r w:rsidRPr="00776506">
        <w:rPr>
          <w:rFonts w:asciiTheme="minorHAnsi" w:hAnsiTheme="minorHAnsi" w:cstheme="minorHAnsi"/>
          <w:sz w:val="22"/>
          <w:szCs w:val="22"/>
        </w:rPr>
        <w:t xml:space="preserve">Chairman Brandon Buck, </w:t>
      </w:r>
      <w:r w:rsidR="00A0678F" w:rsidRPr="00776506">
        <w:rPr>
          <w:rFonts w:asciiTheme="minorHAnsi" w:hAnsiTheme="minorHAnsi" w:cstheme="minorHAnsi"/>
          <w:sz w:val="22"/>
          <w:szCs w:val="22"/>
        </w:rPr>
        <w:t xml:space="preserve">Connor Balls, </w:t>
      </w:r>
      <w:r w:rsidR="002A48B3" w:rsidRPr="00776506">
        <w:rPr>
          <w:rFonts w:asciiTheme="minorHAnsi" w:hAnsiTheme="minorHAnsi" w:cstheme="minorHAnsi"/>
          <w:sz w:val="22"/>
          <w:szCs w:val="22"/>
        </w:rPr>
        <w:t xml:space="preserve">Mark Lynne, </w:t>
      </w:r>
      <w:r w:rsidR="00852868">
        <w:rPr>
          <w:rFonts w:asciiTheme="minorHAnsi" w:hAnsiTheme="minorHAnsi" w:cstheme="minorHAnsi"/>
          <w:sz w:val="22"/>
          <w:szCs w:val="22"/>
        </w:rPr>
        <w:t xml:space="preserve">Tiffany Atkinson, </w:t>
      </w:r>
      <w:r w:rsidR="00A0678F" w:rsidRPr="00776506">
        <w:rPr>
          <w:rFonts w:asciiTheme="minorHAnsi" w:hAnsiTheme="minorHAnsi" w:cstheme="minorHAnsi"/>
          <w:sz w:val="22"/>
          <w:szCs w:val="22"/>
        </w:rPr>
        <w:t xml:space="preserve">and </w:t>
      </w:r>
      <w:r w:rsidR="00852868">
        <w:rPr>
          <w:rFonts w:asciiTheme="minorHAnsi" w:hAnsiTheme="minorHAnsi" w:cstheme="minorHAnsi"/>
          <w:sz w:val="22"/>
          <w:szCs w:val="22"/>
        </w:rPr>
        <w:t xml:space="preserve">Gary Andersen </w:t>
      </w:r>
    </w:p>
    <w:p w:rsidR="00FA21FB" w:rsidRPr="00776506" w:rsidRDefault="00FA21FB" w:rsidP="005614FB">
      <w:pPr>
        <w:rPr>
          <w:rFonts w:asciiTheme="minorHAnsi" w:hAnsiTheme="minorHAnsi" w:cstheme="minorHAnsi"/>
          <w:sz w:val="22"/>
          <w:szCs w:val="22"/>
        </w:rPr>
      </w:pPr>
      <w:r>
        <w:rPr>
          <w:rFonts w:asciiTheme="minorHAnsi" w:hAnsiTheme="minorHAnsi" w:cstheme="minorHAnsi"/>
          <w:sz w:val="22"/>
          <w:szCs w:val="22"/>
        </w:rPr>
        <w:t xml:space="preserve">(Excused: </w:t>
      </w:r>
      <w:r w:rsidR="00852868">
        <w:rPr>
          <w:rFonts w:asciiTheme="minorHAnsi" w:hAnsiTheme="minorHAnsi" w:cstheme="minorHAnsi"/>
          <w:sz w:val="22"/>
          <w:szCs w:val="22"/>
        </w:rPr>
        <w:t>Sandy Ballard</w:t>
      </w:r>
      <w:r>
        <w:rPr>
          <w:rFonts w:asciiTheme="minorHAnsi" w:hAnsiTheme="minorHAnsi" w:cstheme="minorHAnsi"/>
          <w:sz w:val="22"/>
          <w:szCs w:val="22"/>
        </w:rPr>
        <w:t>)</w:t>
      </w:r>
    </w:p>
    <w:p w:rsidR="002C6BD0" w:rsidRPr="00776506" w:rsidRDefault="002C6BD0" w:rsidP="005614FB">
      <w:pPr>
        <w:pStyle w:val="Heading1"/>
        <w:rPr>
          <w:rFonts w:asciiTheme="minorHAnsi" w:hAnsiTheme="minorHAnsi" w:cstheme="minorHAnsi"/>
          <w:sz w:val="22"/>
          <w:szCs w:val="22"/>
        </w:rPr>
      </w:pPr>
    </w:p>
    <w:p w:rsidR="005614FB" w:rsidRPr="00776506" w:rsidRDefault="005614FB" w:rsidP="005614FB">
      <w:pPr>
        <w:pStyle w:val="Heading1"/>
        <w:rPr>
          <w:rFonts w:asciiTheme="minorHAnsi" w:hAnsiTheme="minorHAnsi" w:cstheme="minorHAnsi"/>
          <w:sz w:val="22"/>
          <w:szCs w:val="22"/>
        </w:rPr>
      </w:pPr>
      <w:r w:rsidRPr="00776506">
        <w:rPr>
          <w:rFonts w:asciiTheme="minorHAnsi" w:hAnsiTheme="minorHAnsi" w:cstheme="minorHAnsi"/>
          <w:sz w:val="22"/>
          <w:szCs w:val="22"/>
        </w:rPr>
        <w:t>OTHERS PRESENT</w:t>
      </w:r>
    </w:p>
    <w:p w:rsidR="00937317" w:rsidRDefault="003335EF" w:rsidP="005614FB">
      <w:pPr>
        <w:rPr>
          <w:rFonts w:asciiTheme="minorHAnsi" w:hAnsiTheme="minorHAnsi" w:cstheme="minorHAnsi"/>
          <w:sz w:val="22"/>
          <w:szCs w:val="22"/>
        </w:rPr>
      </w:pPr>
      <w:r>
        <w:rPr>
          <w:rFonts w:asciiTheme="minorHAnsi" w:hAnsiTheme="minorHAnsi" w:cstheme="minorHAnsi"/>
          <w:sz w:val="22"/>
          <w:szCs w:val="22"/>
        </w:rPr>
        <w:t>Councilman Mark Hurd</w:t>
      </w:r>
      <w:r w:rsidR="00852868">
        <w:rPr>
          <w:rFonts w:asciiTheme="minorHAnsi" w:hAnsiTheme="minorHAnsi" w:cstheme="minorHAnsi"/>
          <w:sz w:val="22"/>
          <w:szCs w:val="22"/>
        </w:rPr>
        <w:t>,</w:t>
      </w:r>
      <w:r>
        <w:rPr>
          <w:rFonts w:asciiTheme="minorHAnsi" w:hAnsiTheme="minorHAnsi" w:cstheme="minorHAnsi"/>
          <w:sz w:val="22"/>
          <w:szCs w:val="22"/>
        </w:rPr>
        <w:t xml:space="preserve"> </w:t>
      </w:r>
      <w:r w:rsidR="00D6126E" w:rsidRPr="00776506">
        <w:rPr>
          <w:rFonts w:asciiTheme="minorHAnsi" w:hAnsiTheme="minorHAnsi" w:cstheme="minorHAnsi"/>
          <w:sz w:val="22"/>
          <w:szCs w:val="22"/>
        </w:rPr>
        <w:t xml:space="preserve">PZ </w:t>
      </w:r>
      <w:r w:rsidR="008C2989" w:rsidRPr="00776506">
        <w:rPr>
          <w:rFonts w:asciiTheme="minorHAnsi" w:hAnsiTheme="minorHAnsi" w:cstheme="minorHAnsi"/>
          <w:sz w:val="22"/>
          <w:szCs w:val="22"/>
        </w:rPr>
        <w:t>Secretary Melinda Lee</w:t>
      </w:r>
      <w:r w:rsidR="00852868">
        <w:rPr>
          <w:rFonts w:asciiTheme="minorHAnsi" w:hAnsiTheme="minorHAnsi" w:cstheme="minorHAnsi"/>
          <w:sz w:val="22"/>
          <w:szCs w:val="22"/>
        </w:rPr>
        <w:t xml:space="preserve">, Carl </w:t>
      </w:r>
      <w:proofErr w:type="spellStart"/>
      <w:r w:rsidR="00852868">
        <w:rPr>
          <w:rFonts w:asciiTheme="minorHAnsi" w:hAnsiTheme="minorHAnsi" w:cstheme="minorHAnsi"/>
          <w:sz w:val="22"/>
          <w:szCs w:val="22"/>
        </w:rPr>
        <w:t>Rawlin</w:t>
      </w:r>
      <w:proofErr w:type="spellEnd"/>
      <w:r w:rsidR="00852868">
        <w:rPr>
          <w:rFonts w:asciiTheme="minorHAnsi" w:hAnsiTheme="minorHAnsi" w:cstheme="minorHAnsi"/>
          <w:sz w:val="22"/>
          <w:szCs w:val="22"/>
        </w:rPr>
        <w:t xml:space="preserve"> and Trenton Saxton</w:t>
      </w:r>
    </w:p>
    <w:p w:rsidR="004F0FCC" w:rsidRPr="00776506" w:rsidRDefault="004F0FCC" w:rsidP="005614FB">
      <w:pPr>
        <w:rPr>
          <w:rFonts w:asciiTheme="minorHAnsi" w:hAnsiTheme="minorHAnsi" w:cstheme="minorHAnsi"/>
          <w:sz w:val="22"/>
          <w:szCs w:val="22"/>
        </w:rPr>
      </w:pPr>
    </w:p>
    <w:p w:rsidR="00124F4D" w:rsidRPr="00776506" w:rsidRDefault="00D6126E" w:rsidP="00D6126E">
      <w:pPr>
        <w:rPr>
          <w:rFonts w:asciiTheme="minorHAnsi" w:hAnsiTheme="minorHAnsi" w:cs="Calibri"/>
          <w:bCs/>
          <w:sz w:val="22"/>
          <w:szCs w:val="22"/>
        </w:rPr>
      </w:pPr>
      <w:r w:rsidRPr="00776506">
        <w:rPr>
          <w:rFonts w:asciiTheme="minorHAnsi" w:hAnsiTheme="minorHAnsi" w:cs="Calibri"/>
          <w:b/>
          <w:bCs/>
          <w:sz w:val="22"/>
          <w:szCs w:val="22"/>
        </w:rPr>
        <w:t xml:space="preserve">THOUGHT </w:t>
      </w:r>
      <w:r w:rsidRPr="00776506">
        <w:rPr>
          <w:rFonts w:asciiTheme="minorHAnsi" w:hAnsiTheme="minorHAnsi" w:cs="Calibri"/>
          <w:bCs/>
          <w:sz w:val="22"/>
          <w:szCs w:val="22"/>
        </w:rPr>
        <w:t xml:space="preserve">– </w:t>
      </w:r>
      <w:r w:rsidR="003335EF">
        <w:rPr>
          <w:rFonts w:asciiTheme="minorHAnsi" w:hAnsiTheme="minorHAnsi" w:cs="Calibri"/>
          <w:bCs/>
          <w:sz w:val="22"/>
          <w:szCs w:val="22"/>
        </w:rPr>
        <w:t>Connor Balls</w:t>
      </w:r>
    </w:p>
    <w:p w:rsidR="00D6126E" w:rsidRPr="00776506" w:rsidRDefault="00D6126E" w:rsidP="00D6126E">
      <w:pPr>
        <w:rPr>
          <w:rFonts w:asciiTheme="minorHAnsi" w:hAnsiTheme="minorHAnsi" w:cs="Calibri"/>
          <w:bCs/>
          <w:color w:val="FF0000"/>
          <w:sz w:val="22"/>
          <w:szCs w:val="22"/>
        </w:rPr>
      </w:pPr>
      <w:r w:rsidRPr="00776506">
        <w:rPr>
          <w:rFonts w:asciiTheme="minorHAnsi" w:hAnsiTheme="minorHAnsi" w:cs="Calibri"/>
          <w:b/>
          <w:bCs/>
          <w:sz w:val="22"/>
          <w:szCs w:val="22"/>
        </w:rPr>
        <w:t xml:space="preserve">PLEDGE OF ALLEGIANCE </w:t>
      </w:r>
      <w:r w:rsidR="003335EF">
        <w:rPr>
          <w:rFonts w:asciiTheme="minorHAnsi" w:hAnsiTheme="minorHAnsi" w:cs="Calibri"/>
          <w:bCs/>
          <w:sz w:val="22"/>
          <w:szCs w:val="22"/>
        </w:rPr>
        <w:t xml:space="preserve">– </w:t>
      </w:r>
      <w:r w:rsidR="00852868">
        <w:rPr>
          <w:rFonts w:asciiTheme="minorHAnsi" w:hAnsiTheme="minorHAnsi" w:cs="Calibri"/>
          <w:bCs/>
          <w:sz w:val="22"/>
          <w:szCs w:val="22"/>
        </w:rPr>
        <w:t>Brandon Buck</w:t>
      </w:r>
    </w:p>
    <w:p w:rsidR="00D6126E" w:rsidRPr="00776506" w:rsidRDefault="00D6126E" w:rsidP="00D6126E">
      <w:pPr>
        <w:rPr>
          <w:rFonts w:asciiTheme="minorHAnsi" w:hAnsiTheme="minorHAnsi" w:cs="Calibri"/>
          <w:b/>
          <w:bCs/>
          <w:sz w:val="22"/>
          <w:szCs w:val="22"/>
        </w:rPr>
      </w:pPr>
    </w:p>
    <w:p w:rsidR="00D6126E" w:rsidRPr="00776506" w:rsidRDefault="00D6126E" w:rsidP="00D6126E">
      <w:pPr>
        <w:rPr>
          <w:rFonts w:asciiTheme="minorHAnsi" w:hAnsiTheme="minorHAnsi" w:cs="Calibri"/>
          <w:b/>
          <w:bCs/>
          <w:sz w:val="22"/>
          <w:szCs w:val="22"/>
        </w:rPr>
      </w:pPr>
      <w:r w:rsidRPr="00776506">
        <w:rPr>
          <w:rFonts w:asciiTheme="minorHAnsi" w:hAnsiTheme="minorHAnsi" w:cs="Calibri"/>
          <w:b/>
          <w:bCs/>
          <w:sz w:val="22"/>
          <w:szCs w:val="22"/>
        </w:rPr>
        <w:t>APPROVAL OF MINUTES</w:t>
      </w:r>
    </w:p>
    <w:p w:rsidR="00D6126E" w:rsidRPr="00776506" w:rsidRDefault="006A738A" w:rsidP="00D6126E">
      <w:pPr>
        <w:tabs>
          <w:tab w:val="left" w:pos="6885"/>
        </w:tabs>
        <w:rPr>
          <w:rFonts w:asciiTheme="minorHAnsi" w:hAnsiTheme="minorHAnsi" w:cs="Calibri"/>
          <w:bCs/>
          <w:sz w:val="22"/>
          <w:szCs w:val="22"/>
        </w:rPr>
      </w:pPr>
      <w:r>
        <w:rPr>
          <w:rFonts w:asciiTheme="minorHAnsi" w:hAnsiTheme="minorHAnsi" w:cs="Calibri"/>
          <w:bCs/>
          <w:sz w:val="22"/>
          <w:szCs w:val="22"/>
        </w:rPr>
        <w:t>Connor</w:t>
      </w:r>
      <w:r w:rsidR="00D6126E" w:rsidRPr="00776506">
        <w:rPr>
          <w:rFonts w:asciiTheme="minorHAnsi" w:hAnsiTheme="minorHAnsi" w:cs="Calibri"/>
          <w:bCs/>
          <w:sz w:val="22"/>
          <w:szCs w:val="22"/>
        </w:rPr>
        <w:t xml:space="preserve"> made a motion to approve the Minutes</w:t>
      </w:r>
      <w:r w:rsidR="004F0FCC">
        <w:rPr>
          <w:rFonts w:asciiTheme="minorHAnsi" w:hAnsiTheme="minorHAnsi" w:cs="Calibri"/>
          <w:bCs/>
          <w:sz w:val="22"/>
          <w:szCs w:val="22"/>
        </w:rPr>
        <w:t>,</w:t>
      </w:r>
      <w:r w:rsidR="004F0FCC" w:rsidRPr="004F0FCC">
        <w:rPr>
          <w:rFonts w:asciiTheme="minorHAnsi" w:hAnsiTheme="minorHAnsi" w:cs="Calibri"/>
          <w:bCs/>
          <w:sz w:val="22"/>
          <w:szCs w:val="22"/>
        </w:rPr>
        <w:t xml:space="preserve"> </w:t>
      </w:r>
      <w:r w:rsidR="004F0FCC">
        <w:rPr>
          <w:rFonts w:asciiTheme="minorHAnsi" w:hAnsiTheme="minorHAnsi" w:cs="Calibri"/>
          <w:bCs/>
          <w:sz w:val="22"/>
          <w:szCs w:val="22"/>
        </w:rPr>
        <w:t>as written,</w:t>
      </w:r>
      <w:r w:rsidR="00D6126E" w:rsidRPr="00776506">
        <w:rPr>
          <w:rFonts w:asciiTheme="minorHAnsi" w:hAnsiTheme="minorHAnsi" w:cs="Calibri"/>
          <w:bCs/>
          <w:sz w:val="22"/>
          <w:szCs w:val="22"/>
        </w:rPr>
        <w:t xml:space="preserve"> from the Planning Commission meeting held </w:t>
      </w:r>
      <w:r w:rsidR="003335EF">
        <w:rPr>
          <w:rFonts w:asciiTheme="minorHAnsi" w:hAnsiTheme="minorHAnsi" w:cs="Calibri"/>
          <w:bCs/>
          <w:sz w:val="22"/>
          <w:szCs w:val="22"/>
        </w:rPr>
        <w:t>Febr</w:t>
      </w:r>
      <w:r w:rsidR="004F0FCC">
        <w:rPr>
          <w:rFonts w:asciiTheme="minorHAnsi" w:hAnsiTheme="minorHAnsi" w:cs="Calibri"/>
          <w:bCs/>
          <w:sz w:val="22"/>
          <w:szCs w:val="22"/>
        </w:rPr>
        <w:t xml:space="preserve">uary </w:t>
      </w:r>
      <w:r w:rsidR="00852868">
        <w:rPr>
          <w:rFonts w:asciiTheme="minorHAnsi" w:hAnsiTheme="minorHAnsi" w:cs="Calibri"/>
          <w:bCs/>
          <w:sz w:val="22"/>
          <w:szCs w:val="22"/>
        </w:rPr>
        <w:t>20</w:t>
      </w:r>
      <w:r w:rsidR="00D6126E" w:rsidRPr="00776506">
        <w:rPr>
          <w:rFonts w:asciiTheme="minorHAnsi" w:hAnsiTheme="minorHAnsi" w:cs="Calibri"/>
          <w:bCs/>
          <w:sz w:val="22"/>
          <w:szCs w:val="22"/>
        </w:rPr>
        <w:t>, 201</w:t>
      </w:r>
      <w:r w:rsidR="005F21B7">
        <w:rPr>
          <w:rFonts w:asciiTheme="minorHAnsi" w:hAnsiTheme="minorHAnsi" w:cs="Calibri"/>
          <w:bCs/>
          <w:sz w:val="22"/>
          <w:szCs w:val="22"/>
        </w:rPr>
        <w:t>9</w:t>
      </w:r>
      <w:r w:rsidR="00D6126E" w:rsidRPr="00776506">
        <w:rPr>
          <w:rFonts w:asciiTheme="minorHAnsi" w:hAnsiTheme="minorHAnsi" w:cs="Calibri"/>
          <w:bCs/>
          <w:sz w:val="22"/>
          <w:szCs w:val="22"/>
        </w:rPr>
        <w:t>.</w:t>
      </w:r>
      <w:r w:rsidR="00272C91" w:rsidRPr="00776506">
        <w:rPr>
          <w:rFonts w:asciiTheme="minorHAnsi" w:hAnsiTheme="minorHAnsi" w:cs="Calibri"/>
          <w:bCs/>
          <w:sz w:val="22"/>
          <w:szCs w:val="22"/>
        </w:rPr>
        <w:t xml:space="preserve"> </w:t>
      </w:r>
      <w:r>
        <w:rPr>
          <w:rFonts w:asciiTheme="minorHAnsi" w:hAnsiTheme="minorHAnsi" w:cs="Calibri"/>
          <w:bCs/>
          <w:sz w:val="22"/>
          <w:szCs w:val="22"/>
        </w:rPr>
        <w:t>Mark Lynne</w:t>
      </w:r>
      <w:r w:rsidR="00D6126E" w:rsidRPr="00776506">
        <w:rPr>
          <w:rFonts w:asciiTheme="minorHAnsi" w:hAnsiTheme="minorHAnsi" w:cs="Calibri"/>
          <w:bCs/>
          <w:sz w:val="22"/>
          <w:szCs w:val="22"/>
        </w:rPr>
        <w:t xml:space="preserve"> seconded the motion. </w:t>
      </w:r>
      <w:r w:rsidR="00852868" w:rsidRPr="00776506">
        <w:rPr>
          <w:rFonts w:asciiTheme="minorHAnsi" w:hAnsiTheme="minorHAnsi" w:cstheme="minorHAnsi"/>
          <w:sz w:val="22"/>
          <w:szCs w:val="22"/>
        </w:rPr>
        <w:t xml:space="preserve">Brandon Buck, Connor Balls, Mark Lynne, </w:t>
      </w:r>
      <w:r w:rsidR="00852868">
        <w:rPr>
          <w:rFonts w:asciiTheme="minorHAnsi" w:hAnsiTheme="minorHAnsi" w:cstheme="minorHAnsi"/>
          <w:sz w:val="22"/>
          <w:szCs w:val="22"/>
        </w:rPr>
        <w:t xml:space="preserve">Tiffany Atkinson, </w:t>
      </w:r>
      <w:r w:rsidR="00852868" w:rsidRPr="00776506">
        <w:rPr>
          <w:rFonts w:asciiTheme="minorHAnsi" w:hAnsiTheme="minorHAnsi" w:cstheme="minorHAnsi"/>
          <w:sz w:val="22"/>
          <w:szCs w:val="22"/>
        </w:rPr>
        <w:t xml:space="preserve">and </w:t>
      </w:r>
      <w:r w:rsidR="00852868">
        <w:rPr>
          <w:rFonts w:asciiTheme="minorHAnsi" w:hAnsiTheme="minorHAnsi" w:cstheme="minorHAnsi"/>
          <w:sz w:val="22"/>
          <w:szCs w:val="22"/>
        </w:rPr>
        <w:t>Gary Andersen</w:t>
      </w:r>
      <w:r w:rsidR="003335EF" w:rsidRPr="00776506">
        <w:rPr>
          <w:rFonts w:asciiTheme="minorHAnsi" w:hAnsiTheme="minorHAnsi" w:cstheme="minorHAnsi"/>
          <w:sz w:val="22"/>
          <w:szCs w:val="22"/>
        </w:rPr>
        <w:t xml:space="preserve"> </w:t>
      </w:r>
      <w:r w:rsidR="00707055" w:rsidRPr="00776506">
        <w:rPr>
          <w:rFonts w:asciiTheme="minorHAnsi" w:hAnsiTheme="minorHAnsi" w:cstheme="minorHAnsi"/>
          <w:sz w:val="22"/>
          <w:szCs w:val="22"/>
        </w:rPr>
        <w:t xml:space="preserve">voted in favor. </w:t>
      </w:r>
    </w:p>
    <w:p w:rsidR="00D6126E" w:rsidRPr="00776506" w:rsidRDefault="00D6126E" w:rsidP="00D6126E">
      <w:pPr>
        <w:ind w:left="720"/>
        <w:rPr>
          <w:rFonts w:asciiTheme="minorHAnsi" w:hAnsiTheme="minorHAnsi" w:cs="Calibri"/>
          <w:bCs/>
          <w:sz w:val="22"/>
          <w:szCs w:val="22"/>
        </w:rPr>
      </w:pPr>
    </w:p>
    <w:p w:rsidR="00D026B6" w:rsidRPr="00D026B6" w:rsidRDefault="00D026B6" w:rsidP="00D026B6">
      <w:pPr>
        <w:spacing w:line="220" w:lineRule="exact"/>
        <w:rPr>
          <w:rFonts w:asciiTheme="minorHAnsi" w:hAnsiTheme="minorHAnsi" w:cs="Calibri"/>
          <w:b/>
          <w:bCs/>
          <w:sz w:val="22"/>
          <w:szCs w:val="22"/>
        </w:rPr>
      </w:pPr>
      <w:r w:rsidRPr="00D026B6">
        <w:rPr>
          <w:rFonts w:asciiTheme="minorHAnsi" w:hAnsiTheme="minorHAnsi" w:cs="Calibri"/>
          <w:b/>
          <w:bCs/>
          <w:sz w:val="22"/>
          <w:szCs w:val="22"/>
        </w:rPr>
        <w:t>BUILDING PERMIT REPORT</w:t>
      </w:r>
    </w:p>
    <w:p w:rsidR="003335EF" w:rsidRDefault="003335EF" w:rsidP="00852868">
      <w:pPr>
        <w:spacing w:line="220" w:lineRule="exact"/>
        <w:ind w:left="720"/>
        <w:rPr>
          <w:rFonts w:ascii="Calibri" w:hAnsi="Calibri" w:cs="Arial"/>
          <w:color w:val="222222"/>
          <w:sz w:val="22"/>
        </w:rPr>
      </w:pPr>
      <w:r w:rsidRPr="003335EF">
        <w:rPr>
          <w:rFonts w:ascii="Calibri" w:hAnsi="Calibri" w:cs="Arial"/>
          <w:color w:val="222222"/>
          <w:sz w:val="22"/>
        </w:rPr>
        <w:t>Paul Merrill            </w:t>
      </w:r>
      <w:r w:rsidRPr="003335EF">
        <w:rPr>
          <w:rFonts w:ascii="Calibri" w:hAnsi="Calibri" w:cs="Arial"/>
          <w:color w:val="222222"/>
          <w:sz w:val="22"/>
        </w:rPr>
        <w:tab/>
        <w:t>832 East 20 South</w:t>
      </w:r>
      <w:r w:rsidRPr="003335EF">
        <w:rPr>
          <w:rFonts w:ascii="Calibri" w:hAnsi="Calibri" w:cs="Arial"/>
          <w:color w:val="222222"/>
          <w:sz w:val="22"/>
        </w:rPr>
        <w:tab/>
      </w:r>
      <w:r w:rsidR="00852868">
        <w:rPr>
          <w:rFonts w:ascii="Calibri" w:hAnsi="Calibri" w:cs="Arial"/>
          <w:color w:val="222222"/>
          <w:sz w:val="22"/>
        </w:rPr>
        <w:t>Detached garage</w:t>
      </w:r>
    </w:p>
    <w:p w:rsidR="00852868" w:rsidRPr="003335EF" w:rsidRDefault="00852868" w:rsidP="00852868">
      <w:pPr>
        <w:spacing w:line="220" w:lineRule="exact"/>
        <w:ind w:left="720"/>
        <w:rPr>
          <w:rFonts w:ascii="Calibri" w:hAnsi="Calibri" w:cs="Arial"/>
          <w:color w:val="222222"/>
          <w:sz w:val="22"/>
        </w:rPr>
      </w:pPr>
      <w:r>
        <w:rPr>
          <w:rFonts w:ascii="Calibri" w:hAnsi="Calibri" w:cs="Arial"/>
          <w:color w:val="222222"/>
          <w:sz w:val="22"/>
        </w:rPr>
        <w:t>Lifestyle Homes</w:t>
      </w:r>
      <w:r>
        <w:rPr>
          <w:rFonts w:ascii="Calibri" w:hAnsi="Calibri" w:cs="Arial"/>
          <w:color w:val="222222"/>
          <w:sz w:val="22"/>
        </w:rPr>
        <w:tab/>
      </w:r>
      <w:r>
        <w:rPr>
          <w:rFonts w:ascii="Calibri" w:hAnsi="Calibri" w:cs="Arial"/>
          <w:color w:val="222222"/>
          <w:sz w:val="22"/>
        </w:rPr>
        <w:tab/>
        <w:t>1052 East 50 North</w:t>
      </w:r>
      <w:r>
        <w:rPr>
          <w:rFonts w:ascii="Calibri" w:hAnsi="Calibri" w:cs="Arial"/>
          <w:color w:val="222222"/>
          <w:sz w:val="22"/>
        </w:rPr>
        <w:tab/>
        <w:t>Home</w:t>
      </w:r>
    </w:p>
    <w:p w:rsidR="003335EF" w:rsidRPr="003335EF" w:rsidRDefault="003335EF" w:rsidP="003335EF">
      <w:pPr>
        <w:spacing w:line="220" w:lineRule="exact"/>
        <w:rPr>
          <w:strike/>
          <w:sz w:val="22"/>
          <w:szCs w:val="20"/>
        </w:rPr>
      </w:pPr>
    </w:p>
    <w:p w:rsidR="003335EF" w:rsidRDefault="003335EF" w:rsidP="003335EF">
      <w:pPr>
        <w:keepNext/>
        <w:spacing w:line="220" w:lineRule="exact"/>
        <w:outlineLvl w:val="1"/>
        <w:rPr>
          <w:rFonts w:asciiTheme="minorHAnsi" w:hAnsiTheme="minorHAnsi" w:cs="Calibri"/>
          <w:bCs/>
          <w:sz w:val="22"/>
          <w:szCs w:val="20"/>
        </w:rPr>
      </w:pPr>
      <w:r w:rsidRPr="003335EF">
        <w:rPr>
          <w:rFonts w:asciiTheme="minorHAnsi" w:hAnsiTheme="minorHAnsi" w:cs="Calibri"/>
          <w:b/>
          <w:bCs/>
          <w:sz w:val="22"/>
          <w:szCs w:val="20"/>
        </w:rPr>
        <w:t xml:space="preserve">CITY COUNCIL REPORT </w:t>
      </w:r>
    </w:p>
    <w:p w:rsidR="003335EF" w:rsidRDefault="003335EF" w:rsidP="003335EF">
      <w:pPr>
        <w:keepNext/>
        <w:spacing w:line="220" w:lineRule="exact"/>
        <w:outlineLvl w:val="1"/>
        <w:rPr>
          <w:rFonts w:asciiTheme="minorHAnsi" w:hAnsiTheme="minorHAnsi"/>
          <w:bCs/>
          <w:sz w:val="22"/>
          <w:szCs w:val="20"/>
        </w:rPr>
      </w:pPr>
      <w:r>
        <w:rPr>
          <w:rFonts w:asciiTheme="minorHAnsi" w:hAnsiTheme="minorHAnsi" w:cs="Calibri"/>
          <w:bCs/>
          <w:sz w:val="22"/>
          <w:szCs w:val="20"/>
        </w:rPr>
        <w:t xml:space="preserve">Councilman Mark Hurd reported on City Council meeting held </w:t>
      </w:r>
      <w:r w:rsidRPr="003335EF">
        <w:rPr>
          <w:rFonts w:asciiTheme="minorHAnsi" w:hAnsiTheme="minorHAnsi"/>
          <w:bCs/>
          <w:sz w:val="22"/>
          <w:szCs w:val="20"/>
        </w:rPr>
        <w:t xml:space="preserve">February </w:t>
      </w:r>
      <w:r w:rsidR="00852868">
        <w:rPr>
          <w:rFonts w:asciiTheme="minorHAnsi" w:hAnsiTheme="minorHAnsi"/>
          <w:bCs/>
          <w:sz w:val="22"/>
          <w:szCs w:val="20"/>
        </w:rPr>
        <w:t>27</w:t>
      </w:r>
      <w:r>
        <w:rPr>
          <w:rFonts w:asciiTheme="minorHAnsi" w:hAnsiTheme="minorHAnsi"/>
          <w:bCs/>
          <w:sz w:val="22"/>
          <w:szCs w:val="20"/>
        </w:rPr>
        <w:t>, 2019:</w:t>
      </w:r>
    </w:p>
    <w:p w:rsidR="005350E3" w:rsidRDefault="00852868" w:rsidP="00852868">
      <w:pPr>
        <w:pStyle w:val="ListParagraph"/>
        <w:keepNext/>
        <w:numPr>
          <w:ilvl w:val="0"/>
          <w:numId w:val="43"/>
        </w:numPr>
        <w:spacing w:line="220" w:lineRule="exact"/>
        <w:outlineLvl w:val="1"/>
        <w:rPr>
          <w:rFonts w:asciiTheme="minorHAnsi" w:hAnsiTheme="minorHAnsi"/>
          <w:bCs/>
          <w:sz w:val="22"/>
          <w:szCs w:val="20"/>
        </w:rPr>
      </w:pPr>
      <w:r w:rsidRPr="00852868">
        <w:rPr>
          <w:rFonts w:asciiTheme="minorHAnsi" w:hAnsiTheme="minorHAnsi"/>
          <w:bCs/>
          <w:sz w:val="22"/>
          <w:szCs w:val="20"/>
        </w:rPr>
        <w:t>Discussed options for the city-owned open space in the Park Meadows Subdivision. Vacated one part.</w:t>
      </w:r>
    </w:p>
    <w:p w:rsidR="00852868" w:rsidRDefault="00852868" w:rsidP="00852868">
      <w:pPr>
        <w:pStyle w:val="ListParagraph"/>
        <w:keepNext/>
        <w:numPr>
          <w:ilvl w:val="0"/>
          <w:numId w:val="43"/>
        </w:numPr>
        <w:spacing w:line="220" w:lineRule="exact"/>
        <w:outlineLvl w:val="1"/>
        <w:rPr>
          <w:rFonts w:asciiTheme="minorHAnsi" w:hAnsiTheme="minorHAnsi"/>
          <w:bCs/>
          <w:sz w:val="22"/>
          <w:szCs w:val="20"/>
        </w:rPr>
      </w:pPr>
      <w:r>
        <w:rPr>
          <w:rFonts w:asciiTheme="minorHAnsi" w:hAnsiTheme="minorHAnsi"/>
          <w:bCs/>
          <w:sz w:val="22"/>
          <w:szCs w:val="20"/>
        </w:rPr>
        <w:t>Asked PZ to work on the flag lot ordinance.</w:t>
      </w:r>
    </w:p>
    <w:p w:rsidR="00852868" w:rsidRDefault="00852868" w:rsidP="00852868">
      <w:pPr>
        <w:pStyle w:val="ListParagraph"/>
        <w:keepNext/>
        <w:numPr>
          <w:ilvl w:val="0"/>
          <w:numId w:val="43"/>
        </w:numPr>
        <w:spacing w:line="220" w:lineRule="exact"/>
        <w:outlineLvl w:val="1"/>
        <w:rPr>
          <w:rFonts w:asciiTheme="minorHAnsi" w:hAnsiTheme="minorHAnsi"/>
          <w:bCs/>
          <w:sz w:val="22"/>
          <w:szCs w:val="20"/>
        </w:rPr>
      </w:pPr>
      <w:r>
        <w:rPr>
          <w:rFonts w:asciiTheme="minorHAnsi" w:hAnsiTheme="minorHAnsi"/>
          <w:bCs/>
          <w:sz w:val="22"/>
          <w:szCs w:val="20"/>
        </w:rPr>
        <w:t>Discussed the CMPO road cross sections north of GCHS/Wolf Pack Way.</w:t>
      </w:r>
    </w:p>
    <w:p w:rsidR="00852868" w:rsidRPr="00E322FC" w:rsidRDefault="00852868" w:rsidP="00852868">
      <w:pPr>
        <w:pStyle w:val="ListParagraph"/>
        <w:keepNext/>
        <w:numPr>
          <w:ilvl w:val="0"/>
          <w:numId w:val="43"/>
        </w:numPr>
        <w:spacing w:line="220" w:lineRule="exact"/>
        <w:outlineLvl w:val="1"/>
        <w:rPr>
          <w:rFonts w:asciiTheme="minorHAnsi" w:hAnsiTheme="minorHAnsi"/>
          <w:bCs/>
          <w:sz w:val="22"/>
          <w:szCs w:val="20"/>
        </w:rPr>
      </w:pPr>
      <w:r>
        <w:rPr>
          <w:rFonts w:asciiTheme="minorHAnsi" w:hAnsiTheme="minorHAnsi"/>
          <w:bCs/>
          <w:sz w:val="22"/>
          <w:szCs w:val="20"/>
        </w:rPr>
        <w:t xml:space="preserve">Clarified density options for PZ to </w:t>
      </w:r>
      <w:r w:rsidRPr="00E322FC">
        <w:rPr>
          <w:rFonts w:asciiTheme="minorHAnsi" w:hAnsiTheme="minorHAnsi"/>
          <w:bCs/>
          <w:sz w:val="22"/>
          <w:szCs w:val="20"/>
        </w:rPr>
        <w:t>consider.</w:t>
      </w:r>
    </w:p>
    <w:p w:rsidR="003335EF" w:rsidRPr="00E322FC" w:rsidRDefault="00852868" w:rsidP="003335EF">
      <w:pPr>
        <w:pStyle w:val="ListParagraph"/>
        <w:keepNext/>
        <w:numPr>
          <w:ilvl w:val="0"/>
          <w:numId w:val="43"/>
        </w:numPr>
        <w:spacing w:line="220" w:lineRule="exact"/>
        <w:outlineLvl w:val="1"/>
        <w:rPr>
          <w:rFonts w:asciiTheme="minorHAnsi" w:hAnsiTheme="minorHAnsi"/>
          <w:sz w:val="28"/>
        </w:rPr>
      </w:pPr>
      <w:r w:rsidRPr="00E322FC">
        <w:rPr>
          <w:rFonts w:asciiTheme="minorHAnsi" w:hAnsiTheme="minorHAnsi"/>
          <w:bCs/>
          <w:sz w:val="22"/>
          <w:szCs w:val="20"/>
        </w:rPr>
        <w:t>Departments: Mark Hurd expressed concern</w:t>
      </w:r>
      <w:r w:rsidR="00E322FC" w:rsidRPr="00E322FC">
        <w:rPr>
          <w:rFonts w:asciiTheme="minorHAnsi" w:hAnsiTheme="minorHAnsi"/>
          <w:bCs/>
          <w:sz w:val="22"/>
          <w:szCs w:val="20"/>
        </w:rPr>
        <w:t xml:space="preserve"> over</w:t>
      </w:r>
      <w:r w:rsidRPr="00E322FC">
        <w:rPr>
          <w:rFonts w:asciiTheme="minorHAnsi" w:hAnsiTheme="minorHAnsi"/>
          <w:bCs/>
          <w:sz w:val="22"/>
          <w:szCs w:val="20"/>
        </w:rPr>
        <w:t xml:space="preserve"> a bill at the Utah Legislature</w:t>
      </w:r>
      <w:r w:rsidR="00E322FC" w:rsidRPr="00E322FC">
        <w:rPr>
          <w:rFonts w:asciiTheme="minorHAnsi" w:hAnsiTheme="minorHAnsi"/>
          <w:bCs/>
          <w:sz w:val="22"/>
          <w:szCs w:val="20"/>
        </w:rPr>
        <w:t xml:space="preserve"> requiring the </w:t>
      </w:r>
      <w:r w:rsidRPr="00E322FC">
        <w:rPr>
          <w:rFonts w:asciiTheme="minorHAnsi" w:hAnsiTheme="minorHAnsi"/>
          <w:bCs/>
          <w:sz w:val="22"/>
          <w:szCs w:val="20"/>
        </w:rPr>
        <w:t>meter</w:t>
      </w:r>
      <w:r w:rsidR="00E322FC" w:rsidRPr="00E322FC">
        <w:rPr>
          <w:rFonts w:asciiTheme="minorHAnsi" w:hAnsiTheme="minorHAnsi"/>
          <w:bCs/>
          <w:sz w:val="22"/>
          <w:szCs w:val="20"/>
        </w:rPr>
        <w:t>ing of secondary water.</w:t>
      </w:r>
    </w:p>
    <w:p w:rsidR="00E322FC" w:rsidRDefault="00E322FC" w:rsidP="00E322FC">
      <w:pPr>
        <w:keepNext/>
        <w:spacing w:line="220" w:lineRule="exact"/>
        <w:outlineLvl w:val="1"/>
        <w:rPr>
          <w:sz w:val="28"/>
        </w:rPr>
      </w:pPr>
    </w:p>
    <w:p w:rsidR="00E322FC" w:rsidRPr="00B076F3" w:rsidRDefault="00E322FC" w:rsidP="00E322FC">
      <w:pPr>
        <w:spacing w:line="220" w:lineRule="exact"/>
        <w:rPr>
          <w:rFonts w:asciiTheme="minorHAnsi" w:hAnsiTheme="minorHAnsi"/>
          <w:sz w:val="22"/>
          <w:szCs w:val="20"/>
        </w:rPr>
      </w:pPr>
      <w:r>
        <w:rPr>
          <w:rFonts w:asciiTheme="minorHAnsi" w:hAnsiTheme="minorHAnsi"/>
          <w:b/>
          <w:sz w:val="22"/>
          <w:szCs w:val="20"/>
        </w:rPr>
        <w:t>CONSIDER MATTHEWS COMMERCIAL DEVELOPMENT SKETCH PLAN</w:t>
      </w:r>
      <w:r w:rsidRPr="00B076F3">
        <w:rPr>
          <w:rFonts w:asciiTheme="minorHAnsi" w:hAnsiTheme="minorHAnsi"/>
          <w:sz w:val="22"/>
          <w:szCs w:val="20"/>
        </w:rPr>
        <w:t xml:space="preserve"> (</w:t>
      </w:r>
      <w:r>
        <w:rPr>
          <w:rFonts w:asciiTheme="minorHAnsi" w:hAnsiTheme="minorHAnsi"/>
          <w:sz w:val="22"/>
          <w:szCs w:val="20"/>
        </w:rPr>
        <w:t>Administrative</w:t>
      </w:r>
      <w:r w:rsidRPr="00B076F3">
        <w:rPr>
          <w:rFonts w:asciiTheme="minorHAnsi" w:hAnsiTheme="minorHAnsi"/>
          <w:sz w:val="22"/>
          <w:szCs w:val="20"/>
        </w:rPr>
        <w:t>)</w:t>
      </w:r>
    </w:p>
    <w:p w:rsidR="00E322FC" w:rsidRDefault="00D601F8" w:rsidP="00E322FC">
      <w:pPr>
        <w:spacing w:line="220" w:lineRule="exact"/>
        <w:rPr>
          <w:rFonts w:asciiTheme="minorHAnsi" w:hAnsiTheme="minorHAnsi"/>
          <w:sz w:val="22"/>
          <w:szCs w:val="20"/>
        </w:rPr>
      </w:pPr>
      <w:r>
        <w:rPr>
          <w:rFonts w:asciiTheme="minorHAnsi" w:hAnsiTheme="minorHAnsi"/>
          <w:sz w:val="22"/>
          <w:szCs w:val="20"/>
        </w:rPr>
        <w:t xml:space="preserve">Trenton Saxton presented </w:t>
      </w:r>
      <w:r w:rsidR="00E322FC">
        <w:rPr>
          <w:rFonts w:asciiTheme="minorHAnsi" w:hAnsiTheme="minorHAnsi"/>
          <w:sz w:val="22"/>
          <w:szCs w:val="20"/>
        </w:rPr>
        <w:t xml:space="preserve">the Sketch Plan submitted by Jeff Matthews for a commercial development at 420 West Center Street on 7.41 acres. The parcel will be divided by the new CMPO road. Currently the zoning is split by the CMPO road. The west side is a commercial zone, the east portion currently shows A-1 (agricultural). </w:t>
      </w:r>
      <w:r>
        <w:rPr>
          <w:rFonts w:asciiTheme="minorHAnsi" w:hAnsiTheme="minorHAnsi"/>
          <w:sz w:val="22"/>
          <w:szCs w:val="20"/>
        </w:rPr>
        <w:t xml:space="preserve">Trenton is aware of that and will next address changing that with City Council, probably to Commercial or Planned Professional. The 12,000 square foot building will most likely be medical (doctor, dentist, etc.), the other three buildings will be retail. </w:t>
      </w:r>
      <w:r w:rsidR="006A738A">
        <w:rPr>
          <w:rFonts w:asciiTheme="minorHAnsi" w:hAnsiTheme="minorHAnsi"/>
          <w:sz w:val="22"/>
          <w:szCs w:val="20"/>
        </w:rPr>
        <w:t xml:space="preserve">Trenton noted the land has already been surveyed but he has not seen the report yet. He could not comment on details regarding the waterway along the back of the property, other than to say it would be piped to not obstruct the flow. </w:t>
      </w:r>
      <w:r w:rsidR="006A738A">
        <w:rPr>
          <w:rFonts w:asciiTheme="minorHAnsi" w:hAnsiTheme="minorHAnsi" w:cs="Calibri"/>
          <w:bCs/>
          <w:sz w:val="22"/>
          <w:szCs w:val="22"/>
        </w:rPr>
        <w:t>Mark Lynne</w:t>
      </w:r>
      <w:r w:rsidR="006A738A" w:rsidRPr="00776506">
        <w:rPr>
          <w:rFonts w:asciiTheme="minorHAnsi" w:hAnsiTheme="minorHAnsi" w:cs="Calibri"/>
          <w:bCs/>
          <w:sz w:val="22"/>
          <w:szCs w:val="22"/>
        </w:rPr>
        <w:t xml:space="preserve"> made a motion to approve the</w:t>
      </w:r>
      <w:r w:rsidR="006A738A">
        <w:rPr>
          <w:rFonts w:asciiTheme="minorHAnsi" w:hAnsiTheme="minorHAnsi" w:cs="Calibri"/>
          <w:bCs/>
          <w:sz w:val="22"/>
          <w:szCs w:val="22"/>
        </w:rPr>
        <w:t xml:space="preserve"> </w:t>
      </w:r>
      <w:r w:rsidR="006A738A">
        <w:rPr>
          <w:rFonts w:asciiTheme="minorHAnsi" w:hAnsiTheme="minorHAnsi"/>
          <w:sz w:val="22"/>
          <w:szCs w:val="20"/>
        </w:rPr>
        <w:t xml:space="preserve">Sketch Plan of the commercial development submitted. Gary </w:t>
      </w:r>
      <w:r w:rsidR="006A738A" w:rsidRPr="00776506">
        <w:rPr>
          <w:rFonts w:asciiTheme="minorHAnsi" w:hAnsiTheme="minorHAnsi" w:cs="Calibri"/>
          <w:bCs/>
          <w:sz w:val="22"/>
          <w:szCs w:val="22"/>
        </w:rPr>
        <w:t xml:space="preserve">seconded the motion. </w:t>
      </w:r>
      <w:r w:rsidR="006A738A" w:rsidRPr="00776506">
        <w:rPr>
          <w:rFonts w:asciiTheme="minorHAnsi" w:hAnsiTheme="minorHAnsi" w:cstheme="minorHAnsi"/>
          <w:sz w:val="22"/>
          <w:szCs w:val="22"/>
        </w:rPr>
        <w:t xml:space="preserve">Brandon Buck, Connor Balls, Mark Lynne, </w:t>
      </w:r>
      <w:r w:rsidR="006A738A">
        <w:rPr>
          <w:rFonts w:asciiTheme="minorHAnsi" w:hAnsiTheme="minorHAnsi" w:cstheme="minorHAnsi"/>
          <w:sz w:val="22"/>
          <w:szCs w:val="22"/>
        </w:rPr>
        <w:t xml:space="preserve">Tiffany Atkinson, </w:t>
      </w:r>
      <w:r w:rsidR="006A738A" w:rsidRPr="00776506">
        <w:rPr>
          <w:rFonts w:asciiTheme="minorHAnsi" w:hAnsiTheme="minorHAnsi" w:cstheme="minorHAnsi"/>
          <w:sz w:val="22"/>
          <w:szCs w:val="22"/>
        </w:rPr>
        <w:t xml:space="preserve">and </w:t>
      </w:r>
      <w:r w:rsidR="006A738A">
        <w:rPr>
          <w:rFonts w:asciiTheme="minorHAnsi" w:hAnsiTheme="minorHAnsi" w:cstheme="minorHAnsi"/>
          <w:sz w:val="22"/>
          <w:szCs w:val="22"/>
        </w:rPr>
        <w:t>Gary Andersen</w:t>
      </w:r>
      <w:r w:rsidR="006A738A" w:rsidRPr="00776506">
        <w:rPr>
          <w:rFonts w:asciiTheme="minorHAnsi" w:hAnsiTheme="minorHAnsi" w:cstheme="minorHAnsi"/>
          <w:sz w:val="22"/>
          <w:szCs w:val="22"/>
        </w:rPr>
        <w:t xml:space="preserve"> voted in favor.</w:t>
      </w:r>
      <w:r w:rsidR="006A738A">
        <w:rPr>
          <w:rFonts w:asciiTheme="minorHAnsi" w:hAnsiTheme="minorHAnsi" w:cstheme="minorHAnsi"/>
          <w:sz w:val="22"/>
          <w:szCs w:val="22"/>
        </w:rPr>
        <w:t xml:space="preserve"> Trenton will work on </w:t>
      </w:r>
      <w:r>
        <w:rPr>
          <w:rFonts w:asciiTheme="minorHAnsi" w:hAnsiTheme="minorHAnsi"/>
          <w:sz w:val="22"/>
          <w:szCs w:val="20"/>
        </w:rPr>
        <w:t>the Preliminary Plat</w:t>
      </w:r>
      <w:r w:rsidR="006A738A">
        <w:rPr>
          <w:rFonts w:asciiTheme="minorHAnsi" w:hAnsiTheme="minorHAnsi"/>
          <w:sz w:val="22"/>
          <w:szCs w:val="20"/>
        </w:rPr>
        <w:t xml:space="preserve"> next</w:t>
      </w:r>
      <w:r>
        <w:rPr>
          <w:rFonts w:asciiTheme="minorHAnsi" w:hAnsiTheme="minorHAnsi"/>
          <w:sz w:val="22"/>
          <w:szCs w:val="20"/>
        </w:rPr>
        <w:t xml:space="preserve">. </w:t>
      </w:r>
    </w:p>
    <w:p w:rsidR="00E322FC" w:rsidRPr="00E322FC" w:rsidRDefault="00E322FC" w:rsidP="00E322FC">
      <w:pPr>
        <w:keepNext/>
        <w:spacing w:line="220" w:lineRule="exact"/>
        <w:outlineLvl w:val="1"/>
        <w:rPr>
          <w:sz w:val="28"/>
        </w:rPr>
      </w:pPr>
    </w:p>
    <w:p w:rsidR="003335EF" w:rsidRPr="003335EF" w:rsidRDefault="003335EF" w:rsidP="003335EF">
      <w:pPr>
        <w:spacing w:line="220" w:lineRule="exact"/>
        <w:rPr>
          <w:rFonts w:asciiTheme="minorHAnsi" w:hAnsiTheme="minorHAnsi"/>
          <w:sz w:val="22"/>
          <w:szCs w:val="20"/>
        </w:rPr>
      </w:pPr>
      <w:r w:rsidRPr="003335EF">
        <w:rPr>
          <w:rFonts w:asciiTheme="minorHAnsi" w:hAnsiTheme="minorHAnsi"/>
          <w:b/>
          <w:sz w:val="22"/>
          <w:szCs w:val="20"/>
        </w:rPr>
        <w:t>REVIEW AMENDMENTS THROUGHOUT THE ORDINANCE UPDATING “LUA” AND “LAND USE AUTHORITY”</w:t>
      </w:r>
      <w:r w:rsidRPr="003335EF">
        <w:rPr>
          <w:rFonts w:asciiTheme="minorHAnsi" w:hAnsiTheme="minorHAnsi"/>
          <w:sz w:val="22"/>
          <w:szCs w:val="20"/>
        </w:rPr>
        <w:t xml:space="preserve"> (Legislative)</w:t>
      </w:r>
    </w:p>
    <w:p w:rsidR="002022B1" w:rsidRDefault="00496363" w:rsidP="00496363">
      <w:pPr>
        <w:spacing w:line="220" w:lineRule="exact"/>
        <w:rPr>
          <w:rFonts w:asciiTheme="minorHAnsi" w:hAnsiTheme="minorHAnsi"/>
          <w:sz w:val="22"/>
          <w:szCs w:val="20"/>
        </w:rPr>
      </w:pPr>
      <w:r>
        <w:rPr>
          <w:rFonts w:asciiTheme="minorHAnsi" w:hAnsiTheme="minorHAnsi"/>
          <w:sz w:val="22"/>
          <w:szCs w:val="20"/>
        </w:rPr>
        <w:t>Members r</w:t>
      </w:r>
      <w:r w:rsidR="002022B1">
        <w:rPr>
          <w:rFonts w:asciiTheme="minorHAnsi" w:hAnsiTheme="minorHAnsi"/>
          <w:sz w:val="22"/>
          <w:szCs w:val="20"/>
        </w:rPr>
        <w:t xml:space="preserve">eviewed the draft </w:t>
      </w:r>
      <w:r>
        <w:rPr>
          <w:rFonts w:asciiTheme="minorHAnsi" w:hAnsiTheme="minorHAnsi"/>
          <w:sz w:val="22"/>
          <w:szCs w:val="20"/>
        </w:rPr>
        <w:t xml:space="preserve">from last meeting (not yet updated). Section </w:t>
      </w:r>
      <w:r w:rsidRPr="00496363">
        <w:rPr>
          <w:rFonts w:asciiTheme="minorHAnsi" w:hAnsiTheme="minorHAnsi"/>
          <w:sz w:val="22"/>
          <w:szCs w:val="20"/>
        </w:rPr>
        <w:t xml:space="preserve">12.40 </w:t>
      </w:r>
      <w:r>
        <w:rPr>
          <w:rFonts w:asciiTheme="minorHAnsi" w:hAnsiTheme="minorHAnsi"/>
          <w:sz w:val="22"/>
          <w:szCs w:val="20"/>
        </w:rPr>
        <w:t xml:space="preserve">“Land Use Authority” was updated earlier. Mark Lynne explained new information he learned at the recent LUAU Academy training. No tax dollars may be spent on committees. No group may vote on an item unless it is a public </w:t>
      </w:r>
      <w:r>
        <w:rPr>
          <w:rFonts w:asciiTheme="minorHAnsi" w:hAnsiTheme="minorHAnsi"/>
          <w:sz w:val="22"/>
          <w:szCs w:val="20"/>
        </w:rPr>
        <w:lastRenderedPageBreak/>
        <w:t>meeting (with notice, Minutes and a recording). Members discussed the differences between the current LUA (soon to be DRC) and if it were a ‘staff meeting’. If a staff meeting, no developer secrets would go public and the group could simply issue a report of findings. There would be no public notice, and may be no recording. Brandon stated that would be LOTS more changes to the ordinance. The consensus was to keep it as a public meeting with recordings.</w:t>
      </w:r>
    </w:p>
    <w:p w:rsidR="00496363" w:rsidRDefault="00496363" w:rsidP="00496363">
      <w:pPr>
        <w:spacing w:line="220" w:lineRule="exact"/>
        <w:rPr>
          <w:rFonts w:asciiTheme="minorHAnsi" w:hAnsiTheme="minorHAnsi"/>
          <w:sz w:val="22"/>
          <w:szCs w:val="20"/>
        </w:rPr>
      </w:pPr>
    </w:p>
    <w:p w:rsidR="00496363" w:rsidRDefault="00496363" w:rsidP="00496363">
      <w:pPr>
        <w:spacing w:line="220" w:lineRule="exact"/>
        <w:rPr>
          <w:rFonts w:asciiTheme="minorHAnsi" w:hAnsiTheme="minorHAnsi"/>
          <w:sz w:val="22"/>
          <w:szCs w:val="20"/>
        </w:rPr>
      </w:pPr>
      <w:r>
        <w:rPr>
          <w:rFonts w:asciiTheme="minorHAnsi" w:hAnsiTheme="minorHAnsi"/>
          <w:sz w:val="22"/>
          <w:szCs w:val="20"/>
        </w:rPr>
        <w:t>Other sections addressed:</w:t>
      </w:r>
    </w:p>
    <w:p w:rsidR="00496363" w:rsidRDefault="00496363"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 xml:space="preserve">12.110.050 </w:t>
      </w:r>
      <w:r w:rsidR="00E3643B">
        <w:rPr>
          <w:rFonts w:asciiTheme="minorHAnsi" w:hAnsiTheme="minorHAnsi"/>
          <w:sz w:val="22"/>
          <w:szCs w:val="20"/>
        </w:rPr>
        <w:t xml:space="preserve">(A-1) </w:t>
      </w:r>
      <w:r>
        <w:rPr>
          <w:rFonts w:asciiTheme="minorHAnsi" w:hAnsiTheme="minorHAnsi"/>
          <w:sz w:val="22"/>
          <w:szCs w:val="20"/>
        </w:rPr>
        <w:t>– Change ‘LUA or PZ’ to “DRC and PZ”</w:t>
      </w:r>
    </w:p>
    <w:p w:rsidR="00496363" w:rsidRDefault="00E3643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12.120.050 (RE-20) – same</w:t>
      </w:r>
    </w:p>
    <w:p w:rsidR="00E3643B" w:rsidRDefault="00E3643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12.130.060 (R-1) – same</w:t>
      </w:r>
    </w:p>
    <w:p w:rsidR="00E3643B" w:rsidRDefault="00E3643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12.170.060 Signs – Change LUA to DRC</w:t>
      </w:r>
    </w:p>
    <w:p w:rsidR="00E3643B" w:rsidRDefault="00E3643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12.170.100 Procedures – delete “highlight” note and delete “and city engineer”</w:t>
      </w:r>
    </w:p>
    <w:p w:rsidR="00E3643B" w:rsidRDefault="00E3643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12.180.040 Procedures - delete “and city engineer”</w:t>
      </w:r>
    </w:p>
    <w:p w:rsidR="000E6C7B" w:rsidRDefault="00E3643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 xml:space="preserve">13.20 Definitions – </w:t>
      </w:r>
    </w:p>
    <w:p w:rsidR="000E6C7B" w:rsidRDefault="00E3643B" w:rsidP="000E6C7B">
      <w:pPr>
        <w:pStyle w:val="ListParagraph"/>
        <w:numPr>
          <w:ilvl w:val="1"/>
          <w:numId w:val="45"/>
        </w:numPr>
        <w:spacing w:line="220" w:lineRule="exact"/>
        <w:rPr>
          <w:rFonts w:asciiTheme="minorHAnsi" w:hAnsiTheme="minorHAnsi"/>
          <w:sz w:val="22"/>
          <w:szCs w:val="20"/>
        </w:rPr>
      </w:pPr>
      <w:r>
        <w:rPr>
          <w:rFonts w:asciiTheme="minorHAnsi" w:hAnsiTheme="minorHAnsi"/>
          <w:sz w:val="22"/>
          <w:szCs w:val="20"/>
        </w:rPr>
        <w:t xml:space="preserve">Add DRC, defined as former LUA w/definition, </w:t>
      </w:r>
    </w:p>
    <w:p w:rsidR="000E6C7B" w:rsidRDefault="000E6C7B" w:rsidP="000E6C7B">
      <w:pPr>
        <w:pStyle w:val="ListParagraph"/>
        <w:numPr>
          <w:ilvl w:val="1"/>
          <w:numId w:val="45"/>
        </w:numPr>
        <w:spacing w:line="220" w:lineRule="exact"/>
        <w:rPr>
          <w:rFonts w:asciiTheme="minorHAnsi" w:hAnsiTheme="minorHAnsi"/>
          <w:sz w:val="22"/>
          <w:szCs w:val="20"/>
        </w:rPr>
      </w:pPr>
      <w:r>
        <w:rPr>
          <w:rFonts w:asciiTheme="minorHAnsi" w:hAnsiTheme="minorHAnsi"/>
          <w:sz w:val="22"/>
          <w:szCs w:val="20"/>
        </w:rPr>
        <w:t>R</w:t>
      </w:r>
      <w:r w:rsidR="00E3643B">
        <w:rPr>
          <w:rFonts w:asciiTheme="minorHAnsi" w:hAnsiTheme="minorHAnsi"/>
          <w:sz w:val="22"/>
          <w:szCs w:val="20"/>
        </w:rPr>
        <w:t>eference 12.40</w:t>
      </w:r>
    </w:p>
    <w:p w:rsidR="00E3643B" w:rsidRDefault="000E6C7B" w:rsidP="000E6C7B">
      <w:pPr>
        <w:pStyle w:val="ListParagraph"/>
        <w:numPr>
          <w:ilvl w:val="1"/>
          <w:numId w:val="45"/>
        </w:numPr>
        <w:spacing w:line="220" w:lineRule="exact"/>
        <w:rPr>
          <w:rFonts w:asciiTheme="minorHAnsi" w:hAnsiTheme="minorHAnsi"/>
          <w:sz w:val="22"/>
          <w:szCs w:val="20"/>
        </w:rPr>
      </w:pPr>
      <w:r>
        <w:rPr>
          <w:rFonts w:asciiTheme="minorHAnsi" w:hAnsiTheme="minorHAnsi"/>
          <w:sz w:val="22"/>
          <w:szCs w:val="20"/>
        </w:rPr>
        <w:t>N</w:t>
      </w:r>
      <w:r w:rsidR="00E3643B">
        <w:rPr>
          <w:rFonts w:asciiTheme="minorHAnsi" w:hAnsiTheme="minorHAnsi"/>
          <w:sz w:val="22"/>
          <w:szCs w:val="20"/>
        </w:rPr>
        <w:t>ote various names for the Planning Commission (AKA, “PZ”, “Planning and Zoning”, “Planning and Zoning Commission”)</w:t>
      </w:r>
    </w:p>
    <w:p w:rsidR="000E6C7B" w:rsidRDefault="000E6C7B" w:rsidP="000E6C7B">
      <w:pPr>
        <w:pStyle w:val="ListParagraph"/>
        <w:numPr>
          <w:ilvl w:val="1"/>
          <w:numId w:val="45"/>
        </w:numPr>
        <w:spacing w:line="220" w:lineRule="exact"/>
        <w:rPr>
          <w:rFonts w:asciiTheme="minorHAnsi" w:hAnsiTheme="minorHAnsi"/>
          <w:sz w:val="22"/>
          <w:szCs w:val="20"/>
        </w:rPr>
      </w:pPr>
      <w:r>
        <w:rPr>
          <w:rFonts w:asciiTheme="minorHAnsi" w:hAnsiTheme="minorHAnsi"/>
          <w:sz w:val="22"/>
          <w:szCs w:val="20"/>
        </w:rPr>
        <w:t>Interim Road – Change LUA to DRC and drop “and/or the City Engineer”</w:t>
      </w:r>
    </w:p>
    <w:p w:rsidR="00E3643B" w:rsidRDefault="000E6C7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13.30.020 Sketch Plan – Drop “and city engineer”</w:t>
      </w:r>
    </w:p>
    <w:p w:rsidR="000E6C7B" w:rsidRDefault="000E6C7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13.30.030 Preliminary Plat – Drop “and/or the City Engineer”</w:t>
      </w:r>
    </w:p>
    <w:p w:rsidR="000E6C7B" w:rsidRDefault="000E6C7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13.30.050 Construction Drawings – Leave both references to “City Engineer”</w:t>
      </w:r>
    </w:p>
    <w:p w:rsidR="00E3643B" w:rsidRDefault="000E6C7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13.30.060 Final Plat – Change “LUA or” to “DRC and”</w:t>
      </w:r>
    </w:p>
    <w:p w:rsidR="000E6C7B" w:rsidRDefault="000E6C7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13.50 Security of Performance – Leave as LUA and change “City Engineer” to “Public Works Director”</w:t>
      </w:r>
    </w:p>
    <w:p w:rsidR="000E6C7B" w:rsidRDefault="000E6C7B" w:rsidP="00496363">
      <w:pPr>
        <w:pStyle w:val="ListParagraph"/>
        <w:numPr>
          <w:ilvl w:val="0"/>
          <w:numId w:val="45"/>
        </w:numPr>
        <w:spacing w:line="220" w:lineRule="exact"/>
        <w:rPr>
          <w:rFonts w:asciiTheme="minorHAnsi" w:hAnsiTheme="minorHAnsi"/>
          <w:sz w:val="22"/>
          <w:szCs w:val="20"/>
        </w:rPr>
      </w:pPr>
      <w:r>
        <w:rPr>
          <w:rFonts w:asciiTheme="minorHAnsi" w:hAnsiTheme="minorHAnsi"/>
          <w:sz w:val="22"/>
          <w:szCs w:val="20"/>
        </w:rPr>
        <w:t>13.80 Subdivision</w:t>
      </w:r>
      <w:proofErr w:type="gramStart"/>
      <w:r>
        <w:rPr>
          <w:rFonts w:asciiTheme="minorHAnsi" w:hAnsiTheme="minorHAnsi"/>
          <w:sz w:val="22"/>
          <w:szCs w:val="20"/>
        </w:rPr>
        <w:t>..</w:t>
      </w:r>
      <w:proofErr w:type="gramEnd"/>
      <w:r>
        <w:rPr>
          <w:rFonts w:asciiTheme="minorHAnsi" w:hAnsiTheme="minorHAnsi"/>
          <w:sz w:val="22"/>
          <w:szCs w:val="20"/>
        </w:rPr>
        <w:t xml:space="preserve"> R and T – Change “City Engineer” to “Public Works Director”</w:t>
      </w:r>
    </w:p>
    <w:p w:rsidR="000E6C7B" w:rsidRDefault="000E6C7B" w:rsidP="000E6C7B">
      <w:pPr>
        <w:spacing w:line="220" w:lineRule="exact"/>
        <w:rPr>
          <w:rFonts w:asciiTheme="minorHAnsi" w:hAnsiTheme="minorHAnsi"/>
          <w:sz w:val="22"/>
          <w:szCs w:val="20"/>
        </w:rPr>
      </w:pPr>
    </w:p>
    <w:p w:rsidR="000E6C7B" w:rsidRDefault="000E6C7B" w:rsidP="000E6C7B">
      <w:pPr>
        <w:spacing w:line="220" w:lineRule="exact"/>
        <w:rPr>
          <w:rFonts w:asciiTheme="minorHAnsi" w:hAnsiTheme="minorHAnsi"/>
          <w:sz w:val="22"/>
          <w:szCs w:val="20"/>
        </w:rPr>
      </w:pPr>
      <w:r>
        <w:rPr>
          <w:rFonts w:asciiTheme="minorHAnsi" w:hAnsiTheme="minorHAnsi"/>
          <w:sz w:val="22"/>
          <w:szCs w:val="20"/>
        </w:rPr>
        <w:t xml:space="preserve">Melinda will also search the code for “engineer” for other missed references. Brandon suggested clarifying who inspects and signs off on projects to release money/bond back to the developer. </w:t>
      </w:r>
      <w:proofErr w:type="spellStart"/>
      <w:r>
        <w:rPr>
          <w:rFonts w:asciiTheme="minorHAnsi" w:hAnsiTheme="minorHAnsi"/>
          <w:sz w:val="22"/>
          <w:szCs w:val="20"/>
        </w:rPr>
        <w:t>Donja</w:t>
      </w:r>
      <w:proofErr w:type="spellEnd"/>
      <w:r>
        <w:rPr>
          <w:rFonts w:asciiTheme="minorHAnsi" w:hAnsiTheme="minorHAnsi"/>
          <w:sz w:val="22"/>
          <w:szCs w:val="20"/>
        </w:rPr>
        <w:t xml:space="preserve"> (City Recorder) writes the Development Agreement with help from many sources. The Public Works Director inspects and signs off.</w:t>
      </w:r>
    </w:p>
    <w:p w:rsidR="000E6C7B" w:rsidRDefault="000E6C7B" w:rsidP="000E6C7B">
      <w:pPr>
        <w:spacing w:line="220" w:lineRule="exact"/>
        <w:rPr>
          <w:rFonts w:asciiTheme="minorHAnsi" w:hAnsiTheme="minorHAnsi"/>
          <w:sz w:val="22"/>
          <w:szCs w:val="20"/>
        </w:rPr>
      </w:pPr>
    </w:p>
    <w:p w:rsidR="000E6C7B" w:rsidRDefault="000E6C7B" w:rsidP="000E6C7B">
      <w:pPr>
        <w:spacing w:line="220" w:lineRule="exact"/>
        <w:rPr>
          <w:rFonts w:asciiTheme="minorHAnsi" w:hAnsiTheme="minorHAnsi"/>
          <w:sz w:val="22"/>
          <w:szCs w:val="20"/>
        </w:rPr>
      </w:pPr>
      <w:r>
        <w:rPr>
          <w:rFonts w:asciiTheme="minorHAnsi" w:hAnsiTheme="minorHAnsi"/>
          <w:sz w:val="22"/>
          <w:szCs w:val="20"/>
        </w:rPr>
        <w:t xml:space="preserve">Gary asked who sees and signs what. Mark Lynne noted the engineer verifies that the plans meet code. Public Works does the actual inspection. Brandon </w:t>
      </w:r>
      <w:r w:rsidR="008E0226">
        <w:rPr>
          <w:rFonts w:asciiTheme="minorHAnsi" w:hAnsiTheme="minorHAnsi"/>
          <w:sz w:val="22"/>
          <w:szCs w:val="20"/>
        </w:rPr>
        <w:t>promoted letting City Council decide if the changes are appropriate as drafted or left alone. When Melinda asked if it has to be the Public Works Director specifically, Mark Lynne said he may use the Building Inspector if short on manpower.</w:t>
      </w:r>
    </w:p>
    <w:p w:rsidR="008E0226" w:rsidRDefault="008E0226" w:rsidP="000E6C7B">
      <w:pPr>
        <w:spacing w:line="220" w:lineRule="exact"/>
        <w:rPr>
          <w:rFonts w:asciiTheme="minorHAnsi" w:hAnsiTheme="minorHAnsi"/>
          <w:sz w:val="22"/>
          <w:szCs w:val="20"/>
        </w:rPr>
      </w:pPr>
    </w:p>
    <w:p w:rsidR="008E0226" w:rsidRPr="000E6C7B" w:rsidRDefault="008E0226" w:rsidP="000E6C7B">
      <w:pPr>
        <w:spacing w:line="220" w:lineRule="exact"/>
        <w:rPr>
          <w:rFonts w:asciiTheme="minorHAnsi" w:hAnsiTheme="minorHAnsi"/>
          <w:sz w:val="22"/>
          <w:szCs w:val="20"/>
        </w:rPr>
      </w:pPr>
      <w:r>
        <w:rPr>
          <w:rFonts w:asciiTheme="minorHAnsi" w:hAnsiTheme="minorHAnsi"/>
          <w:sz w:val="22"/>
          <w:szCs w:val="20"/>
        </w:rPr>
        <w:t>Melinda will update the draft to include the changes from last meeting and this meeting.</w:t>
      </w:r>
    </w:p>
    <w:p w:rsidR="003335EF" w:rsidRPr="003335EF" w:rsidRDefault="003335EF" w:rsidP="003335EF">
      <w:pPr>
        <w:spacing w:line="220" w:lineRule="exact"/>
        <w:rPr>
          <w:rFonts w:asciiTheme="minorHAnsi" w:hAnsiTheme="minorHAnsi"/>
          <w:sz w:val="22"/>
          <w:szCs w:val="20"/>
        </w:rPr>
      </w:pPr>
    </w:p>
    <w:p w:rsidR="003335EF" w:rsidRPr="003335EF" w:rsidRDefault="003335EF" w:rsidP="003335EF">
      <w:pPr>
        <w:spacing w:line="220" w:lineRule="exact"/>
        <w:rPr>
          <w:rFonts w:asciiTheme="minorHAnsi" w:hAnsiTheme="minorHAnsi"/>
          <w:sz w:val="22"/>
          <w:szCs w:val="20"/>
        </w:rPr>
      </w:pPr>
      <w:r w:rsidRPr="003335EF">
        <w:rPr>
          <w:rFonts w:asciiTheme="minorHAnsi" w:hAnsiTheme="minorHAnsi"/>
          <w:b/>
          <w:sz w:val="22"/>
          <w:szCs w:val="20"/>
        </w:rPr>
        <w:t>CONSIDER CHANGES TO HPC 12.30.130 FLAG LOTS</w:t>
      </w:r>
      <w:r w:rsidRPr="003335EF">
        <w:rPr>
          <w:rFonts w:asciiTheme="minorHAnsi" w:hAnsiTheme="minorHAnsi"/>
          <w:sz w:val="22"/>
          <w:szCs w:val="20"/>
        </w:rPr>
        <w:t xml:space="preserve"> (Legislative)</w:t>
      </w:r>
    </w:p>
    <w:p w:rsidR="00244743" w:rsidRDefault="00244743" w:rsidP="003335EF">
      <w:pPr>
        <w:spacing w:line="220" w:lineRule="exact"/>
        <w:rPr>
          <w:rFonts w:asciiTheme="minorHAnsi" w:hAnsiTheme="minorHAnsi"/>
          <w:sz w:val="22"/>
          <w:szCs w:val="20"/>
        </w:rPr>
      </w:pPr>
      <w:r>
        <w:rPr>
          <w:rFonts w:asciiTheme="minorHAnsi" w:hAnsiTheme="minorHAnsi"/>
          <w:sz w:val="22"/>
          <w:szCs w:val="20"/>
        </w:rPr>
        <w:t xml:space="preserve">The discussion began by some expressing interest in again allowing flag lots. </w:t>
      </w:r>
      <w:r w:rsidR="004D0341">
        <w:rPr>
          <w:rFonts w:asciiTheme="minorHAnsi" w:hAnsiTheme="minorHAnsi"/>
          <w:sz w:val="22"/>
          <w:szCs w:val="20"/>
        </w:rPr>
        <w:t xml:space="preserve">Gary and Tiffany both see it as a property rights issue. Councilmember Randall’s comments from City Council noted the added benefit to the city at low or no additional cost to the city. </w:t>
      </w:r>
      <w:r>
        <w:rPr>
          <w:rFonts w:asciiTheme="minorHAnsi" w:hAnsiTheme="minorHAnsi"/>
          <w:sz w:val="22"/>
          <w:szCs w:val="20"/>
        </w:rPr>
        <w:t>Connor is against that idea. Mark Hurd helped clarify that City Council</w:t>
      </w:r>
      <w:r w:rsidR="004D0341">
        <w:rPr>
          <w:rFonts w:asciiTheme="minorHAnsi" w:hAnsiTheme="minorHAnsi"/>
          <w:sz w:val="22"/>
          <w:szCs w:val="20"/>
        </w:rPr>
        <w:t xml:space="preserve">, as a whole, </w:t>
      </w:r>
      <w:r>
        <w:rPr>
          <w:rFonts w:asciiTheme="minorHAnsi" w:hAnsiTheme="minorHAnsi"/>
          <w:sz w:val="22"/>
          <w:szCs w:val="20"/>
        </w:rPr>
        <w:t xml:space="preserve">only </w:t>
      </w:r>
      <w:r w:rsidR="004D0341">
        <w:rPr>
          <w:rFonts w:asciiTheme="minorHAnsi" w:hAnsiTheme="minorHAnsi"/>
          <w:sz w:val="22"/>
          <w:szCs w:val="20"/>
        </w:rPr>
        <w:t>requested</w:t>
      </w:r>
      <w:r>
        <w:rPr>
          <w:rFonts w:asciiTheme="minorHAnsi" w:hAnsiTheme="minorHAnsi"/>
          <w:sz w:val="22"/>
          <w:szCs w:val="20"/>
        </w:rPr>
        <w:t xml:space="preserve"> changes</w:t>
      </w:r>
      <w:r w:rsidR="004D0341">
        <w:rPr>
          <w:rFonts w:asciiTheme="minorHAnsi" w:hAnsiTheme="minorHAnsi"/>
          <w:sz w:val="22"/>
          <w:szCs w:val="20"/>
        </w:rPr>
        <w:t xml:space="preserve"> to clarify the current ordinance</w:t>
      </w:r>
      <w:r>
        <w:rPr>
          <w:rFonts w:asciiTheme="minorHAnsi" w:hAnsiTheme="minorHAnsi"/>
          <w:sz w:val="22"/>
          <w:szCs w:val="20"/>
        </w:rPr>
        <w:t xml:space="preserve">, not </w:t>
      </w:r>
      <w:r w:rsidR="004D0341">
        <w:rPr>
          <w:rFonts w:asciiTheme="minorHAnsi" w:hAnsiTheme="minorHAnsi"/>
          <w:sz w:val="22"/>
          <w:szCs w:val="20"/>
        </w:rPr>
        <w:t>dr</w:t>
      </w:r>
      <w:r>
        <w:rPr>
          <w:rFonts w:asciiTheme="minorHAnsi" w:hAnsiTheme="minorHAnsi"/>
          <w:sz w:val="22"/>
          <w:szCs w:val="20"/>
        </w:rPr>
        <w:t>a</w:t>
      </w:r>
      <w:r w:rsidR="004D0341">
        <w:rPr>
          <w:rFonts w:asciiTheme="minorHAnsi" w:hAnsiTheme="minorHAnsi"/>
          <w:sz w:val="22"/>
          <w:szCs w:val="20"/>
        </w:rPr>
        <w:t>ft</w:t>
      </w:r>
      <w:r>
        <w:rPr>
          <w:rFonts w:asciiTheme="minorHAnsi" w:hAnsiTheme="minorHAnsi"/>
          <w:sz w:val="22"/>
          <w:szCs w:val="20"/>
        </w:rPr>
        <w:t xml:space="preserve"> </w:t>
      </w:r>
      <w:r w:rsidR="004D0341">
        <w:rPr>
          <w:rFonts w:asciiTheme="minorHAnsi" w:hAnsiTheme="minorHAnsi"/>
          <w:sz w:val="22"/>
          <w:szCs w:val="20"/>
        </w:rPr>
        <w:t xml:space="preserve">a </w:t>
      </w:r>
      <w:r>
        <w:rPr>
          <w:rFonts w:asciiTheme="minorHAnsi" w:hAnsiTheme="minorHAnsi"/>
          <w:sz w:val="22"/>
          <w:szCs w:val="20"/>
        </w:rPr>
        <w:t>new allowance.</w:t>
      </w:r>
      <w:r w:rsidR="004D0341">
        <w:rPr>
          <w:rFonts w:asciiTheme="minorHAnsi" w:hAnsiTheme="minorHAnsi"/>
          <w:sz w:val="22"/>
          <w:szCs w:val="20"/>
        </w:rPr>
        <w:t xml:space="preserve"> Mark Lynne verified the direction from City Council to be change the ordinance, not expand it. </w:t>
      </w:r>
    </w:p>
    <w:p w:rsidR="004D0341" w:rsidRDefault="004D0341" w:rsidP="003335EF">
      <w:pPr>
        <w:spacing w:line="220" w:lineRule="exact"/>
        <w:rPr>
          <w:rFonts w:asciiTheme="minorHAnsi" w:hAnsiTheme="minorHAnsi"/>
          <w:sz w:val="22"/>
          <w:szCs w:val="20"/>
        </w:rPr>
      </w:pPr>
    </w:p>
    <w:p w:rsidR="004D0341" w:rsidRDefault="004D0341" w:rsidP="003335EF">
      <w:pPr>
        <w:spacing w:line="220" w:lineRule="exact"/>
        <w:rPr>
          <w:rFonts w:asciiTheme="minorHAnsi" w:hAnsiTheme="minorHAnsi"/>
          <w:sz w:val="22"/>
          <w:szCs w:val="20"/>
        </w:rPr>
      </w:pPr>
      <w:r>
        <w:rPr>
          <w:rFonts w:asciiTheme="minorHAnsi" w:hAnsiTheme="minorHAnsi"/>
          <w:sz w:val="22"/>
          <w:szCs w:val="20"/>
        </w:rPr>
        <w:t xml:space="preserve">Brandon asked about dropping the stipulations on when allowed and simply </w:t>
      </w:r>
      <w:proofErr w:type="gramStart"/>
      <w:r>
        <w:rPr>
          <w:rFonts w:asciiTheme="minorHAnsi" w:hAnsiTheme="minorHAnsi"/>
          <w:sz w:val="22"/>
          <w:szCs w:val="20"/>
        </w:rPr>
        <w:t>allow</w:t>
      </w:r>
      <w:proofErr w:type="gramEnd"/>
      <w:r>
        <w:rPr>
          <w:rFonts w:asciiTheme="minorHAnsi" w:hAnsiTheme="minorHAnsi"/>
          <w:sz w:val="22"/>
          <w:szCs w:val="20"/>
        </w:rPr>
        <w:t xml:space="preserve"> anyone up to two flag lots in any major subdivision, if desired. He is inclined to allow two, without proof, without a conditional use permit, but nothing beyond. Most agreed section E4 was vague and could be dropped. The word “recorded” should be added in section D before easement.</w:t>
      </w:r>
    </w:p>
    <w:p w:rsidR="004D0341" w:rsidRDefault="004D0341" w:rsidP="003335EF">
      <w:pPr>
        <w:spacing w:line="220" w:lineRule="exact"/>
        <w:rPr>
          <w:rFonts w:asciiTheme="minorHAnsi" w:hAnsiTheme="minorHAnsi"/>
          <w:sz w:val="22"/>
          <w:szCs w:val="20"/>
        </w:rPr>
      </w:pPr>
    </w:p>
    <w:p w:rsidR="004D0341" w:rsidRDefault="004D0341" w:rsidP="003335EF">
      <w:pPr>
        <w:spacing w:line="220" w:lineRule="exact"/>
        <w:rPr>
          <w:rFonts w:asciiTheme="minorHAnsi" w:hAnsiTheme="minorHAnsi"/>
          <w:sz w:val="22"/>
          <w:szCs w:val="20"/>
        </w:rPr>
      </w:pPr>
      <w:r>
        <w:rPr>
          <w:rFonts w:asciiTheme="minorHAnsi" w:hAnsiTheme="minorHAnsi"/>
          <w:sz w:val="22"/>
          <w:szCs w:val="20"/>
        </w:rPr>
        <w:t>Mark Lynne will prepare the document in ‘Track Changes’ format for next meeting.</w:t>
      </w:r>
    </w:p>
    <w:p w:rsidR="00244743" w:rsidRDefault="00244743" w:rsidP="003335EF">
      <w:pPr>
        <w:spacing w:line="220" w:lineRule="exact"/>
        <w:rPr>
          <w:rFonts w:asciiTheme="minorHAnsi" w:hAnsiTheme="minorHAnsi"/>
          <w:sz w:val="22"/>
          <w:szCs w:val="20"/>
        </w:rPr>
      </w:pPr>
    </w:p>
    <w:p w:rsidR="00E322FC" w:rsidRPr="00B076F3" w:rsidRDefault="00E322FC" w:rsidP="00E322FC">
      <w:pPr>
        <w:spacing w:line="220" w:lineRule="exact"/>
        <w:rPr>
          <w:rFonts w:asciiTheme="minorHAnsi" w:hAnsiTheme="minorHAnsi"/>
          <w:sz w:val="22"/>
          <w:szCs w:val="20"/>
        </w:rPr>
      </w:pPr>
      <w:r w:rsidRPr="00B076F3">
        <w:rPr>
          <w:rFonts w:asciiTheme="minorHAnsi" w:hAnsiTheme="minorHAnsi"/>
          <w:b/>
          <w:sz w:val="22"/>
          <w:szCs w:val="20"/>
        </w:rPr>
        <w:t>CONSIDER CHANGES TO</w:t>
      </w:r>
      <w:r>
        <w:rPr>
          <w:rFonts w:asciiTheme="minorHAnsi" w:hAnsiTheme="minorHAnsi"/>
          <w:b/>
          <w:sz w:val="22"/>
          <w:szCs w:val="20"/>
        </w:rPr>
        <w:t xml:space="preserve"> THE MINIMUM</w:t>
      </w:r>
      <w:r w:rsidRPr="00B076F3">
        <w:rPr>
          <w:rFonts w:asciiTheme="minorHAnsi" w:hAnsiTheme="minorHAnsi"/>
          <w:b/>
          <w:sz w:val="22"/>
          <w:szCs w:val="20"/>
        </w:rPr>
        <w:t xml:space="preserve"> </w:t>
      </w:r>
      <w:r>
        <w:rPr>
          <w:rFonts w:asciiTheme="minorHAnsi" w:hAnsiTheme="minorHAnsi"/>
          <w:b/>
          <w:sz w:val="22"/>
          <w:szCs w:val="20"/>
        </w:rPr>
        <w:t>FRONTAGE REQUIREMENT IN AGRICULTURAL ZONES</w:t>
      </w:r>
      <w:r w:rsidRPr="00B076F3">
        <w:rPr>
          <w:rFonts w:asciiTheme="minorHAnsi" w:hAnsiTheme="minorHAnsi"/>
          <w:sz w:val="22"/>
          <w:szCs w:val="20"/>
        </w:rPr>
        <w:t xml:space="preserve"> (Legislative)</w:t>
      </w:r>
    </w:p>
    <w:p w:rsidR="0062451F" w:rsidRDefault="00485956" w:rsidP="00E322FC">
      <w:pPr>
        <w:spacing w:line="220" w:lineRule="exact"/>
        <w:rPr>
          <w:rFonts w:asciiTheme="minorHAnsi" w:hAnsiTheme="minorHAnsi" w:cstheme="minorHAnsi"/>
          <w:sz w:val="22"/>
          <w:szCs w:val="22"/>
        </w:rPr>
      </w:pPr>
      <w:r>
        <w:rPr>
          <w:rFonts w:asciiTheme="minorHAnsi" w:hAnsiTheme="minorHAnsi"/>
          <w:sz w:val="22"/>
          <w:szCs w:val="20"/>
        </w:rPr>
        <w:t>Members discussed</w:t>
      </w:r>
      <w:r w:rsidR="00E322FC">
        <w:rPr>
          <w:rFonts w:asciiTheme="minorHAnsi" w:hAnsiTheme="minorHAnsi"/>
          <w:sz w:val="22"/>
          <w:szCs w:val="20"/>
        </w:rPr>
        <w:t xml:space="preserve"> changing the minimum frontage in A-1 (Agricultural) zones from 150’ to 100’. </w:t>
      </w:r>
      <w:r>
        <w:rPr>
          <w:rFonts w:asciiTheme="minorHAnsi" w:hAnsiTheme="minorHAnsi"/>
          <w:sz w:val="22"/>
          <w:szCs w:val="20"/>
        </w:rPr>
        <w:t xml:space="preserve">Mark Hurd said reasoning from City Council was to reduce infrastructure costs/property on narrow, </w:t>
      </w:r>
      <w:r w:rsidR="0062451F">
        <w:rPr>
          <w:rFonts w:asciiTheme="minorHAnsi" w:hAnsiTheme="minorHAnsi"/>
          <w:sz w:val="22"/>
          <w:szCs w:val="20"/>
        </w:rPr>
        <w:t xml:space="preserve">but </w:t>
      </w:r>
      <w:r>
        <w:rPr>
          <w:rFonts w:asciiTheme="minorHAnsi" w:hAnsiTheme="minorHAnsi"/>
          <w:sz w:val="22"/>
          <w:szCs w:val="20"/>
        </w:rPr>
        <w:t xml:space="preserve">deep </w:t>
      </w:r>
      <w:r>
        <w:rPr>
          <w:rFonts w:asciiTheme="minorHAnsi" w:hAnsiTheme="minorHAnsi"/>
          <w:sz w:val="22"/>
          <w:szCs w:val="20"/>
        </w:rPr>
        <w:lastRenderedPageBreak/>
        <w:t xml:space="preserve">lots. New figures were suggested, questioned and discussed. Gary, a builder himself, said 100’ width seems too narrow to fit the newer, bigger </w:t>
      </w:r>
      <w:r w:rsidR="0062451F">
        <w:rPr>
          <w:rFonts w:asciiTheme="minorHAnsi" w:hAnsiTheme="minorHAnsi"/>
          <w:sz w:val="22"/>
          <w:szCs w:val="20"/>
        </w:rPr>
        <w:t xml:space="preserve">footprint </w:t>
      </w:r>
      <w:r>
        <w:rPr>
          <w:rFonts w:asciiTheme="minorHAnsi" w:hAnsiTheme="minorHAnsi"/>
          <w:sz w:val="22"/>
          <w:szCs w:val="20"/>
        </w:rPr>
        <w:t xml:space="preserve">homes, which often include a three-car garage. </w:t>
      </w:r>
      <w:r w:rsidR="0062451F">
        <w:rPr>
          <w:rFonts w:asciiTheme="minorHAnsi" w:hAnsiTheme="minorHAnsi"/>
          <w:sz w:val="22"/>
          <w:szCs w:val="20"/>
        </w:rPr>
        <w:t xml:space="preserve">He said 120’ is sufficient. </w:t>
      </w:r>
      <w:r>
        <w:rPr>
          <w:rFonts w:asciiTheme="minorHAnsi" w:hAnsiTheme="minorHAnsi"/>
          <w:sz w:val="22"/>
          <w:szCs w:val="20"/>
        </w:rPr>
        <w:t>It also seem</w:t>
      </w:r>
      <w:r w:rsidR="0062451F">
        <w:rPr>
          <w:rFonts w:asciiTheme="minorHAnsi" w:hAnsiTheme="minorHAnsi"/>
          <w:sz w:val="22"/>
          <w:szCs w:val="20"/>
        </w:rPr>
        <w:t>ed</w:t>
      </w:r>
      <w:r>
        <w:rPr>
          <w:rFonts w:asciiTheme="minorHAnsi" w:hAnsiTheme="minorHAnsi"/>
          <w:sz w:val="22"/>
          <w:szCs w:val="20"/>
        </w:rPr>
        <w:t xml:space="preserve"> </w:t>
      </w:r>
      <w:r w:rsidR="0062451F">
        <w:rPr>
          <w:rFonts w:asciiTheme="minorHAnsi" w:hAnsiTheme="minorHAnsi"/>
          <w:sz w:val="22"/>
          <w:szCs w:val="20"/>
        </w:rPr>
        <w:t>odd to have it less narrow than</w:t>
      </w:r>
      <w:r>
        <w:rPr>
          <w:rFonts w:asciiTheme="minorHAnsi" w:hAnsiTheme="minorHAnsi"/>
          <w:sz w:val="22"/>
          <w:szCs w:val="20"/>
        </w:rPr>
        <w:t xml:space="preserve"> RE-20 lots</w:t>
      </w:r>
      <w:r w:rsidR="0062451F">
        <w:rPr>
          <w:rFonts w:asciiTheme="minorHAnsi" w:hAnsiTheme="minorHAnsi"/>
          <w:sz w:val="22"/>
          <w:szCs w:val="20"/>
        </w:rPr>
        <w:t xml:space="preserve"> (general 1/3 to ½ acre), which currently have a minimum of 115’. Mark Lynne was hesitant to make A-1 minimum less than RE-20. Most of the land this applies to is in the south end of Hyde Park where the zone is A-1 and much of it is undeveloped. Gary made a motion to reduce the minimum frontage in A-1 zone from 150’ to 120’. Mark Lynne recommended City Council not adjust it to less than the RE-20 zone minimum. He then seconded the motion. </w:t>
      </w:r>
      <w:r w:rsidR="0062451F" w:rsidRPr="00776506">
        <w:rPr>
          <w:rFonts w:asciiTheme="minorHAnsi" w:hAnsiTheme="minorHAnsi" w:cstheme="minorHAnsi"/>
          <w:sz w:val="22"/>
          <w:szCs w:val="22"/>
        </w:rPr>
        <w:t xml:space="preserve">Brandon Buck, Connor Balls, Mark Lynne, </w:t>
      </w:r>
      <w:r w:rsidR="0062451F">
        <w:rPr>
          <w:rFonts w:asciiTheme="minorHAnsi" w:hAnsiTheme="minorHAnsi" w:cstheme="minorHAnsi"/>
          <w:sz w:val="22"/>
          <w:szCs w:val="22"/>
        </w:rPr>
        <w:t xml:space="preserve">Tiffany Atkinson, </w:t>
      </w:r>
      <w:r w:rsidR="0062451F" w:rsidRPr="00776506">
        <w:rPr>
          <w:rFonts w:asciiTheme="minorHAnsi" w:hAnsiTheme="minorHAnsi" w:cstheme="minorHAnsi"/>
          <w:sz w:val="22"/>
          <w:szCs w:val="22"/>
        </w:rPr>
        <w:t xml:space="preserve">and </w:t>
      </w:r>
      <w:r w:rsidR="0062451F">
        <w:rPr>
          <w:rFonts w:asciiTheme="minorHAnsi" w:hAnsiTheme="minorHAnsi" w:cstheme="minorHAnsi"/>
          <w:sz w:val="22"/>
          <w:szCs w:val="22"/>
        </w:rPr>
        <w:t>Gary Andersen</w:t>
      </w:r>
      <w:r w:rsidR="0062451F" w:rsidRPr="00776506">
        <w:rPr>
          <w:rFonts w:asciiTheme="minorHAnsi" w:hAnsiTheme="minorHAnsi" w:cstheme="minorHAnsi"/>
          <w:sz w:val="22"/>
          <w:szCs w:val="22"/>
        </w:rPr>
        <w:t xml:space="preserve"> voted in favor.</w:t>
      </w:r>
    </w:p>
    <w:p w:rsidR="0062451F" w:rsidRDefault="0062451F" w:rsidP="00E322FC">
      <w:pPr>
        <w:spacing w:line="220" w:lineRule="exact"/>
        <w:rPr>
          <w:rFonts w:asciiTheme="minorHAnsi" w:hAnsiTheme="minorHAnsi" w:cstheme="minorHAnsi"/>
          <w:sz w:val="22"/>
          <w:szCs w:val="22"/>
        </w:rPr>
      </w:pPr>
    </w:p>
    <w:p w:rsidR="0062451F" w:rsidRPr="0062451F" w:rsidRDefault="0062451F" w:rsidP="00E322FC">
      <w:pPr>
        <w:spacing w:line="220" w:lineRule="exact"/>
        <w:rPr>
          <w:rFonts w:asciiTheme="minorHAnsi" w:hAnsiTheme="minorHAnsi" w:cstheme="minorHAnsi"/>
          <w:b/>
          <w:sz w:val="22"/>
          <w:szCs w:val="22"/>
        </w:rPr>
      </w:pPr>
      <w:r>
        <w:rPr>
          <w:rFonts w:asciiTheme="minorHAnsi" w:hAnsiTheme="minorHAnsi" w:cstheme="minorHAnsi"/>
          <w:b/>
          <w:sz w:val="22"/>
          <w:szCs w:val="22"/>
        </w:rPr>
        <w:t>OTHER</w:t>
      </w:r>
    </w:p>
    <w:p w:rsidR="0062451F" w:rsidRDefault="0062451F" w:rsidP="00E322FC">
      <w:pPr>
        <w:spacing w:line="220" w:lineRule="exact"/>
        <w:rPr>
          <w:rFonts w:asciiTheme="minorHAnsi" w:hAnsiTheme="minorHAnsi" w:cstheme="minorHAnsi"/>
          <w:sz w:val="22"/>
          <w:szCs w:val="22"/>
        </w:rPr>
      </w:pPr>
      <w:r>
        <w:rPr>
          <w:rFonts w:asciiTheme="minorHAnsi" w:hAnsiTheme="minorHAnsi" w:cstheme="minorHAnsi"/>
          <w:sz w:val="22"/>
          <w:szCs w:val="22"/>
        </w:rPr>
        <w:t>Next item from City Council up for discussion: allowing smaller homes on exist</w:t>
      </w:r>
      <w:bookmarkStart w:id="0" w:name="_GoBack"/>
      <w:bookmarkEnd w:id="0"/>
      <w:r>
        <w:rPr>
          <w:rFonts w:asciiTheme="minorHAnsi" w:hAnsiTheme="minorHAnsi" w:cstheme="minorHAnsi"/>
          <w:sz w:val="22"/>
          <w:szCs w:val="22"/>
        </w:rPr>
        <w:t>ing non-conforming lots, perhaps via Conditional Use. Ma</w:t>
      </w:r>
      <w:r w:rsidR="001413AD">
        <w:rPr>
          <w:rFonts w:asciiTheme="minorHAnsi" w:hAnsiTheme="minorHAnsi" w:cstheme="minorHAnsi"/>
          <w:sz w:val="22"/>
          <w:szCs w:val="22"/>
        </w:rPr>
        <w:t>rk Lynne prepared a map of the city core showing:</w:t>
      </w:r>
    </w:p>
    <w:p w:rsidR="001413AD" w:rsidRDefault="001413AD" w:rsidP="001413AD">
      <w:pPr>
        <w:spacing w:line="220" w:lineRule="exact"/>
        <w:ind w:left="720"/>
        <w:rPr>
          <w:rFonts w:asciiTheme="minorHAnsi" w:hAnsiTheme="minorHAnsi" w:cstheme="minorHAnsi"/>
          <w:sz w:val="22"/>
          <w:szCs w:val="22"/>
        </w:rPr>
      </w:pPr>
      <w:r>
        <w:rPr>
          <w:rFonts w:asciiTheme="minorHAnsi" w:hAnsiTheme="minorHAnsi" w:cstheme="minorHAnsi"/>
          <w:sz w:val="22"/>
          <w:szCs w:val="22"/>
        </w:rPr>
        <w:t>12 Conforming vacant lots</w:t>
      </w:r>
    </w:p>
    <w:p w:rsidR="001413AD" w:rsidRDefault="001413AD" w:rsidP="001413AD">
      <w:pPr>
        <w:spacing w:line="220" w:lineRule="exact"/>
        <w:ind w:left="720"/>
        <w:rPr>
          <w:rFonts w:asciiTheme="minorHAnsi" w:hAnsiTheme="minorHAnsi" w:cstheme="minorHAnsi"/>
          <w:sz w:val="22"/>
          <w:szCs w:val="22"/>
        </w:rPr>
      </w:pPr>
      <w:r>
        <w:rPr>
          <w:rFonts w:asciiTheme="minorHAnsi" w:hAnsiTheme="minorHAnsi" w:cstheme="minorHAnsi"/>
          <w:sz w:val="22"/>
          <w:szCs w:val="22"/>
        </w:rPr>
        <w:t>4 non-conforming lots</w:t>
      </w:r>
    </w:p>
    <w:p w:rsidR="001413AD" w:rsidRDefault="001413AD" w:rsidP="001413AD">
      <w:pPr>
        <w:spacing w:line="220" w:lineRule="exact"/>
        <w:ind w:left="720"/>
        <w:rPr>
          <w:rFonts w:asciiTheme="minorHAnsi" w:hAnsiTheme="minorHAnsi" w:cstheme="minorHAnsi"/>
          <w:sz w:val="22"/>
          <w:szCs w:val="22"/>
        </w:rPr>
      </w:pPr>
      <w:r>
        <w:rPr>
          <w:rFonts w:asciiTheme="minorHAnsi" w:hAnsiTheme="minorHAnsi" w:cstheme="minorHAnsi"/>
          <w:sz w:val="22"/>
          <w:szCs w:val="22"/>
        </w:rPr>
        <w:t>4 vacant flag lots</w:t>
      </w:r>
    </w:p>
    <w:p w:rsidR="001413AD" w:rsidRDefault="001413AD" w:rsidP="001413AD">
      <w:pPr>
        <w:spacing w:line="220" w:lineRule="exact"/>
        <w:ind w:left="720"/>
        <w:rPr>
          <w:rFonts w:asciiTheme="minorHAnsi" w:hAnsiTheme="minorHAnsi" w:cstheme="minorHAnsi"/>
          <w:sz w:val="22"/>
          <w:szCs w:val="22"/>
        </w:rPr>
      </w:pPr>
    </w:p>
    <w:p w:rsidR="001413AD" w:rsidRDefault="001413AD" w:rsidP="001413AD">
      <w:pPr>
        <w:spacing w:line="220" w:lineRule="exact"/>
        <w:rPr>
          <w:rFonts w:asciiTheme="minorHAnsi" w:hAnsiTheme="minorHAnsi"/>
          <w:sz w:val="22"/>
          <w:szCs w:val="20"/>
        </w:rPr>
      </w:pPr>
      <w:r>
        <w:rPr>
          <w:rFonts w:asciiTheme="minorHAnsi" w:hAnsiTheme="minorHAnsi" w:cstheme="minorHAnsi"/>
          <w:sz w:val="22"/>
          <w:szCs w:val="22"/>
        </w:rPr>
        <w:t>Melinda noted three of the four non-conforming lots are adjacent to land owned by the same property owner. Only one (two lots east of the city building) really needs addressing.</w:t>
      </w:r>
    </w:p>
    <w:p w:rsidR="00485956" w:rsidRDefault="00485956" w:rsidP="00E322FC">
      <w:pPr>
        <w:spacing w:line="220" w:lineRule="exact"/>
        <w:rPr>
          <w:rFonts w:asciiTheme="minorHAnsi" w:hAnsiTheme="minorHAnsi"/>
          <w:sz w:val="22"/>
          <w:szCs w:val="20"/>
        </w:rPr>
      </w:pPr>
    </w:p>
    <w:p w:rsidR="00485956" w:rsidRDefault="00485956" w:rsidP="00E322FC">
      <w:pPr>
        <w:spacing w:line="220" w:lineRule="exact"/>
        <w:rPr>
          <w:rFonts w:asciiTheme="minorHAnsi" w:hAnsiTheme="minorHAnsi"/>
          <w:sz w:val="22"/>
          <w:szCs w:val="20"/>
        </w:rPr>
      </w:pPr>
    </w:p>
    <w:p w:rsidR="00824234" w:rsidRPr="00276CDC" w:rsidRDefault="00824234" w:rsidP="00A00E08">
      <w:pPr>
        <w:rPr>
          <w:rFonts w:asciiTheme="minorHAnsi" w:hAnsiTheme="minorHAnsi" w:cstheme="minorHAnsi"/>
          <w:sz w:val="22"/>
          <w:szCs w:val="22"/>
        </w:rPr>
      </w:pPr>
      <w:r w:rsidRPr="00276CDC">
        <w:rPr>
          <w:rFonts w:asciiTheme="minorHAnsi" w:hAnsiTheme="minorHAnsi" w:cstheme="minorHAnsi"/>
          <w:sz w:val="22"/>
          <w:szCs w:val="22"/>
        </w:rPr>
        <w:t>Meeting adjourned at</w:t>
      </w:r>
      <w:r w:rsidR="00DD1F96" w:rsidRPr="00276CDC">
        <w:rPr>
          <w:rFonts w:asciiTheme="minorHAnsi" w:hAnsiTheme="minorHAnsi" w:cstheme="minorHAnsi"/>
          <w:sz w:val="22"/>
          <w:szCs w:val="22"/>
        </w:rPr>
        <w:t xml:space="preserve"> 8</w:t>
      </w:r>
      <w:r w:rsidR="00BB57A5" w:rsidRPr="00276CDC">
        <w:rPr>
          <w:rFonts w:asciiTheme="minorHAnsi" w:hAnsiTheme="minorHAnsi" w:cstheme="minorHAnsi"/>
          <w:sz w:val="22"/>
          <w:szCs w:val="22"/>
        </w:rPr>
        <w:t>:</w:t>
      </w:r>
      <w:r w:rsidR="000F5856">
        <w:rPr>
          <w:rFonts w:asciiTheme="minorHAnsi" w:hAnsiTheme="minorHAnsi" w:cstheme="minorHAnsi"/>
          <w:sz w:val="22"/>
          <w:szCs w:val="22"/>
        </w:rPr>
        <w:t>5</w:t>
      </w:r>
      <w:r w:rsidR="00DD1F96" w:rsidRPr="00276CDC">
        <w:rPr>
          <w:rFonts w:asciiTheme="minorHAnsi" w:hAnsiTheme="minorHAnsi" w:cstheme="minorHAnsi"/>
          <w:sz w:val="22"/>
          <w:szCs w:val="22"/>
        </w:rPr>
        <w:t>0</w:t>
      </w:r>
      <w:r w:rsidR="00143915" w:rsidRPr="00276CDC">
        <w:rPr>
          <w:rFonts w:asciiTheme="minorHAnsi" w:hAnsiTheme="minorHAnsi" w:cstheme="minorHAnsi"/>
          <w:sz w:val="22"/>
          <w:szCs w:val="22"/>
        </w:rPr>
        <w:t xml:space="preserve"> </w:t>
      </w:r>
      <w:r w:rsidR="00EE46D1" w:rsidRPr="00276CDC">
        <w:rPr>
          <w:rFonts w:asciiTheme="minorHAnsi" w:hAnsiTheme="minorHAnsi" w:cstheme="minorHAnsi"/>
          <w:sz w:val="22"/>
          <w:szCs w:val="22"/>
        </w:rPr>
        <w:t>P</w:t>
      </w:r>
      <w:r w:rsidR="00916A41" w:rsidRPr="00276CDC">
        <w:rPr>
          <w:rFonts w:asciiTheme="minorHAnsi" w:hAnsiTheme="minorHAnsi" w:cstheme="minorHAnsi"/>
          <w:sz w:val="22"/>
          <w:szCs w:val="22"/>
        </w:rPr>
        <w:t>.</w:t>
      </w:r>
      <w:r w:rsidR="00EE46D1" w:rsidRPr="00276CDC">
        <w:rPr>
          <w:rFonts w:asciiTheme="minorHAnsi" w:hAnsiTheme="minorHAnsi" w:cstheme="minorHAnsi"/>
          <w:sz w:val="22"/>
          <w:szCs w:val="22"/>
        </w:rPr>
        <w:t>M</w:t>
      </w:r>
      <w:r w:rsidR="00916A41" w:rsidRPr="00276CDC">
        <w:rPr>
          <w:rFonts w:asciiTheme="minorHAnsi" w:hAnsiTheme="minorHAnsi" w:cstheme="minorHAnsi"/>
          <w:sz w:val="22"/>
          <w:szCs w:val="22"/>
        </w:rPr>
        <w:t>.</w:t>
      </w:r>
    </w:p>
    <w:p w:rsidR="004505E7" w:rsidRPr="00276CDC" w:rsidRDefault="004505E7" w:rsidP="00A00E08">
      <w:pPr>
        <w:rPr>
          <w:rFonts w:asciiTheme="minorHAnsi" w:hAnsiTheme="minorHAnsi" w:cstheme="minorHAnsi"/>
          <w:sz w:val="22"/>
          <w:szCs w:val="22"/>
        </w:rPr>
      </w:pPr>
    </w:p>
    <w:p w:rsidR="004505E7" w:rsidRPr="00276CDC" w:rsidRDefault="004505E7" w:rsidP="00A00E08">
      <w:pPr>
        <w:rPr>
          <w:rFonts w:asciiTheme="minorHAnsi" w:hAnsiTheme="minorHAnsi" w:cstheme="minorHAnsi"/>
          <w:sz w:val="22"/>
          <w:szCs w:val="22"/>
        </w:rPr>
      </w:pPr>
    </w:p>
    <w:p w:rsidR="007201A1" w:rsidRPr="00276CDC" w:rsidRDefault="007201A1" w:rsidP="00A00E08">
      <w:pPr>
        <w:rPr>
          <w:rFonts w:asciiTheme="minorHAnsi" w:hAnsiTheme="minorHAnsi" w:cstheme="minorHAnsi"/>
          <w:sz w:val="22"/>
          <w:szCs w:val="22"/>
        </w:rPr>
      </w:pPr>
    </w:p>
    <w:p w:rsidR="005614FB" w:rsidRPr="00276CDC" w:rsidRDefault="005614FB" w:rsidP="00B135EC">
      <w:pPr>
        <w:jc w:val="both"/>
        <w:rPr>
          <w:rFonts w:asciiTheme="minorHAnsi" w:hAnsiTheme="minorHAnsi" w:cstheme="minorHAnsi"/>
          <w:sz w:val="22"/>
          <w:szCs w:val="22"/>
        </w:rPr>
      </w:pPr>
      <w:r w:rsidRPr="00276CDC">
        <w:rPr>
          <w:rFonts w:asciiTheme="minorHAnsi" w:hAnsiTheme="minorHAnsi" w:cstheme="minorHAnsi"/>
          <w:sz w:val="22"/>
          <w:szCs w:val="22"/>
        </w:rPr>
        <w:t>______________________________</w:t>
      </w:r>
    </w:p>
    <w:p w:rsidR="005614FB" w:rsidRPr="00276CDC" w:rsidRDefault="00EE46D1" w:rsidP="00B135EC">
      <w:pPr>
        <w:jc w:val="both"/>
        <w:rPr>
          <w:rFonts w:asciiTheme="minorHAnsi" w:hAnsiTheme="minorHAnsi" w:cstheme="minorHAnsi"/>
          <w:sz w:val="22"/>
          <w:szCs w:val="22"/>
        </w:rPr>
      </w:pPr>
      <w:r w:rsidRPr="00276CDC">
        <w:rPr>
          <w:rFonts w:asciiTheme="minorHAnsi" w:hAnsiTheme="minorHAnsi" w:cstheme="minorHAnsi"/>
          <w:sz w:val="22"/>
          <w:szCs w:val="22"/>
        </w:rPr>
        <w:t>Melinda Lee, Secretary</w:t>
      </w:r>
    </w:p>
    <w:p w:rsidR="001459FE" w:rsidRPr="00276CDC" w:rsidRDefault="001459FE" w:rsidP="00B135EC">
      <w:pPr>
        <w:jc w:val="both"/>
        <w:rPr>
          <w:rFonts w:asciiTheme="minorHAnsi" w:hAnsiTheme="minorHAnsi" w:cstheme="minorHAnsi"/>
          <w:sz w:val="22"/>
          <w:szCs w:val="22"/>
        </w:rPr>
      </w:pPr>
    </w:p>
    <w:sectPr w:rsidR="001459FE" w:rsidRPr="00276CDC" w:rsidSect="00BB6AE9">
      <w:headerReference w:type="even" r:id="rId9"/>
      <w:headerReference w:type="default" r:id="rId10"/>
      <w:footerReference w:type="default" r:id="rId11"/>
      <w:headerReference w:type="first" r:id="rId12"/>
      <w:footerReference w:type="first" r:id="rId13"/>
      <w:pgSz w:w="12240" w:h="15840"/>
      <w:pgMar w:top="720" w:right="1440" w:bottom="72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549F" w:rsidRDefault="00B0549F" w:rsidP="006E49C9">
      <w:r>
        <w:separator/>
      </w:r>
    </w:p>
  </w:endnote>
  <w:endnote w:type="continuationSeparator" w:id="0">
    <w:p w:rsidR="00B0549F" w:rsidRDefault="00B0549F" w:rsidP="006E49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6406384"/>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0F5856">
          <w:rPr>
            <w:noProof/>
          </w:rPr>
          <w:t>3</w:t>
        </w:r>
        <w:r>
          <w:rPr>
            <w:noProof/>
          </w:rPr>
          <w:fldChar w:fldCharType="end"/>
        </w:r>
      </w:p>
    </w:sdtContent>
  </w:sdt>
  <w:p w:rsidR="00B0549F" w:rsidRDefault="00B054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36171206"/>
      <w:docPartObj>
        <w:docPartGallery w:val="Page Numbers (Bottom of Page)"/>
        <w:docPartUnique/>
      </w:docPartObj>
    </w:sdtPr>
    <w:sdtEndPr>
      <w:rPr>
        <w:noProof/>
      </w:rPr>
    </w:sdtEndPr>
    <w:sdtContent>
      <w:p w:rsidR="00B0549F" w:rsidRDefault="00B0549F">
        <w:pPr>
          <w:pStyle w:val="Footer"/>
          <w:jc w:val="center"/>
        </w:pPr>
        <w:r>
          <w:fldChar w:fldCharType="begin"/>
        </w:r>
        <w:r>
          <w:instrText xml:space="preserve"> PAGE   \* MERGEFORMAT </w:instrText>
        </w:r>
        <w:r>
          <w:fldChar w:fldCharType="separate"/>
        </w:r>
        <w:r w:rsidR="0062451F">
          <w:rPr>
            <w:noProof/>
          </w:rPr>
          <w:t>1</w:t>
        </w:r>
        <w:r>
          <w:rPr>
            <w:noProof/>
          </w:rPr>
          <w:fldChar w:fldCharType="end"/>
        </w:r>
      </w:p>
    </w:sdtContent>
  </w:sdt>
  <w:p w:rsidR="00B0549F" w:rsidRDefault="00B054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549F" w:rsidRDefault="00B0549F" w:rsidP="006E49C9">
      <w:r>
        <w:separator/>
      </w:r>
    </w:p>
  </w:footnote>
  <w:footnote w:type="continuationSeparator" w:id="0">
    <w:p w:rsidR="00B0549F" w:rsidRDefault="00B0549F" w:rsidP="006E49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03" w:rsidRDefault="000F585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79150" o:spid="_x0000_s104450"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549F" w:rsidRDefault="000F5856">
    <w:pPr>
      <w:pStyle w:val="Header"/>
      <w:rPr>
        <w:rFonts w:asciiTheme="minorHAnsi" w:hAnsiTheme="minorHAnsi"/>
        <w: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79151" o:spid="_x0000_s104451"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0549F">
      <w:rPr>
        <w:rFonts w:asciiTheme="minorHAnsi" w:hAnsiTheme="minorHAnsi"/>
        <w:b/>
      </w:rPr>
      <w:t>Planning Commission</w:t>
    </w:r>
  </w:p>
  <w:p w:rsidR="00B0549F" w:rsidRDefault="00852868">
    <w:pPr>
      <w:pStyle w:val="Header"/>
      <w:rPr>
        <w:rFonts w:asciiTheme="minorHAnsi" w:hAnsiTheme="minorHAnsi"/>
        <w:b/>
      </w:rPr>
    </w:pPr>
    <w:r>
      <w:rPr>
        <w:rFonts w:asciiTheme="minorHAnsi" w:hAnsiTheme="minorHAnsi"/>
        <w:b/>
      </w:rPr>
      <w:t>March 6</w:t>
    </w:r>
    <w:r w:rsidR="00A0678F">
      <w:rPr>
        <w:rFonts w:asciiTheme="minorHAnsi" w:hAnsiTheme="minorHAnsi"/>
        <w:b/>
      </w:rPr>
      <w:t>, 2019</w:t>
    </w:r>
  </w:p>
  <w:p w:rsidR="003335EF" w:rsidRPr="006E49C9" w:rsidRDefault="003335EF">
    <w:pPr>
      <w:pStyle w:val="Header"/>
      <w:rPr>
        <w:rFonts w:asciiTheme="minorHAnsi" w:hAnsiTheme="minorHAnsi"/>
        <w: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4003" w:rsidRDefault="000F585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779149" o:spid="_x0000_s104449" type="#_x0000_t136" style="position:absolute;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17554"/>
    <w:multiLevelType w:val="hybridMultilevel"/>
    <w:tmpl w:val="E60A8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8D18DD"/>
    <w:multiLevelType w:val="hybridMultilevel"/>
    <w:tmpl w:val="17B4A5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1542F5"/>
    <w:multiLevelType w:val="hybridMultilevel"/>
    <w:tmpl w:val="D03AE7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6A0DFB"/>
    <w:multiLevelType w:val="hybridMultilevel"/>
    <w:tmpl w:val="9C4A612A"/>
    <w:lvl w:ilvl="0" w:tplc="A81A9DF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5205446"/>
    <w:multiLevelType w:val="hybridMultilevel"/>
    <w:tmpl w:val="70641A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7480D6F"/>
    <w:multiLevelType w:val="hybridMultilevel"/>
    <w:tmpl w:val="1BF284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466F6"/>
    <w:multiLevelType w:val="hybridMultilevel"/>
    <w:tmpl w:val="8D94D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B4272C"/>
    <w:multiLevelType w:val="hybridMultilevel"/>
    <w:tmpl w:val="F12007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2F33902"/>
    <w:multiLevelType w:val="hybridMultilevel"/>
    <w:tmpl w:val="63E02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7346AB7"/>
    <w:multiLevelType w:val="hybridMultilevel"/>
    <w:tmpl w:val="70BC65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54D4578"/>
    <w:multiLevelType w:val="hybridMultilevel"/>
    <w:tmpl w:val="8070BD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9956205"/>
    <w:multiLevelType w:val="hybridMultilevel"/>
    <w:tmpl w:val="EF448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D847A9"/>
    <w:multiLevelType w:val="hybridMultilevel"/>
    <w:tmpl w:val="C7606C3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200D1A"/>
    <w:multiLevelType w:val="hybridMultilevel"/>
    <w:tmpl w:val="9E1C10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ED257DB"/>
    <w:multiLevelType w:val="hybridMultilevel"/>
    <w:tmpl w:val="54C8D9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F0E5B7A"/>
    <w:multiLevelType w:val="hybridMultilevel"/>
    <w:tmpl w:val="416E93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03B7612"/>
    <w:multiLevelType w:val="hybridMultilevel"/>
    <w:tmpl w:val="02B658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1B23640"/>
    <w:multiLevelType w:val="hybridMultilevel"/>
    <w:tmpl w:val="DFD22F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B81C26"/>
    <w:multiLevelType w:val="hybridMultilevel"/>
    <w:tmpl w:val="490A6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40158D7"/>
    <w:multiLevelType w:val="hybridMultilevel"/>
    <w:tmpl w:val="DD3A76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4A6E8E"/>
    <w:multiLevelType w:val="hybridMultilevel"/>
    <w:tmpl w:val="046019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2B7761"/>
    <w:multiLevelType w:val="hybridMultilevel"/>
    <w:tmpl w:val="0C546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04125"/>
    <w:multiLevelType w:val="hybridMultilevel"/>
    <w:tmpl w:val="F6B63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C5557E0"/>
    <w:multiLevelType w:val="hybridMultilevel"/>
    <w:tmpl w:val="641048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105AE7"/>
    <w:multiLevelType w:val="hybridMultilevel"/>
    <w:tmpl w:val="2BF01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01657EC"/>
    <w:multiLevelType w:val="hybridMultilevel"/>
    <w:tmpl w:val="65C8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753E91"/>
    <w:multiLevelType w:val="hybridMultilevel"/>
    <w:tmpl w:val="11BE2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84372BF"/>
    <w:multiLevelType w:val="hybridMultilevel"/>
    <w:tmpl w:val="9FF286B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nsid w:val="4BF65198"/>
    <w:multiLevelType w:val="hybridMultilevel"/>
    <w:tmpl w:val="D5409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6441DA"/>
    <w:multiLevelType w:val="hybridMultilevel"/>
    <w:tmpl w:val="F49ED54E"/>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0">
    <w:nsid w:val="51E051EA"/>
    <w:multiLevelType w:val="hybridMultilevel"/>
    <w:tmpl w:val="725CB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47C6119"/>
    <w:multiLevelType w:val="hybridMultilevel"/>
    <w:tmpl w:val="7C7E5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54A61C2B"/>
    <w:multiLevelType w:val="hybridMultilevel"/>
    <w:tmpl w:val="89BC7D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726E6E"/>
    <w:multiLevelType w:val="hybridMultilevel"/>
    <w:tmpl w:val="952C1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7FA4D87"/>
    <w:multiLevelType w:val="hybridMultilevel"/>
    <w:tmpl w:val="F43416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BC2747A"/>
    <w:multiLevelType w:val="hybridMultilevel"/>
    <w:tmpl w:val="38FA3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BC7278D"/>
    <w:multiLevelType w:val="hybridMultilevel"/>
    <w:tmpl w:val="2CB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E9836AC"/>
    <w:multiLevelType w:val="hybridMultilevel"/>
    <w:tmpl w:val="B7888728"/>
    <w:lvl w:ilvl="0" w:tplc="D4DA64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F0928CE"/>
    <w:multiLevelType w:val="hybridMultilevel"/>
    <w:tmpl w:val="AE4A0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3C3067B"/>
    <w:multiLevelType w:val="hybridMultilevel"/>
    <w:tmpl w:val="AB683D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5F94CC4"/>
    <w:multiLevelType w:val="hybridMultilevel"/>
    <w:tmpl w:val="6E4CEA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A760AEB"/>
    <w:multiLevelType w:val="hybridMultilevel"/>
    <w:tmpl w:val="00B8F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807645"/>
    <w:multiLevelType w:val="hybridMultilevel"/>
    <w:tmpl w:val="11D6C6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24B6771"/>
    <w:multiLevelType w:val="hybridMultilevel"/>
    <w:tmpl w:val="609248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5253CE"/>
    <w:multiLevelType w:val="hybridMultilevel"/>
    <w:tmpl w:val="E19E1E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31"/>
  </w:num>
  <w:num w:numId="3">
    <w:abstractNumId w:val="8"/>
  </w:num>
  <w:num w:numId="4">
    <w:abstractNumId w:val="6"/>
  </w:num>
  <w:num w:numId="5">
    <w:abstractNumId w:val="12"/>
  </w:num>
  <w:num w:numId="6">
    <w:abstractNumId w:val="17"/>
  </w:num>
  <w:num w:numId="7">
    <w:abstractNumId w:val="29"/>
  </w:num>
  <w:num w:numId="8">
    <w:abstractNumId w:val="21"/>
  </w:num>
  <w:num w:numId="9">
    <w:abstractNumId w:val="33"/>
  </w:num>
  <w:num w:numId="10">
    <w:abstractNumId w:val="9"/>
  </w:num>
  <w:num w:numId="11">
    <w:abstractNumId w:val="38"/>
  </w:num>
  <w:num w:numId="12">
    <w:abstractNumId w:val="24"/>
  </w:num>
  <w:num w:numId="13">
    <w:abstractNumId w:val="40"/>
  </w:num>
  <w:num w:numId="14">
    <w:abstractNumId w:val="44"/>
  </w:num>
  <w:num w:numId="15">
    <w:abstractNumId w:val="42"/>
  </w:num>
  <w:num w:numId="16">
    <w:abstractNumId w:val="3"/>
  </w:num>
  <w:num w:numId="17">
    <w:abstractNumId w:val="13"/>
  </w:num>
  <w:num w:numId="18">
    <w:abstractNumId w:val="16"/>
  </w:num>
  <w:num w:numId="19">
    <w:abstractNumId w:val="28"/>
  </w:num>
  <w:num w:numId="20">
    <w:abstractNumId w:val="7"/>
  </w:num>
  <w:num w:numId="21">
    <w:abstractNumId w:val="11"/>
  </w:num>
  <w:num w:numId="22">
    <w:abstractNumId w:val="23"/>
  </w:num>
  <w:num w:numId="23">
    <w:abstractNumId w:val="25"/>
  </w:num>
  <w:num w:numId="24">
    <w:abstractNumId w:val="18"/>
  </w:num>
  <w:num w:numId="25">
    <w:abstractNumId w:val="39"/>
  </w:num>
  <w:num w:numId="26">
    <w:abstractNumId w:val="36"/>
  </w:num>
  <w:num w:numId="27">
    <w:abstractNumId w:val="2"/>
  </w:num>
  <w:num w:numId="28">
    <w:abstractNumId w:val="0"/>
  </w:num>
  <w:num w:numId="29">
    <w:abstractNumId w:val="41"/>
  </w:num>
  <w:num w:numId="30">
    <w:abstractNumId w:val="37"/>
  </w:num>
  <w:num w:numId="31">
    <w:abstractNumId w:val="32"/>
  </w:num>
  <w:num w:numId="32">
    <w:abstractNumId w:val="27"/>
  </w:num>
  <w:num w:numId="33">
    <w:abstractNumId w:val="30"/>
  </w:num>
  <w:num w:numId="34">
    <w:abstractNumId w:val="19"/>
  </w:num>
  <w:num w:numId="35">
    <w:abstractNumId w:val="1"/>
  </w:num>
  <w:num w:numId="36">
    <w:abstractNumId w:val="34"/>
  </w:num>
  <w:num w:numId="37">
    <w:abstractNumId w:val="14"/>
  </w:num>
  <w:num w:numId="38">
    <w:abstractNumId w:val="4"/>
  </w:num>
  <w:num w:numId="39">
    <w:abstractNumId w:val="5"/>
  </w:num>
  <w:num w:numId="40">
    <w:abstractNumId w:val="43"/>
  </w:num>
  <w:num w:numId="41">
    <w:abstractNumId w:val="35"/>
  </w:num>
  <w:num w:numId="42">
    <w:abstractNumId w:val="15"/>
  </w:num>
  <w:num w:numId="43">
    <w:abstractNumId w:val="10"/>
  </w:num>
  <w:num w:numId="44">
    <w:abstractNumId w:val="26"/>
  </w:num>
  <w:num w:numId="4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04452"/>
    <o:shapelayout v:ext="edit">
      <o:idmap v:ext="edit" data="10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14FB"/>
    <w:rsid w:val="000023CC"/>
    <w:rsid w:val="00004A03"/>
    <w:rsid w:val="00010E9A"/>
    <w:rsid w:val="000163A9"/>
    <w:rsid w:val="000278AD"/>
    <w:rsid w:val="00030E45"/>
    <w:rsid w:val="000319FD"/>
    <w:rsid w:val="000344F1"/>
    <w:rsid w:val="00035024"/>
    <w:rsid w:val="00037F82"/>
    <w:rsid w:val="00040563"/>
    <w:rsid w:val="000420EC"/>
    <w:rsid w:val="0005441D"/>
    <w:rsid w:val="00057063"/>
    <w:rsid w:val="0006266A"/>
    <w:rsid w:val="000627B6"/>
    <w:rsid w:val="00064592"/>
    <w:rsid w:val="0006704E"/>
    <w:rsid w:val="0007179A"/>
    <w:rsid w:val="00071E73"/>
    <w:rsid w:val="00074F6D"/>
    <w:rsid w:val="00081623"/>
    <w:rsid w:val="00091AFF"/>
    <w:rsid w:val="00091DED"/>
    <w:rsid w:val="000933A9"/>
    <w:rsid w:val="000A2EFC"/>
    <w:rsid w:val="000B06E7"/>
    <w:rsid w:val="000B227A"/>
    <w:rsid w:val="000B4E54"/>
    <w:rsid w:val="000B54E5"/>
    <w:rsid w:val="000B7C13"/>
    <w:rsid w:val="000C4FD9"/>
    <w:rsid w:val="000D2492"/>
    <w:rsid w:val="000E10D2"/>
    <w:rsid w:val="000E563B"/>
    <w:rsid w:val="000E6C7B"/>
    <w:rsid w:val="000F182D"/>
    <w:rsid w:val="000F3B97"/>
    <w:rsid w:val="000F5856"/>
    <w:rsid w:val="00111B21"/>
    <w:rsid w:val="00112431"/>
    <w:rsid w:val="001129CA"/>
    <w:rsid w:val="00114A99"/>
    <w:rsid w:val="00115F71"/>
    <w:rsid w:val="00120499"/>
    <w:rsid w:val="00124F4D"/>
    <w:rsid w:val="0012531B"/>
    <w:rsid w:val="0012761D"/>
    <w:rsid w:val="00130F9F"/>
    <w:rsid w:val="001313ED"/>
    <w:rsid w:val="00133F91"/>
    <w:rsid w:val="00135998"/>
    <w:rsid w:val="00136158"/>
    <w:rsid w:val="0013673E"/>
    <w:rsid w:val="00136FE2"/>
    <w:rsid w:val="00137CA9"/>
    <w:rsid w:val="00141241"/>
    <w:rsid w:val="001413AD"/>
    <w:rsid w:val="001422BE"/>
    <w:rsid w:val="001433A4"/>
    <w:rsid w:val="00143915"/>
    <w:rsid w:val="00143FF7"/>
    <w:rsid w:val="001454E1"/>
    <w:rsid w:val="001459FE"/>
    <w:rsid w:val="001570AB"/>
    <w:rsid w:val="00160B2A"/>
    <w:rsid w:val="001617E2"/>
    <w:rsid w:val="00166534"/>
    <w:rsid w:val="00170438"/>
    <w:rsid w:val="00174C17"/>
    <w:rsid w:val="0017563F"/>
    <w:rsid w:val="001818AC"/>
    <w:rsid w:val="001844B0"/>
    <w:rsid w:val="00191603"/>
    <w:rsid w:val="00192097"/>
    <w:rsid w:val="001A3773"/>
    <w:rsid w:val="001A6A1B"/>
    <w:rsid w:val="001B060B"/>
    <w:rsid w:val="001B0D22"/>
    <w:rsid w:val="001B125C"/>
    <w:rsid w:val="001B281F"/>
    <w:rsid w:val="001B2C25"/>
    <w:rsid w:val="001B2C5E"/>
    <w:rsid w:val="001B5411"/>
    <w:rsid w:val="001B671A"/>
    <w:rsid w:val="001C08D3"/>
    <w:rsid w:val="001C25CD"/>
    <w:rsid w:val="001D12BC"/>
    <w:rsid w:val="001D4BCD"/>
    <w:rsid w:val="001D7F8F"/>
    <w:rsid w:val="001E144C"/>
    <w:rsid w:val="001E2CE7"/>
    <w:rsid w:val="001E7023"/>
    <w:rsid w:val="001F07E2"/>
    <w:rsid w:val="001F2B5F"/>
    <w:rsid w:val="001F5823"/>
    <w:rsid w:val="002022B1"/>
    <w:rsid w:val="0020300E"/>
    <w:rsid w:val="00204C31"/>
    <w:rsid w:val="00210BD2"/>
    <w:rsid w:val="002129F2"/>
    <w:rsid w:val="002340D4"/>
    <w:rsid w:val="00236254"/>
    <w:rsid w:val="0023635C"/>
    <w:rsid w:val="00240FDE"/>
    <w:rsid w:val="00244743"/>
    <w:rsid w:val="002463FF"/>
    <w:rsid w:val="00247DA0"/>
    <w:rsid w:val="0025014B"/>
    <w:rsid w:val="0025455B"/>
    <w:rsid w:val="0025487B"/>
    <w:rsid w:val="00264212"/>
    <w:rsid w:val="00272C91"/>
    <w:rsid w:val="002740FB"/>
    <w:rsid w:val="002750A8"/>
    <w:rsid w:val="0027644E"/>
    <w:rsid w:val="00276619"/>
    <w:rsid w:val="00276CDC"/>
    <w:rsid w:val="002812E7"/>
    <w:rsid w:val="00281F86"/>
    <w:rsid w:val="00284AB6"/>
    <w:rsid w:val="00284C30"/>
    <w:rsid w:val="0028634C"/>
    <w:rsid w:val="00290DAC"/>
    <w:rsid w:val="002970A7"/>
    <w:rsid w:val="00297978"/>
    <w:rsid w:val="002A48B3"/>
    <w:rsid w:val="002C1ACA"/>
    <w:rsid w:val="002C2F3D"/>
    <w:rsid w:val="002C6BD0"/>
    <w:rsid w:val="002D20F7"/>
    <w:rsid w:val="002D2288"/>
    <w:rsid w:val="002D64F5"/>
    <w:rsid w:val="002D7A8C"/>
    <w:rsid w:val="002D7E8B"/>
    <w:rsid w:val="002E2FF4"/>
    <w:rsid w:val="002E332F"/>
    <w:rsid w:val="003022E8"/>
    <w:rsid w:val="003050E9"/>
    <w:rsid w:val="0031398D"/>
    <w:rsid w:val="0031545D"/>
    <w:rsid w:val="00320B9B"/>
    <w:rsid w:val="00323774"/>
    <w:rsid w:val="00327EC9"/>
    <w:rsid w:val="003312AD"/>
    <w:rsid w:val="00332088"/>
    <w:rsid w:val="003335EF"/>
    <w:rsid w:val="00337B2C"/>
    <w:rsid w:val="00346CAC"/>
    <w:rsid w:val="003521E4"/>
    <w:rsid w:val="003617E3"/>
    <w:rsid w:val="00361807"/>
    <w:rsid w:val="00363F48"/>
    <w:rsid w:val="0036636F"/>
    <w:rsid w:val="003757BA"/>
    <w:rsid w:val="00380F2D"/>
    <w:rsid w:val="00382704"/>
    <w:rsid w:val="00383CEF"/>
    <w:rsid w:val="00386E18"/>
    <w:rsid w:val="00391895"/>
    <w:rsid w:val="00392C63"/>
    <w:rsid w:val="00396086"/>
    <w:rsid w:val="00396328"/>
    <w:rsid w:val="0039730F"/>
    <w:rsid w:val="003A0704"/>
    <w:rsid w:val="003A0D23"/>
    <w:rsid w:val="003A7419"/>
    <w:rsid w:val="003A74AA"/>
    <w:rsid w:val="003B3029"/>
    <w:rsid w:val="003B4AD3"/>
    <w:rsid w:val="003D0D9F"/>
    <w:rsid w:val="003E1EE9"/>
    <w:rsid w:val="003E2736"/>
    <w:rsid w:val="003F6FE7"/>
    <w:rsid w:val="00404C10"/>
    <w:rsid w:val="00412F16"/>
    <w:rsid w:val="0041689F"/>
    <w:rsid w:val="004243C1"/>
    <w:rsid w:val="00430D2E"/>
    <w:rsid w:val="00431712"/>
    <w:rsid w:val="00445DCB"/>
    <w:rsid w:val="004505E7"/>
    <w:rsid w:val="004558C7"/>
    <w:rsid w:val="004565A2"/>
    <w:rsid w:val="00460A24"/>
    <w:rsid w:val="00462FD0"/>
    <w:rsid w:val="00464003"/>
    <w:rsid w:val="00465AFF"/>
    <w:rsid w:val="00471EFF"/>
    <w:rsid w:val="004754E8"/>
    <w:rsid w:val="004834AD"/>
    <w:rsid w:val="00485244"/>
    <w:rsid w:val="00485956"/>
    <w:rsid w:val="00486042"/>
    <w:rsid w:val="00486067"/>
    <w:rsid w:val="00490F0E"/>
    <w:rsid w:val="00496363"/>
    <w:rsid w:val="00496798"/>
    <w:rsid w:val="0049764B"/>
    <w:rsid w:val="00497911"/>
    <w:rsid w:val="004A0BEE"/>
    <w:rsid w:val="004A6577"/>
    <w:rsid w:val="004B1290"/>
    <w:rsid w:val="004B32A1"/>
    <w:rsid w:val="004B428D"/>
    <w:rsid w:val="004C7994"/>
    <w:rsid w:val="004D0341"/>
    <w:rsid w:val="004E09F9"/>
    <w:rsid w:val="004E2FB0"/>
    <w:rsid w:val="004E470B"/>
    <w:rsid w:val="004E6EFB"/>
    <w:rsid w:val="004E774C"/>
    <w:rsid w:val="004E7F4A"/>
    <w:rsid w:val="004F0FCC"/>
    <w:rsid w:val="004F53F3"/>
    <w:rsid w:val="00501ED6"/>
    <w:rsid w:val="0050280B"/>
    <w:rsid w:val="00503DAF"/>
    <w:rsid w:val="00505D51"/>
    <w:rsid w:val="00510DD9"/>
    <w:rsid w:val="00514D00"/>
    <w:rsid w:val="00515C88"/>
    <w:rsid w:val="00516E10"/>
    <w:rsid w:val="00517BE9"/>
    <w:rsid w:val="005215AE"/>
    <w:rsid w:val="0052539A"/>
    <w:rsid w:val="00533501"/>
    <w:rsid w:val="00534EF6"/>
    <w:rsid w:val="005350E3"/>
    <w:rsid w:val="00535BAA"/>
    <w:rsid w:val="005405DD"/>
    <w:rsid w:val="00546205"/>
    <w:rsid w:val="0055028A"/>
    <w:rsid w:val="00550DE3"/>
    <w:rsid w:val="00553629"/>
    <w:rsid w:val="00555AD3"/>
    <w:rsid w:val="00555EEF"/>
    <w:rsid w:val="005614FB"/>
    <w:rsid w:val="0056251D"/>
    <w:rsid w:val="0056358C"/>
    <w:rsid w:val="00566A0C"/>
    <w:rsid w:val="00571599"/>
    <w:rsid w:val="00573BD9"/>
    <w:rsid w:val="00577D50"/>
    <w:rsid w:val="00582308"/>
    <w:rsid w:val="005834E6"/>
    <w:rsid w:val="00583518"/>
    <w:rsid w:val="00585A0F"/>
    <w:rsid w:val="005878F2"/>
    <w:rsid w:val="005936EB"/>
    <w:rsid w:val="005A28C4"/>
    <w:rsid w:val="005A3002"/>
    <w:rsid w:val="005A5729"/>
    <w:rsid w:val="005A6606"/>
    <w:rsid w:val="005B0D10"/>
    <w:rsid w:val="005C056C"/>
    <w:rsid w:val="005C654C"/>
    <w:rsid w:val="005D0757"/>
    <w:rsid w:val="005D2D3B"/>
    <w:rsid w:val="005D4A2C"/>
    <w:rsid w:val="005E2FE7"/>
    <w:rsid w:val="005E34B0"/>
    <w:rsid w:val="005E67EC"/>
    <w:rsid w:val="005F21B7"/>
    <w:rsid w:val="005F2B43"/>
    <w:rsid w:val="005F543A"/>
    <w:rsid w:val="00601212"/>
    <w:rsid w:val="0061347B"/>
    <w:rsid w:val="0061440A"/>
    <w:rsid w:val="00620038"/>
    <w:rsid w:val="0062451F"/>
    <w:rsid w:val="00625B37"/>
    <w:rsid w:val="00644CFA"/>
    <w:rsid w:val="006540D6"/>
    <w:rsid w:val="00655869"/>
    <w:rsid w:val="00660383"/>
    <w:rsid w:val="00661C2A"/>
    <w:rsid w:val="00662B6D"/>
    <w:rsid w:val="006915C6"/>
    <w:rsid w:val="006930F5"/>
    <w:rsid w:val="006936A8"/>
    <w:rsid w:val="006A738A"/>
    <w:rsid w:val="006B0F43"/>
    <w:rsid w:val="006B2D22"/>
    <w:rsid w:val="006B5569"/>
    <w:rsid w:val="006B6850"/>
    <w:rsid w:val="006C2BAF"/>
    <w:rsid w:val="006D096A"/>
    <w:rsid w:val="006D294D"/>
    <w:rsid w:val="006D6027"/>
    <w:rsid w:val="006D6F0A"/>
    <w:rsid w:val="006E1FA2"/>
    <w:rsid w:val="006E2B28"/>
    <w:rsid w:val="006E49C9"/>
    <w:rsid w:val="006E5464"/>
    <w:rsid w:val="006F5CC2"/>
    <w:rsid w:val="006F7E78"/>
    <w:rsid w:val="006F7FC8"/>
    <w:rsid w:val="0070549B"/>
    <w:rsid w:val="007061BA"/>
    <w:rsid w:val="00707055"/>
    <w:rsid w:val="0071347B"/>
    <w:rsid w:val="0071506A"/>
    <w:rsid w:val="007201A1"/>
    <w:rsid w:val="00723728"/>
    <w:rsid w:val="00737476"/>
    <w:rsid w:val="0073749D"/>
    <w:rsid w:val="0074001A"/>
    <w:rsid w:val="007407C1"/>
    <w:rsid w:val="00746E89"/>
    <w:rsid w:val="0075026F"/>
    <w:rsid w:val="00753C65"/>
    <w:rsid w:val="00761D90"/>
    <w:rsid w:val="007624A6"/>
    <w:rsid w:val="007650B8"/>
    <w:rsid w:val="00770A69"/>
    <w:rsid w:val="00776506"/>
    <w:rsid w:val="0077769F"/>
    <w:rsid w:val="007824D5"/>
    <w:rsid w:val="00786FE5"/>
    <w:rsid w:val="00792383"/>
    <w:rsid w:val="00792CDE"/>
    <w:rsid w:val="00794151"/>
    <w:rsid w:val="00796D19"/>
    <w:rsid w:val="007A0CBD"/>
    <w:rsid w:val="007A4F88"/>
    <w:rsid w:val="007A58A8"/>
    <w:rsid w:val="007B0CBE"/>
    <w:rsid w:val="007B171F"/>
    <w:rsid w:val="007C4BC1"/>
    <w:rsid w:val="00811D36"/>
    <w:rsid w:val="00812E4E"/>
    <w:rsid w:val="00813DB2"/>
    <w:rsid w:val="008157DC"/>
    <w:rsid w:val="008210D7"/>
    <w:rsid w:val="00824234"/>
    <w:rsid w:val="008262DC"/>
    <w:rsid w:val="00830896"/>
    <w:rsid w:val="008331CD"/>
    <w:rsid w:val="00833EAD"/>
    <w:rsid w:val="00834C3D"/>
    <w:rsid w:val="00835C69"/>
    <w:rsid w:val="00836B59"/>
    <w:rsid w:val="00842FB2"/>
    <w:rsid w:val="008436B2"/>
    <w:rsid w:val="0084638E"/>
    <w:rsid w:val="008506FB"/>
    <w:rsid w:val="0085276A"/>
    <w:rsid w:val="00852868"/>
    <w:rsid w:val="00857B61"/>
    <w:rsid w:val="008601D0"/>
    <w:rsid w:val="00874B89"/>
    <w:rsid w:val="0088714F"/>
    <w:rsid w:val="008950FC"/>
    <w:rsid w:val="008A1DE0"/>
    <w:rsid w:val="008B2CE4"/>
    <w:rsid w:val="008C079E"/>
    <w:rsid w:val="008C2989"/>
    <w:rsid w:val="008C5395"/>
    <w:rsid w:val="008C660B"/>
    <w:rsid w:val="008D432E"/>
    <w:rsid w:val="008E0199"/>
    <w:rsid w:val="008E0226"/>
    <w:rsid w:val="008E3631"/>
    <w:rsid w:val="008E423E"/>
    <w:rsid w:val="008E63A5"/>
    <w:rsid w:val="008F0044"/>
    <w:rsid w:val="008F016D"/>
    <w:rsid w:val="008F0934"/>
    <w:rsid w:val="008F6962"/>
    <w:rsid w:val="0090659E"/>
    <w:rsid w:val="00914785"/>
    <w:rsid w:val="009152D5"/>
    <w:rsid w:val="00916A41"/>
    <w:rsid w:val="00922B00"/>
    <w:rsid w:val="00923D3B"/>
    <w:rsid w:val="009338FF"/>
    <w:rsid w:val="00937317"/>
    <w:rsid w:val="00940296"/>
    <w:rsid w:val="0094161F"/>
    <w:rsid w:val="009467AB"/>
    <w:rsid w:val="009504C6"/>
    <w:rsid w:val="00951D94"/>
    <w:rsid w:val="00955D34"/>
    <w:rsid w:val="009615E5"/>
    <w:rsid w:val="00962BEF"/>
    <w:rsid w:val="00964FF1"/>
    <w:rsid w:val="0096661D"/>
    <w:rsid w:val="00971F78"/>
    <w:rsid w:val="00972D73"/>
    <w:rsid w:val="009756B1"/>
    <w:rsid w:val="00975C39"/>
    <w:rsid w:val="009836F0"/>
    <w:rsid w:val="00984A56"/>
    <w:rsid w:val="00991ABC"/>
    <w:rsid w:val="009970D3"/>
    <w:rsid w:val="009A122D"/>
    <w:rsid w:val="009A584A"/>
    <w:rsid w:val="009B0F7B"/>
    <w:rsid w:val="009C235E"/>
    <w:rsid w:val="009C259D"/>
    <w:rsid w:val="009D123F"/>
    <w:rsid w:val="009D13BA"/>
    <w:rsid w:val="009D1AE9"/>
    <w:rsid w:val="009D2CC7"/>
    <w:rsid w:val="009D334D"/>
    <w:rsid w:val="009D55DA"/>
    <w:rsid w:val="009D66AE"/>
    <w:rsid w:val="009D6C8F"/>
    <w:rsid w:val="009E0360"/>
    <w:rsid w:val="009E1A50"/>
    <w:rsid w:val="009E43D5"/>
    <w:rsid w:val="00A00E08"/>
    <w:rsid w:val="00A0678F"/>
    <w:rsid w:val="00A1637D"/>
    <w:rsid w:val="00A17848"/>
    <w:rsid w:val="00A25BDE"/>
    <w:rsid w:val="00A3027F"/>
    <w:rsid w:val="00A345E9"/>
    <w:rsid w:val="00A347A3"/>
    <w:rsid w:val="00A40ECF"/>
    <w:rsid w:val="00A44FAB"/>
    <w:rsid w:val="00A45C7C"/>
    <w:rsid w:val="00A466DC"/>
    <w:rsid w:val="00A47DC4"/>
    <w:rsid w:val="00A548C2"/>
    <w:rsid w:val="00A56A52"/>
    <w:rsid w:val="00A61582"/>
    <w:rsid w:val="00A6629B"/>
    <w:rsid w:val="00A7064B"/>
    <w:rsid w:val="00A70E95"/>
    <w:rsid w:val="00A74639"/>
    <w:rsid w:val="00A76F22"/>
    <w:rsid w:val="00A77384"/>
    <w:rsid w:val="00A80BB1"/>
    <w:rsid w:val="00A93982"/>
    <w:rsid w:val="00A95FF7"/>
    <w:rsid w:val="00AA190A"/>
    <w:rsid w:val="00AA1F49"/>
    <w:rsid w:val="00AA1FB5"/>
    <w:rsid w:val="00AA228F"/>
    <w:rsid w:val="00AB03D7"/>
    <w:rsid w:val="00AB0560"/>
    <w:rsid w:val="00AB5F6E"/>
    <w:rsid w:val="00AB60D1"/>
    <w:rsid w:val="00AB7984"/>
    <w:rsid w:val="00AC0243"/>
    <w:rsid w:val="00AD588B"/>
    <w:rsid w:val="00AE26F9"/>
    <w:rsid w:val="00AE5F46"/>
    <w:rsid w:val="00AE5FC3"/>
    <w:rsid w:val="00AE6158"/>
    <w:rsid w:val="00AE7EE6"/>
    <w:rsid w:val="00B00AC8"/>
    <w:rsid w:val="00B02FDA"/>
    <w:rsid w:val="00B0549F"/>
    <w:rsid w:val="00B10382"/>
    <w:rsid w:val="00B12DC0"/>
    <w:rsid w:val="00B135EC"/>
    <w:rsid w:val="00B17086"/>
    <w:rsid w:val="00B200A9"/>
    <w:rsid w:val="00B27934"/>
    <w:rsid w:val="00B32FEF"/>
    <w:rsid w:val="00B33842"/>
    <w:rsid w:val="00B35C5D"/>
    <w:rsid w:val="00B37184"/>
    <w:rsid w:val="00B42931"/>
    <w:rsid w:val="00B42959"/>
    <w:rsid w:val="00B43B21"/>
    <w:rsid w:val="00B71174"/>
    <w:rsid w:val="00B735A9"/>
    <w:rsid w:val="00B73892"/>
    <w:rsid w:val="00B8233A"/>
    <w:rsid w:val="00B82762"/>
    <w:rsid w:val="00B9686F"/>
    <w:rsid w:val="00B968EC"/>
    <w:rsid w:val="00BA0C11"/>
    <w:rsid w:val="00BA2583"/>
    <w:rsid w:val="00BB48CF"/>
    <w:rsid w:val="00BB4DC7"/>
    <w:rsid w:val="00BB57A5"/>
    <w:rsid w:val="00BB6AE9"/>
    <w:rsid w:val="00BB7772"/>
    <w:rsid w:val="00BC1523"/>
    <w:rsid w:val="00BC2B30"/>
    <w:rsid w:val="00BD3480"/>
    <w:rsid w:val="00BE3A3C"/>
    <w:rsid w:val="00BE4E91"/>
    <w:rsid w:val="00BE7268"/>
    <w:rsid w:val="00BF3DE6"/>
    <w:rsid w:val="00BF6183"/>
    <w:rsid w:val="00BF70A8"/>
    <w:rsid w:val="00C00301"/>
    <w:rsid w:val="00C04B6C"/>
    <w:rsid w:val="00C05DC4"/>
    <w:rsid w:val="00C105D0"/>
    <w:rsid w:val="00C10F2C"/>
    <w:rsid w:val="00C11C5D"/>
    <w:rsid w:val="00C1400D"/>
    <w:rsid w:val="00C1688E"/>
    <w:rsid w:val="00C22AB6"/>
    <w:rsid w:val="00C25239"/>
    <w:rsid w:val="00C30CCC"/>
    <w:rsid w:val="00C348B3"/>
    <w:rsid w:val="00C402F5"/>
    <w:rsid w:val="00C4426C"/>
    <w:rsid w:val="00C45BC1"/>
    <w:rsid w:val="00C45D28"/>
    <w:rsid w:val="00C47491"/>
    <w:rsid w:val="00C50835"/>
    <w:rsid w:val="00C513DE"/>
    <w:rsid w:val="00C52497"/>
    <w:rsid w:val="00C529FD"/>
    <w:rsid w:val="00C54201"/>
    <w:rsid w:val="00C55778"/>
    <w:rsid w:val="00C6188A"/>
    <w:rsid w:val="00C61C44"/>
    <w:rsid w:val="00C643EE"/>
    <w:rsid w:val="00C6548C"/>
    <w:rsid w:val="00C755CA"/>
    <w:rsid w:val="00C75959"/>
    <w:rsid w:val="00C771F3"/>
    <w:rsid w:val="00C82E1B"/>
    <w:rsid w:val="00C83EEA"/>
    <w:rsid w:val="00C86B22"/>
    <w:rsid w:val="00C945C9"/>
    <w:rsid w:val="00C94BAB"/>
    <w:rsid w:val="00CA1B30"/>
    <w:rsid w:val="00CA3444"/>
    <w:rsid w:val="00CA34EE"/>
    <w:rsid w:val="00CA5DB0"/>
    <w:rsid w:val="00CA76D0"/>
    <w:rsid w:val="00CB32CA"/>
    <w:rsid w:val="00CB58AE"/>
    <w:rsid w:val="00CB6D8F"/>
    <w:rsid w:val="00CB77A5"/>
    <w:rsid w:val="00CC4F5E"/>
    <w:rsid w:val="00CD1274"/>
    <w:rsid w:val="00CD255C"/>
    <w:rsid w:val="00CE1FA9"/>
    <w:rsid w:val="00CE712A"/>
    <w:rsid w:val="00CF5A3B"/>
    <w:rsid w:val="00CF79B0"/>
    <w:rsid w:val="00D00C22"/>
    <w:rsid w:val="00D00D79"/>
    <w:rsid w:val="00D026B6"/>
    <w:rsid w:val="00D1270A"/>
    <w:rsid w:val="00D12D2A"/>
    <w:rsid w:val="00D13620"/>
    <w:rsid w:val="00D15466"/>
    <w:rsid w:val="00D2797B"/>
    <w:rsid w:val="00D33563"/>
    <w:rsid w:val="00D36947"/>
    <w:rsid w:val="00D3763B"/>
    <w:rsid w:val="00D44D78"/>
    <w:rsid w:val="00D46B57"/>
    <w:rsid w:val="00D51EC3"/>
    <w:rsid w:val="00D522D8"/>
    <w:rsid w:val="00D534A8"/>
    <w:rsid w:val="00D601F8"/>
    <w:rsid w:val="00D6126E"/>
    <w:rsid w:val="00D64CED"/>
    <w:rsid w:val="00D71DFD"/>
    <w:rsid w:val="00D74B8A"/>
    <w:rsid w:val="00D83714"/>
    <w:rsid w:val="00D910EC"/>
    <w:rsid w:val="00DA42A3"/>
    <w:rsid w:val="00DA5F02"/>
    <w:rsid w:val="00DA634B"/>
    <w:rsid w:val="00DB18D3"/>
    <w:rsid w:val="00DB1F37"/>
    <w:rsid w:val="00DC275A"/>
    <w:rsid w:val="00DC27A2"/>
    <w:rsid w:val="00DC30E5"/>
    <w:rsid w:val="00DD0363"/>
    <w:rsid w:val="00DD071B"/>
    <w:rsid w:val="00DD1F96"/>
    <w:rsid w:val="00DD4C0B"/>
    <w:rsid w:val="00DF3359"/>
    <w:rsid w:val="00E01068"/>
    <w:rsid w:val="00E0228C"/>
    <w:rsid w:val="00E02B32"/>
    <w:rsid w:val="00E02D81"/>
    <w:rsid w:val="00E1252C"/>
    <w:rsid w:val="00E1396F"/>
    <w:rsid w:val="00E209FC"/>
    <w:rsid w:val="00E22EF1"/>
    <w:rsid w:val="00E24B8D"/>
    <w:rsid w:val="00E2688B"/>
    <w:rsid w:val="00E268A3"/>
    <w:rsid w:val="00E27516"/>
    <w:rsid w:val="00E31BB4"/>
    <w:rsid w:val="00E322FC"/>
    <w:rsid w:val="00E3643B"/>
    <w:rsid w:val="00E43794"/>
    <w:rsid w:val="00E47F69"/>
    <w:rsid w:val="00E51139"/>
    <w:rsid w:val="00E51C5D"/>
    <w:rsid w:val="00E54554"/>
    <w:rsid w:val="00E56703"/>
    <w:rsid w:val="00E57B55"/>
    <w:rsid w:val="00E57FDD"/>
    <w:rsid w:val="00E67B15"/>
    <w:rsid w:val="00E71F42"/>
    <w:rsid w:val="00E73E19"/>
    <w:rsid w:val="00E74932"/>
    <w:rsid w:val="00E762FD"/>
    <w:rsid w:val="00E76DB5"/>
    <w:rsid w:val="00E9066C"/>
    <w:rsid w:val="00E91575"/>
    <w:rsid w:val="00E95D7E"/>
    <w:rsid w:val="00E96637"/>
    <w:rsid w:val="00EA3EEE"/>
    <w:rsid w:val="00EA5D25"/>
    <w:rsid w:val="00EB2449"/>
    <w:rsid w:val="00EB5C4C"/>
    <w:rsid w:val="00EC0D87"/>
    <w:rsid w:val="00EC0FC2"/>
    <w:rsid w:val="00EC27FC"/>
    <w:rsid w:val="00EC36BF"/>
    <w:rsid w:val="00ED0FE9"/>
    <w:rsid w:val="00ED2582"/>
    <w:rsid w:val="00ED4A72"/>
    <w:rsid w:val="00ED5EF6"/>
    <w:rsid w:val="00EE46D1"/>
    <w:rsid w:val="00EF2600"/>
    <w:rsid w:val="00F10C00"/>
    <w:rsid w:val="00F21BF5"/>
    <w:rsid w:val="00F22DBE"/>
    <w:rsid w:val="00F25604"/>
    <w:rsid w:val="00F25F20"/>
    <w:rsid w:val="00F3166C"/>
    <w:rsid w:val="00F31D62"/>
    <w:rsid w:val="00F420A6"/>
    <w:rsid w:val="00F4676A"/>
    <w:rsid w:val="00F52982"/>
    <w:rsid w:val="00F55865"/>
    <w:rsid w:val="00F62300"/>
    <w:rsid w:val="00F667A2"/>
    <w:rsid w:val="00F676EE"/>
    <w:rsid w:val="00F72954"/>
    <w:rsid w:val="00F731FF"/>
    <w:rsid w:val="00F7524E"/>
    <w:rsid w:val="00F7624B"/>
    <w:rsid w:val="00F806AF"/>
    <w:rsid w:val="00F82A81"/>
    <w:rsid w:val="00F82D03"/>
    <w:rsid w:val="00F83023"/>
    <w:rsid w:val="00F9073C"/>
    <w:rsid w:val="00F93216"/>
    <w:rsid w:val="00F939BC"/>
    <w:rsid w:val="00F93D11"/>
    <w:rsid w:val="00FA21FB"/>
    <w:rsid w:val="00FA41E8"/>
    <w:rsid w:val="00FA7618"/>
    <w:rsid w:val="00FB774C"/>
    <w:rsid w:val="00FC37C8"/>
    <w:rsid w:val="00FC57DC"/>
    <w:rsid w:val="00FD0AD6"/>
    <w:rsid w:val="00FD62E9"/>
    <w:rsid w:val="00FE0D22"/>
    <w:rsid w:val="00FE2E59"/>
    <w:rsid w:val="00FE5952"/>
    <w:rsid w:val="00FE71F4"/>
    <w:rsid w:val="00FF2623"/>
    <w:rsid w:val="00FF56F9"/>
    <w:rsid w:val="00FF7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4F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5614FB"/>
    <w:pPr>
      <w:keepNext/>
      <w:outlineLvl w:val="0"/>
    </w:pPr>
    <w:rPr>
      <w:b/>
      <w:bCs/>
    </w:rPr>
  </w:style>
  <w:style w:type="paragraph" w:styleId="Heading2">
    <w:name w:val="heading 2"/>
    <w:basedOn w:val="Normal"/>
    <w:next w:val="Normal"/>
    <w:link w:val="Heading2Char"/>
    <w:uiPriority w:val="9"/>
    <w:semiHidden/>
    <w:unhideWhenUsed/>
    <w:qFormat/>
    <w:rsid w:val="00B735A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6704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14FB"/>
    <w:rPr>
      <w:rFonts w:ascii="Times New Roman" w:eastAsia="Times New Roman" w:hAnsi="Times New Roman" w:cs="Times New Roman"/>
      <w:b/>
      <w:bCs/>
      <w:sz w:val="24"/>
      <w:szCs w:val="24"/>
    </w:rPr>
  </w:style>
  <w:style w:type="paragraph" w:styleId="Title">
    <w:name w:val="Title"/>
    <w:basedOn w:val="Normal"/>
    <w:link w:val="TitleChar"/>
    <w:qFormat/>
    <w:rsid w:val="005614FB"/>
    <w:pPr>
      <w:jc w:val="center"/>
    </w:pPr>
    <w:rPr>
      <w:b/>
      <w:bCs/>
    </w:rPr>
  </w:style>
  <w:style w:type="character" w:customStyle="1" w:styleId="TitleChar">
    <w:name w:val="Title Char"/>
    <w:basedOn w:val="DefaultParagraphFont"/>
    <w:link w:val="Title"/>
    <w:rsid w:val="005614FB"/>
    <w:rPr>
      <w:rFonts w:ascii="Times New Roman" w:eastAsia="Times New Roman" w:hAnsi="Times New Roman" w:cs="Times New Roman"/>
      <w:b/>
      <w:bCs/>
      <w:sz w:val="24"/>
      <w:szCs w:val="24"/>
    </w:rPr>
  </w:style>
  <w:style w:type="paragraph" w:styleId="ListParagraph">
    <w:name w:val="List Paragraph"/>
    <w:basedOn w:val="Normal"/>
    <w:uiPriority w:val="34"/>
    <w:qFormat/>
    <w:rsid w:val="00E76DB5"/>
    <w:pPr>
      <w:ind w:left="720"/>
      <w:contextualSpacing/>
    </w:pPr>
  </w:style>
  <w:style w:type="paragraph" w:styleId="Header">
    <w:name w:val="header"/>
    <w:basedOn w:val="Normal"/>
    <w:link w:val="HeaderChar"/>
    <w:uiPriority w:val="99"/>
    <w:unhideWhenUsed/>
    <w:rsid w:val="006E49C9"/>
    <w:pPr>
      <w:tabs>
        <w:tab w:val="center" w:pos="4680"/>
        <w:tab w:val="right" w:pos="9360"/>
      </w:tabs>
    </w:pPr>
  </w:style>
  <w:style w:type="character" w:customStyle="1" w:styleId="HeaderChar">
    <w:name w:val="Header Char"/>
    <w:basedOn w:val="DefaultParagraphFont"/>
    <w:link w:val="Header"/>
    <w:uiPriority w:val="99"/>
    <w:rsid w:val="006E49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6E49C9"/>
    <w:pPr>
      <w:tabs>
        <w:tab w:val="center" w:pos="4680"/>
        <w:tab w:val="right" w:pos="9360"/>
      </w:tabs>
    </w:pPr>
  </w:style>
  <w:style w:type="character" w:customStyle="1" w:styleId="FooterChar">
    <w:name w:val="Footer Char"/>
    <w:basedOn w:val="DefaultParagraphFont"/>
    <w:link w:val="Footer"/>
    <w:uiPriority w:val="99"/>
    <w:rsid w:val="006E49C9"/>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B735A9"/>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057063"/>
    <w:rPr>
      <w:rFonts w:ascii="Tahoma" w:hAnsi="Tahoma" w:cs="Tahoma"/>
      <w:sz w:val="16"/>
      <w:szCs w:val="16"/>
    </w:rPr>
  </w:style>
  <w:style w:type="character" w:customStyle="1" w:styleId="BalloonTextChar">
    <w:name w:val="Balloon Text Char"/>
    <w:basedOn w:val="DefaultParagraphFont"/>
    <w:link w:val="BalloonText"/>
    <w:uiPriority w:val="99"/>
    <w:semiHidden/>
    <w:rsid w:val="00057063"/>
    <w:rPr>
      <w:rFonts w:ascii="Tahoma" w:eastAsia="Times New Roman" w:hAnsi="Tahoma" w:cs="Tahoma"/>
      <w:sz w:val="16"/>
      <w:szCs w:val="16"/>
    </w:rPr>
  </w:style>
  <w:style w:type="character" w:styleId="Hyperlink">
    <w:name w:val="Hyperlink"/>
    <w:basedOn w:val="DefaultParagraphFont"/>
    <w:uiPriority w:val="99"/>
    <w:unhideWhenUsed/>
    <w:rsid w:val="00496798"/>
    <w:rPr>
      <w:color w:val="0000FF" w:themeColor="hyperlink"/>
      <w:u w:val="single"/>
    </w:rPr>
  </w:style>
  <w:style w:type="table" w:styleId="TableGrid">
    <w:name w:val="Table Grid"/>
    <w:basedOn w:val="TableNormal"/>
    <w:uiPriority w:val="59"/>
    <w:rsid w:val="00593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06704E"/>
    <w:rPr>
      <w:rFonts w:asciiTheme="majorHAnsi" w:eastAsiaTheme="majorEastAsia" w:hAnsiTheme="majorHAnsi" w:cstheme="majorBidi"/>
      <w:b/>
      <w:bCs/>
      <w:color w:val="4F81BD" w:themeColor="accent1"/>
      <w:sz w:val="24"/>
      <w:szCs w:val="24"/>
    </w:rPr>
  </w:style>
  <w:style w:type="paragraph" w:styleId="NoSpacing">
    <w:name w:val="No Spacing"/>
    <w:uiPriority w:val="1"/>
    <w:qFormat/>
    <w:rsid w:val="00276CD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024025">
      <w:bodyDiv w:val="1"/>
      <w:marLeft w:val="0"/>
      <w:marRight w:val="0"/>
      <w:marTop w:val="0"/>
      <w:marBottom w:val="0"/>
      <w:divBdr>
        <w:top w:val="none" w:sz="0" w:space="0" w:color="auto"/>
        <w:left w:val="none" w:sz="0" w:space="0" w:color="auto"/>
        <w:bottom w:val="none" w:sz="0" w:space="0" w:color="auto"/>
        <w:right w:val="none" w:sz="0" w:space="0" w:color="auto"/>
      </w:divBdr>
      <w:divsChild>
        <w:div w:id="1745226567">
          <w:marLeft w:val="0"/>
          <w:marRight w:val="0"/>
          <w:marTop w:val="0"/>
          <w:marBottom w:val="0"/>
          <w:divBdr>
            <w:top w:val="none" w:sz="0" w:space="0" w:color="auto"/>
            <w:left w:val="none" w:sz="0" w:space="0" w:color="auto"/>
            <w:bottom w:val="none" w:sz="0" w:space="0" w:color="auto"/>
            <w:right w:val="none" w:sz="0" w:space="0" w:color="auto"/>
          </w:divBdr>
          <w:divsChild>
            <w:div w:id="94600832">
              <w:marLeft w:val="0"/>
              <w:marRight w:val="0"/>
              <w:marTop w:val="0"/>
              <w:marBottom w:val="0"/>
              <w:divBdr>
                <w:top w:val="none" w:sz="0" w:space="0" w:color="auto"/>
                <w:left w:val="none" w:sz="0" w:space="0" w:color="auto"/>
                <w:bottom w:val="none" w:sz="0" w:space="0" w:color="auto"/>
                <w:right w:val="none" w:sz="0" w:space="0" w:color="auto"/>
              </w:divBdr>
            </w:div>
            <w:div w:id="607157540">
              <w:marLeft w:val="300"/>
              <w:marRight w:val="0"/>
              <w:marTop w:val="0"/>
              <w:marBottom w:val="0"/>
              <w:divBdr>
                <w:top w:val="none" w:sz="0" w:space="0" w:color="auto"/>
                <w:left w:val="none" w:sz="0" w:space="0" w:color="auto"/>
                <w:bottom w:val="none" w:sz="0" w:space="0" w:color="auto"/>
                <w:right w:val="none" w:sz="0" w:space="0" w:color="auto"/>
              </w:divBdr>
            </w:div>
            <w:div w:id="108932936">
              <w:marLeft w:val="300"/>
              <w:marRight w:val="0"/>
              <w:marTop w:val="0"/>
              <w:marBottom w:val="0"/>
              <w:divBdr>
                <w:top w:val="none" w:sz="0" w:space="0" w:color="auto"/>
                <w:left w:val="none" w:sz="0" w:space="0" w:color="auto"/>
                <w:bottom w:val="none" w:sz="0" w:space="0" w:color="auto"/>
                <w:right w:val="none" w:sz="0" w:space="0" w:color="auto"/>
              </w:divBdr>
            </w:div>
            <w:div w:id="1843662217">
              <w:marLeft w:val="0"/>
              <w:marRight w:val="0"/>
              <w:marTop w:val="0"/>
              <w:marBottom w:val="0"/>
              <w:divBdr>
                <w:top w:val="none" w:sz="0" w:space="0" w:color="auto"/>
                <w:left w:val="none" w:sz="0" w:space="0" w:color="auto"/>
                <w:bottom w:val="none" w:sz="0" w:space="0" w:color="auto"/>
                <w:right w:val="none" w:sz="0" w:space="0" w:color="auto"/>
              </w:divBdr>
            </w:div>
            <w:div w:id="1535540136">
              <w:marLeft w:val="60"/>
              <w:marRight w:val="0"/>
              <w:marTop w:val="0"/>
              <w:marBottom w:val="0"/>
              <w:divBdr>
                <w:top w:val="none" w:sz="0" w:space="0" w:color="auto"/>
                <w:left w:val="none" w:sz="0" w:space="0" w:color="auto"/>
                <w:bottom w:val="none" w:sz="0" w:space="0" w:color="auto"/>
                <w:right w:val="none" w:sz="0" w:space="0" w:color="auto"/>
              </w:divBdr>
            </w:div>
          </w:divsChild>
        </w:div>
        <w:div w:id="1874809647">
          <w:marLeft w:val="0"/>
          <w:marRight w:val="0"/>
          <w:marTop w:val="0"/>
          <w:marBottom w:val="0"/>
          <w:divBdr>
            <w:top w:val="none" w:sz="0" w:space="0" w:color="auto"/>
            <w:left w:val="none" w:sz="0" w:space="0" w:color="auto"/>
            <w:bottom w:val="none" w:sz="0" w:space="0" w:color="auto"/>
            <w:right w:val="none" w:sz="0" w:space="0" w:color="auto"/>
          </w:divBdr>
          <w:divsChild>
            <w:div w:id="567960072">
              <w:marLeft w:val="0"/>
              <w:marRight w:val="0"/>
              <w:marTop w:val="120"/>
              <w:marBottom w:val="0"/>
              <w:divBdr>
                <w:top w:val="none" w:sz="0" w:space="0" w:color="auto"/>
                <w:left w:val="none" w:sz="0" w:space="0" w:color="auto"/>
                <w:bottom w:val="none" w:sz="0" w:space="0" w:color="auto"/>
                <w:right w:val="none" w:sz="0" w:space="0" w:color="auto"/>
              </w:divBdr>
              <w:divsChild>
                <w:div w:id="478766668">
                  <w:marLeft w:val="0"/>
                  <w:marRight w:val="0"/>
                  <w:marTop w:val="0"/>
                  <w:marBottom w:val="0"/>
                  <w:divBdr>
                    <w:top w:val="none" w:sz="0" w:space="0" w:color="auto"/>
                    <w:left w:val="none" w:sz="0" w:space="0" w:color="auto"/>
                    <w:bottom w:val="none" w:sz="0" w:space="0" w:color="auto"/>
                    <w:right w:val="none" w:sz="0" w:space="0" w:color="auto"/>
                  </w:divBdr>
                  <w:divsChild>
                    <w:div w:id="876815646">
                      <w:marLeft w:val="0"/>
                      <w:marRight w:val="0"/>
                      <w:marTop w:val="0"/>
                      <w:marBottom w:val="0"/>
                      <w:divBdr>
                        <w:top w:val="none" w:sz="0" w:space="0" w:color="auto"/>
                        <w:left w:val="none" w:sz="0" w:space="0" w:color="auto"/>
                        <w:bottom w:val="none" w:sz="0" w:space="0" w:color="auto"/>
                        <w:right w:val="none" w:sz="0" w:space="0" w:color="auto"/>
                      </w:divBdr>
                      <w:divsChild>
                        <w:div w:id="1070081919">
                          <w:marLeft w:val="0"/>
                          <w:marRight w:val="0"/>
                          <w:marTop w:val="0"/>
                          <w:marBottom w:val="0"/>
                          <w:divBdr>
                            <w:top w:val="none" w:sz="0" w:space="0" w:color="auto"/>
                            <w:left w:val="none" w:sz="0" w:space="0" w:color="auto"/>
                            <w:bottom w:val="none" w:sz="0" w:space="0" w:color="auto"/>
                            <w:right w:val="none" w:sz="0" w:space="0" w:color="auto"/>
                          </w:divBdr>
                        </w:div>
                      </w:divsChild>
                    </w:div>
                    <w:div w:id="319963912">
                      <w:marLeft w:val="0"/>
                      <w:marRight w:val="0"/>
                      <w:marTop w:val="30"/>
                      <w:marBottom w:val="0"/>
                      <w:divBdr>
                        <w:top w:val="none" w:sz="0" w:space="0" w:color="auto"/>
                        <w:left w:val="none" w:sz="0" w:space="0" w:color="auto"/>
                        <w:bottom w:val="none" w:sz="0" w:space="0" w:color="auto"/>
                        <w:right w:val="none" w:sz="0" w:space="0" w:color="auto"/>
                      </w:divBdr>
                      <w:divsChild>
                        <w:div w:id="2039161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7226642">
      <w:bodyDiv w:val="1"/>
      <w:marLeft w:val="0"/>
      <w:marRight w:val="0"/>
      <w:marTop w:val="0"/>
      <w:marBottom w:val="0"/>
      <w:divBdr>
        <w:top w:val="none" w:sz="0" w:space="0" w:color="auto"/>
        <w:left w:val="none" w:sz="0" w:space="0" w:color="auto"/>
        <w:bottom w:val="none" w:sz="0" w:space="0" w:color="auto"/>
        <w:right w:val="none" w:sz="0" w:space="0" w:color="auto"/>
      </w:divBdr>
      <w:divsChild>
        <w:div w:id="1954633087">
          <w:marLeft w:val="0"/>
          <w:marRight w:val="0"/>
          <w:marTop w:val="0"/>
          <w:marBottom w:val="0"/>
          <w:divBdr>
            <w:top w:val="none" w:sz="0" w:space="0" w:color="auto"/>
            <w:left w:val="none" w:sz="0" w:space="0" w:color="auto"/>
            <w:bottom w:val="none" w:sz="0" w:space="0" w:color="auto"/>
            <w:right w:val="none" w:sz="0" w:space="0" w:color="auto"/>
          </w:divBdr>
        </w:div>
        <w:div w:id="214464757">
          <w:marLeft w:val="0"/>
          <w:marRight w:val="0"/>
          <w:marTop w:val="0"/>
          <w:marBottom w:val="0"/>
          <w:divBdr>
            <w:top w:val="none" w:sz="0" w:space="0" w:color="auto"/>
            <w:left w:val="none" w:sz="0" w:space="0" w:color="auto"/>
            <w:bottom w:val="none" w:sz="0" w:space="0" w:color="auto"/>
            <w:right w:val="none" w:sz="0" w:space="0" w:color="auto"/>
          </w:divBdr>
        </w:div>
        <w:div w:id="1944612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322FA-544E-405E-9C97-99BE2F825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3</Pages>
  <Words>1161</Words>
  <Characters>6619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CARLENE</cp:lastModifiedBy>
  <cp:revision>11</cp:revision>
  <cp:lastPrinted>2019-02-21T20:13:00Z</cp:lastPrinted>
  <dcterms:created xsi:type="dcterms:W3CDTF">2019-03-12T16:50:00Z</dcterms:created>
  <dcterms:modified xsi:type="dcterms:W3CDTF">2019-03-14T21:17:00Z</dcterms:modified>
</cp:coreProperties>
</file>