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BB" w:rsidRPr="00354423" w:rsidRDefault="00AD59BB" w:rsidP="00427C49">
      <w:pPr>
        <w:spacing w:line="237" w:lineRule="auto"/>
        <w:jc w:val="center"/>
        <w:rPr>
          <w:b/>
          <w:bCs/>
          <w:sz w:val="22"/>
          <w:szCs w:val="22"/>
        </w:rPr>
      </w:pPr>
    </w:p>
    <w:p w:rsidR="00427C49" w:rsidRPr="00354423" w:rsidRDefault="00427C49" w:rsidP="00427C49">
      <w:pPr>
        <w:spacing w:line="237" w:lineRule="auto"/>
        <w:jc w:val="center"/>
        <w:rPr>
          <w:b/>
          <w:bCs/>
          <w:sz w:val="22"/>
          <w:szCs w:val="22"/>
        </w:rPr>
      </w:pPr>
      <w:r w:rsidRPr="00354423">
        <w:rPr>
          <w:b/>
          <w:bCs/>
          <w:sz w:val="22"/>
          <w:szCs w:val="22"/>
        </w:rPr>
        <w:t>WASHINGTON COUNTY PLANNING COMMISSION MEETING</w:t>
      </w:r>
    </w:p>
    <w:p w:rsidR="002D0F24" w:rsidRPr="00354423" w:rsidRDefault="002D0F24" w:rsidP="00427C49">
      <w:pPr>
        <w:spacing w:line="237" w:lineRule="auto"/>
        <w:jc w:val="center"/>
        <w:rPr>
          <w:b/>
          <w:bCs/>
          <w:sz w:val="22"/>
          <w:szCs w:val="22"/>
        </w:rPr>
      </w:pPr>
      <w:r w:rsidRPr="00354423">
        <w:rPr>
          <w:b/>
          <w:bCs/>
          <w:sz w:val="22"/>
          <w:szCs w:val="22"/>
        </w:rPr>
        <w:t>AGENDA</w:t>
      </w:r>
    </w:p>
    <w:p w:rsidR="00427C49" w:rsidRPr="00354423" w:rsidRDefault="00F33A57" w:rsidP="00427C49">
      <w:pPr>
        <w:spacing w:line="237" w:lineRule="auto"/>
        <w:jc w:val="center"/>
        <w:rPr>
          <w:sz w:val="22"/>
          <w:szCs w:val="22"/>
        </w:rPr>
      </w:pPr>
      <w:r w:rsidRPr="00354423">
        <w:rPr>
          <w:b/>
          <w:bCs/>
          <w:sz w:val="22"/>
          <w:szCs w:val="22"/>
        </w:rPr>
        <w:t>March</w:t>
      </w:r>
      <w:r w:rsidR="00243B62" w:rsidRPr="00354423">
        <w:rPr>
          <w:b/>
          <w:bCs/>
          <w:sz w:val="22"/>
          <w:szCs w:val="22"/>
        </w:rPr>
        <w:t xml:space="preserve"> </w:t>
      </w:r>
      <w:r w:rsidR="009A07D5" w:rsidRPr="00354423">
        <w:rPr>
          <w:b/>
          <w:bCs/>
          <w:sz w:val="22"/>
          <w:szCs w:val="22"/>
        </w:rPr>
        <w:t>1</w:t>
      </w:r>
      <w:r w:rsidR="000E3031" w:rsidRPr="00354423">
        <w:rPr>
          <w:b/>
          <w:bCs/>
          <w:sz w:val="22"/>
          <w:szCs w:val="22"/>
        </w:rPr>
        <w:t>2</w:t>
      </w:r>
      <w:r w:rsidR="00282150" w:rsidRPr="00354423">
        <w:rPr>
          <w:b/>
          <w:bCs/>
          <w:sz w:val="22"/>
          <w:szCs w:val="22"/>
        </w:rPr>
        <w:t>, 201</w:t>
      </w:r>
      <w:r w:rsidR="00243B62" w:rsidRPr="00354423">
        <w:rPr>
          <w:b/>
          <w:bCs/>
          <w:sz w:val="22"/>
          <w:szCs w:val="22"/>
        </w:rPr>
        <w:t>9</w:t>
      </w:r>
    </w:p>
    <w:p w:rsidR="00427C49" w:rsidRPr="00354423" w:rsidRDefault="00427C49" w:rsidP="00427C49">
      <w:pPr>
        <w:spacing w:line="237" w:lineRule="auto"/>
        <w:jc w:val="both"/>
        <w:rPr>
          <w:sz w:val="22"/>
          <w:szCs w:val="22"/>
        </w:rPr>
      </w:pPr>
    </w:p>
    <w:p w:rsidR="00427C49" w:rsidRPr="00354423" w:rsidRDefault="00427C49" w:rsidP="00427C49">
      <w:pPr>
        <w:spacing w:line="237" w:lineRule="auto"/>
        <w:jc w:val="both"/>
        <w:rPr>
          <w:b/>
          <w:bCs/>
          <w:sz w:val="22"/>
          <w:szCs w:val="22"/>
        </w:rPr>
      </w:pPr>
      <w:r w:rsidRPr="00354423">
        <w:rPr>
          <w:sz w:val="22"/>
          <w:szCs w:val="22"/>
        </w:rPr>
        <w:t xml:space="preserve">The regular meeting of the Washington County Planning Commission will be held on </w:t>
      </w:r>
      <w:r w:rsidR="00701A7B" w:rsidRPr="00354423">
        <w:rPr>
          <w:b/>
          <w:sz w:val="22"/>
          <w:szCs w:val="22"/>
        </w:rPr>
        <w:t>Tuesday</w:t>
      </w:r>
      <w:r w:rsidRPr="00354423">
        <w:rPr>
          <w:b/>
          <w:bCs/>
          <w:sz w:val="22"/>
          <w:szCs w:val="22"/>
        </w:rPr>
        <w:t xml:space="preserve">, </w:t>
      </w:r>
      <w:r w:rsidR="00F33A57" w:rsidRPr="00354423">
        <w:rPr>
          <w:b/>
          <w:bCs/>
          <w:sz w:val="22"/>
          <w:szCs w:val="22"/>
        </w:rPr>
        <w:t>March</w:t>
      </w:r>
      <w:r w:rsidR="00766DC3" w:rsidRPr="00354423">
        <w:rPr>
          <w:b/>
          <w:bCs/>
          <w:sz w:val="22"/>
          <w:szCs w:val="22"/>
        </w:rPr>
        <w:t xml:space="preserve"> 12</w:t>
      </w:r>
      <w:r w:rsidR="00B334D2" w:rsidRPr="00354423">
        <w:rPr>
          <w:b/>
          <w:bCs/>
          <w:sz w:val="22"/>
          <w:szCs w:val="22"/>
        </w:rPr>
        <w:t>, 201</w:t>
      </w:r>
      <w:r w:rsidR="00243B62" w:rsidRPr="00354423">
        <w:rPr>
          <w:b/>
          <w:bCs/>
          <w:sz w:val="22"/>
          <w:szCs w:val="22"/>
        </w:rPr>
        <w:t>9</w:t>
      </w:r>
      <w:r w:rsidRPr="00354423">
        <w:rPr>
          <w:sz w:val="22"/>
          <w:szCs w:val="22"/>
        </w:rPr>
        <w:t xml:space="preserve">, in the </w:t>
      </w:r>
      <w:r w:rsidRPr="00354423">
        <w:rPr>
          <w:b/>
          <w:bCs/>
          <w:sz w:val="22"/>
          <w:szCs w:val="22"/>
        </w:rPr>
        <w:t>Commission Chambers</w:t>
      </w:r>
      <w:r w:rsidRPr="00354423">
        <w:rPr>
          <w:sz w:val="22"/>
          <w:szCs w:val="22"/>
        </w:rPr>
        <w:t xml:space="preserve"> in the </w:t>
      </w:r>
      <w:r w:rsidRPr="00354423">
        <w:rPr>
          <w:b/>
          <w:bCs/>
          <w:sz w:val="22"/>
          <w:szCs w:val="22"/>
        </w:rPr>
        <w:t xml:space="preserve">Washington County Administration Building, 197 East Tabernacle, St. George, Utah, </w:t>
      </w:r>
      <w:r w:rsidRPr="00354423">
        <w:rPr>
          <w:sz w:val="22"/>
          <w:szCs w:val="22"/>
        </w:rPr>
        <w:t xml:space="preserve">beginning at </w:t>
      </w:r>
      <w:r w:rsidR="00DC7E48" w:rsidRPr="00354423">
        <w:rPr>
          <w:b/>
          <w:bCs/>
          <w:sz w:val="22"/>
          <w:szCs w:val="22"/>
        </w:rPr>
        <w:t>1:30 p.m.</w:t>
      </w:r>
      <w:r w:rsidRPr="00354423">
        <w:rPr>
          <w:sz w:val="22"/>
          <w:szCs w:val="22"/>
        </w:rPr>
        <w:t xml:space="preserve"> </w:t>
      </w:r>
      <w:r w:rsidRPr="00354423">
        <w:rPr>
          <w:b/>
          <w:bCs/>
          <w:sz w:val="22"/>
          <w:szCs w:val="22"/>
        </w:rPr>
        <w:t>All applications must be reviewed at Staff meetings held on the Tuesday preceding the meeting date.</w:t>
      </w:r>
      <w:r w:rsidRPr="00354423">
        <w:rPr>
          <w:sz w:val="22"/>
          <w:szCs w:val="22"/>
        </w:rPr>
        <w:t xml:space="preserve"> Agenda items will be heard in the following order:</w:t>
      </w:r>
    </w:p>
    <w:p w:rsidR="00427C49" w:rsidRPr="00354423" w:rsidRDefault="00427C49" w:rsidP="00427C49">
      <w:pPr>
        <w:spacing w:line="237" w:lineRule="auto"/>
        <w:jc w:val="both"/>
        <w:rPr>
          <w:bCs/>
          <w:iCs/>
          <w:sz w:val="22"/>
          <w:szCs w:val="22"/>
        </w:rPr>
      </w:pPr>
    </w:p>
    <w:p w:rsidR="00427C49" w:rsidRPr="00354423" w:rsidRDefault="00427C49" w:rsidP="00427C49">
      <w:pPr>
        <w:spacing w:line="237" w:lineRule="auto"/>
        <w:jc w:val="both"/>
        <w:rPr>
          <w:b/>
          <w:bCs/>
          <w:sz w:val="22"/>
          <w:szCs w:val="22"/>
        </w:rPr>
      </w:pPr>
      <w:r w:rsidRPr="00354423">
        <w:rPr>
          <w:i/>
          <w:iCs/>
          <w:sz w:val="22"/>
          <w:szCs w:val="22"/>
        </w:rPr>
        <w:t>Please Note: In order to be considerate of everyone attending the meeting and to more closely follow the published agenda, public comments will be limited to 2 minutes per person per item. A spokesperson representing a group to summarize their concerns will be allowed 5 minutes to speak</w:t>
      </w:r>
      <w:r w:rsidR="00AB2BEF" w:rsidRPr="00354423">
        <w:rPr>
          <w:i/>
          <w:iCs/>
          <w:sz w:val="22"/>
          <w:szCs w:val="22"/>
        </w:rPr>
        <w:t>.</w:t>
      </w:r>
      <w:r w:rsidRPr="00354423">
        <w:rPr>
          <w:i/>
          <w:iCs/>
          <w:sz w:val="22"/>
          <w:szCs w:val="22"/>
        </w:rPr>
        <w:t xml:space="preserve"> Repetitious commentary will not be allowed</w:t>
      </w:r>
      <w:r w:rsidRPr="00354423">
        <w:rPr>
          <w:sz w:val="22"/>
          <w:szCs w:val="22"/>
        </w:rPr>
        <w:t>.</w:t>
      </w:r>
    </w:p>
    <w:p w:rsidR="003546A6" w:rsidRPr="00354423" w:rsidRDefault="003546A6" w:rsidP="005D7760">
      <w:pPr>
        <w:pStyle w:val="ListParagraph"/>
        <w:rPr>
          <w:b/>
          <w:bCs/>
          <w:sz w:val="22"/>
          <w:szCs w:val="22"/>
          <w:u w:val="single"/>
        </w:rPr>
      </w:pPr>
    </w:p>
    <w:p w:rsidR="00E624BF" w:rsidRPr="00354423" w:rsidRDefault="00E624BF" w:rsidP="00E624BF">
      <w:pPr>
        <w:pStyle w:val="ListParagraph"/>
        <w:rPr>
          <w:b/>
          <w:bCs/>
          <w:sz w:val="22"/>
          <w:szCs w:val="22"/>
          <w:u w:val="single"/>
        </w:rPr>
      </w:pPr>
    </w:p>
    <w:p w:rsidR="00766DC3" w:rsidRPr="00354423" w:rsidRDefault="00F77A3B" w:rsidP="00766DC3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CONDITIONAL USE PERMIT AMEN</w:t>
      </w:r>
      <w:r w:rsidR="00E650A8" w:rsidRPr="00354423">
        <w:rPr>
          <w:b/>
          <w:bCs/>
          <w:sz w:val="22"/>
          <w:szCs w:val="22"/>
          <w:u w:val="single"/>
        </w:rPr>
        <w:t>D</w:t>
      </w:r>
      <w:r w:rsidRPr="00354423">
        <w:rPr>
          <w:b/>
          <w:bCs/>
          <w:sz w:val="22"/>
          <w:szCs w:val="22"/>
          <w:u w:val="single"/>
        </w:rPr>
        <w:t>MENT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354423" w:rsidRPr="00354423">
        <w:rPr>
          <w:bCs/>
          <w:sz w:val="22"/>
          <w:szCs w:val="22"/>
        </w:rPr>
        <w:t xml:space="preserve"> </w:t>
      </w:r>
      <w:r w:rsidR="0025394F" w:rsidRPr="00354423">
        <w:rPr>
          <w:bCs/>
          <w:sz w:val="22"/>
          <w:szCs w:val="22"/>
        </w:rPr>
        <w:t>Review of a con</w:t>
      </w:r>
      <w:r w:rsidR="00FE6B0A" w:rsidRPr="00354423">
        <w:rPr>
          <w:bCs/>
          <w:sz w:val="22"/>
          <w:szCs w:val="22"/>
        </w:rPr>
        <w:t>d</w:t>
      </w:r>
      <w:r w:rsidR="0025394F" w:rsidRPr="00354423">
        <w:rPr>
          <w:bCs/>
          <w:sz w:val="22"/>
          <w:szCs w:val="22"/>
        </w:rPr>
        <w:t>i</w:t>
      </w:r>
      <w:r w:rsidR="00FE6B0A" w:rsidRPr="00354423">
        <w:rPr>
          <w:bCs/>
          <w:sz w:val="22"/>
          <w:szCs w:val="22"/>
        </w:rPr>
        <w:t>tion</w:t>
      </w:r>
      <w:r w:rsidR="0025394F" w:rsidRPr="00354423">
        <w:rPr>
          <w:bCs/>
          <w:sz w:val="22"/>
          <w:szCs w:val="22"/>
        </w:rPr>
        <w:t xml:space="preserve">al use permit amendment request for </w:t>
      </w:r>
      <w:r w:rsidR="00242830" w:rsidRPr="00354423">
        <w:rPr>
          <w:bCs/>
          <w:sz w:val="22"/>
          <w:szCs w:val="22"/>
        </w:rPr>
        <w:t>a rural recreation grounds and facility on</w:t>
      </w:r>
      <w:r w:rsidR="0025394F" w:rsidRPr="00354423">
        <w:rPr>
          <w:bCs/>
          <w:sz w:val="22"/>
          <w:szCs w:val="22"/>
        </w:rPr>
        <w:t xml:space="preserve"> Parcels </w:t>
      </w:r>
      <w:r w:rsidR="0025394F" w:rsidRPr="00354423">
        <w:rPr>
          <w:color w:val="000000"/>
          <w:sz w:val="22"/>
          <w:szCs w:val="22"/>
        </w:rPr>
        <w:t xml:space="preserve">1135-1-TR-HV, 1135-3-HV, 1135-4-HV, and 1135-5-HV. The </w:t>
      </w:r>
      <w:r w:rsidR="00755C77" w:rsidRPr="00354423">
        <w:rPr>
          <w:color w:val="000000"/>
          <w:sz w:val="22"/>
          <w:szCs w:val="22"/>
        </w:rPr>
        <w:t>parcels are</w:t>
      </w:r>
      <w:r w:rsidR="0025394F" w:rsidRPr="00354423">
        <w:rPr>
          <w:color w:val="000000"/>
          <w:sz w:val="22"/>
          <w:szCs w:val="22"/>
        </w:rPr>
        <w:t xml:space="preserve"> located </w:t>
      </w:r>
      <w:r w:rsidR="00646BFD" w:rsidRPr="00354423">
        <w:rPr>
          <w:color w:val="000000"/>
          <w:sz w:val="22"/>
          <w:szCs w:val="22"/>
        </w:rPr>
        <w:t>at 3955 N.</w:t>
      </w:r>
      <w:r w:rsidR="0025394F" w:rsidRPr="00354423">
        <w:rPr>
          <w:color w:val="000000"/>
          <w:sz w:val="22"/>
          <w:szCs w:val="22"/>
        </w:rPr>
        <w:t xml:space="preserve"> </w:t>
      </w:r>
      <w:proofErr w:type="spellStart"/>
      <w:r w:rsidR="0025394F" w:rsidRPr="00354423">
        <w:rPr>
          <w:color w:val="000000"/>
          <w:sz w:val="22"/>
          <w:szCs w:val="22"/>
        </w:rPr>
        <w:t>Kolob</w:t>
      </w:r>
      <w:proofErr w:type="spellEnd"/>
      <w:r w:rsidR="0025394F" w:rsidRPr="00354423">
        <w:rPr>
          <w:color w:val="000000"/>
          <w:sz w:val="22"/>
          <w:szCs w:val="22"/>
        </w:rPr>
        <w:t xml:space="preserve"> Road on </w:t>
      </w:r>
      <w:proofErr w:type="spellStart"/>
      <w:r w:rsidR="0025394F" w:rsidRPr="00354423">
        <w:rPr>
          <w:color w:val="000000"/>
          <w:sz w:val="22"/>
          <w:szCs w:val="22"/>
        </w:rPr>
        <w:t>Kolob</w:t>
      </w:r>
      <w:proofErr w:type="spellEnd"/>
      <w:r w:rsidR="00755C77" w:rsidRPr="00354423">
        <w:rPr>
          <w:color w:val="000000"/>
          <w:sz w:val="22"/>
          <w:szCs w:val="22"/>
        </w:rPr>
        <w:t>. The properties are zoned OSC-20 (Open Space Conservation 20 acre minimum lot size)</w:t>
      </w:r>
      <w:r w:rsidR="0025394F" w:rsidRPr="00354423">
        <w:rPr>
          <w:color w:val="000000"/>
          <w:sz w:val="22"/>
          <w:szCs w:val="22"/>
        </w:rPr>
        <w:t xml:space="preserve">. </w:t>
      </w:r>
      <w:r w:rsidR="0025394F" w:rsidRPr="00354423">
        <w:rPr>
          <w:sz w:val="22"/>
          <w:szCs w:val="22"/>
        </w:rPr>
        <w:t>The applicant</w:t>
      </w:r>
      <w:r w:rsidR="00242830" w:rsidRPr="00354423">
        <w:rPr>
          <w:sz w:val="22"/>
          <w:szCs w:val="22"/>
        </w:rPr>
        <w:t xml:space="preserve"> i</w:t>
      </w:r>
      <w:r w:rsidR="0025394F" w:rsidRPr="00354423">
        <w:rPr>
          <w:sz w:val="22"/>
          <w:szCs w:val="22"/>
        </w:rPr>
        <w:t>s Zion Under Canvas.</w:t>
      </w:r>
    </w:p>
    <w:p w:rsidR="00766DC3" w:rsidRPr="00354423" w:rsidRDefault="00766DC3" w:rsidP="00FE6B0A">
      <w:pPr>
        <w:pStyle w:val="Level1"/>
        <w:tabs>
          <w:tab w:val="left" w:pos="720"/>
        </w:tabs>
        <w:jc w:val="both"/>
        <w:rPr>
          <w:b/>
          <w:bCs/>
          <w:sz w:val="22"/>
          <w:szCs w:val="22"/>
          <w:u w:val="single"/>
        </w:rPr>
      </w:pPr>
    </w:p>
    <w:p w:rsidR="005468DC" w:rsidRPr="00354423" w:rsidRDefault="000F73E0" w:rsidP="00CE361A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CONDITIONAL USE</w:t>
      </w:r>
      <w:r w:rsidR="00DA560A" w:rsidRPr="00354423">
        <w:rPr>
          <w:b/>
          <w:bCs/>
          <w:sz w:val="22"/>
          <w:szCs w:val="22"/>
          <w:u w:val="single"/>
        </w:rPr>
        <w:t xml:space="preserve"> PERMIT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354423" w:rsidRPr="00354423">
        <w:rPr>
          <w:bCs/>
          <w:sz w:val="22"/>
          <w:szCs w:val="22"/>
        </w:rPr>
        <w:t xml:space="preserve"> </w:t>
      </w:r>
      <w:r w:rsidR="00354423">
        <w:rPr>
          <w:bCs/>
          <w:sz w:val="22"/>
          <w:szCs w:val="22"/>
        </w:rPr>
        <w:t xml:space="preserve"> </w:t>
      </w:r>
      <w:r w:rsidR="00C47A90" w:rsidRPr="00354423">
        <w:rPr>
          <w:bCs/>
          <w:sz w:val="22"/>
          <w:szCs w:val="22"/>
        </w:rPr>
        <w:t xml:space="preserve">Review of a </w:t>
      </w:r>
      <w:r w:rsidR="00EF197D" w:rsidRPr="00354423">
        <w:rPr>
          <w:bCs/>
          <w:sz w:val="22"/>
          <w:szCs w:val="22"/>
        </w:rPr>
        <w:t xml:space="preserve">conditional use permit </w:t>
      </w:r>
      <w:r w:rsidR="0048453C" w:rsidRPr="00354423">
        <w:rPr>
          <w:bCs/>
          <w:sz w:val="22"/>
          <w:szCs w:val="22"/>
        </w:rPr>
        <w:t xml:space="preserve">request </w:t>
      </w:r>
      <w:r w:rsidR="000627BA" w:rsidRPr="00354423">
        <w:rPr>
          <w:bCs/>
          <w:sz w:val="22"/>
          <w:szCs w:val="22"/>
        </w:rPr>
        <w:t xml:space="preserve">for a rural recreation grounds and facilities on Parcel </w:t>
      </w:r>
      <w:r w:rsidR="0077449F" w:rsidRPr="00354423">
        <w:rPr>
          <w:bCs/>
          <w:sz w:val="22"/>
          <w:szCs w:val="22"/>
        </w:rPr>
        <w:t>7139-</w:t>
      </w:r>
      <w:r w:rsidR="00354423" w:rsidRPr="00354423">
        <w:rPr>
          <w:bCs/>
          <w:sz w:val="22"/>
          <w:szCs w:val="22"/>
        </w:rPr>
        <w:t>G</w:t>
      </w:r>
      <w:r w:rsidR="0077449F" w:rsidRPr="00354423">
        <w:rPr>
          <w:bCs/>
          <w:sz w:val="22"/>
          <w:szCs w:val="22"/>
        </w:rPr>
        <w:t xml:space="preserve">-NW. </w:t>
      </w:r>
      <w:r w:rsidR="00CF3508" w:rsidRPr="00354423">
        <w:rPr>
          <w:bCs/>
          <w:sz w:val="22"/>
          <w:szCs w:val="22"/>
        </w:rPr>
        <w:t>The parcel is located at approximately 800 North and Cottom Ranch Road in Veyo.</w:t>
      </w:r>
      <w:r w:rsidR="00A0736F" w:rsidRPr="00354423">
        <w:rPr>
          <w:bCs/>
          <w:sz w:val="22"/>
          <w:szCs w:val="22"/>
        </w:rPr>
        <w:t xml:space="preserve"> </w:t>
      </w:r>
      <w:r w:rsidR="0025394F" w:rsidRPr="00354423">
        <w:rPr>
          <w:color w:val="000000"/>
          <w:sz w:val="22"/>
          <w:szCs w:val="22"/>
        </w:rPr>
        <w:t xml:space="preserve">The </w:t>
      </w:r>
      <w:r w:rsidR="00242830" w:rsidRPr="00354423">
        <w:rPr>
          <w:color w:val="000000"/>
          <w:sz w:val="22"/>
          <w:szCs w:val="22"/>
        </w:rPr>
        <w:t xml:space="preserve">20 acre </w:t>
      </w:r>
      <w:r w:rsidR="00354423" w:rsidRPr="00354423">
        <w:rPr>
          <w:color w:val="000000"/>
          <w:sz w:val="22"/>
          <w:szCs w:val="22"/>
        </w:rPr>
        <w:t>parcel</w:t>
      </w:r>
      <w:r w:rsidR="0025394F" w:rsidRPr="00354423">
        <w:rPr>
          <w:color w:val="000000"/>
          <w:sz w:val="22"/>
          <w:szCs w:val="22"/>
        </w:rPr>
        <w:t xml:space="preserve"> is zoned OST-20 (Open Space Transition 20 acre minimum lot size). </w:t>
      </w:r>
      <w:r w:rsidR="0025394F" w:rsidRPr="00354423">
        <w:rPr>
          <w:sz w:val="22"/>
          <w:szCs w:val="22"/>
        </w:rPr>
        <w:t>The applicants are Pine Valley Mountain Recreation LLC./Slade Hughes</w:t>
      </w:r>
    </w:p>
    <w:p w:rsidR="00F77A3B" w:rsidRPr="00354423" w:rsidRDefault="00F77A3B" w:rsidP="00F77A3B">
      <w:pPr>
        <w:pStyle w:val="Level1"/>
        <w:jc w:val="both"/>
        <w:rPr>
          <w:b/>
          <w:bCs/>
          <w:sz w:val="22"/>
          <w:szCs w:val="22"/>
          <w:u w:val="single"/>
        </w:rPr>
      </w:pPr>
    </w:p>
    <w:p w:rsidR="00F77A3B" w:rsidRPr="00354423" w:rsidRDefault="00F77A3B" w:rsidP="00CE361A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CONDITIONAL USE PERMIT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354423">
        <w:rPr>
          <w:bCs/>
          <w:sz w:val="22"/>
          <w:szCs w:val="22"/>
        </w:rPr>
        <w:t xml:space="preserve">  </w:t>
      </w:r>
      <w:r w:rsidRPr="00354423">
        <w:rPr>
          <w:bCs/>
          <w:sz w:val="22"/>
          <w:szCs w:val="22"/>
        </w:rPr>
        <w:t>Review of a conditional use permit request for a rural recreation grounds and facilities on Parcel</w:t>
      </w:r>
      <w:r w:rsidR="0025394F" w:rsidRPr="00354423">
        <w:rPr>
          <w:bCs/>
          <w:sz w:val="22"/>
          <w:szCs w:val="22"/>
        </w:rPr>
        <w:t>s</w:t>
      </w:r>
      <w:r w:rsidRPr="00354423">
        <w:rPr>
          <w:bCs/>
          <w:sz w:val="22"/>
          <w:szCs w:val="22"/>
        </w:rPr>
        <w:t xml:space="preserve"> </w:t>
      </w:r>
      <w:r w:rsidR="0025394F" w:rsidRPr="00354423">
        <w:rPr>
          <w:bCs/>
          <w:sz w:val="22"/>
          <w:szCs w:val="22"/>
        </w:rPr>
        <w:t>1384-M and 1384-P.</w:t>
      </w:r>
      <w:r w:rsidRPr="00354423">
        <w:rPr>
          <w:bCs/>
          <w:sz w:val="22"/>
          <w:szCs w:val="22"/>
        </w:rPr>
        <w:t xml:space="preserve"> The parcel is located </w:t>
      </w:r>
      <w:r w:rsidR="0025394F" w:rsidRPr="00354423">
        <w:rPr>
          <w:bCs/>
          <w:sz w:val="22"/>
          <w:szCs w:val="22"/>
        </w:rPr>
        <w:t>on Little Creek Mesa Road off Highway 59.</w:t>
      </w:r>
      <w:r w:rsidRPr="00354423">
        <w:rPr>
          <w:bCs/>
          <w:sz w:val="22"/>
          <w:szCs w:val="22"/>
        </w:rPr>
        <w:t xml:space="preserve"> The approximately </w:t>
      </w:r>
      <w:r w:rsidR="003B526A" w:rsidRPr="00354423">
        <w:rPr>
          <w:bCs/>
          <w:sz w:val="22"/>
          <w:szCs w:val="22"/>
        </w:rPr>
        <w:t>40</w:t>
      </w:r>
      <w:r w:rsidRPr="00354423">
        <w:rPr>
          <w:bCs/>
          <w:sz w:val="22"/>
          <w:szCs w:val="22"/>
        </w:rPr>
        <w:t xml:space="preserve"> acre</w:t>
      </w:r>
      <w:r w:rsidR="003B526A" w:rsidRPr="00354423">
        <w:rPr>
          <w:bCs/>
          <w:sz w:val="22"/>
          <w:szCs w:val="22"/>
        </w:rPr>
        <w:t>s</w:t>
      </w:r>
      <w:r w:rsidRPr="00354423">
        <w:rPr>
          <w:bCs/>
          <w:sz w:val="22"/>
          <w:szCs w:val="22"/>
        </w:rPr>
        <w:t xml:space="preserve"> is zoned OST-20 (Open Space Transition</w:t>
      </w:r>
      <w:r w:rsidR="00983262">
        <w:rPr>
          <w:bCs/>
          <w:sz w:val="22"/>
          <w:szCs w:val="22"/>
        </w:rPr>
        <w:t xml:space="preserve"> </w:t>
      </w:r>
      <w:r w:rsidR="00983262" w:rsidRPr="00354423">
        <w:rPr>
          <w:color w:val="000000"/>
          <w:sz w:val="22"/>
          <w:szCs w:val="22"/>
        </w:rPr>
        <w:t>20 acre minimum lot size</w:t>
      </w:r>
      <w:r w:rsidRPr="00354423">
        <w:rPr>
          <w:bCs/>
          <w:sz w:val="22"/>
          <w:szCs w:val="22"/>
        </w:rPr>
        <w:t xml:space="preserve">). </w:t>
      </w:r>
      <w:r w:rsidRPr="00354423">
        <w:rPr>
          <w:sz w:val="22"/>
          <w:szCs w:val="22"/>
        </w:rPr>
        <w:t xml:space="preserve">The applicants are </w:t>
      </w:r>
      <w:r w:rsidR="003B526A" w:rsidRPr="00354423">
        <w:rPr>
          <w:sz w:val="22"/>
          <w:szCs w:val="22"/>
        </w:rPr>
        <w:t>Jerry and David Eves</w:t>
      </w:r>
      <w:r w:rsidRPr="00354423">
        <w:rPr>
          <w:sz w:val="22"/>
          <w:szCs w:val="22"/>
        </w:rPr>
        <w:t>.</w:t>
      </w:r>
    </w:p>
    <w:p w:rsidR="003839CF" w:rsidRPr="00354423" w:rsidRDefault="003839CF" w:rsidP="003839CF">
      <w:pPr>
        <w:pStyle w:val="ListParagraph"/>
        <w:rPr>
          <w:b/>
          <w:bCs/>
          <w:sz w:val="22"/>
          <w:szCs w:val="22"/>
          <w:u w:val="single"/>
        </w:rPr>
      </w:pPr>
    </w:p>
    <w:p w:rsidR="003839CF" w:rsidRPr="00354423" w:rsidRDefault="003839CF" w:rsidP="00CE361A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PUBLIC HEARING/ZONE CHANGE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Pr="00354423">
        <w:rPr>
          <w:bCs/>
          <w:sz w:val="22"/>
          <w:szCs w:val="22"/>
        </w:rPr>
        <w:t xml:space="preserve">Review and public hearing for a zone change of Parcel </w:t>
      </w:r>
      <w:r w:rsidR="00B53BCE" w:rsidRPr="00354423">
        <w:rPr>
          <w:sz w:val="22"/>
          <w:szCs w:val="22"/>
        </w:rPr>
        <w:t>7005-A-1-B-NC</w:t>
      </w:r>
      <w:r w:rsidRPr="00354423">
        <w:rPr>
          <w:sz w:val="22"/>
          <w:szCs w:val="22"/>
        </w:rPr>
        <w:t xml:space="preserve"> from the existing A-20 (Agriculture</w:t>
      </w:r>
      <w:r w:rsidRPr="00354423">
        <w:rPr>
          <w:sz w:val="22"/>
          <w:szCs w:val="22"/>
        </w:rPr>
        <w:t xml:space="preserve"> </w:t>
      </w:r>
      <w:r w:rsidRPr="00354423">
        <w:rPr>
          <w:sz w:val="22"/>
          <w:szCs w:val="22"/>
        </w:rPr>
        <w:t xml:space="preserve">20 acre lot size minimum) zone to the M-1 (Manufacture) zone. </w:t>
      </w:r>
      <w:r w:rsidR="00B53BCE" w:rsidRPr="00354423">
        <w:rPr>
          <w:sz w:val="22"/>
          <w:szCs w:val="22"/>
        </w:rPr>
        <w:t xml:space="preserve">The </w:t>
      </w:r>
      <w:r w:rsidR="00B53BCE" w:rsidRPr="00354423">
        <w:rPr>
          <w:sz w:val="22"/>
          <w:szCs w:val="22"/>
        </w:rPr>
        <w:t xml:space="preserve">approximately </w:t>
      </w:r>
      <w:r w:rsidR="00B53BCE" w:rsidRPr="00354423">
        <w:rPr>
          <w:sz w:val="22"/>
          <w:szCs w:val="22"/>
        </w:rPr>
        <w:t>8.08</w:t>
      </w:r>
      <w:r w:rsidR="00B53BCE" w:rsidRPr="00354423">
        <w:rPr>
          <w:sz w:val="22"/>
          <w:szCs w:val="22"/>
        </w:rPr>
        <w:t xml:space="preserve"> </w:t>
      </w:r>
      <w:r w:rsidR="00B53BCE" w:rsidRPr="00354423">
        <w:rPr>
          <w:sz w:val="22"/>
          <w:szCs w:val="22"/>
        </w:rPr>
        <w:t>acre</w:t>
      </w:r>
      <w:r w:rsidR="00B53BCE" w:rsidRPr="00354423">
        <w:rPr>
          <w:sz w:val="22"/>
          <w:szCs w:val="22"/>
        </w:rPr>
        <w:t xml:space="preserve"> parcel is</w:t>
      </w:r>
      <w:r w:rsidR="00B53BCE" w:rsidRPr="00354423">
        <w:rPr>
          <w:sz w:val="22"/>
          <w:szCs w:val="22"/>
        </w:rPr>
        <w:t xml:space="preserve"> generally located at 1700 N. Highway 18 in Enterprise. </w:t>
      </w:r>
      <w:r w:rsidRPr="00354423">
        <w:rPr>
          <w:sz w:val="22"/>
          <w:szCs w:val="22"/>
        </w:rPr>
        <w:t>The applicants are Eldon J.</w:t>
      </w:r>
      <w:r w:rsidRPr="00354423">
        <w:rPr>
          <w:sz w:val="22"/>
          <w:szCs w:val="22"/>
        </w:rPr>
        <w:t xml:space="preserve"> and Samuel G. Harker.</w:t>
      </w:r>
    </w:p>
    <w:p w:rsidR="008608A8" w:rsidRPr="00354423" w:rsidRDefault="008608A8" w:rsidP="008608A8">
      <w:pPr>
        <w:pStyle w:val="ListParagraph"/>
        <w:rPr>
          <w:b/>
          <w:bCs/>
          <w:sz w:val="22"/>
          <w:szCs w:val="22"/>
          <w:u w:val="single"/>
        </w:rPr>
      </w:pPr>
    </w:p>
    <w:p w:rsidR="00B50CC8" w:rsidRPr="00354423" w:rsidRDefault="00766DC3" w:rsidP="00B50CC8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PUBLIC HEARING</w:t>
      </w:r>
      <w:r w:rsidR="00786EFD" w:rsidRPr="00354423">
        <w:rPr>
          <w:b/>
          <w:bCs/>
          <w:sz w:val="22"/>
          <w:szCs w:val="22"/>
          <w:u w:val="single"/>
        </w:rPr>
        <w:t>/</w:t>
      </w:r>
      <w:r w:rsidR="00F77A3B" w:rsidRPr="00354423">
        <w:rPr>
          <w:b/>
          <w:bCs/>
          <w:sz w:val="22"/>
          <w:szCs w:val="22"/>
          <w:u w:val="single"/>
        </w:rPr>
        <w:t>ZONE CHANGE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="000627BA" w:rsidRPr="00354423">
        <w:rPr>
          <w:bCs/>
          <w:sz w:val="22"/>
          <w:szCs w:val="22"/>
        </w:rPr>
        <w:t xml:space="preserve">Review </w:t>
      </w:r>
      <w:r w:rsidR="003B526A" w:rsidRPr="00354423">
        <w:rPr>
          <w:bCs/>
          <w:sz w:val="22"/>
          <w:szCs w:val="22"/>
        </w:rPr>
        <w:t xml:space="preserve">and </w:t>
      </w:r>
      <w:r w:rsidR="007A359A" w:rsidRPr="00354423">
        <w:rPr>
          <w:bCs/>
          <w:sz w:val="22"/>
          <w:szCs w:val="22"/>
        </w:rPr>
        <w:t>p</w:t>
      </w:r>
      <w:r w:rsidR="003B526A" w:rsidRPr="00354423">
        <w:rPr>
          <w:bCs/>
          <w:sz w:val="22"/>
          <w:szCs w:val="22"/>
        </w:rPr>
        <w:t xml:space="preserve">ublic </w:t>
      </w:r>
      <w:r w:rsidR="003839CF" w:rsidRPr="00354423">
        <w:rPr>
          <w:bCs/>
          <w:sz w:val="22"/>
          <w:szCs w:val="22"/>
        </w:rPr>
        <w:t>h</w:t>
      </w:r>
      <w:r w:rsidR="003B526A" w:rsidRPr="00354423">
        <w:rPr>
          <w:bCs/>
          <w:sz w:val="22"/>
          <w:szCs w:val="22"/>
        </w:rPr>
        <w:t xml:space="preserve">earing for a zone change </w:t>
      </w:r>
      <w:r w:rsidR="000627BA" w:rsidRPr="00354423">
        <w:rPr>
          <w:bCs/>
          <w:sz w:val="22"/>
          <w:szCs w:val="22"/>
        </w:rPr>
        <w:t xml:space="preserve">of </w:t>
      </w:r>
      <w:r w:rsidR="00B50CC8" w:rsidRPr="00354423">
        <w:rPr>
          <w:bCs/>
          <w:sz w:val="22"/>
          <w:szCs w:val="22"/>
        </w:rPr>
        <w:t>Parcel</w:t>
      </w:r>
      <w:r w:rsidR="003B526A" w:rsidRPr="00354423">
        <w:rPr>
          <w:bCs/>
          <w:sz w:val="22"/>
          <w:szCs w:val="22"/>
        </w:rPr>
        <w:t xml:space="preserve"> 7200-F-DVF</w:t>
      </w:r>
      <w:r w:rsidR="00CC3369" w:rsidRPr="00354423">
        <w:rPr>
          <w:bCs/>
          <w:sz w:val="22"/>
          <w:szCs w:val="22"/>
        </w:rPr>
        <w:t xml:space="preserve"> </w:t>
      </w:r>
      <w:r w:rsidR="007C0903" w:rsidRPr="00354423">
        <w:rPr>
          <w:bCs/>
          <w:sz w:val="22"/>
          <w:szCs w:val="22"/>
        </w:rPr>
        <w:t>from</w:t>
      </w:r>
      <w:r w:rsidR="00CC3369" w:rsidRPr="00354423">
        <w:rPr>
          <w:bCs/>
          <w:sz w:val="22"/>
          <w:szCs w:val="22"/>
        </w:rPr>
        <w:t xml:space="preserve"> </w:t>
      </w:r>
      <w:r w:rsidR="00413469" w:rsidRPr="00354423">
        <w:rPr>
          <w:bCs/>
          <w:sz w:val="22"/>
          <w:szCs w:val="22"/>
        </w:rPr>
        <w:t xml:space="preserve">the </w:t>
      </w:r>
      <w:r w:rsidR="00B53BCE" w:rsidRPr="00354423">
        <w:rPr>
          <w:bCs/>
          <w:sz w:val="22"/>
          <w:szCs w:val="22"/>
        </w:rPr>
        <w:t xml:space="preserve">existing </w:t>
      </w:r>
      <w:r w:rsidR="00413469" w:rsidRPr="00354423">
        <w:rPr>
          <w:color w:val="000000"/>
          <w:sz w:val="22"/>
          <w:szCs w:val="22"/>
        </w:rPr>
        <w:t xml:space="preserve">OST-20 (Open Space Transition 20 acre minimum lot size) </w:t>
      </w:r>
      <w:r w:rsidR="00755C77" w:rsidRPr="00354423">
        <w:rPr>
          <w:color w:val="000000"/>
          <w:sz w:val="22"/>
          <w:szCs w:val="22"/>
        </w:rPr>
        <w:t xml:space="preserve">zone </w:t>
      </w:r>
      <w:r w:rsidR="00413469" w:rsidRPr="00354423">
        <w:rPr>
          <w:color w:val="000000"/>
          <w:sz w:val="22"/>
          <w:szCs w:val="22"/>
        </w:rPr>
        <w:t>to the A-5 (Agriculture 5 acre minimum lot size</w:t>
      </w:r>
      <w:r w:rsidR="00413469" w:rsidRPr="00354423">
        <w:rPr>
          <w:color w:val="000000"/>
          <w:sz w:val="22"/>
          <w:szCs w:val="22"/>
        </w:rPr>
        <w:t>) zone</w:t>
      </w:r>
      <w:r w:rsidR="00413469" w:rsidRPr="00354423">
        <w:rPr>
          <w:color w:val="000000"/>
          <w:sz w:val="22"/>
          <w:szCs w:val="22"/>
        </w:rPr>
        <w:t xml:space="preserve">. </w:t>
      </w:r>
      <w:r w:rsidR="00CF3508" w:rsidRPr="00354423">
        <w:rPr>
          <w:bCs/>
          <w:sz w:val="22"/>
          <w:szCs w:val="22"/>
        </w:rPr>
        <w:t xml:space="preserve">The </w:t>
      </w:r>
      <w:r w:rsidR="00413469" w:rsidRPr="00354423">
        <w:rPr>
          <w:bCs/>
          <w:sz w:val="22"/>
          <w:szCs w:val="22"/>
        </w:rPr>
        <w:t xml:space="preserve">approximately </w:t>
      </w:r>
      <w:r w:rsidR="00413469" w:rsidRPr="00354423">
        <w:rPr>
          <w:sz w:val="22"/>
          <w:szCs w:val="22"/>
        </w:rPr>
        <w:t>5 acre</w:t>
      </w:r>
      <w:r w:rsidR="00413469" w:rsidRPr="00354423">
        <w:rPr>
          <w:sz w:val="22"/>
          <w:szCs w:val="22"/>
        </w:rPr>
        <w:t xml:space="preserve"> parcel is </w:t>
      </w:r>
      <w:r w:rsidR="00B50CC8" w:rsidRPr="00354423">
        <w:rPr>
          <w:sz w:val="22"/>
          <w:szCs w:val="22"/>
        </w:rPr>
        <w:t xml:space="preserve">located </w:t>
      </w:r>
      <w:r w:rsidR="00447852" w:rsidRPr="00354423">
        <w:rPr>
          <w:sz w:val="22"/>
          <w:szCs w:val="22"/>
        </w:rPr>
        <w:t xml:space="preserve">at </w:t>
      </w:r>
      <w:r w:rsidR="00413469" w:rsidRPr="00354423">
        <w:rPr>
          <w:sz w:val="22"/>
          <w:szCs w:val="22"/>
        </w:rPr>
        <w:t>131</w:t>
      </w:r>
      <w:r w:rsidR="007E78A4" w:rsidRPr="00354423">
        <w:rPr>
          <w:sz w:val="22"/>
          <w:szCs w:val="22"/>
        </w:rPr>
        <w:t>5 N</w:t>
      </w:r>
      <w:r w:rsidR="00413469" w:rsidRPr="00354423">
        <w:rPr>
          <w:sz w:val="22"/>
          <w:szCs w:val="22"/>
        </w:rPr>
        <w:t xml:space="preserve">. Horseman’s Park Dr. in Dammeron Valley. </w:t>
      </w:r>
      <w:r w:rsidR="00B50CC8" w:rsidRPr="00354423">
        <w:rPr>
          <w:sz w:val="22"/>
          <w:szCs w:val="22"/>
        </w:rPr>
        <w:t>The applicant</w:t>
      </w:r>
      <w:r w:rsidR="007E78A4" w:rsidRPr="00354423">
        <w:rPr>
          <w:sz w:val="22"/>
          <w:szCs w:val="22"/>
        </w:rPr>
        <w:t xml:space="preserve">s are </w:t>
      </w:r>
      <w:r w:rsidR="00413469" w:rsidRPr="00354423">
        <w:rPr>
          <w:sz w:val="22"/>
          <w:szCs w:val="22"/>
        </w:rPr>
        <w:t>Mark</w:t>
      </w:r>
      <w:r w:rsidR="007E78A4" w:rsidRPr="00354423">
        <w:rPr>
          <w:sz w:val="22"/>
          <w:szCs w:val="22"/>
        </w:rPr>
        <w:t xml:space="preserve"> </w:t>
      </w:r>
      <w:r w:rsidR="00B50CC8" w:rsidRPr="00354423">
        <w:rPr>
          <w:sz w:val="22"/>
          <w:szCs w:val="22"/>
        </w:rPr>
        <w:t xml:space="preserve">and </w:t>
      </w:r>
      <w:r w:rsidR="007E78A4" w:rsidRPr="00354423">
        <w:rPr>
          <w:sz w:val="22"/>
          <w:szCs w:val="22"/>
        </w:rPr>
        <w:t>M</w:t>
      </w:r>
      <w:r w:rsidR="00413469" w:rsidRPr="00354423">
        <w:rPr>
          <w:sz w:val="22"/>
          <w:szCs w:val="22"/>
        </w:rPr>
        <w:t>a</w:t>
      </w:r>
      <w:r w:rsidR="007E78A4" w:rsidRPr="00354423">
        <w:rPr>
          <w:sz w:val="22"/>
          <w:szCs w:val="22"/>
        </w:rPr>
        <w:t>r</w:t>
      </w:r>
      <w:r w:rsidR="00413469" w:rsidRPr="00354423">
        <w:rPr>
          <w:sz w:val="22"/>
          <w:szCs w:val="22"/>
        </w:rPr>
        <w:t>y Bold</w:t>
      </w:r>
      <w:r w:rsidR="00B53BCE" w:rsidRPr="00354423">
        <w:rPr>
          <w:sz w:val="22"/>
          <w:szCs w:val="22"/>
        </w:rPr>
        <w:t>/Melody Hayes</w:t>
      </w:r>
      <w:r w:rsidR="00354423" w:rsidRPr="00354423">
        <w:rPr>
          <w:sz w:val="22"/>
          <w:szCs w:val="22"/>
        </w:rPr>
        <w:t>, agent</w:t>
      </w:r>
      <w:r w:rsidR="00B50CC8" w:rsidRPr="00354423">
        <w:rPr>
          <w:sz w:val="22"/>
          <w:szCs w:val="22"/>
        </w:rPr>
        <w:t>.</w:t>
      </w:r>
    </w:p>
    <w:p w:rsidR="00F77A3B" w:rsidRPr="00354423" w:rsidRDefault="00F77A3B" w:rsidP="00F77A3B">
      <w:pPr>
        <w:pStyle w:val="ListParagraph"/>
        <w:rPr>
          <w:b/>
          <w:bCs/>
          <w:sz w:val="22"/>
          <w:szCs w:val="22"/>
          <w:u w:val="single"/>
        </w:rPr>
      </w:pPr>
    </w:p>
    <w:p w:rsidR="00F77A3B" w:rsidRPr="00354423" w:rsidRDefault="00F77A3B" w:rsidP="00B50CC8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CONDITIONAL USE PERMIT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="00B53BCE" w:rsidRPr="00354423">
        <w:rPr>
          <w:bCs/>
          <w:sz w:val="22"/>
          <w:szCs w:val="22"/>
        </w:rPr>
        <w:t>Review of a conditional use permit request for</w:t>
      </w:r>
      <w:r w:rsidR="00B53BCE" w:rsidRPr="00354423">
        <w:rPr>
          <w:bCs/>
          <w:sz w:val="22"/>
          <w:szCs w:val="22"/>
        </w:rPr>
        <w:t xml:space="preserve"> </w:t>
      </w:r>
      <w:r w:rsidR="00B53BCE" w:rsidRPr="00354423">
        <w:rPr>
          <w:color w:val="000000"/>
          <w:sz w:val="22"/>
          <w:szCs w:val="22"/>
        </w:rPr>
        <w:t xml:space="preserve">a Winery business on Parcel </w:t>
      </w:r>
      <w:r w:rsidR="00354423" w:rsidRPr="00354423">
        <w:rPr>
          <w:color w:val="000000"/>
          <w:sz w:val="22"/>
          <w:szCs w:val="22"/>
        </w:rPr>
        <w:t>7200-F-DVF</w:t>
      </w:r>
      <w:r w:rsidR="00B53BCE" w:rsidRPr="00354423">
        <w:rPr>
          <w:color w:val="000000"/>
          <w:sz w:val="22"/>
          <w:szCs w:val="22"/>
        </w:rPr>
        <w:t>. The property is located at 1315 N. Horseman’s Park Dr. in Dammeron Valley.</w:t>
      </w:r>
      <w:r w:rsidR="00AF4208" w:rsidRPr="00354423">
        <w:rPr>
          <w:color w:val="000000"/>
          <w:sz w:val="22"/>
          <w:szCs w:val="22"/>
        </w:rPr>
        <w:t xml:space="preserve"> </w:t>
      </w:r>
      <w:r w:rsidR="00B53BCE" w:rsidRPr="00354423">
        <w:rPr>
          <w:sz w:val="22"/>
          <w:szCs w:val="22"/>
        </w:rPr>
        <w:t>The applicants are Mark &amp; Mary Bold/Melody Hayes agent</w:t>
      </w:r>
      <w:r w:rsidR="00406152" w:rsidRPr="00354423">
        <w:rPr>
          <w:sz w:val="22"/>
          <w:szCs w:val="22"/>
        </w:rPr>
        <w:t>.</w:t>
      </w:r>
    </w:p>
    <w:p w:rsidR="00DA560A" w:rsidRPr="00354423" w:rsidRDefault="00DA560A" w:rsidP="00DA560A">
      <w:pPr>
        <w:pStyle w:val="Level1"/>
        <w:ind w:left="0"/>
        <w:jc w:val="both"/>
        <w:rPr>
          <w:b/>
          <w:bCs/>
          <w:sz w:val="22"/>
          <w:szCs w:val="22"/>
          <w:u w:val="single"/>
        </w:rPr>
      </w:pPr>
    </w:p>
    <w:p w:rsidR="008608A8" w:rsidRPr="00354423" w:rsidRDefault="00766DC3" w:rsidP="008608A8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PUBLIC HEARING</w:t>
      </w:r>
      <w:r w:rsidR="00786EFD" w:rsidRPr="00354423">
        <w:rPr>
          <w:b/>
          <w:bCs/>
          <w:sz w:val="22"/>
          <w:szCs w:val="22"/>
          <w:u w:val="single"/>
        </w:rPr>
        <w:t>/</w:t>
      </w:r>
      <w:r w:rsidRPr="00354423">
        <w:rPr>
          <w:b/>
          <w:bCs/>
          <w:sz w:val="22"/>
          <w:szCs w:val="22"/>
          <w:u w:val="single"/>
        </w:rPr>
        <w:t>ZONE CHANGE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="007E78A4" w:rsidRPr="00354423">
        <w:rPr>
          <w:bCs/>
          <w:sz w:val="22"/>
          <w:szCs w:val="22"/>
        </w:rPr>
        <w:t>Review</w:t>
      </w:r>
      <w:r w:rsidR="00E3649E" w:rsidRPr="00354423">
        <w:rPr>
          <w:bCs/>
          <w:sz w:val="22"/>
          <w:szCs w:val="22"/>
        </w:rPr>
        <w:t xml:space="preserve"> </w:t>
      </w:r>
      <w:r w:rsidR="00615A70" w:rsidRPr="00354423">
        <w:rPr>
          <w:bCs/>
          <w:sz w:val="22"/>
          <w:szCs w:val="22"/>
        </w:rPr>
        <w:t xml:space="preserve">and public hearing </w:t>
      </w:r>
      <w:r w:rsidR="00E3649E" w:rsidRPr="00354423">
        <w:rPr>
          <w:bCs/>
          <w:sz w:val="22"/>
          <w:szCs w:val="22"/>
        </w:rPr>
        <w:t xml:space="preserve">of a zone change request </w:t>
      </w:r>
      <w:r w:rsidR="00A0736F" w:rsidRPr="00354423">
        <w:rPr>
          <w:bCs/>
          <w:sz w:val="22"/>
          <w:szCs w:val="22"/>
        </w:rPr>
        <w:t xml:space="preserve">of Parcel </w:t>
      </w:r>
      <w:r w:rsidR="00242830" w:rsidRPr="00354423">
        <w:rPr>
          <w:bCs/>
          <w:sz w:val="22"/>
          <w:szCs w:val="22"/>
        </w:rPr>
        <w:t>4039-A-2-HV</w:t>
      </w:r>
      <w:r w:rsidR="007B4CD1" w:rsidRPr="00354423">
        <w:rPr>
          <w:bCs/>
          <w:sz w:val="22"/>
          <w:szCs w:val="22"/>
        </w:rPr>
        <w:t xml:space="preserve"> </w:t>
      </w:r>
      <w:r w:rsidR="00E3649E" w:rsidRPr="00354423">
        <w:rPr>
          <w:bCs/>
          <w:sz w:val="22"/>
          <w:szCs w:val="22"/>
        </w:rPr>
        <w:t xml:space="preserve">from the </w:t>
      </w:r>
      <w:r w:rsidR="00755C77" w:rsidRPr="00354423">
        <w:rPr>
          <w:color w:val="000000"/>
          <w:sz w:val="22"/>
          <w:szCs w:val="22"/>
        </w:rPr>
        <w:t>from the A-20 (Agriculture 20 acre minimum lot size)</w:t>
      </w:r>
      <w:r w:rsidR="00242830" w:rsidRPr="00354423">
        <w:rPr>
          <w:color w:val="000000"/>
          <w:sz w:val="22"/>
          <w:szCs w:val="22"/>
        </w:rPr>
        <w:t xml:space="preserve"> zone</w:t>
      </w:r>
      <w:r w:rsidR="00755C77" w:rsidRPr="00354423">
        <w:rPr>
          <w:color w:val="000000"/>
          <w:sz w:val="22"/>
          <w:szCs w:val="22"/>
        </w:rPr>
        <w:t xml:space="preserve"> to the A-5 (Agriculture 5 acre minimum lot size) zone</w:t>
      </w:r>
      <w:r w:rsidR="00242830" w:rsidRPr="00354423">
        <w:rPr>
          <w:color w:val="000000"/>
          <w:sz w:val="22"/>
          <w:szCs w:val="22"/>
        </w:rPr>
        <w:t>.</w:t>
      </w:r>
      <w:r w:rsidR="00755C77" w:rsidRPr="00354423">
        <w:rPr>
          <w:bCs/>
          <w:sz w:val="22"/>
          <w:szCs w:val="22"/>
        </w:rPr>
        <w:t xml:space="preserve"> </w:t>
      </w:r>
      <w:r w:rsidR="00242830" w:rsidRPr="00354423">
        <w:rPr>
          <w:bCs/>
          <w:sz w:val="22"/>
          <w:szCs w:val="22"/>
        </w:rPr>
        <w:t>The approximately</w:t>
      </w:r>
      <w:r w:rsidR="00406152" w:rsidRPr="00354423">
        <w:rPr>
          <w:bCs/>
          <w:sz w:val="22"/>
          <w:szCs w:val="22"/>
        </w:rPr>
        <w:t xml:space="preserve"> 5 acre parcel </w:t>
      </w:r>
      <w:r w:rsidR="00406152" w:rsidRPr="00354423">
        <w:rPr>
          <w:bCs/>
          <w:sz w:val="22"/>
          <w:szCs w:val="22"/>
        </w:rPr>
        <w:t xml:space="preserve">is generally located </w:t>
      </w:r>
      <w:r w:rsidR="00406152" w:rsidRPr="00354423">
        <w:rPr>
          <w:color w:val="000000"/>
          <w:sz w:val="22"/>
          <w:szCs w:val="22"/>
        </w:rPr>
        <w:t>off Hidden Valley Road in Leeds</w:t>
      </w:r>
      <w:r w:rsidR="00406152" w:rsidRPr="00354423">
        <w:rPr>
          <w:bCs/>
          <w:sz w:val="22"/>
          <w:szCs w:val="22"/>
        </w:rPr>
        <w:t>.</w:t>
      </w:r>
      <w:r w:rsidR="00242830" w:rsidRPr="00354423">
        <w:rPr>
          <w:bCs/>
          <w:sz w:val="22"/>
          <w:szCs w:val="22"/>
        </w:rPr>
        <w:t xml:space="preserve"> </w:t>
      </w:r>
      <w:r w:rsidR="008608A8" w:rsidRPr="00354423">
        <w:rPr>
          <w:sz w:val="22"/>
          <w:szCs w:val="22"/>
        </w:rPr>
        <w:t>The applicant</w:t>
      </w:r>
      <w:r w:rsidR="00406152" w:rsidRPr="00354423">
        <w:rPr>
          <w:sz w:val="22"/>
          <w:szCs w:val="22"/>
        </w:rPr>
        <w:t xml:space="preserve"> is Mesa View Vineyards, LLC. </w:t>
      </w:r>
    </w:p>
    <w:p w:rsidR="00F77A3B" w:rsidRPr="00354423" w:rsidRDefault="00F77A3B" w:rsidP="00F77A3B">
      <w:pPr>
        <w:pStyle w:val="ListParagraph"/>
        <w:rPr>
          <w:b/>
          <w:bCs/>
          <w:sz w:val="22"/>
          <w:szCs w:val="22"/>
          <w:u w:val="single"/>
        </w:rPr>
      </w:pPr>
    </w:p>
    <w:p w:rsidR="00406152" w:rsidRPr="00354423" w:rsidRDefault="00F77A3B" w:rsidP="00406152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CONDITIONAL USE PERMIT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="00B53BCE" w:rsidRPr="00354423">
        <w:rPr>
          <w:bCs/>
          <w:sz w:val="22"/>
          <w:szCs w:val="22"/>
        </w:rPr>
        <w:t xml:space="preserve">Review of a conditional use permit request for </w:t>
      </w:r>
      <w:r w:rsidR="00B53BCE" w:rsidRPr="00354423">
        <w:rPr>
          <w:color w:val="000000"/>
          <w:sz w:val="22"/>
          <w:szCs w:val="22"/>
        </w:rPr>
        <w:t>a Winery business on Parcel</w:t>
      </w:r>
      <w:r w:rsidR="00406152" w:rsidRPr="00354423">
        <w:rPr>
          <w:color w:val="000000"/>
          <w:sz w:val="22"/>
          <w:szCs w:val="22"/>
        </w:rPr>
        <w:t xml:space="preserve"> 4039-A-2-HV</w:t>
      </w:r>
      <w:r w:rsidR="00406152" w:rsidRPr="00354423">
        <w:rPr>
          <w:color w:val="000000"/>
          <w:sz w:val="22"/>
          <w:szCs w:val="22"/>
        </w:rPr>
        <w:t xml:space="preserve">. The property is located </w:t>
      </w:r>
      <w:r w:rsidR="00406152" w:rsidRPr="00354423">
        <w:rPr>
          <w:bCs/>
          <w:sz w:val="22"/>
          <w:szCs w:val="22"/>
        </w:rPr>
        <w:t xml:space="preserve">is generally located </w:t>
      </w:r>
      <w:r w:rsidR="00406152" w:rsidRPr="00354423">
        <w:rPr>
          <w:color w:val="000000"/>
          <w:sz w:val="22"/>
          <w:szCs w:val="22"/>
        </w:rPr>
        <w:t>off Hidden Valley Road in Leeds</w:t>
      </w:r>
      <w:r w:rsidR="00406152" w:rsidRPr="00354423">
        <w:rPr>
          <w:bCs/>
          <w:sz w:val="22"/>
          <w:szCs w:val="22"/>
        </w:rPr>
        <w:t>.</w:t>
      </w:r>
      <w:r w:rsidR="00406152" w:rsidRPr="00354423">
        <w:rPr>
          <w:color w:val="000000"/>
          <w:sz w:val="22"/>
          <w:szCs w:val="22"/>
        </w:rPr>
        <w:t xml:space="preserve"> </w:t>
      </w:r>
      <w:r w:rsidR="00406152" w:rsidRPr="00354423">
        <w:rPr>
          <w:sz w:val="22"/>
          <w:szCs w:val="22"/>
        </w:rPr>
        <w:t>The applicant</w:t>
      </w:r>
      <w:r w:rsidR="00406152" w:rsidRPr="00354423">
        <w:rPr>
          <w:sz w:val="22"/>
          <w:szCs w:val="22"/>
        </w:rPr>
        <w:t xml:space="preserve"> </w:t>
      </w:r>
      <w:r w:rsidR="00406152" w:rsidRPr="00354423">
        <w:rPr>
          <w:sz w:val="22"/>
          <w:szCs w:val="22"/>
        </w:rPr>
        <w:t>is Mesa View Vineyards, LLC</w:t>
      </w:r>
      <w:r w:rsidR="00406152" w:rsidRPr="00354423">
        <w:rPr>
          <w:sz w:val="22"/>
          <w:szCs w:val="22"/>
        </w:rPr>
        <w:t>.</w:t>
      </w:r>
    </w:p>
    <w:p w:rsidR="00F77A3B" w:rsidRPr="00354423" w:rsidRDefault="00F77A3B" w:rsidP="00F77A3B">
      <w:pPr>
        <w:pStyle w:val="ListParagraph"/>
        <w:rPr>
          <w:b/>
          <w:bCs/>
          <w:sz w:val="22"/>
          <w:szCs w:val="22"/>
          <w:u w:val="single"/>
        </w:rPr>
      </w:pPr>
    </w:p>
    <w:p w:rsidR="00F77A3B" w:rsidRPr="00354423" w:rsidRDefault="00F77A3B" w:rsidP="008608A8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PUBLIC HEARING/ZONE CHANGE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="001D1AF1" w:rsidRPr="00354423">
        <w:rPr>
          <w:bCs/>
          <w:sz w:val="22"/>
          <w:szCs w:val="22"/>
        </w:rPr>
        <w:t xml:space="preserve">Review </w:t>
      </w:r>
      <w:r w:rsidR="00615A70" w:rsidRPr="00354423">
        <w:rPr>
          <w:bCs/>
          <w:sz w:val="22"/>
          <w:szCs w:val="22"/>
        </w:rPr>
        <w:t xml:space="preserve">and public hearing </w:t>
      </w:r>
      <w:r w:rsidR="001D1AF1" w:rsidRPr="00354423">
        <w:rPr>
          <w:bCs/>
          <w:sz w:val="22"/>
          <w:szCs w:val="22"/>
        </w:rPr>
        <w:t xml:space="preserve">of a zone change request of Parcel </w:t>
      </w:r>
      <w:r w:rsidR="00615A70" w:rsidRPr="00354423">
        <w:rPr>
          <w:bCs/>
          <w:sz w:val="22"/>
          <w:szCs w:val="22"/>
        </w:rPr>
        <w:t>8197-NW</w:t>
      </w:r>
      <w:r w:rsidR="001D1AF1" w:rsidRPr="00354423">
        <w:rPr>
          <w:bCs/>
          <w:sz w:val="22"/>
          <w:szCs w:val="22"/>
        </w:rPr>
        <w:t xml:space="preserve"> from the </w:t>
      </w:r>
      <w:r w:rsidR="001D1AF1" w:rsidRPr="00354423">
        <w:rPr>
          <w:color w:val="000000"/>
          <w:sz w:val="22"/>
          <w:szCs w:val="22"/>
        </w:rPr>
        <w:t>A-</w:t>
      </w:r>
      <w:r w:rsidR="00615A70" w:rsidRPr="00354423">
        <w:rPr>
          <w:color w:val="000000"/>
          <w:sz w:val="22"/>
          <w:szCs w:val="22"/>
        </w:rPr>
        <w:t>1</w:t>
      </w:r>
      <w:r w:rsidR="001D1AF1" w:rsidRPr="00354423">
        <w:rPr>
          <w:color w:val="000000"/>
          <w:sz w:val="22"/>
          <w:szCs w:val="22"/>
        </w:rPr>
        <w:t xml:space="preserve">0 (Agriculture </w:t>
      </w:r>
      <w:r w:rsidR="00615A70" w:rsidRPr="00354423">
        <w:rPr>
          <w:color w:val="000000"/>
          <w:sz w:val="22"/>
          <w:szCs w:val="22"/>
        </w:rPr>
        <w:t>1</w:t>
      </w:r>
      <w:r w:rsidR="001D1AF1" w:rsidRPr="00354423">
        <w:rPr>
          <w:color w:val="000000"/>
          <w:sz w:val="22"/>
          <w:szCs w:val="22"/>
        </w:rPr>
        <w:t xml:space="preserve">0 acre minimum lot size) zone to the </w:t>
      </w:r>
      <w:r w:rsidR="00615A70" w:rsidRPr="00354423">
        <w:rPr>
          <w:color w:val="000000"/>
          <w:sz w:val="22"/>
          <w:szCs w:val="22"/>
        </w:rPr>
        <w:t>R</w:t>
      </w:r>
      <w:r w:rsidR="001D1AF1" w:rsidRPr="00354423">
        <w:rPr>
          <w:color w:val="000000"/>
          <w:sz w:val="22"/>
          <w:szCs w:val="22"/>
        </w:rPr>
        <w:t>A-</w:t>
      </w:r>
      <w:r w:rsidR="00615A70" w:rsidRPr="00354423">
        <w:rPr>
          <w:color w:val="000000"/>
          <w:sz w:val="22"/>
          <w:szCs w:val="22"/>
        </w:rPr>
        <w:t>1</w:t>
      </w:r>
      <w:r w:rsidR="001D1AF1" w:rsidRPr="00354423">
        <w:rPr>
          <w:color w:val="000000"/>
          <w:sz w:val="22"/>
          <w:szCs w:val="22"/>
        </w:rPr>
        <w:t xml:space="preserve"> (</w:t>
      </w:r>
      <w:r w:rsidR="00615A70" w:rsidRPr="00354423">
        <w:rPr>
          <w:color w:val="000000"/>
          <w:sz w:val="22"/>
          <w:szCs w:val="22"/>
        </w:rPr>
        <w:t xml:space="preserve">Residential </w:t>
      </w:r>
      <w:r w:rsidR="001D1AF1" w:rsidRPr="00354423">
        <w:rPr>
          <w:color w:val="000000"/>
          <w:sz w:val="22"/>
          <w:szCs w:val="22"/>
        </w:rPr>
        <w:t xml:space="preserve">Agriculture </w:t>
      </w:r>
      <w:r w:rsidR="00615A70" w:rsidRPr="00354423">
        <w:rPr>
          <w:color w:val="000000"/>
          <w:sz w:val="22"/>
          <w:szCs w:val="22"/>
        </w:rPr>
        <w:t>1</w:t>
      </w:r>
      <w:r w:rsidR="001D1AF1" w:rsidRPr="00354423">
        <w:rPr>
          <w:color w:val="000000"/>
          <w:sz w:val="22"/>
          <w:szCs w:val="22"/>
        </w:rPr>
        <w:t xml:space="preserve"> acre minimum lot size) zone.</w:t>
      </w:r>
      <w:r w:rsidR="001D1AF1" w:rsidRPr="00354423">
        <w:rPr>
          <w:bCs/>
          <w:sz w:val="22"/>
          <w:szCs w:val="22"/>
        </w:rPr>
        <w:t xml:space="preserve"> The approximately </w:t>
      </w:r>
      <w:r w:rsidR="00615A70" w:rsidRPr="00354423">
        <w:rPr>
          <w:bCs/>
          <w:sz w:val="22"/>
          <w:szCs w:val="22"/>
        </w:rPr>
        <w:t>8</w:t>
      </w:r>
      <w:r w:rsidR="001D1AF1" w:rsidRPr="00354423">
        <w:rPr>
          <w:bCs/>
          <w:sz w:val="22"/>
          <w:szCs w:val="22"/>
        </w:rPr>
        <w:t xml:space="preserve"> acre parcel is generally located </w:t>
      </w:r>
      <w:r w:rsidR="00615A70" w:rsidRPr="00354423">
        <w:rPr>
          <w:color w:val="000000"/>
          <w:sz w:val="22"/>
          <w:szCs w:val="22"/>
        </w:rPr>
        <w:t>at 801 W. Veyo Gunlock Road in Veyo</w:t>
      </w:r>
      <w:r w:rsidR="001D1AF1" w:rsidRPr="00354423">
        <w:rPr>
          <w:bCs/>
          <w:sz w:val="22"/>
          <w:szCs w:val="22"/>
        </w:rPr>
        <w:t xml:space="preserve">. </w:t>
      </w:r>
      <w:r w:rsidR="001D1AF1" w:rsidRPr="00354423">
        <w:rPr>
          <w:sz w:val="22"/>
          <w:szCs w:val="22"/>
        </w:rPr>
        <w:t>The applicant is</w:t>
      </w:r>
      <w:r w:rsidR="00615A70" w:rsidRPr="00354423">
        <w:rPr>
          <w:sz w:val="22"/>
          <w:szCs w:val="22"/>
        </w:rPr>
        <w:t xml:space="preserve"> Trent Bowler.</w:t>
      </w:r>
    </w:p>
    <w:p w:rsidR="00F77A3B" w:rsidRPr="00354423" w:rsidRDefault="00F77A3B" w:rsidP="00F77A3B">
      <w:pPr>
        <w:pStyle w:val="ListParagraph"/>
        <w:rPr>
          <w:b/>
          <w:bCs/>
          <w:sz w:val="22"/>
          <w:szCs w:val="22"/>
          <w:u w:val="single"/>
        </w:rPr>
      </w:pPr>
    </w:p>
    <w:p w:rsidR="00F77A3B" w:rsidRPr="00354423" w:rsidRDefault="00615A70" w:rsidP="008608A8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  <w:u w:val="single"/>
        </w:rPr>
      </w:pPr>
      <w:r w:rsidRPr="00354423">
        <w:rPr>
          <w:b/>
          <w:bCs/>
          <w:sz w:val="22"/>
          <w:szCs w:val="22"/>
          <w:u w:val="single"/>
        </w:rPr>
        <w:t>PUBLIC HEARING/</w:t>
      </w:r>
      <w:r w:rsidR="00F77A3B" w:rsidRPr="00354423">
        <w:rPr>
          <w:b/>
          <w:bCs/>
          <w:sz w:val="22"/>
          <w:szCs w:val="22"/>
          <w:u w:val="single"/>
        </w:rPr>
        <w:t>SUBDIVISIO</w:t>
      </w:r>
      <w:r w:rsidR="00CF2D3A">
        <w:rPr>
          <w:b/>
          <w:bCs/>
          <w:sz w:val="22"/>
          <w:szCs w:val="22"/>
          <w:u w:val="single"/>
        </w:rPr>
        <w:t>N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Pr="00354423">
        <w:rPr>
          <w:bCs/>
          <w:sz w:val="22"/>
          <w:szCs w:val="22"/>
        </w:rPr>
        <w:t xml:space="preserve">Review and public hearing of a </w:t>
      </w:r>
      <w:r w:rsidR="003F01D0" w:rsidRPr="00354423">
        <w:rPr>
          <w:bCs/>
          <w:sz w:val="22"/>
          <w:szCs w:val="22"/>
        </w:rPr>
        <w:t xml:space="preserve">one lot </w:t>
      </w:r>
      <w:r w:rsidRPr="00354423">
        <w:rPr>
          <w:bCs/>
          <w:sz w:val="22"/>
          <w:szCs w:val="22"/>
        </w:rPr>
        <w:t>subdivision</w:t>
      </w:r>
      <w:r w:rsidRPr="00354423">
        <w:rPr>
          <w:bCs/>
          <w:sz w:val="22"/>
          <w:szCs w:val="22"/>
        </w:rPr>
        <w:t xml:space="preserve"> request of Parcel 8197-NW</w:t>
      </w:r>
      <w:r w:rsidR="003F01D0" w:rsidRPr="00354423">
        <w:rPr>
          <w:bCs/>
          <w:sz w:val="22"/>
          <w:szCs w:val="22"/>
        </w:rPr>
        <w:t xml:space="preserve">. </w:t>
      </w:r>
      <w:r w:rsidRPr="00354423">
        <w:rPr>
          <w:bCs/>
          <w:sz w:val="22"/>
          <w:szCs w:val="22"/>
        </w:rPr>
        <w:t xml:space="preserve">The approximately 8 acre parcel is generally located </w:t>
      </w:r>
      <w:r w:rsidRPr="00354423">
        <w:rPr>
          <w:color w:val="000000"/>
          <w:sz w:val="22"/>
          <w:szCs w:val="22"/>
        </w:rPr>
        <w:t>at 801 W. Veyo Gunlock Road in Veyo</w:t>
      </w:r>
      <w:r w:rsidRPr="00354423">
        <w:rPr>
          <w:bCs/>
          <w:sz w:val="22"/>
          <w:szCs w:val="22"/>
        </w:rPr>
        <w:t xml:space="preserve">. </w:t>
      </w:r>
      <w:r w:rsidRPr="00354423">
        <w:rPr>
          <w:sz w:val="22"/>
          <w:szCs w:val="22"/>
        </w:rPr>
        <w:t>The applicant</w:t>
      </w:r>
      <w:r w:rsidRPr="00354423">
        <w:rPr>
          <w:sz w:val="22"/>
          <w:szCs w:val="22"/>
        </w:rPr>
        <w:t xml:space="preserve"> </w:t>
      </w:r>
      <w:r w:rsidRPr="00354423">
        <w:rPr>
          <w:sz w:val="22"/>
          <w:szCs w:val="22"/>
        </w:rPr>
        <w:t>is Trent Bowler</w:t>
      </w:r>
      <w:r w:rsidRPr="00354423">
        <w:rPr>
          <w:sz w:val="22"/>
          <w:szCs w:val="22"/>
        </w:rPr>
        <w:t>.</w:t>
      </w:r>
    </w:p>
    <w:p w:rsidR="007D4F04" w:rsidRPr="00354423" w:rsidRDefault="007D4F04" w:rsidP="00CE361A">
      <w:pPr>
        <w:pStyle w:val="Level1"/>
        <w:tabs>
          <w:tab w:val="left" w:pos="540"/>
        </w:tabs>
        <w:ind w:hanging="720"/>
        <w:jc w:val="both"/>
        <w:rPr>
          <w:b/>
          <w:bCs/>
          <w:sz w:val="22"/>
          <w:szCs w:val="22"/>
          <w:u w:val="single"/>
        </w:rPr>
      </w:pPr>
    </w:p>
    <w:p w:rsidR="00427C49" w:rsidRPr="00354423" w:rsidRDefault="00427C49" w:rsidP="00CE361A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b/>
          <w:bCs/>
          <w:sz w:val="22"/>
          <w:szCs w:val="22"/>
        </w:rPr>
      </w:pPr>
      <w:r w:rsidRPr="00354423">
        <w:rPr>
          <w:b/>
          <w:bCs/>
          <w:sz w:val="22"/>
          <w:szCs w:val="22"/>
          <w:u w:val="single"/>
        </w:rPr>
        <w:t>STAFF DECISIONS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Pr="00354423">
        <w:rPr>
          <w:sz w:val="22"/>
          <w:szCs w:val="22"/>
        </w:rPr>
        <w:t xml:space="preserve">Report of the Land Use Authority Staff Meeting </w:t>
      </w:r>
      <w:r w:rsidR="00CA14B3" w:rsidRPr="00354423">
        <w:rPr>
          <w:sz w:val="22"/>
          <w:szCs w:val="22"/>
        </w:rPr>
        <w:t>held o</w:t>
      </w:r>
      <w:r w:rsidR="009913D7" w:rsidRPr="00354423">
        <w:rPr>
          <w:sz w:val="22"/>
          <w:szCs w:val="22"/>
        </w:rPr>
        <w:t xml:space="preserve">n </w:t>
      </w:r>
      <w:r w:rsidR="00781EF1">
        <w:rPr>
          <w:sz w:val="22"/>
          <w:szCs w:val="22"/>
        </w:rPr>
        <w:t>March</w:t>
      </w:r>
      <w:r w:rsidR="009C2BE0" w:rsidRPr="00354423">
        <w:rPr>
          <w:sz w:val="22"/>
          <w:szCs w:val="22"/>
        </w:rPr>
        <w:t xml:space="preserve"> 0</w:t>
      </w:r>
      <w:r w:rsidR="00786EFD" w:rsidRPr="00354423">
        <w:rPr>
          <w:sz w:val="22"/>
          <w:szCs w:val="22"/>
        </w:rPr>
        <w:t>5</w:t>
      </w:r>
      <w:r w:rsidR="009C2BE0" w:rsidRPr="00354423">
        <w:rPr>
          <w:sz w:val="22"/>
          <w:szCs w:val="22"/>
        </w:rPr>
        <w:t>, 201</w:t>
      </w:r>
      <w:r w:rsidR="008608A8" w:rsidRPr="00354423">
        <w:rPr>
          <w:sz w:val="22"/>
          <w:szCs w:val="22"/>
        </w:rPr>
        <w:t>9</w:t>
      </w:r>
      <w:r w:rsidR="009C2BE0" w:rsidRPr="00354423">
        <w:rPr>
          <w:sz w:val="22"/>
          <w:szCs w:val="22"/>
        </w:rPr>
        <w:t>.</w:t>
      </w:r>
    </w:p>
    <w:p w:rsidR="00427C49" w:rsidRPr="00354423" w:rsidRDefault="00427C49" w:rsidP="00CE361A">
      <w:pPr>
        <w:pStyle w:val="ListParagraph"/>
        <w:tabs>
          <w:tab w:val="left" w:pos="720"/>
        </w:tabs>
        <w:ind w:hanging="720"/>
        <w:rPr>
          <w:b/>
          <w:bCs/>
          <w:sz w:val="22"/>
          <w:szCs w:val="22"/>
        </w:rPr>
      </w:pPr>
    </w:p>
    <w:p w:rsidR="00173F92" w:rsidRPr="00354423" w:rsidRDefault="00173F92" w:rsidP="00CE361A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sz w:val="22"/>
          <w:szCs w:val="22"/>
        </w:rPr>
      </w:pPr>
      <w:r w:rsidRPr="00354423">
        <w:rPr>
          <w:b/>
          <w:bCs/>
          <w:sz w:val="22"/>
          <w:szCs w:val="22"/>
          <w:u w:val="single"/>
        </w:rPr>
        <w:t>MINUTES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="000C428F" w:rsidRPr="00354423">
        <w:rPr>
          <w:sz w:val="22"/>
          <w:szCs w:val="22"/>
        </w:rPr>
        <w:t xml:space="preserve">Consider approval of the minutes of the regular planning commission meeting held </w:t>
      </w:r>
      <w:bookmarkStart w:id="0" w:name="_GoBack"/>
      <w:bookmarkEnd w:id="0"/>
      <w:r w:rsidR="000C428F" w:rsidRPr="00354423">
        <w:rPr>
          <w:sz w:val="22"/>
          <w:szCs w:val="22"/>
        </w:rPr>
        <w:t xml:space="preserve">on </w:t>
      </w:r>
      <w:r w:rsidR="00406152" w:rsidRPr="00354423">
        <w:rPr>
          <w:sz w:val="22"/>
          <w:szCs w:val="22"/>
        </w:rPr>
        <w:t>Febr</w:t>
      </w:r>
      <w:r w:rsidR="00786EFD" w:rsidRPr="00354423">
        <w:rPr>
          <w:sz w:val="22"/>
          <w:szCs w:val="22"/>
        </w:rPr>
        <w:t>uary 1</w:t>
      </w:r>
      <w:r w:rsidR="00406152" w:rsidRPr="00354423">
        <w:rPr>
          <w:sz w:val="22"/>
          <w:szCs w:val="22"/>
        </w:rPr>
        <w:t>2</w:t>
      </w:r>
      <w:r w:rsidR="000C428F" w:rsidRPr="00354423">
        <w:rPr>
          <w:sz w:val="22"/>
          <w:szCs w:val="22"/>
        </w:rPr>
        <w:t>, 201</w:t>
      </w:r>
      <w:r w:rsidR="0051009A" w:rsidRPr="00354423">
        <w:rPr>
          <w:sz w:val="22"/>
          <w:szCs w:val="22"/>
        </w:rPr>
        <w:t>9</w:t>
      </w:r>
      <w:r w:rsidR="000C428F" w:rsidRPr="00354423">
        <w:rPr>
          <w:sz w:val="22"/>
          <w:szCs w:val="22"/>
        </w:rPr>
        <w:t>.</w:t>
      </w:r>
    </w:p>
    <w:p w:rsidR="00173F92" w:rsidRPr="00354423" w:rsidRDefault="00173F92" w:rsidP="00CE361A">
      <w:pPr>
        <w:pStyle w:val="ListParagraph"/>
        <w:ind w:hanging="720"/>
        <w:rPr>
          <w:b/>
          <w:bCs/>
          <w:sz w:val="22"/>
          <w:szCs w:val="22"/>
          <w:u w:val="single"/>
        </w:rPr>
      </w:pPr>
    </w:p>
    <w:p w:rsidR="00437A61" w:rsidRPr="00354423" w:rsidRDefault="00427C49" w:rsidP="00CE361A">
      <w:pPr>
        <w:pStyle w:val="Level1"/>
        <w:numPr>
          <w:ilvl w:val="1"/>
          <w:numId w:val="1"/>
        </w:numPr>
        <w:tabs>
          <w:tab w:val="clear" w:pos="1440"/>
          <w:tab w:val="left" w:pos="720"/>
        </w:tabs>
        <w:ind w:left="720" w:hanging="720"/>
        <w:jc w:val="both"/>
        <w:rPr>
          <w:sz w:val="22"/>
          <w:szCs w:val="22"/>
        </w:rPr>
      </w:pPr>
      <w:r w:rsidRPr="00354423">
        <w:rPr>
          <w:b/>
          <w:bCs/>
          <w:sz w:val="22"/>
          <w:szCs w:val="22"/>
          <w:u w:val="single"/>
        </w:rPr>
        <w:t>COUNTY COMMISSION ACTION REVIEW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</w:t>
      </w:r>
      <w:r w:rsidRPr="00354423">
        <w:rPr>
          <w:sz w:val="22"/>
          <w:szCs w:val="22"/>
        </w:rPr>
        <w:t>Review of action taken by the County Commission on planning items.</w:t>
      </w:r>
    </w:p>
    <w:p w:rsidR="00BF2926" w:rsidRPr="00354423" w:rsidRDefault="00BF2926" w:rsidP="00CE361A">
      <w:pPr>
        <w:pStyle w:val="Level1"/>
        <w:tabs>
          <w:tab w:val="left" w:pos="540"/>
        </w:tabs>
        <w:ind w:hanging="720"/>
        <w:jc w:val="both"/>
        <w:rPr>
          <w:sz w:val="22"/>
          <w:szCs w:val="22"/>
        </w:rPr>
      </w:pPr>
    </w:p>
    <w:p w:rsidR="00427C49" w:rsidRPr="00354423" w:rsidRDefault="00427C49" w:rsidP="00CE361A">
      <w:pPr>
        <w:pStyle w:val="Level1"/>
        <w:numPr>
          <w:ilvl w:val="1"/>
          <w:numId w:val="1"/>
        </w:numPr>
        <w:tabs>
          <w:tab w:val="clear" w:pos="1440"/>
        </w:tabs>
        <w:ind w:left="720" w:hanging="720"/>
        <w:jc w:val="both"/>
        <w:rPr>
          <w:sz w:val="22"/>
          <w:szCs w:val="22"/>
        </w:rPr>
      </w:pPr>
      <w:r w:rsidRPr="00354423">
        <w:rPr>
          <w:b/>
          <w:bCs/>
          <w:sz w:val="22"/>
          <w:szCs w:val="22"/>
          <w:u w:val="single"/>
        </w:rPr>
        <w:t>COMMISSION &amp; STAFF REPORTS</w:t>
      </w:r>
      <w:r w:rsidR="00354423" w:rsidRPr="00354423">
        <w:rPr>
          <w:b/>
          <w:bCs/>
          <w:sz w:val="22"/>
          <w:szCs w:val="22"/>
          <w:u w:val="single"/>
        </w:rPr>
        <w:t>.</w:t>
      </w:r>
      <w:r w:rsidR="00CF2D3A">
        <w:rPr>
          <w:bCs/>
          <w:sz w:val="22"/>
          <w:szCs w:val="22"/>
        </w:rPr>
        <w:t xml:space="preserve">  </w:t>
      </w:r>
      <w:r w:rsidRPr="00354423">
        <w:rPr>
          <w:sz w:val="22"/>
          <w:szCs w:val="22"/>
        </w:rPr>
        <w:t>General reporting on various topics.</w:t>
      </w:r>
    </w:p>
    <w:p w:rsidR="00E26B06" w:rsidRPr="00354423" w:rsidRDefault="00E26B06" w:rsidP="00CE361A">
      <w:pPr>
        <w:pStyle w:val="Level1"/>
        <w:ind w:hanging="720"/>
        <w:jc w:val="both"/>
        <w:rPr>
          <w:sz w:val="22"/>
          <w:szCs w:val="22"/>
        </w:rPr>
      </w:pPr>
    </w:p>
    <w:p w:rsidR="003546A6" w:rsidRPr="00354423" w:rsidRDefault="003546A6" w:rsidP="005D7760">
      <w:pPr>
        <w:pStyle w:val="Level1"/>
        <w:ind w:left="0"/>
        <w:jc w:val="both"/>
        <w:rPr>
          <w:sz w:val="22"/>
          <w:szCs w:val="22"/>
        </w:rPr>
      </w:pPr>
    </w:p>
    <w:p w:rsidR="00427C49" w:rsidRPr="00354423" w:rsidRDefault="00427C49" w:rsidP="005D7760">
      <w:pPr>
        <w:numPr>
          <w:ilvl w:val="12"/>
          <w:numId w:val="0"/>
        </w:numPr>
        <w:pBdr>
          <w:top w:val="single" w:sz="7" w:space="0" w:color="auto"/>
          <w:bottom w:val="single" w:sz="7" w:space="0" w:color="auto"/>
        </w:pBdr>
        <w:jc w:val="both"/>
        <w:rPr>
          <w:b/>
          <w:bCs/>
          <w:sz w:val="22"/>
          <w:szCs w:val="22"/>
        </w:rPr>
      </w:pPr>
      <w:r w:rsidRPr="00354423">
        <w:rPr>
          <w:b/>
          <w:bCs/>
          <w:sz w:val="22"/>
          <w:szCs w:val="22"/>
        </w:rPr>
        <w:t xml:space="preserve">REASONABLE ACCOMMODATION: Washington County will make efforts to provide reasonable accommodations to disabled members of the public in accessing County programs. Please contact the Washington County </w:t>
      </w:r>
      <w:r w:rsidR="00701A7B" w:rsidRPr="00354423">
        <w:rPr>
          <w:b/>
          <w:bCs/>
          <w:sz w:val="22"/>
          <w:szCs w:val="22"/>
        </w:rPr>
        <w:t>Community Development Department</w:t>
      </w:r>
      <w:r w:rsidRPr="00354423">
        <w:rPr>
          <w:b/>
          <w:bCs/>
          <w:sz w:val="22"/>
          <w:szCs w:val="22"/>
        </w:rPr>
        <w:t xml:space="preserve"> in advance if you have special needs (435) 634-5701.</w:t>
      </w:r>
      <w:r w:rsidRPr="00354423">
        <w:rPr>
          <w:b/>
          <w:bCs/>
          <w:sz w:val="22"/>
          <w:szCs w:val="22"/>
        </w:rPr>
        <w:tab/>
      </w:r>
      <w:r w:rsidRPr="00354423">
        <w:rPr>
          <w:b/>
          <w:bCs/>
          <w:sz w:val="22"/>
          <w:szCs w:val="22"/>
        </w:rPr>
        <w:tab/>
      </w:r>
    </w:p>
    <w:p w:rsidR="00427C49" w:rsidRPr="00354423" w:rsidRDefault="00427C49" w:rsidP="005D7760">
      <w:pPr>
        <w:numPr>
          <w:ilvl w:val="12"/>
          <w:numId w:val="0"/>
        </w:numPr>
        <w:ind w:left="-360"/>
        <w:jc w:val="both"/>
        <w:rPr>
          <w:sz w:val="22"/>
          <w:szCs w:val="22"/>
        </w:rPr>
      </w:pPr>
    </w:p>
    <w:p w:rsidR="005D7760" w:rsidRPr="00354423" w:rsidRDefault="005D7760" w:rsidP="008F7BA4">
      <w:pPr>
        <w:numPr>
          <w:ilvl w:val="12"/>
          <w:numId w:val="0"/>
        </w:numPr>
        <w:tabs>
          <w:tab w:val="left" w:pos="720"/>
        </w:tabs>
        <w:ind w:left="90" w:right="36"/>
        <w:jc w:val="both"/>
        <w:rPr>
          <w:sz w:val="22"/>
          <w:szCs w:val="22"/>
        </w:rPr>
      </w:pPr>
    </w:p>
    <w:p w:rsidR="00427C49" w:rsidRPr="00354423" w:rsidRDefault="00427C49" w:rsidP="00FA301C">
      <w:pPr>
        <w:numPr>
          <w:ilvl w:val="12"/>
          <w:numId w:val="0"/>
        </w:numPr>
        <w:jc w:val="both"/>
        <w:rPr>
          <w:b/>
          <w:bCs/>
          <w:sz w:val="22"/>
          <w:szCs w:val="22"/>
        </w:rPr>
      </w:pPr>
      <w:r w:rsidRPr="00354423">
        <w:rPr>
          <w:sz w:val="22"/>
          <w:szCs w:val="22"/>
        </w:rPr>
        <w:t xml:space="preserve">I, Doreen Bowers-Irons, certify that the above notice was e-mailed to the Spectrum Newspaper on </w:t>
      </w:r>
      <w:r w:rsidR="00F77A3B" w:rsidRPr="00354423">
        <w:rPr>
          <w:sz w:val="22"/>
          <w:szCs w:val="22"/>
        </w:rPr>
        <w:t xml:space="preserve">March 08, </w:t>
      </w:r>
      <w:r w:rsidR="00BA161D" w:rsidRPr="00354423">
        <w:rPr>
          <w:sz w:val="22"/>
          <w:szCs w:val="22"/>
        </w:rPr>
        <w:t>2019</w:t>
      </w:r>
      <w:r w:rsidR="00410A5F" w:rsidRPr="00354423">
        <w:rPr>
          <w:sz w:val="22"/>
          <w:szCs w:val="22"/>
        </w:rPr>
        <w:t xml:space="preserve"> </w:t>
      </w:r>
      <w:r w:rsidRPr="00354423">
        <w:rPr>
          <w:sz w:val="22"/>
          <w:szCs w:val="22"/>
        </w:rPr>
        <w:t>and posted in the following places within Washington County:</w:t>
      </w:r>
      <w:r w:rsidR="00971A4D" w:rsidRPr="00354423">
        <w:rPr>
          <w:sz w:val="22"/>
          <w:szCs w:val="22"/>
        </w:rPr>
        <w:t xml:space="preserve"> </w:t>
      </w:r>
      <w:r w:rsidRPr="00354423">
        <w:rPr>
          <w:sz w:val="22"/>
          <w:szCs w:val="22"/>
        </w:rPr>
        <w:t>Washi</w:t>
      </w:r>
      <w:r w:rsidR="00E26B06" w:rsidRPr="00354423">
        <w:rPr>
          <w:sz w:val="22"/>
          <w:szCs w:val="22"/>
        </w:rPr>
        <w:t>ngton County Branch Libraries</w:t>
      </w:r>
      <w:r w:rsidR="005E36F3" w:rsidRPr="00354423">
        <w:rPr>
          <w:sz w:val="22"/>
          <w:szCs w:val="22"/>
        </w:rPr>
        <w:t xml:space="preserve"> </w:t>
      </w:r>
      <w:r w:rsidR="00E26B06" w:rsidRPr="00354423">
        <w:rPr>
          <w:sz w:val="22"/>
          <w:szCs w:val="22"/>
        </w:rPr>
        <w:t>-</w:t>
      </w:r>
      <w:r w:rsidR="005E36F3" w:rsidRPr="00354423">
        <w:rPr>
          <w:sz w:val="22"/>
          <w:szCs w:val="22"/>
        </w:rPr>
        <w:t xml:space="preserve"> </w:t>
      </w:r>
      <w:r w:rsidRPr="00354423">
        <w:rPr>
          <w:sz w:val="22"/>
          <w:szCs w:val="22"/>
        </w:rPr>
        <w:t>Enterprise/</w:t>
      </w:r>
      <w:proofErr w:type="spellStart"/>
      <w:r w:rsidR="005E36F3" w:rsidRPr="00354423">
        <w:rPr>
          <w:sz w:val="22"/>
          <w:szCs w:val="22"/>
        </w:rPr>
        <w:t>Hildale</w:t>
      </w:r>
      <w:proofErr w:type="spellEnd"/>
      <w:r w:rsidR="005E36F3" w:rsidRPr="00354423">
        <w:rPr>
          <w:sz w:val="22"/>
          <w:szCs w:val="22"/>
        </w:rPr>
        <w:t>/</w:t>
      </w:r>
      <w:r w:rsidRPr="00354423">
        <w:rPr>
          <w:sz w:val="22"/>
          <w:szCs w:val="22"/>
        </w:rPr>
        <w:t>Hurricane/New Harmony/Santa Clara/</w:t>
      </w:r>
      <w:r w:rsidR="005E36F3" w:rsidRPr="00354423">
        <w:rPr>
          <w:sz w:val="22"/>
          <w:szCs w:val="22"/>
        </w:rPr>
        <w:t xml:space="preserve"> </w:t>
      </w:r>
      <w:r w:rsidRPr="00354423">
        <w:rPr>
          <w:sz w:val="22"/>
          <w:szCs w:val="22"/>
        </w:rPr>
        <w:t>Springdale/St. George/Washington City</w:t>
      </w:r>
      <w:r w:rsidR="005E36F3" w:rsidRPr="00354423">
        <w:rPr>
          <w:sz w:val="22"/>
          <w:szCs w:val="22"/>
        </w:rPr>
        <w:t>.</w:t>
      </w:r>
      <w:r w:rsidRPr="00354423">
        <w:rPr>
          <w:sz w:val="22"/>
          <w:szCs w:val="22"/>
        </w:rPr>
        <w:t xml:space="preserve"> </w:t>
      </w:r>
      <w:r w:rsidR="005E36F3" w:rsidRPr="00354423">
        <w:rPr>
          <w:sz w:val="22"/>
          <w:szCs w:val="22"/>
        </w:rPr>
        <w:t>T</w:t>
      </w:r>
      <w:r w:rsidRPr="00354423">
        <w:rPr>
          <w:sz w:val="22"/>
          <w:szCs w:val="22"/>
        </w:rPr>
        <w:t xml:space="preserve">he Washington County Administration Building at 197 E. Tabernacle, St. George, Utah, posted </w:t>
      </w:r>
      <w:r w:rsidR="009817EB" w:rsidRPr="00354423">
        <w:rPr>
          <w:sz w:val="22"/>
          <w:szCs w:val="22"/>
        </w:rPr>
        <w:t>on the</w:t>
      </w:r>
      <w:r w:rsidRPr="00354423">
        <w:rPr>
          <w:sz w:val="22"/>
          <w:szCs w:val="22"/>
        </w:rPr>
        <w:t xml:space="preserve"> website at </w:t>
      </w:r>
      <w:hyperlink r:id="rId8" w:history="1">
        <w:r w:rsidRPr="00354423">
          <w:rPr>
            <w:rStyle w:val="Hyperlink"/>
            <w:sz w:val="22"/>
            <w:szCs w:val="22"/>
          </w:rPr>
          <w:t>www.washco.utah.gov</w:t>
        </w:r>
      </w:hyperlink>
      <w:r w:rsidRPr="00354423">
        <w:rPr>
          <w:sz w:val="22"/>
          <w:szCs w:val="22"/>
        </w:rPr>
        <w:t xml:space="preserve">, and the </w:t>
      </w:r>
      <w:r w:rsidRPr="00354423">
        <w:rPr>
          <w:bCs/>
          <w:sz w:val="22"/>
          <w:szCs w:val="22"/>
        </w:rPr>
        <w:t xml:space="preserve">State Public Meeting Notice website at </w:t>
      </w:r>
      <w:hyperlink r:id="rId9" w:history="1">
        <w:r w:rsidRPr="00354423">
          <w:rPr>
            <w:color w:val="0000FF"/>
            <w:sz w:val="22"/>
            <w:szCs w:val="22"/>
            <w:u w:val="single"/>
          </w:rPr>
          <w:t>http://pmn.utah.gov</w:t>
        </w:r>
      </w:hyperlink>
      <w:r w:rsidRPr="00354423">
        <w:rPr>
          <w:b/>
          <w:bCs/>
          <w:sz w:val="22"/>
          <w:szCs w:val="22"/>
        </w:rPr>
        <w:t xml:space="preserve">. </w:t>
      </w:r>
    </w:p>
    <w:p w:rsidR="00427C49" w:rsidRPr="00354423" w:rsidRDefault="00427C49" w:rsidP="005D7760">
      <w:pPr>
        <w:numPr>
          <w:ilvl w:val="12"/>
          <w:numId w:val="0"/>
        </w:numPr>
        <w:ind w:left="90" w:right="36"/>
        <w:jc w:val="both"/>
        <w:rPr>
          <w:b/>
          <w:bCs/>
          <w:sz w:val="22"/>
          <w:szCs w:val="22"/>
        </w:rPr>
      </w:pPr>
    </w:p>
    <w:p w:rsidR="00080B6D" w:rsidRPr="00354423" w:rsidRDefault="00080B6D" w:rsidP="005D7760">
      <w:pPr>
        <w:numPr>
          <w:ilvl w:val="12"/>
          <w:numId w:val="0"/>
        </w:numPr>
        <w:ind w:left="90" w:right="36"/>
        <w:jc w:val="both"/>
        <w:rPr>
          <w:b/>
          <w:bCs/>
          <w:sz w:val="22"/>
          <w:szCs w:val="22"/>
        </w:rPr>
      </w:pPr>
    </w:p>
    <w:p w:rsidR="0005097B" w:rsidRPr="00354423" w:rsidRDefault="00E26B06" w:rsidP="0005097B">
      <w:pPr>
        <w:tabs>
          <w:tab w:val="left" w:pos="90"/>
        </w:tabs>
        <w:ind w:left="90" w:right="36"/>
        <w:jc w:val="both"/>
        <w:rPr>
          <w:rFonts w:ascii="Magneto" w:hAnsi="Magneto"/>
          <w:b/>
          <w:bCs/>
          <w:sz w:val="22"/>
          <w:szCs w:val="22"/>
          <w:u w:val="single"/>
        </w:rPr>
      </w:pPr>
      <w:r w:rsidRPr="00354423">
        <w:rPr>
          <w:rFonts w:ascii="Magneto" w:hAnsi="Magneto"/>
          <w:b/>
          <w:bCs/>
          <w:sz w:val="22"/>
          <w:szCs w:val="22"/>
          <w:u w:val="single"/>
        </w:rPr>
        <w:t xml:space="preserve">  </w:t>
      </w:r>
      <w:r w:rsidR="0060076C" w:rsidRPr="00354423">
        <w:rPr>
          <w:rFonts w:ascii="Lucida Handwriting" w:hAnsi="Lucida Handwriting"/>
          <w:b/>
          <w:bCs/>
          <w:sz w:val="22"/>
          <w:szCs w:val="22"/>
          <w:u w:val="single"/>
        </w:rPr>
        <w:t>Doreen Bowers-Irons</w:t>
      </w:r>
      <w:r w:rsidR="00A14238" w:rsidRPr="00354423">
        <w:rPr>
          <w:rFonts w:ascii="Magneto" w:hAnsi="Magneto"/>
          <w:b/>
          <w:bCs/>
          <w:sz w:val="22"/>
          <w:szCs w:val="22"/>
          <w:u w:val="single"/>
        </w:rPr>
        <w:tab/>
      </w:r>
      <w:r w:rsidR="00A14238" w:rsidRPr="00354423">
        <w:rPr>
          <w:rFonts w:ascii="Magneto" w:hAnsi="Magneto"/>
          <w:b/>
          <w:bCs/>
          <w:sz w:val="22"/>
          <w:szCs w:val="22"/>
          <w:u w:val="single"/>
        </w:rPr>
        <w:tab/>
      </w:r>
      <w:r w:rsidR="00A14238" w:rsidRPr="00354423">
        <w:rPr>
          <w:rFonts w:ascii="Magneto" w:hAnsi="Magneto"/>
          <w:b/>
          <w:bCs/>
          <w:sz w:val="22"/>
          <w:szCs w:val="22"/>
          <w:u w:val="single"/>
        </w:rPr>
        <w:tab/>
      </w:r>
      <w:r w:rsidR="00A14238" w:rsidRPr="00354423">
        <w:rPr>
          <w:rFonts w:ascii="Magneto" w:hAnsi="Magneto"/>
          <w:b/>
          <w:bCs/>
          <w:sz w:val="22"/>
          <w:szCs w:val="22"/>
          <w:u w:val="single"/>
        </w:rPr>
        <w:tab/>
      </w:r>
      <w:r w:rsidR="0005097B" w:rsidRPr="00354423">
        <w:rPr>
          <w:rFonts w:ascii="Lucida Calligraphy" w:hAnsi="Lucida Calligraphy"/>
          <w:b/>
          <w:bCs/>
          <w:sz w:val="22"/>
          <w:szCs w:val="22"/>
          <w:u w:val="single"/>
        </w:rPr>
        <w:tab/>
      </w:r>
      <w:r w:rsidR="00447D3C" w:rsidRPr="00354423">
        <w:rPr>
          <w:rFonts w:ascii="Magneto" w:hAnsi="Magneto"/>
          <w:b/>
          <w:bCs/>
          <w:sz w:val="22"/>
          <w:szCs w:val="22"/>
          <w:u w:val="single"/>
        </w:rPr>
        <w:tab/>
      </w:r>
    </w:p>
    <w:p w:rsidR="00427C49" w:rsidRPr="00354423" w:rsidRDefault="00427C49" w:rsidP="0005097B">
      <w:pPr>
        <w:tabs>
          <w:tab w:val="left" w:pos="90"/>
        </w:tabs>
        <w:ind w:left="90" w:right="36"/>
        <w:jc w:val="both"/>
        <w:rPr>
          <w:bCs/>
          <w:sz w:val="22"/>
          <w:szCs w:val="22"/>
        </w:rPr>
      </w:pPr>
      <w:r w:rsidRPr="00354423">
        <w:rPr>
          <w:bCs/>
          <w:sz w:val="22"/>
          <w:szCs w:val="22"/>
        </w:rPr>
        <w:t xml:space="preserve">Doreen Bowers-Irons, </w:t>
      </w:r>
      <w:r w:rsidR="00E26B06" w:rsidRPr="00354423">
        <w:rPr>
          <w:bCs/>
          <w:sz w:val="22"/>
          <w:szCs w:val="22"/>
        </w:rPr>
        <w:t xml:space="preserve">Permitting </w:t>
      </w:r>
      <w:r w:rsidR="00FF37BD" w:rsidRPr="00354423">
        <w:rPr>
          <w:bCs/>
          <w:sz w:val="22"/>
          <w:szCs w:val="22"/>
        </w:rPr>
        <w:t>Specialist</w:t>
      </w:r>
    </w:p>
    <w:p w:rsidR="00076B97" w:rsidRPr="00354423" w:rsidRDefault="00076B97" w:rsidP="005D7760">
      <w:pPr>
        <w:ind w:left="90" w:right="36"/>
        <w:jc w:val="both"/>
        <w:rPr>
          <w:bCs/>
          <w:sz w:val="22"/>
          <w:szCs w:val="22"/>
        </w:rPr>
      </w:pPr>
    </w:p>
    <w:p w:rsidR="003546A6" w:rsidRPr="00354423" w:rsidRDefault="003546A6" w:rsidP="00FF37BD">
      <w:pPr>
        <w:tabs>
          <w:tab w:val="left" w:pos="4500"/>
        </w:tabs>
        <w:ind w:left="90" w:right="36"/>
        <w:jc w:val="both"/>
        <w:rPr>
          <w:bCs/>
          <w:sz w:val="22"/>
          <w:szCs w:val="22"/>
        </w:rPr>
      </w:pPr>
    </w:p>
    <w:p w:rsidR="000B62C5" w:rsidRPr="00354423" w:rsidRDefault="00907D8C" w:rsidP="00FF37BD">
      <w:pPr>
        <w:tabs>
          <w:tab w:val="left" w:pos="4500"/>
        </w:tabs>
        <w:ind w:left="90" w:right="36"/>
        <w:jc w:val="both"/>
        <w:rPr>
          <w:sz w:val="22"/>
          <w:szCs w:val="22"/>
        </w:rPr>
      </w:pPr>
      <w:r w:rsidRPr="00354423">
        <w:rPr>
          <w:bCs/>
          <w:sz w:val="22"/>
          <w:szCs w:val="22"/>
        </w:rPr>
        <w:t>Posted</w:t>
      </w:r>
      <w:r w:rsidR="008557D2" w:rsidRPr="00354423">
        <w:rPr>
          <w:bCs/>
          <w:sz w:val="22"/>
          <w:szCs w:val="22"/>
        </w:rPr>
        <w:t xml:space="preserve">: </w:t>
      </w:r>
      <w:r w:rsidR="00F77A3B" w:rsidRPr="00354423">
        <w:rPr>
          <w:bCs/>
          <w:sz w:val="22"/>
          <w:szCs w:val="22"/>
        </w:rPr>
        <w:t xml:space="preserve">March 08, </w:t>
      </w:r>
      <w:r w:rsidR="00A14238" w:rsidRPr="00354423">
        <w:rPr>
          <w:bCs/>
          <w:sz w:val="22"/>
          <w:szCs w:val="22"/>
        </w:rPr>
        <w:t>2019</w:t>
      </w:r>
    </w:p>
    <w:sectPr w:rsidR="000B62C5" w:rsidRPr="00354423" w:rsidSect="00FA30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03" w:rsidRDefault="00246003" w:rsidP="00246003">
      <w:r>
        <w:separator/>
      </w:r>
    </w:p>
  </w:endnote>
  <w:endnote w:type="continuationSeparator" w:id="0">
    <w:p w:rsidR="00246003" w:rsidRDefault="00246003" w:rsidP="0024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5D" w:rsidRDefault="00B92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765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16B" w:rsidRDefault="007A7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E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003" w:rsidRDefault="002460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49" w:rsidRDefault="00427C49" w:rsidP="00427C49">
    <w:pPr>
      <w:jc w:val="center"/>
      <w:rPr>
        <w:rFonts w:ascii="BankGothic Md BT" w:hAnsi="BankGothic Md BT"/>
        <w:bCs/>
        <w:smallCaps/>
        <w:color w:val="00567D"/>
        <w:kern w:val="2"/>
        <w:sz w:val="18"/>
        <w:szCs w:val="18"/>
      </w:rPr>
    </w:pPr>
    <w:r>
      <w:rPr>
        <w:rFonts w:ascii="BankGothic Md BT" w:hAnsi="BankGothic Md BT"/>
        <w:bCs/>
        <w:smallCaps/>
        <w:color w:val="00567D"/>
        <w:kern w:val="2"/>
        <w:sz w:val="18"/>
        <w:szCs w:val="18"/>
      </w:rPr>
      <w:t>1</w:t>
    </w:r>
    <w:r w:rsidRPr="004F086D">
      <w:rPr>
        <w:rFonts w:ascii="BankGothic Md BT" w:hAnsi="BankGothic Md BT"/>
        <w:bCs/>
        <w:smallCaps/>
        <w:color w:val="00567D"/>
        <w:kern w:val="2"/>
        <w:sz w:val="18"/>
        <w:szCs w:val="18"/>
      </w:rPr>
      <w:t xml:space="preserve">97 East Tabernacle </w:t>
    </w:r>
    <w:r w:rsidRPr="004F086D">
      <w:rPr>
        <w:rFonts w:ascii="BankGothic Md BT" w:hAnsi="BankGothic Md BT"/>
        <w:bCs/>
        <w:smallCaps/>
        <w:color w:val="DD5F13"/>
        <w:kern w:val="2"/>
        <w:sz w:val="18"/>
        <w:szCs w:val="18"/>
      </w:rPr>
      <w:t>|</w:t>
    </w:r>
    <w:r w:rsidRPr="004F086D">
      <w:rPr>
        <w:rFonts w:ascii="BankGothic Md BT" w:hAnsi="BankGothic Md BT"/>
        <w:bCs/>
        <w:smallCaps/>
        <w:color w:val="00567D"/>
        <w:kern w:val="2"/>
        <w:sz w:val="18"/>
        <w:szCs w:val="18"/>
      </w:rPr>
      <w:t xml:space="preserve"> St. George, UT 84770 </w:t>
    </w:r>
    <w:r w:rsidRPr="004F086D">
      <w:rPr>
        <w:rFonts w:ascii="BankGothic Md BT" w:hAnsi="BankGothic Md BT"/>
        <w:bCs/>
        <w:smallCaps/>
        <w:color w:val="C0504D" w:themeColor="accent2"/>
        <w:kern w:val="2"/>
        <w:sz w:val="18"/>
        <w:szCs w:val="18"/>
      </w:rPr>
      <w:t>| P</w:t>
    </w:r>
    <w:r w:rsidRPr="004F086D">
      <w:rPr>
        <w:rFonts w:ascii="BankGothic Md BT" w:hAnsi="BankGothic Md BT"/>
        <w:bCs/>
        <w:smallCaps/>
        <w:color w:val="DD5F13"/>
        <w:kern w:val="2"/>
        <w:sz w:val="18"/>
        <w:szCs w:val="18"/>
      </w:rPr>
      <w:t xml:space="preserve"> </w:t>
    </w:r>
    <w:r w:rsidRPr="004F086D">
      <w:rPr>
        <w:rFonts w:ascii="BankGothic Md BT" w:hAnsi="BankGothic Md BT"/>
        <w:bCs/>
        <w:smallCaps/>
        <w:color w:val="00567D"/>
        <w:kern w:val="2"/>
        <w:sz w:val="18"/>
        <w:szCs w:val="18"/>
      </w:rPr>
      <w:t>435.634.57</w:t>
    </w:r>
    <w:r>
      <w:rPr>
        <w:rFonts w:ascii="BankGothic Md BT" w:hAnsi="BankGothic Md BT"/>
        <w:bCs/>
        <w:smallCaps/>
        <w:color w:val="00567D"/>
        <w:kern w:val="2"/>
        <w:sz w:val="18"/>
        <w:szCs w:val="18"/>
      </w:rPr>
      <w:t>01</w:t>
    </w:r>
    <w:r w:rsidRPr="004F086D">
      <w:rPr>
        <w:rFonts w:ascii="BankGothic Md BT" w:hAnsi="BankGothic Md BT"/>
        <w:bCs/>
        <w:smallCaps/>
        <w:color w:val="00567D"/>
        <w:kern w:val="2"/>
        <w:sz w:val="18"/>
        <w:szCs w:val="18"/>
      </w:rPr>
      <w:t xml:space="preserve"> </w:t>
    </w:r>
    <w:r w:rsidRPr="004F086D">
      <w:rPr>
        <w:rFonts w:ascii="BankGothic Md BT" w:hAnsi="BankGothic Md BT"/>
        <w:bCs/>
        <w:smallCaps/>
        <w:color w:val="C0504D" w:themeColor="accent2"/>
        <w:kern w:val="2"/>
        <w:sz w:val="18"/>
        <w:szCs w:val="18"/>
      </w:rPr>
      <w:t>| F</w:t>
    </w:r>
    <w:r w:rsidRPr="004F086D">
      <w:rPr>
        <w:rFonts w:ascii="BankGothic Md BT" w:hAnsi="BankGothic Md BT"/>
        <w:bCs/>
        <w:smallCaps/>
        <w:color w:val="00567D"/>
        <w:kern w:val="2"/>
        <w:sz w:val="18"/>
        <w:szCs w:val="18"/>
      </w:rPr>
      <w:t xml:space="preserve"> 435.</w:t>
    </w:r>
    <w:r>
      <w:rPr>
        <w:rFonts w:ascii="BankGothic Md BT" w:hAnsi="BankGothic Md BT"/>
        <w:bCs/>
        <w:smallCaps/>
        <w:color w:val="00567D"/>
        <w:kern w:val="2"/>
        <w:sz w:val="18"/>
        <w:szCs w:val="18"/>
      </w:rPr>
      <w:t>986.3346</w:t>
    </w:r>
    <w:r w:rsidRPr="004F086D">
      <w:rPr>
        <w:rFonts w:ascii="BankGothic Md BT" w:hAnsi="BankGothic Md BT"/>
        <w:bCs/>
        <w:smallCaps/>
        <w:color w:val="00567D"/>
        <w:kern w:val="2"/>
        <w:sz w:val="18"/>
        <w:szCs w:val="18"/>
      </w:rPr>
      <w:t xml:space="preserve"> </w:t>
    </w:r>
    <w:r w:rsidRPr="004F086D">
      <w:rPr>
        <w:rFonts w:ascii="BankGothic Md BT" w:hAnsi="BankGothic Md BT"/>
        <w:bCs/>
        <w:smallCaps/>
        <w:color w:val="C0504D" w:themeColor="accent2"/>
        <w:kern w:val="2"/>
        <w:sz w:val="18"/>
        <w:szCs w:val="18"/>
      </w:rPr>
      <w:t xml:space="preserve">| </w:t>
    </w:r>
    <w:r>
      <w:rPr>
        <w:rFonts w:ascii="BankGothic Md BT" w:hAnsi="BankGothic Md BT"/>
        <w:bCs/>
        <w:smallCaps/>
        <w:color w:val="00567D"/>
        <w:kern w:val="2"/>
        <w:sz w:val="18"/>
        <w:szCs w:val="18"/>
      </w:rPr>
      <w:t>wa</w:t>
    </w:r>
    <w:r w:rsidRPr="004F086D">
      <w:rPr>
        <w:rFonts w:ascii="BankGothic Md BT" w:hAnsi="BankGothic Md BT"/>
        <w:bCs/>
        <w:smallCaps/>
        <w:color w:val="00567D"/>
        <w:kern w:val="2"/>
        <w:sz w:val="18"/>
        <w:szCs w:val="18"/>
      </w:rPr>
      <w:t>shco.utah.gov</w:t>
    </w:r>
  </w:p>
  <w:p w:rsidR="00427C49" w:rsidRDefault="00427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03" w:rsidRDefault="00246003" w:rsidP="00246003">
      <w:r>
        <w:separator/>
      </w:r>
    </w:p>
  </w:footnote>
  <w:footnote w:type="continuationSeparator" w:id="0">
    <w:p w:rsidR="00246003" w:rsidRDefault="00246003" w:rsidP="0024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5D" w:rsidRDefault="00B92E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37221" o:spid="_x0000_s145411" type="#_x0000_t136" style="position:absolute;margin-left:0;margin-top:0;width:472.3pt;height:187.5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03" w:rsidRDefault="00B92E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37222" o:spid="_x0000_s145412" type="#_x0000_t136" style="position:absolute;margin-left:0;margin-top:0;width:472.3pt;height:187.5pt;rotation:315;z-index:-251653120;mso-position-horizontal:center;mso-position-horizontal-relative:margin;mso-position-vertical:center;mso-position-vertical-relative:margin" o:allowincell="f" fillcolor="#7030a0" stroked="f">
          <v:fill opacity=".5"/>
          <v:textpath style="font-family:&quot;Times New Roman&quot;;font-size:1pt" string="DRAFT"/>
        </v:shape>
      </w:pict>
    </w:r>
    <w:r w:rsidR="00EC0B5B">
      <w:rPr>
        <w:noProof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49" w:rsidRDefault="00B92E5D" w:rsidP="009D60E3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37220" o:spid="_x0000_s145410" type="#_x0000_t136" style="position:absolute;left:0;text-align:left;margin-left:0;margin-top:0;width:472.3pt;height:187.5pt;rotation:315;z-index:-251657216;mso-position-horizontal:center;mso-position-horizontal-relative:margin;mso-position-vertical:center;mso-position-vertical-relative:margin" o:allowincell="f" fillcolor="#7030a0" stroked="f">
          <v:fill opacity=".5"/>
          <v:textpath style="font-family:&quot;Times New Roman&quot;;font-size:1pt" string="DRAFT"/>
        </v:shape>
      </w:pict>
    </w:r>
    <w:r w:rsidR="002D0785">
      <w:rPr>
        <w:noProof/>
      </w:rPr>
      <w:drawing>
        <wp:inline distT="0" distB="0" distL="0" distR="0" wp14:anchorId="755A50B4" wp14:editId="24D7095F">
          <wp:extent cx="2132330" cy="1200086"/>
          <wp:effectExtent l="0" t="0" r="1270" b="635"/>
          <wp:docPr id="4" name="Picture 0" descr="Community-Developmen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-Development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5067" cy="123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6524A"/>
    <w:multiLevelType w:val="hybridMultilevel"/>
    <w:tmpl w:val="85BE4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34D42"/>
    <w:multiLevelType w:val="hybridMultilevel"/>
    <w:tmpl w:val="64FCB5F0"/>
    <w:lvl w:ilvl="0" w:tplc="82B6E388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3F223E4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74671"/>
    <w:multiLevelType w:val="hybridMultilevel"/>
    <w:tmpl w:val="AD840C54"/>
    <w:lvl w:ilvl="0" w:tplc="AC303F0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23BF"/>
    <w:multiLevelType w:val="hybridMultilevel"/>
    <w:tmpl w:val="135296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AB56640"/>
    <w:multiLevelType w:val="hybridMultilevel"/>
    <w:tmpl w:val="F5821D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DA1111F"/>
    <w:multiLevelType w:val="hybridMultilevel"/>
    <w:tmpl w:val="313650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EA974A1"/>
    <w:multiLevelType w:val="hybridMultilevel"/>
    <w:tmpl w:val="4D1451F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5413"/>
    <o:shapelayout v:ext="edit">
      <o:idmap v:ext="edit" data="14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03"/>
    <w:rsid w:val="00004F20"/>
    <w:rsid w:val="000128D3"/>
    <w:rsid w:val="000129B9"/>
    <w:rsid w:val="000226CD"/>
    <w:rsid w:val="00024D26"/>
    <w:rsid w:val="00034F5C"/>
    <w:rsid w:val="00041BB4"/>
    <w:rsid w:val="00046A5C"/>
    <w:rsid w:val="0005097B"/>
    <w:rsid w:val="00050E51"/>
    <w:rsid w:val="00052245"/>
    <w:rsid w:val="00052D57"/>
    <w:rsid w:val="000627BA"/>
    <w:rsid w:val="00073668"/>
    <w:rsid w:val="00076B97"/>
    <w:rsid w:val="00080B6D"/>
    <w:rsid w:val="000C014C"/>
    <w:rsid w:val="000C428F"/>
    <w:rsid w:val="000D57F6"/>
    <w:rsid w:val="000D7E71"/>
    <w:rsid w:val="000E3031"/>
    <w:rsid w:val="000E31BE"/>
    <w:rsid w:val="000F6167"/>
    <w:rsid w:val="000F73E0"/>
    <w:rsid w:val="00102B8C"/>
    <w:rsid w:val="00107F74"/>
    <w:rsid w:val="00123519"/>
    <w:rsid w:val="00125BE8"/>
    <w:rsid w:val="00140947"/>
    <w:rsid w:val="00143C96"/>
    <w:rsid w:val="0014583E"/>
    <w:rsid w:val="00145E9B"/>
    <w:rsid w:val="001467CE"/>
    <w:rsid w:val="0015652B"/>
    <w:rsid w:val="00171DFE"/>
    <w:rsid w:val="00173F92"/>
    <w:rsid w:val="00180C41"/>
    <w:rsid w:val="001B6325"/>
    <w:rsid w:val="001B7D92"/>
    <w:rsid w:val="001C3287"/>
    <w:rsid w:val="001C49E7"/>
    <w:rsid w:val="001C6857"/>
    <w:rsid w:val="001D07C1"/>
    <w:rsid w:val="001D1AF1"/>
    <w:rsid w:val="001D2D57"/>
    <w:rsid w:val="001D57BF"/>
    <w:rsid w:val="001F75D4"/>
    <w:rsid w:val="002002BB"/>
    <w:rsid w:val="002060C4"/>
    <w:rsid w:val="00214136"/>
    <w:rsid w:val="002222DD"/>
    <w:rsid w:val="00234AEA"/>
    <w:rsid w:val="00242830"/>
    <w:rsid w:val="00243B62"/>
    <w:rsid w:val="00244FA6"/>
    <w:rsid w:val="00246003"/>
    <w:rsid w:val="00251910"/>
    <w:rsid w:val="0025394F"/>
    <w:rsid w:val="00282150"/>
    <w:rsid w:val="002A4B34"/>
    <w:rsid w:val="002B0310"/>
    <w:rsid w:val="002B4C00"/>
    <w:rsid w:val="002C2B18"/>
    <w:rsid w:val="002C6A42"/>
    <w:rsid w:val="002D0785"/>
    <w:rsid w:val="002D0F24"/>
    <w:rsid w:val="002D1115"/>
    <w:rsid w:val="002F0D80"/>
    <w:rsid w:val="002F317C"/>
    <w:rsid w:val="00303BFC"/>
    <w:rsid w:val="00304AF7"/>
    <w:rsid w:val="00315AE0"/>
    <w:rsid w:val="00325E64"/>
    <w:rsid w:val="00343487"/>
    <w:rsid w:val="0035231C"/>
    <w:rsid w:val="00354423"/>
    <w:rsid w:val="003546A6"/>
    <w:rsid w:val="00362C70"/>
    <w:rsid w:val="003731C7"/>
    <w:rsid w:val="003839CF"/>
    <w:rsid w:val="003A1C1B"/>
    <w:rsid w:val="003A4261"/>
    <w:rsid w:val="003B526A"/>
    <w:rsid w:val="003D0B84"/>
    <w:rsid w:val="003D19E8"/>
    <w:rsid w:val="003D2620"/>
    <w:rsid w:val="003D6D49"/>
    <w:rsid w:val="003E5194"/>
    <w:rsid w:val="003F01D0"/>
    <w:rsid w:val="00406152"/>
    <w:rsid w:val="0040755B"/>
    <w:rsid w:val="00407941"/>
    <w:rsid w:val="00410A5F"/>
    <w:rsid w:val="00412A38"/>
    <w:rsid w:val="00413469"/>
    <w:rsid w:val="00427C49"/>
    <w:rsid w:val="00430340"/>
    <w:rsid w:val="00432716"/>
    <w:rsid w:val="00437A61"/>
    <w:rsid w:val="00444AEC"/>
    <w:rsid w:val="00447852"/>
    <w:rsid w:val="00447D3C"/>
    <w:rsid w:val="00456C53"/>
    <w:rsid w:val="00471B6F"/>
    <w:rsid w:val="0047319C"/>
    <w:rsid w:val="00477E62"/>
    <w:rsid w:val="004805EA"/>
    <w:rsid w:val="0048453C"/>
    <w:rsid w:val="00484D8E"/>
    <w:rsid w:val="00486249"/>
    <w:rsid w:val="004A1604"/>
    <w:rsid w:val="004A519F"/>
    <w:rsid w:val="004B6ECA"/>
    <w:rsid w:val="004C1C5A"/>
    <w:rsid w:val="004C37D6"/>
    <w:rsid w:val="004E2AEF"/>
    <w:rsid w:val="004F1BEC"/>
    <w:rsid w:val="00502DF6"/>
    <w:rsid w:val="0050674E"/>
    <w:rsid w:val="0051009A"/>
    <w:rsid w:val="00511667"/>
    <w:rsid w:val="005228B3"/>
    <w:rsid w:val="0052416D"/>
    <w:rsid w:val="005378DA"/>
    <w:rsid w:val="005468DC"/>
    <w:rsid w:val="005944C6"/>
    <w:rsid w:val="005A1B57"/>
    <w:rsid w:val="005A6567"/>
    <w:rsid w:val="005D1A53"/>
    <w:rsid w:val="005D1C0F"/>
    <w:rsid w:val="005D282F"/>
    <w:rsid w:val="005D7760"/>
    <w:rsid w:val="005E36F3"/>
    <w:rsid w:val="005E6B0A"/>
    <w:rsid w:val="0060076C"/>
    <w:rsid w:val="00614A74"/>
    <w:rsid w:val="00615A70"/>
    <w:rsid w:val="00616314"/>
    <w:rsid w:val="00621FE4"/>
    <w:rsid w:val="006328C0"/>
    <w:rsid w:val="006457A9"/>
    <w:rsid w:val="00646BFD"/>
    <w:rsid w:val="006542DD"/>
    <w:rsid w:val="00664D15"/>
    <w:rsid w:val="00671B91"/>
    <w:rsid w:val="00674A69"/>
    <w:rsid w:val="006854FA"/>
    <w:rsid w:val="00686EE5"/>
    <w:rsid w:val="006914A7"/>
    <w:rsid w:val="00692118"/>
    <w:rsid w:val="006A3409"/>
    <w:rsid w:val="006C4087"/>
    <w:rsid w:val="006D35C8"/>
    <w:rsid w:val="006D3C8C"/>
    <w:rsid w:val="006F695A"/>
    <w:rsid w:val="007006A4"/>
    <w:rsid w:val="00701A7B"/>
    <w:rsid w:val="007039A9"/>
    <w:rsid w:val="007057CD"/>
    <w:rsid w:val="00715D41"/>
    <w:rsid w:val="00725648"/>
    <w:rsid w:val="007276F8"/>
    <w:rsid w:val="00727FD3"/>
    <w:rsid w:val="00733FEF"/>
    <w:rsid w:val="00734DA1"/>
    <w:rsid w:val="00743C3F"/>
    <w:rsid w:val="0074606F"/>
    <w:rsid w:val="00753068"/>
    <w:rsid w:val="00755C77"/>
    <w:rsid w:val="00760904"/>
    <w:rsid w:val="00763FB9"/>
    <w:rsid w:val="00766DC3"/>
    <w:rsid w:val="0077449F"/>
    <w:rsid w:val="007757D5"/>
    <w:rsid w:val="00780CA3"/>
    <w:rsid w:val="007817F5"/>
    <w:rsid w:val="00781EF1"/>
    <w:rsid w:val="00784BE9"/>
    <w:rsid w:val="00786EFD"/>
    <w:rsid w:val="00792322"/>
    <w:rsid w:val="00795371"/>
    <w:rsid w:val="007A359A"/>
    <w:rsid w:val="007A716B"/>
    <w:rsid w:val="007B4CD1"/>
    <w:rsid w:val="007C0903"/>
    <w:rsid w:val="007D33A0"/>
    <w:rsid w:val="007D4F04"/>
    <w:rsid w:val="007D7AB9"/>
    <w:rsid w:val="007E78A4"/>
    <w:rsid w:val="007F1AA7"/>
    <w:rsid w:val="00800D93"/>
    <w:rsid w:val="008057B4"/>
    <w:rsid w:val="00815234"/>
    <w:rsid w:val="00830E2C"/>
    <w:rsid w:val="00852C16"/>
    <w:rsid w:val="008557D2"/>
    <w:rsid w:val="008608A8"/>
    <w:rsid w:val="008715CA"/>
    <w:rsid w:val="00875FBD"/>
    <w:rsid w:val="00884CE2"/>
    <w:rsid w:val="008853D4"/>
    <w:rsid w:val="008901A5"/>
    <w:rsid w:val="00891ACC"/>
    <w:rsid w:val="00894EE1"/>
    <w:rsid w:val="008A10D5"/>
    <w:rsid w:val="008B7057"/>
    <w:rsid w:val="008D5725"/>
    <w:rsid w:val="008D7A34"/>
    <w:rsid w:val="008E3037"/>
    <w:rsid w:val="008E7526"/>
    <w:rsid w:val="008F7BA4"/>
    <w:rsid w:val="00900BF2"/>
    <w:rsid w:val="00901AE1"/>
    <w:rsid w:val="00907D8C"/>
    <w:rsid w:val="009162CB"/>
    <w:rsid w:val="00921B33"/>
    <w:rsid w:val="009325FF"/>
    <w:rsid w:val="00945919"/>
    <w:rsid w:val="009532DC"/>
    <w:rsid w:val="00957B0F"/>
    <w:rsid w:val="00971A4D"/>
    <w:rsid w:val="00977BBB"/>
    <w:rsid w:val="009817EB"/>
    <w:rsid w:val="00983262"/>
    <w:rsid w:val="009913D7"/>
    <w:rsid w:val="00997770"/>
    <w:rsid w:val="009A07D5"/>
    <w:rsid w:val="009C2BE0"/>
    <w:rsid w:val="009D51E4"/>
    <w:rsid w:val="009D60E3"/>
    <w:rsid w:val="009E1A08"/>
    <w:rsid w:val="009F2A6E"/>
    <w:rsid w:val="00A0304C"/>
    <w:rsid w:val="00A0736F"/>
    <w:rsid w:val="00A119E8"/>
    <w:rsid w:val="00A14238"/>
    <w:rsid w:val="00A312D0"/>
    <w:rsid w:val="00A37206"/>
    <w:rsid w:val="00A7313A"/>
    <w:rsid w:val="00A74386"/>
    <w:rsid w:val="00A813C6"/>
    <w:rsid w:val="00A81965"/>
    <w:rsid w:val="00A86713"/>
    <w:rsid w:val="00AA4114"/>
    <w:rsid w:val="00AB2BEF"/>
    <w:rsid w:val="00AB3A48"/>
    <w:rsid w:val="00AB42C8"/>
    <w:rsid w:val="00AB51BF"/>
    <w:rsid w:val="00AD015D"/>
    <w:rsid w:val="00AD59BB"/>
    <w:rsid w:val="00AE4DBC"/>
    <w:rsid w:val="00AF0234"/>
    <w:rsid w:val="00AF3FFF"/>
    <w:rsid w:val="00AF4208"/>
    <w:rsid w:val="00AF51DB"/>
    <w:rsid w:val="00B02790"/>
    <w:rsid w:val="00B10FAC"/>
    <w:rsid w:val="00B334D2"/>
    <w:rsid w:val="00B412E6"/>
    <w:rsid w:val="00B50CC8"/>
    <w:rsid w:val="00B536D7"/>
    <w:rsid w:val="00B53BCE"/>
    <w:rsid w:val="00B57B1D"/>
    <w:rsid w:val="00B639FD"/>
    <w:rsid w:val="00B75A91"/>
    <w:rsid w:val="00B92E5D"/>
    <w:rsid w:val="00B93AE8"/>
    <w:rsid w:val="00B949DB"/>
    <w:rsid w:val="00BA161D"/>
    <w:rsid w:val="00BA4EC6"/>
    <w:rsid w:val="00BB0176"/>
    <w:rsid w:val="00BB11FB"/>
    <w:rsid w:val="00BB2697"/>
    <w:rsid w:val="00BB3412"/>
    <w:rsid w:val="00BC38A7"/>
    <w:rsid w:val="00BD4BBD"/>
    <w:rsid w:val="00BE12C8"/>
    <w:rsid w:val="00BE3E94"/>
    <w:rsid w:val="00BF1F95"/>
    <w:rsid w:val="00BF2926"/>
    <w:rsid w:val="00C14F9B"/>
    <w:rsid w:val="00C21903"/>
    <w:rsid w:val="00C22CD7"/>
    <w:rsid w:val="00C32C77"/>
    <w:rsid w:val="00C35032"/>
    <w:rsid w:val="00C47A90"/>
    <w:rsid w:val="00C55178"/>
    <w:rsid w:val="00C67AA4"/>
    <w:rsid w:val="00C80D1E"/>
    <w:rsid w:val="00C82304"/>
    <w:rsid w:val="00C86A74"/>
    <w:rsid w:val="00CA14B3"/>
    <w:rsid w:val="00CB00B5"/>
    <w:rsid w:val="00CB4473"/>
    <w:rsid w:val="00CC3369"/>
    <w:rsid w:val="00CD0AF4"/>
    <w:rsid w:val="00CE361A"/>
    <w:rsid w:val="00CE36E2"/>
    <w:rsid w:val="00CF2617"/>
    <w:rsid w:val="00CF2D3A"/>
    <w:rsid w:val="00CF3508"/>
    <w:rsid w:val="00D05F42"/>
    <w:rsid w:val="00D10E75"/>
    <w:rsid w:val="00D34B85"/>
    <w:rsid w:val="00D47AA0"/>
    <w:rsid w:val="00D632CE"/>
    <w:rsid w:val="00D85859"/>
    <w:rsid w:val="00DA1A25"/>
    <w:rsid w:val="00DA4EF3"/>
    <w:rsid w:val="00DA560A"/>
    <w:rsid w:val="00DC7E48"/>
    <w:rsid w:val="00DE597C"/>
    <w:rsid w:val="00DF646C"/>
    <w:rsid w:val="00E0088C"/>
    <w:rsid w:val="00E01307"/>
    <w:rsid w:val="00E26B06"/>
    <w:rsid w:val="00E319E3"/>
    <w:rsid w:val="00E3649E"/>
    <w:rsid w:val="00E37322"/>
    <w:rsid w:val="00E624BF"/>
    <w:rsid w:val="00E650A8"/>
    <w:rsid w:val="00E670B0"/>
    <w:rsid w:val="00E8052C"/>
    <w:rsid w:val="00E81686"/>
    <w:rsid w:val="00E9031E"/>
    <w:rsid w:val="00E90631"/>
    <w:rsid w:val="00E90AFD"/>
    <w:rsid w:val="00EA5613"/>
    <w:rsid w:val="00EB7930"/>
    <w:rsid w:val="00EC0B5B"/>
    <w:rsid w:val="00EE1858"/>
    <w:rsid w:val="00EE3370"/>
    <w:rsid w:val="00EF197D"/>
    <w:rsid w:val="00EF1D35"/>
    <w:rsid w:val="00EF2020"/>
    <w:rsid w:val="00F01EAE"/>
    <w:rsid w:val="00F06029"/>
    <w:rsid w:val="00F168FD"/>
    <w:rsid w:val="00F33A57"/>
    <w:rsid w:val="00F378B1"/>
    <w:rsid w:val="00F516B4"/>
    <w:rsid w:val="00F53C23"/>
    <w:rsid w:val="00F756E8"/>
    <w:rsid w:val="00F775C0"/>
    <w:rsid w:val="00F77A3B"/>
    <w:rsid w:val="00FA0CBA"/>
    <w:rsid w:val="00FA301C"/>
    <w:rsid w:val="00FA6C4B"/>
    <w:rsid w:val="00FB2B56"/>
    <w:rsid w:val="00FC121F"/>
    <w:rsid w:val="00FE6B0A"/>
    <w:rsid w:val="00FF2123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3"/>
    <o:shapelayout v:ext="edit">
      <o:idmap v:ext="edit" data="1"/>
    </o:shapelayout>
  </w:shapeDefaults>
  <w:decimalSymbol w:val="."/>
  <w:listSeparator w:val=","/>
  <w15:docId w15:val="{6A469F66-B228-49F0-B4AC-E1B7B0AA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C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003"/>
  </w:style>
  <w:style w:type="paragraph" w:styleId="Footer">
    <w:name w:val="footer"/>
    <w:basedOn w:val="Normal"/>
    <w:link w:val="FooterChar"/>
    <w:uiPriority w:val="99"/>
    <w:unhideWhenUsed/>
    <w:rsid w:val="00246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003"/>
  </w:style>
  <w:style w:type="paragraph" w:styleId="BalloonText">
    <w:name w:val="Balloon Text"/>
    <w:basedOn w:val="Normal"/>
    <w:link w:val="BalloonTextChar"/>
    <w:uiPriority w:val="99"/>
    <w:semiHidden/>
    <w:unhideWhenUsed/>
    <w:rsid w:val="00246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03"/>
    <w:rPr>
      <w:rFonts w:ascii="Tahoma" w:hAnsi="Tahoma" w:cs="Tahoma"/>
      <w:sz w:val="16"/>
      <w:szCs w:val="16"/>
    </w:rPr>
  </w:style>
  <w:style w:type="paragraph" w:customStyle="1" w:styleId="Level1">
    <w:name w:val="Level 1"/>
    <w:rsid w:val="00427C49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27C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7C49"/>
    <w:pPr>
      <w:ind w:left="720"/>
    </w:pPr>
  </w:style>
  <w:style w:type="character" w:styleId="SubtleReference">
    <w:name w:val="Subtle Reference"/>
    <w:uiPriority w:val="31"/>
    <w:qFormat/>
    <w:rsid w:val="00050E51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co.utah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mn.utah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7011-A089-420D-B860-2881E5AD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PC Agenda10092018</dc:subject>
  <dc:creator>Doreen Bowers-Irons</dc:creator>
  <cp:lastModifiedBy>Doreen Bowers</cp:lastModifiedBy>
  <cp:revision>10</cp:revision>
  <cp:lastPrinted>2019-03-06T15:32:00Z</cp:lastPrinted>
  <dcterms:created xsi:type="dcterms:W3CDTF">2019-03-05T19:33:00Z</dcterms:created>
  <dcterms:modified xsi:type="dcterms:W3CDTF">2019-03-06T15:40:00Z</dcterms:modified>
</cp:coreProperties>
</file>