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205" w:rsidRDefault="00276176">
      <w:r>
        <w:rPr>
          <w:noProof/>
        </w:rPr>
        <mc:AlternateContent>
          <mc:Choice Requires="wpg">
            <w:drawing>
              <wp:anchor distT="0" distB="0" distL="114300" distR="114300" simplePos="0" relativeHeight="251662336" behindDoc="0" locked="0" layoutInCell="1" allowOverlap="1">
                <wp:simplePos x="0" y="0"/>
                <wp:positionH relativeFrom="column">
                  <wp:posOffset>-314325</wp:posOffset>
                </wp:positionH>
                <wp:positionV relativeFrom="paragraph">
                  <wp:posOffset>161925</wp:posOffset>
                </wp:positionV>
                <wp:extent cx="7086600" cy="1010285"/>
                <wp:effectExtent l="38100" t="38100" r="0" b="0"/>
                <wp:wrapNone/>
                <wp:docPr id="4" name="Group 4"/>
                <wp:cNvGraphicFramePr/>
                <a:graphic xmlns:a="http://schemas.openxmlformats.org/drawingml/2006/main">
                  <a:graphicData uri="http://schemas.microsoft.com/office/word/2010/wordprocessingGroup">
                    <wpg:wgp>
                      <wpg:cNvGrpSpPr/>
                      <wpg:grpSpPr>
                        <a:xfrm>
                          <a:off x="0" y="0"/>
                          <a:ext cx="7086600" cy="1010285"/>
                          <a:chOff x="0" y="0"/>
                          <a:chExt cx="7086600" cy="1010285"/>
                        </a:xfrm>
                      </wpg:grpSpPr>
                      <wps:wsp>
                        <wps:cNvPr id="217" name="Text Box 2"/>
                        <wps:cNvSpPr txBox="1">
                          <a:spLocks noChangeArrowheads="1"/>
                        </wps:cNvSpPr>
                        <wps:spPr bwMode="auto">
                          <a:xfrm>
                            <a:off x="5867400" y="142875"/>
                            <a:ext cx="1219200" cy="867410"/>
                          </a:xfrm>
                          <a:prstGeom prst="rect">
                            <a:avLst/>
                          </a:prstGeom>
                          <a:noFill/>
                          <a:ln w="9525">
                            <a:noFill/>
                            <a:miter lim="800000"/>
                            <a:headEnd/>
                            <a:tailEnd/>
                          </a:ln>
                        </wps:spPr>
                        <wps:txbx>
                          <w:txbxContent>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349"/>
                                <w:gridCol w:w="1413"/>
                              </w:tblGrid>
                              <w:tr w:rsidR="00791D0B" w:rsidTr="00791D0B">
                                <w:trPr>
                                  <w:trHeight w:val="353"/>
                                </w:trPr>
                                <w:tc>
                                  <w:tcPr>
                                    <w:tcW w:w="2155" w:type="dxa"/>
                                    <w:gridSpan w:val="2"/>
                                  </w:tcPr>
                                  <w:p w:rsidR="00791D0B" w:rsidRPr="00D60D74" w:rsidRDefault="00791D0B">
                                    <w:pPr>
                                      <w:rPr>
                                        <w:rFonts w:ascii="Times New Roman" w:hAnsi="Times New Roman" w:cs="Times New Roman"/>
                                        <w:b/>
                                        <w:sz w:val="24"/>
                                        <w:szCs w:val="24"/>
                                      </w:rPr>
                                    </w:pPr>
                                    <w:r w:rsidRPr="00507972">
                                      <w:rPr>
                                        <w:rFonts w:ascii="Times New Roman" w:hAnsi="Times New Roman" w:cs="Times New Roman"/>
                                        <w:b/>
                                        <w:sz w:val="28"/>
                                        <w:szCs w:val="24"/>
                                      </w:rPr>
                                      <w:t>Type</w:t>
                                    </w:r>
                                  </w:p>
                                </w:tc>
                              </w:tr>
                              <w:tr w:rsidR="00791D0B" w:rsidTr="00791D0B">
                                <w:tc>
                                  <w:tcPr>
                                    <w:tcW w:w="625" w:type="dxa"/>
                                  </w:tcPr>
                                  <w:p w:rsidR="00791D0B" w:rsidRPr="00D60D74" w:rsidRDefault="0082335D">
                                    <w:pPr>
                                      <w:rPr>
                                        <w:b/>
                                        <w:sz w:val="24"/>
                                        <w:szCs w:val="24"/>
                                      </w:rPr>
                                    </w:pPr>
                                    <w:r w:rsidRPr="00D60D74">
                                      <w:rPr>
                                        <w:b/>
                                        <w:sz w:val="24"/>
                                        <w:szCs w:val="24"/>
                                      </w:rPr>
                                      <w:t>X</w:t>
                                    </w:r>
                                  </w:p>
                                </w:tc>
                                <w:tc>
                                  <w:tcPr>
                                    <w:tcW w:w="1530" w:type="dxa"/>
                                  </w:tcPr>
                                  <w:p w:rsidR="00791D0B" w:rsidRPr="00D60D74" w:rsidRDefault="00791D0B">
                                    <w:pPr>
                                      <w:rPr>
                                        <w:rFonts w:cs="Times New Roman"/>
                                        <w:b/>
                                        <w:sz w:val="24"/>
                                        <w:szCs w:val="24"/>
                                      </w:rPr>
                                    </w:pPr>
                                    <w:r w:rsidRPr="00D60D74">
                                      <w:rPr>
                                        <w:rFonts w:cs="Times New Roman"/>
                                        <w:b/>
                                        <w:sz w:val="24"/>
                                        <w:szCs w:val="24"/>
                                      </w:rPr>
                                      <w:t>Decision</w:t>
                                    </w:r>
                                  </w:p>
                                </w:tc>
                              </w:tr>
                              <w:tr w:rsidR="00791D0B" w:rsidTr="00791D0B">
                                <w:tc>
                                  <w:tcPr>
                                    <w:tcW w:w="625" w:type="dxa"/>
                                  </w:tcPr>
                                  <w:p w:rsidR="00791D0B" w:rsidRPr="00D60D74" w:rsidRDefault="00791D0B">
                                    <w:pPr>
                                      <w:rPr>
                                        <w:b/>
                                        <w:sz w:val="24"/>
                                        <w:szCs w:val="24"/>
                                      </w:rPr>
                                    </w:pPr>
                                  </w:p>
                                </w:tc>
                                <w:tc>
                                  <w:tcPr>
                                    <w:tcW w:w="1530" w:type="dxa"/>
                                  </w:tcPr>
                                  <w:p w:rsidR="00791D0B" w:rsidRPr="00D60D74" w:rsidRDefault="00791D0B">
                                    <w:pPr>
                                      <w:rPr>
                                        <w:rFonts w:cs="Times New Roman"/>
                                        <w:b/>
                                        <w:sz w:val="24"/>
                                        <w:szCs w:val="24"/>
                                      </w:rPr>
                                    </w:pPr>
                                    <w:r w:rsidRPr="00D60D74">
                                      <w:rPr>
                                        <w:rFonts w:cs="Times New Roman"/>
                                        <w:b/>
                                        <w:sz w:val="24"/>
                                        <w:szCs w:val="24"/>
                                      </w:rPr>
                                      <w:t>Information</w:t>
                                    </w:r>
                                  </w:p>
                                </w:tc>
                              </w:tr>
                            </w:tbl>
                            <w:p w:rsidR="00791D0B" w:rsidRDefault="00791D0B"/>
                          </w:txbxContent>
                        </wps:txbx>
                        <wps:bodyPr rot="0" vert="horz" wrap="square" lIns="91440" tIns="45720" rIns="91440" bIns="45720" anchor="t" anchorCtr="0">
                          <a:noAutofit/>
                        </wps:bodyPr>
                      </wps:wsp>
                      <wps:wsp>
                        <wps:cNvPr id="2" name="Text Box 2"/>
                        <wps:cNvSpPr txBox="1">
                          <a:spLocks noChangeArrowheads="1"/>
                        </wps:cNvSpPr>
                        <wps:spPr bwMode="auto">
                          <a:xfrm>
                            <a:off x="0" y="0"/>
                            <a:ext cx="5848350" cy="781685"/>
                          </a:xfrm>
                          <a:prstGeom prst="rect">
                            <a:avLst/>
                          </a:prstGeom>
                          <a:solidFill>
                            <a:srgbClr val="EAEAEA"/>
                          </a:solidFill>
                          <a:ln w="88900" cmpd="dbl">
                            <a:solidFill>
                              <a:schemeClr val="tx1">
                                <a:lumMod val="85000"/>
                                <a:lumOff val="15000"/>
                              </a:schemeClr>
                            </a:solidFill>
                            <a:miter lim="800000"/>
                            <a:headEnd/>
                            <a:tailEnd/>
                          </a:ln>
                        </wps:spPr>
                        <wps:txbx>
                          <w:txbxContent>
                            <w:p w:rsidR="00C55349" w:rsidRPr="00D442CE" w:rsidRDefault="00C55349" w:rsidP="00C55349">
                              <w:pPr>
                                <w:spacing w:before="120" w:after="0" w:line="240" w:lineRule="auto"/>
                                <w:jc w:val="center"/>
                                <w:rPr>
                                  <w:rFonts w:ascii="Times New Roman" w:hAnsi="Times New Roman" w:cs="Times New Roman"/>
                                  <w:b/>
                                  <w:smallCaps/>
                                  <w:color w:val="000000" w:themeColor="text1"/>
                                  <w:sz w:val="36"/>
                                  <w:szCs w:val="31"/>
                                </w:rPr>
                              </w:pPr>
                              <w:r w:rsidRPr="00D442CE">
                                <w:rPr>
                                  <w:rFonts w:ascii="Times New Roman" w:hAnsi="Times New Roman" w:cs="Times New Roman"/>
                                  <w:b/>
                                  <w:smallCaps/>
                                  <w:color w:val="000000" w:themeColor="text1"/>
                                  <w:sz w:val="36"/>
                                  <w:szCs w:val="31"/>
                                </w:rPr>
                                <w:t>Homeless Coordinating Committee Agenda Item</w:t>
                              </w:r>
                            </w:p>
                            <w:p w:rsidR="00C55349" w:rsidRPr="00C55349" w:rsidRDefault="00C55349" w:rsidP="00BE1AA7">
                              <w:pPr>
                                <w:spacing w:before="120" w:after="0" w:line="240" w:lineRule="auto"/>
                                <w:jc w:val="center"/>
                                <w:rPr>
                                  <w:color w:val="000000" w:themeColor="text1"/>
                                  <w14:textOutline w14:w="9525" w14:cap="rnd" w14:cmpd="sng" w14:algn="ctr">
                                    <w14:noFill/>
                                    <w14:prstDash w14:val="solid"/>
                                    <w14:bevel/>
                                  </w14:textOutline>
                                </w:rPr>
                              </w:pPr>
                              <w:r w:rsidRPr="00C55349">
                                <w:rPr>
                                  <w:rFonts w:ascii="Times New Roman" w:hAnsi="Times New Roman" w:cs="Times New Roman"/>
                                  <w:color w:val="000000" w:themeColor="text1"/>
                                  <w:sz w:val="28"/>
                                  <w:szCs w:val="28"/>
                                </w:rPr>
                                <w:t>Executive Summary</w:t>
                              </w:r>
                            </w:p>
                          </w:txbxContent>
                        </wps:txbx>
                        <wps:bodyPr rot="0" vert="horz" wrap="square" lIns="91440" tIns="45720" rIns="91440" bIns="45720" anchor="t" anchorCtr="0">
                          <a:noAutofit/>
                        </wps:bodyPr>
                      </wps:wsp>
                    </wpg:wgp>
                  </a:graphicData>
                </a:graphic>
              </wp:anchor>
            </w:drawing>
          </mc:Choice>
          <mc:Fallback>
            <w:pict>
              <v:group id="Group 4" o:spid="_x0000_s1026" style="position:absolute;margin-left:-24.75pt;margin-top:12.75pt;width:558pt;height:79.55pt;z-index:251662336" coordsize="70866,1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">
                <v:shapetype id="_x0000_t202" coordsize="21600,21600" o:spt="202" path="m,l,21600r21600,l21600,xe">
                  <v:stroke joinstyle="miter"/>
                  <v:path gradientshapeok="t" o:connecttype="rect"/>
                </v:shapetype>
                <v:shape id="Text Box 2" o:spid="_x0000_s1027" type="#_x0000_t202" style="position:absolute;left:58674;top:1428;width:12192;height:8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349"/>
                          <w:gridCol w:w="1413"/>
                        </w:tblGrid>
                        <w:tr w:rsidR="00791D0B" w:rsidTr="00791D0B">
                          <w:trPr>
                            <w:trHeight w:val="353"/>
                          </w:trPr>
                          <w:tc>
                            <w:tcPr>
                              <w:tcW w:w="2155" w:type="dxa"/>
                              <w:gridSpan w:val="2"/>
                            </w:tcPr>
                            <w:p w:rsidR="00791D0B" w:rsidRPr="00D60D74" w:rsidRDefault="00791D0B">
                              <w:pPr>
                                <w:rPr>
                                  <w:rFonts w:ascii="Times New Roman" w:hAnsi="Times New Roman" w:cs="Times New Roman"/>
                                  <w:b/>
                                  <w:sz w:val="24"/>
                                  <w:szCs w:val="24"/>
                                </w:rPr>
                              </w:pPr>
                              <w:r w:rsidRPr="00507972">
                                <w:rPr>
                                  <w:rFonts w:ascii="Times New Roman" w:hAnsi="Times New Roman" w:cs="Times New Roman"/>
                                  <w:b/>
                                  <w:sz w:val="28"/>
                                  <w:szCs w:val="24"/>
                                </w:rPr>
                                <w:t>Type</w:t>
                              </w:r>
                            </w:p>
                          </w:tc>
                        </w:tr>
                        <w:tr w:rsidR="00791D0B" w:rsidTr="00791D0B">
                          <w:tc>
                            <w:tcPr>
                              <w:tcW w:w="625" w:type="dxa"/>
                            </w:tcPr>
                            <w:p w:rsidR="00791D0B" w:rsidRPr="00D60D74" w:rsidRDefault="0082335D">
                              <w:pPr>
                                <w:rPr>
                                  <w:b/>
                                  <w:sz w:val="24"/>
                                  <w:szCs w:val="24"/>
                                </w:rPr>
                              </w:pPr>
                              <w:r w:rsidRPr="00D60D74">
                                <w:rPr>
                                  <w:b/>
                                  <w:sz w:val="24"/>
                                  <w:szCs w:val="24"/>
                                </w:rPr>
                                <w:t>X</w:t>
                              </w:r>
                            </w:p>
                          </w:tc>
                          <w:tc>
                            <w:tcPr>
                              <w:tcW w:w="1530" w:type="dxa"/>
                            </w:tcPr>
                            <w:p w:rsidR="00791D0B" w:rsidRPr="00D60D74" w:rsidRDefault="00791D0B">
                              <w:pPr>
                                <w:rPr>
                                  <w:rFonts w:cs="Times New Roman"/>
                                  <w:b/>
                                  <w:sz w:val="24"/>
                                  <w:szCs w:val="24"/>
                                </w:rPr>
                              </w:pPr>
                              <w:r w:rsidRPr="00D60D74">
                                <w:rPr>
                                  <w:rFonts w:cs="Times New Roman"/>
                                  <w:b/>
                                  <w:sz w:val="24"/>
                                  <w:szCs w:val="24"/>
                                </w:rPr>
                                <w:t>Decision</w:t>
                              </w:r>
                            </w:p>
                          </w:tc>
                        </w:tr>
                        <w:tr w:rsidR="00791D0B" w:rsidTr="00791D0B">
                          <w:tc>
                            <w:tcPr>
                              <w:tcW w:w="625" w:type="dxa"/>
                            </w:tcPr>
                            <w:p w:rsidR="00791D0B" w:rsidRPr="00D60D74" w:rsidRDefault="00791D0B">
                              <w:pPr>
                                <w:rPr>
                                  <w:b/>
                                  <w:sz w:val="24"/>
                                  <w:szCs w:val="24"/>
                                </w:rPr>
                              </w:pPr>
                            </w:p>
                          </w:tc>
                          <w:tc>
                            <w:tcPr>
                              <w:tcW w:w="1530" w:type="dxa"/>
                            </w:tcPr>
                            <w:p w:rsidR="00791D0B" w:rsidRPr="00D60D74" w:rsidRDefault="00791D0B">
                              <w:pPr>
                                <w:rPr>
                                  <w:rFonts w:cs="Times New Roman"/>
                                  <w:b/>
                                  <w:sz w:val="24"/>
                                  <w:szCs w:val="24"/>
                                </w:rPr>
                              </w:pPr>
                              <w:r w:rsidRPr="00D60D74">
                                <w:rPr>
                                  <w:rFonts w:cs="Times New Roman"/>
                                  <w:b/>
                                  <w:sz w:val="24"/>
                                  <w:szCs w:val="24"/>
                                </w:rPr>
                                <w:t>Information</w:t>
                              </w:r>
                            </w:p>
                          </w:tc>
                        </w:tr>
                      </w:tbl>
                      <w:p w:rsidR="00791D0B" w:rsidRDefault="00791D0B"/>
                    </w:txbxContent>
                  </v:textbox>
                </v:shape>
                <v:shape id="Text Box 2" o:spid="_x0000_s1028" type="#_x0000_t202" style="position:absolute;width:58483;height:7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" fillcolor="#eaeaea" strokecolor="#272727 [2749]" strokeweight="7pt">
                  <v:stroke linestyle="thinThin"/>
                  <v:textbox>
                    <w:txbxContent>
                      <w:p w:rsidR="00C55349" w:rsidRPr="00D442CE" w:rsidRDefault="00C55349" w:rsidP="00C55349">
                        <w:pPr>
                          <w:spacing w:before="120" w:after="0" w:line="240" w:lineRule="auto"/>
                          <w:jc w:val="center"/>
                          <w:rPr>
                            <w:rFonts w:ascii="Times New Roman" w:hAnsi="Times New Roman" w:cs="Times New Roman"/>
                            <w:b/>
                            <w:smallCaps/>
                            <w:color w:val="000000" w:themeColor="text1"/>
                            <w:sz w:val="36"/>
                            <w:szCs w:val="31"/>
                          </w:rPr>
                        </w:pPr>
                        <w:r w:rsidRPr="00D442CE">
                          <w:rPr>
                            <w:rFonts w:ascii="Times New Roman" w:hAnsi="Times New Roman" w:cs="Times New Roman"/>
                            <w:b/>
                            <w:smallCaps/>
                            <w:color w:val="000000" w:themeColor="text1"/>
                            <w:sz w:val="36"/>
                            <w:szCs w:val="31"/>
                          </w:rPr>
                          <w:t>Homeless Coordinating Committee Agenda Item</w:t>
                        </w:r>
                      </w:p>
                      <w:p w:rsidR="00C55349" w:rsidRPr="00C55349" w:rsidRDefault="00C55349" w:rsidP="00BE1AA7">
                        <w:pPr>
                          <w:spacing w:before="120" w:after="0" w:line="240" w:lineRule="auto"/>
                          <w:jc w:val="center"/>
                          <w:rPr>
                            <w:color w:val="000000" w:themeColor="text1"/>
                            <w14:textOutline w14:w="9525" w14:cap="rnd" w14:cmpd="sng" w14:algn="ctr">
                              <w14:noFill/>
                              <w14:prstDash w14:val="solid"/>
                              <w14:bevel/>
                            </w14:textOutline>
                          </w:rPr>
                        </w:pPr>
                        <w:r w:rsidRPr="00C55349">
                          <w:rPr>
                            <w:rFonts w:ascii="Times New Roman" w:hAnsi="Times New Roman" w:cs="Times New Roman"/>
                            <w:color w:val="000000" w:themeColor="text1"/>
                            <w:sz w:val="28"/>
                            <w:szCs w:val="28"/>
                          </w:rPr>
                          <w:t>Executive Summary</w:t>
                        </w:r>
                      </w:p>
                    </w:txbxContent>
                  </v:textbox>
                </v:shape>
              </v:group>
            </w:pict>
          </mc:Fallback>
        </mc:AlternateContent>
      </w:r>
    </w:p>
    <w:p w:rsidR="004E76A1" w:rsidRDefault="004E76A1"/>
    <w:p w:rsidR="00C55349" w:rsidRDefault="00C55349"/>
    <w:p w:rsidR="00C55349" w:rsidRDefault="00C55349"/>
    <w:p w:rsidR="00C867DF" w:rsidRDefault="00C867DF"/>
    <w:tbl>
      <w:tblPr>
        <w:tblStyle w:val="TableGrid"/>
        <w:tblW w:w="1034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375"/>
      </w:tblGrid>
      <w:tr w:rsidR="003F1205" w:rsidRPr="00D60D74" w:rsidTr="00C55349">
        <w:trPr>
          <w:trHeight w:val="422"/>
        </w:trPr>
        <w:tc>
          <w:tcPr>
            <w:tcW w:w="2970" w:type="dxa"/>
          </w:tcPr>
          <w:p w:rsidR="003F1205" w:rsidRPr="00D60D74" w:rsidRDefault="003A1EB0" w:rsidP="007435B1">
            <w:pPr>
              <w:rPr>
                <w:rFonts w:ascii="Times New Roman" w:hAnsi="Times New Roman" w:cs="Times New Roman"/>
                <w:b/>
                <w:sz w:val="28"/>
                <w:szCs w:val="28"/>
              </w:rPr>
            </w:pPr>
            <w:r w:rsidRPr="00D60D74">
              <w:rPr>
                <w:rFonts w:ascii="Times New Roman" w:hAnsi="Times New Roman" w:cs="Times New Roman"/>
                <w:b/>
                <w:sz w:val="28"/>
                <w:szCs w:val="28"/>
              </w:rPr>
              <w:t xml:space="preserve">MEETING </w:t>
            </w:r>
            <w:r w:rsidR="003F1205" w:rsidRPr="00D60D74">
              <w:rPr>
                <w:rFonts w:ascii="Times New Roman" w:hAnsi="Times New Roman" w:cs="Times New Roman"/>
                <w:b/>
                <w:sz w:val="28"/>
                <w:szCs w:val="28"/>
              </w:rPr>
              <w:t xml:space="preserve">DATE: </w:t>
            </w:r>
          </w:p>
          <w:p w:rsidR="00791D0B" w:rsidRPr="00D60D74" w:rsidRDefault="00791D0B" w:rsidP="007435B1">
            <w:pPr>
              <w:rPr>
                <w:rFonts w:ascii="Times New Roman" w:hAnsi="Times New Roman" w:cs="Times New Roman"/>
                <w:b/>
                <w:sz w:val="28"/>
                <w:szCs w:val="28"/>
              </w:rPr>
            </w:pPr>
          </w:p>
        </w:tc>
        <w:tc>
          <w:tcPr>
            <w:tcW w:w="7375" w:type="dxa"/>
          </w:tcPr>
          <w:p w:rsidR="003F1205" w:rsidRPr="00D60D74" w:rsidRDefault="002571BD" w:rsidP="007435B1">
            <w:pPr>
              <w:rPr>
                <w:rFonts w:ascii="Times New Roman" w:hAnsi="Times New Roman" w:cs="Times New Roman"/>
                <w:sz w:val="28"/>
                <w:szCs w:val="28"/>
              </w:rPr>
            </w:pPr>
            <w:r>
              <w:rPr>
                <w:rFonts w:ascii="Times New Roman" w:hAnsi="Times New Roman" w:cs="Times New Roman"/>
                <w:sz w:val="28"/>
                <w:szCs w:val="28"/>
              </w:rPr>
              <w:t>February 20, 2019</w:t>
            </w:r>
          </w:p>
        </w:tc>
      </w:tr>
      <w:tr w:rsidR="003F1205" w:rsidRPr="00D60D74" w:rsidTr="00C55349">
        <w:tc>
          <w:tcPr>
            <w:tcW w:w="2970" w:type="dxa"/>
          </w:tcPr>
          <w:p w:rsidR="003F1205" w:rsidRPr="00D60D74" w:rsidRDefault="003F1205" w:rsidP="007435B1">
            <w:pPr>
              <w:rPr>
                <w:rFonts w:ascii="Times New Roman" w:hAnsi="Times New Roman" w:cs="Times New Roman"/>
                <w:b/>
                <w:sz w:val="28"/>
                <w:szCs w:val="28"/>
              </w:rPr>
            </w:pPr>
            <w:r w:rsidRPr="00D60D74">
              <w:rPr>
                <w:rFonts w:ascii="Times New Roman" w:hAnsi="Times New Roman" w:cs="Times New Roman"/>
                <w:b/>
                <w:sz w:val="28"/>
                <w:szCs w:val="28"/>
              </w:rPr>
              <w:t xml:space="preserve">SUBJECT: </w:t>
            </w:r>
          </w:p>
          <w:p w:rsidR="00791D0B" w:rsidRPr="00D60D74" w:rsidRDefault="00791D0B" w:rsidP="007435B1">
            <w:pPr>
              <w:rPr>
                <w:rFonts w:ascii="Times New Roman" w:hAnsi="Times New Roman" w:cs="Times New Roman"/>
                <w:b/>
                <w:sz w:val="28"/>
                <w:szCs w:val="28"/>
              </w:rPr>
            </w:pPr>
          </w:p>
        </w:tc>
        <w:tc>
          <w:tcPr>
            <w:tcW w:w="7375" w:type="dxa"/>
          </w:tcPr>
          <w:p w:rsidR="003F1205" w:rsidRPr="00D60D74" w:rsidRDefault="00DB0B42" w:rsidP="00C755C2">
            <w:pPr>
              <w:rPr>
                <w:rFonts w:ascii="Times New Roman" w:hAnsi="Times New Roman" w:cs="Times New Roman"/>
                <w:sz w:val="28"/>
                <w:szCs w:val="28"/>
              </w:rPr>
            </w:pPr>
            <w:r>
              <w:rPr>
                <w:rFonts w:ascii="Times New Roman" w:hAnsi="Times New Roman" w:cs="Times New Roman"/>
                <w:sz w:val="28"/>
                <w:szCs w:val="28"/>
              </w:rPr>
              <w:t>Fourth Street Mobile Clinic</w:t>
            </w:r>
            <w:bookmarkStart w:id="0" w:name="_GoBack"/>
            <w:bookmarkEnd w:id="0"/>
          </w:p>
        </w:tc>
      </w:tr>
      <w:tr w:rsidR="003F1205" w:rsidRPr="00D60D74" w:rsidTr="00C55349">
        <w:tc>
          <w:tcPr>
            <w:tcW w:w="2970" w:type="dxa"/>
          </w:tcPr>
          <w:p w:rsidR="00791D0B" w:rsidRPr="00D60D74" w:rsidRDefault="003F1205" w:rsidP="007435B1">
            <w:pPr>
              <w:rPr>
                <w:rFonts w:ascii="Times New Roman" w:hAnsi="Times New Roman" w:cs="Times New Roman"/>
                <w:b/>
                <w:sz w:val="28"/>
                <w:szCs w:val="28"/>
              </w:rPr>
            </w:pPr>
            <w:r w:rsidRPr="00D60D74">
              <w:rPr>
                <w:rFonts w:ascii="Times New Roman" w:hAnsi="Times New Roman" w:cs="Times New Roman"/>
                <w:b/>
                <w:sz w:val="28"/>
                <w:szCs w:val="28"/>
              </w:rPr>
              <w:t>SUBMITTED BY:</w:t>
            </w:r>
          </w:p>
        </w:tc>
        <w:tc>
          <w:tcPr>
            <w:tcW w:w="7375" w:type="dxa"/>
          </w:tcPr>
          <w:p w:rsidR="003F1205" w:rsidRPr="00D60D74" w:rsidRDefault="004E36E0" w:rsidP="007435B1">
            <w:pPr>
              <w:rPr>
                <w:rFonts w:ascii="Times New Roman" w:hAnsi="Times New Roman" w:cs="Times New Roman"/>
                <w:sz w:val="28"/>
                <w:szCs w:val="28"/>
              </w:rPr>
            </w:pPr>
            <w:r>
              <w:rPr>
                <w:rFonts w:ascii="Times New Roman" w:hAnsi="Times New Roman" w:cs="Times New Roman"/>
                <w:sz w:val="28"/>
                <w:szCs w:val="28"/>
              </w:rPr>
              <w:t xml:space="preserve">Housing and Community Development </w:t>
            </w:r>
            <w:r w:rsidR="00CE5E0B">
              <w:rPr>
                <w:rFonts w:ascii="Times New Roman" w:hAnsi="Times New Roman" w:cs="Times New Roman"/>
                <w:sz w:val="28"/>
                <w:szCs w:val="28"/>
              </w:rPr>
              <w:t>(HCD)</w:t>
            </w:r>
          </w:p>
        </w:tc>
      </w:tr>
    </w:tbl>
    <w:p w:rsidR="003F1205" w:rsidRPr="00D60D74" w:rsidRDefault="00C4615A" w:rsidP="007435B1">
      <w:pPr>
        <w:spacing w:after="0" w:line="240" w:lineRule="auto"/>
        <w:rPr>
          <w:rFonts w:ascii="Times New Roman" w:hAnsi="Times New Roman" w:cs="Times New Roman"/>
          <w:sz w:val="28"/>
          <w:szCs w:val="28"/>
        </w:rPr>
      </w:pPr>
      <w:r w:rsidRPr="00D60D74">
        <w:rPr>
          <w:rFonts w:ascii="Times New Roman" w:hAnsi="Times New Roman" w:cs="Times New Roman"/>
          <w:noProof/>
          <w:sz w:val="28"/>
          <w:szCs w:val="28"/>
        </w:rPr>
        <mc:AlternateContent>
          <mc:Choice Requires="wps">
            <w:drawing>
              <wp:anchor distT="0" distB="0" distL="114300" distR="114300" simplePos="0" relativeHeight="251656192" behindDoc="0" locked="0" layoutInCell="1" allowOverlap="1">
                <wp:simplePos x="0" y="0"/>
                <wp:positionH relativeFrom="column">
                  <wp:posOffset>-9524</wp:posOffset>
                </wp:positionH>
                <wp:positionV relativeFrom="paragraph">
                  <wp:posOffset>153670</wp:posOffset>
                </wp:positionV>
                <wp:extent cx="6286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2865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97ED85" id="Straight Connector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2.1pt" to="494.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" strokecolor="black [3213]" strokeweight="1.5pt">
                <v:stroke joinstyle="miter"/>
              </v:line>
            </w:pict>
          </mc:Fallback>
        </mc:AlternateContent>
      </w:r>
    </w:p>
    <w:p w:rsidR="004E76A1" w:rsidRDefault="004E76A1" w:rsidP="007435B1">
      <w:pPr>
        <w:spacing w:after="0" w:line="240" w:lineRule="auto"/>
        <w:rPr>
          <w:rFonts w:ascii="Times New Roman" w:hAnsi="Times New Roman" w:cs="Times New Roman"/>
          <w:b/>
          <w:sz w:val="28"/>
          <w:szCs w:val="28"/>
        </w:rPr>
      </w:pPr>
    </w:p>
    <w:p w:rsidR="00175348" w:rsidRDefault="00C4615A" w:rsidP="00175348">
      <w:pPr>
        <w:spacing w:after="0" w:line="240" w:lineRule="auto"/>
        <w:rPr>
          <w:rFonts w:ascii="Times New Roman" w:hAnsi="Times New Roman" w:cs="Times New Roman"/>
          <w:b/>
          <w:sz w:val="28"/>
          <w:szCs w:val="28"/>
        </w:rPr>
      </w:pPr>
      <w:r w:rsidRPr="00D60D74">
        <w:rPr>
          <w:rFonts w:ascii="Times New Roman" w:hAnsi="Times New Roman" w:cs="Times New Roman"/>
          <w:b/>
          <w:sz w:val="28"/>
          <w:szCs w:val="28"/>
        </w:rPr>
        <w:t>SUMMARY:</w:t>
      </w:r>
    </w:p>
    <w:p w:rsidR="009135AC" w:rsidRPr="00175348" w:rsidRDefault="009135AC" w:rsidP="00175348">
      <w:pPr>
        <w:spacing w:after="0" w:line="240" w:lineRule="auto"/>
        <w:rPr>
          <w:rFonts w:ascii="Times New Roman" w:hAnsi="Times New Roman" w:cs="Times New Roman"/>
          <w:b/>
          <w:sz w:val="28"/>
          <w:szCs w:val="28"/>
        </w:rPr>
      </w:pPr>
      <w:r w:rsidRPr="00175348">
        <w:rPr>
          <w:rFonts w:ascii="Times New Roman" w:hAnsi="Times New Roman" w:cs="Times New Roman"/>
          <w:sz w:val="28"/>
          <w:szCs w:val="28"/>
        </w:rPr>
        <w:t xml:space="preserve">In </w:t>
      </w:r>
      <w:r w:rsidR="00CE6359" w:rsidRPr="00175348">
        <w:rPr>
          <w:rFonts w:ascii="Times New Roman" w:hAnsi="Times New Roman" w:cs="Times New Roman"/>
          <w:sz w:val="28"/>
          <w:szCs w:val="28"/>
        </w:rPr>
        <w:t>August</w:t>
      </w:r>
      <w:r w:rsidRPr="00175348">
        <w:rPr>
          <w:rFonts w:ascii="Times New Roman" w:hAnsi="Times New Roman" w:cs="Times New Roman"/>
          <w:sz w:val="28"/>
          <w:szCs w:val="28"/>
        </w:rPr>
        <w:t xml:space="preserve"> 2018, SHCC</w:t>
      </w:r>
      <w:r w:rsidR="00C755C2" w:rsidRPr="00175348">
        <w:rPr>
          <w:rFonts w:ascii="Times New Roman" w:hAnsi="Times New Roman" w:cs="Times New Roman"/>
          <w:sz w:val="28"/>
          <w:szCs w:val="28"/>
        </w:rPr>
        <w:t xml:space="preserve"> approved a motion to</w:t>
      </w:r>
      <w:r w:rsidRPr="00175348">
        <w:rPr>
          <w:rFonts w:ascii="Times New Roman" w:hAnsi="Times New Roman" w:cs="Times New Roman"/>
          <w:sz w:val="28"/>
          <w:szCs w:val="28"/>
        </w:rPr>
        <w:t xml:space="preserve"> </w:t>
      </w:r>
      <w:r w:rsidR="00842DBF" w:rsidRPr="00175348">
        <w:rPr>
          <w:rFonts w:ascii="Times New Roman" w:hAnsi="Times New Roman" w:cs="Times New Roman"/>
          <w:sz w:val="28"/>
          <w:szCs w:val="28"/>
        </w:rPr>
        <w:t>allocate</w:t>
      </w:r>
      <w:r w:rsidRPr="00175348">
        <w:rPr>
          <w:rFonts w:ascii="Times New Roman" w:hAnsi="Times New Roman" w:cs="Times New Roman"/>
          <w:sz w:val="28"/>
          <w:szCs w:val="28"/>
        </w:rPr>
        <w:t xml:space="preserve"> $</w:t>
      </w:r>
      <w:r w:rsidR="00842DBF" w:rsidRPr="00175348">
        <w:rPr>
          <w:rFonts w:ascii="Times New Roman" w:hAnsi="Times New Roman" w:cs="Times New Roman"/>
          <w:sz w:val="28"/>
          <w:szCs w:val="28"/>
        </w:rPr>
        <w:t>234,312</w:t>
      </w:r>
      <w:r w:rsidR="00175348" w:rsidRPr="00175348">
        <w:rPr>
          <w:rFonts w:ascii="Times New Roman" w:hAnsi="Times New Roman" w:cs="Times New Roman"/>
          <w:sz w:val="28"/>
          <w:szCs w:val="28"/>
        </w:rPr>
        <w:t xml:space="preserve"> from</w:t>
      </w:r>
      <w:r w:rsidR="00842DBF" w:rsidRPr="00175348">
        <w:rPr>
          <w:rFonts w:ascii="Times New Roman" w:hAnsi="Times New Roman" w:cs="Times New Roman"/>
          <w:sz w:val="28"/>
          <w:szCs w:val="28"/>
        </w:rPr>
        <w:t xml:space="preserve"> </w:t>
      </w:r>
      <w:r w:rsidR="00175348" w:rsidRPr="00175348">
        <w:rPr>
          <w:rFonts w:ascii="Times New Roman" w:hAnsi="Times New Roman" w:cs="Times New Roman"/>
          <w:sz w:val="28"/>
          <w:szCs w:val="28"/>
        </w:rPr>
        <w:t>the Pamela Atkinson Homeless Trust Fund account for FY19 mobile clinic operations. In order to align this funding with the funding allocated for other mobile clinic expenses, Housing and Community Development is requesting to contract this funding with Shelter the Homeless, rather than directly with Fourth Street Clinic.</w:t>
      </w:r>
      <w:r w:rsidR="00175348">
        <w:rPr>
          <w:rFonts w:ascii="Times New Roman" w:hAnsi="Times New Roman" w:cs="Times New Roman"/>
          <w:sz w:val="28"/>
          <w:szCs w:val="28"/>
        </w:rPr>
        <w:t xml:space="preserve"> Shelter the Homeless will sub-contract with Fourth Street Clinic.</w:t>
      </w:r>
    </w:p>
    <w:p w:rsidR="002A7083" w:rsidRPr="00D60D74" w:rsidRDefault="002A7083" w:rsidP="008D7B55">
      <w:pPr>
        <w:spacing w:after="0" w:line="240" w:lineRule="auto"/>
        <w:rPr>
          <w:rFonts w:ascii="Times New Roman" w:hAnsi="Times New Roman" w:cs="Times New Roman"/>
          <w:b/>
          <w:sz w:val="28"/>
          <w:szCs w:val="28"/>
        </w:rPr>
      </w:pPr>
    </w:p>
    <w:p w:rsidR="008D7B55" w:rsidRPr="00D60D74" w:rsidRDefault="009D71CC" w:rsidP="007435B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sectPr w:rsidR="008D7B55" w:rsidRPr="00D60D74" w:rsidSect="00441E09">
      <w:footerReference w:type="default" r:id="rId8"/>
      <w:pgSz w:w="12240" w:h="15840"/>
      <w:pgMar w:top="630" w:right="810" w:bottom="720" w:left="117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6FF" w:rsidRDefault="004936FF" w:rsidP="007614CB">
      <w:pPr>
        <w:spacing w:after="0" w:line="240" w:lineRule="auto"/>
      </w:pPr>
      <w:r>
        <w:separator/>
      </w:r>
    </w:p>
  </w:endnote>
  <w:endnote w:type="continuationSeparator" w:id="0">
    <w:p w:rsidR="004936FF" w:rsidRDefault="004936FF" w:rsidP="00761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4CB" w:rsidRDefault="007614CB">
    <w:pPr>
      <w:pStyle w:val="Footer"/>
      <w:jc w:val="right"/>
    </w:pPr>
  </w:p>
  <w:p w:rsidR="007614CB" w:rsidRDefault="00761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6FF" w:rsidRDefault="004936FF" w:rsidP="007614CB">
      <w:pPr>
        <w:spacing w:after="0" w:line="240" w:lineRule="auto"/>
      </w:pPr>
      <w:r>
        <w:separator/>
      </w:r>
    </w:p>
  </w:footnote>
  <w:footnote w:type="continuationSeparator" w:id="0">
    <w:p w:rsidR="004936FF" w:rsidRDefault="004936FF" w:rsidP="007614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1CBE"/>
    <w:multiLevelType w:val="hybridMultilevel"/>
    <w:tmpl w:val="CBBEE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12DBE"/>
    <w:multiLevelType w:val="hybridMultilevel"/>
    <w:tmpl w:val="BC9083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3772C"/>
    <w:multiLevelType w:val="hybridMultilevel"/>
    <w:tmpl w:val="A9C8EF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C152EA"/>
    <w:multiLevelType w:val="hybridMultilevel"/>
    <w:tmpl w:val="5DEC9D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730558"/>
    <w:multiLevelType w:val="hybridMultilevel"/>
    <w:tmpl w:val="2BB0652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EE3589"/>
    <w:multiLevelType w:val="hybridMultilevel"/>
    <w:tmpl w:val="FA54F8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CD041D1"/>
    <w:multiLevelType w:val="hybridMultilevel"/>
    <w:tmpl w:val="CC70A3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97"/>
    <w:rsid w:val="000545D1"/>
    <w:rsid w:val="000B43F0"/>
    <w:rsid w:val="000B7722"/>
    <w:rsid w:val="0010090C"/>
    <w:rsid w:val="001246F7"/>
    <w:rsid w:val="00130F43"/>
    <w:rsid w:val="001357EF"/>
    <w:rsid w:val="00175348"/>
    <w:rsid w:val="00191618"/>
    <w:rsid w:val="001D2F29"/>
    <w:rsid w:val="00214A66"/>
    <w:rsid w:val="0025287A"/>
    <w:rsid w:val="002571BD"/>
    <w:rsid w:val="00276176"/>
    <w:rsid w:val="002916A6"/>
    <w:rsid w:val="002A7083"/>
    <w:rsid w:val="00315AE8"/>
    <w:rsid w:val="003169A9"/>
    <w:rsid w:val="00344D91"/>
    <w:rsid w:val="003A1EB0"/>
    <w:rsid w:val="003A35D2"/>
    <w:rsid w:val="003F1205"/>
    <w:rsid w:val="00441E09"/>
    <w:rsid w:val="00451D0D"/>
    <w:rsid w:val="00485130"/>
    <w:rsid w:val="004936FF"/>
    <w:rsid w:val="004A5FCF"/>
    <w:rsid w:val="004E36E0"/>
    <w:rsid w:val="004E76A1"/>
    <w:rsid w:val="00505784"/>
    <w:rsid w:val="00507972"/>
    <w:rsid w:val="005B3FEA"/>
    <w:rsid w:val="005D46D4"/>
    <w:rsid w:val="00612F7E"/>
    <w:rsid w:val="00655984"/>
    <w:rsid w:val="0074025C"/>
    <w:rsid w:val="007435B1"/>
    <w:rsid w:val="007614CB"/>
    <w:rsid w:val="00791D0B"/>
    <w:rsid w:val="007D5C3A"/>
    <w:rsid w:val="008056F4"/>
    <w:rsid w:val="0082335D"/>
    <w:rsid w:val="00842DBF"/>
    <w:rsid w:val="008A061A"/>
    <w:rsid w:val="008B684C"/>
    <w:rsid w:val="008C0B9F"/>
    <w:rsid w:val="008D7B55"/>
    <w:rsid w:val="009135AC"/>
    <w:rsid w:val="0093465F"/>
    <w:rsid w:val="0097317A"/>
    <w:rsid w:val="00992493"/>
    <w:rsid w:val="009C7AA9"/>
    <w:rsid w:val="009D71CC"/>
    <w:rsid w:val="00A130D2"/>
    <w:rsid w:val="00AD309F"/>
    <w:rsid w:val="00BB674D"/>
    <w:rsid w:val="00BD66F6"/>
    <w:rsid w:val="00BE1AA7"/>
    <w:rsid w:val="00BF6671"/>
    <w:rsid w:val="00C017B4"/>
    <w:rsid w:val="00C11481"/>
    <w:rsid w:val="00C4615A"/>
    <w:rsid w:val="00C55349"/>
    <w:rsid w:val="00C755C2"/>
    <w:rsid w:val="00C867DF"/>
    <w:rsid w:val="00CE5E0B"/>
    <w:rsid w:val="00CE6359"/>
    <w:rsid w:val="00CF2738"/>
    <w:rsid w:val="00D219BC"/>
    <w:rsid w:val="00D33F97"/>
    <w:rsid w:val="00D442CE"/>
    <w:rsid w:val="00D60D74"/>
    <w:rsid w:val="00D97B98"/>
    <w:rsid w:val="00DB0B42"/>
    <w:rsid w:val="00E46CDB"/>
    <w:rsid w:val="00E51690"/>
    <w:rsid w:val="00E73902"/>
    <w:rsid w:val="00E85BBF"/>
    <w:rsid w:val="00EA1D5B"/>
    <w:rsid w:val="00EB7FB1"/>
    <w:rsid w:val="00EC3B6B"/>
    <w:rsid w:val="00EC6A39"/>
    <w:rsid w:val="00F201A0"/>
    <w:rsid w:val="00F4177E"/>
    <w:rsid w:val="00F60E7B"/>
    <w:rsid w:val="00FD7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B1748"/>
  <w15:chartTrackingRefBased/>
  <w15:docId w15:val="{FEEF2626-F3C8-4DF3-A0A6-7DF9EB67F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09F"/>
    <w:pPr>
      <w:ind w:left="720"/>
      <w:contextualSpacing/>
    </w:pPr>
  </w:style>
  <w:style w:type="paragraph" w:customStyle="1" w:styleId="TableParagraph">
    <w:name w:val="Table Paragraph"/>
    <w:basedOn w:val="Normal"/>
    <w:uiPriority w:val="1"/>
    <w:qFormat/>
    <w:rsid w:val="00CE5E0B"/>
    <w:pPr>
      <w:widowControl w:val="0"/>
      <w:autoSpaceDE w:val="0"/>
      <w:autoSpaceDN w:val="0"/>
      <w:spacing w:after="0" w:line="240" w:lineRule="auto"/>
    </w:pPr>
    <w:rPr>
      <w:rFonts w:ascii="Calibri" w:eastAsia="Calibri" w:hAnsi="Calibri" w:cs="Calibri"/>
    </w:rPr>
  </w:style>
  <w:style w:type="paragraph" w:styleId="Header">
    <w:name w:val="header"/>
    <w:basedOn w:val="Normal"/>
    <w:link w:val="HeaderChar"/>
    <w:uiPriority w:val="99"/>
    <w:unhideWhenUsed/>
    <w:rsid w:val="00761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4CB"/>
  </w:style>
  <w:style w:type="paragraph" w:styleId="Footer">
    <w:name w:val="footer"/>
    <w:basedOn w:val="Normal"/>
    <w:link w:val="FooterChar"/>
    <w:uiPriority w:val="99"/>
    <w:unhideWhenUsed/>
    <w:rsid w:val="00761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76F3F-F64E-4437-8D81-5E8FB62CB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90</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State HCC - HCD Executive Summary</vt:lpstr>
    </vt:vector>
  </TitlesOfParts>
  <Company>State of Utah</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HCC - HCD Executive Summary</dc:title>
  <dc:subject/>
  <dc:creator>Tricia Davis</dc:creator>
  <cp:keywords/>
  <dc:description/>
  <cp:lastModifiedBy>Tricia Davis</cp:lastModifiedBy>
  <cp:revision>4</cp:revision>
  <dcterms:created xsi:type="dcterms:W3CDTF">2019-02-16T01:08:00Z</dcterms:created>
  <dcterms:modified xsi:type="dcterms:W3CDTF">2019-02-16T03:44:00Z</dcterms:modified>
</cp:coreProperties>
</file>