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4E0DF955" w:rsidR="00647808" w:rsidRPr="002A6533" w:rsidRDefault="006E23BF" w:rsidP="00BE7825">
      <w:pPr>
        <w:tabs>
          <w:tab w:val="left" w:pos="360"/>
          <w:tab w:val="left" w:pos="720"/>
        </w:tabs>
        <w:spacing w:line="240" w:lineRule="exact"/>
        <w:ind w:right="-360" w:firstLine="270"/>
        <w:contextualSpacing/>
        <w:jc w:val="center"/>
        <w:outlineLvl w:val="0"/>
      </w:pPr>
      <w:r w:rsidRPr="002A6533">
        <w:rPr>
          <w:lang w:val="en-CA"/>
        </w:rPr>
        <w:fldChar w:fldCharType="begin"/>
      </w:r>
      <w:r w:rsidR="00647808" w:rsidRPr="002A6533">
        <w:rPr>
          <w:lang w:val="en-CA"/>
        </w:rPr>
        <w:instrText xml:space="preserve"> SEQ CHAPTER \h \r 1</w:instrText>
      </w:r>
      <w:r w:rsidRPr="002A6533">
        <w:rPr>
          <w:lang w:val="en-CA"/>
        </w:rPr>
        <w:fldChar w:fldCharType="end"/>
      </w:r>
      <w:r w:rsidR="00647808" w:rsidRPr="002A6533">
        <w:rPr>
          <w:b/>
          <w:bCs/>
        </w:rPr>
        <w:t>MINUTES</w:t>
      </w:r>
    </w:p>
    <w:p w14:paraId="606F25EC" w14:textId="77777777" w:rsidR="00647808" w:rsidRPr="002A6533" w:rsidRDefault="00C52986" w:rsidP="00BE7825">
      <w:pPr>
        <w:tabs>
          <w:tab w:val="right" w:pos="9360"/>
        </w:tabs>
        <w:spacing w:line="240" w:lineRule="exact"/>
        <w:ind w:right="-360"/>
        <w:contextualSpacing/>
        <w:jc w:val="center"/>
        <w:outlineLvl w:val="0"/>
      </w:pPr>
      <w:r w:rsidRPr="002A6533">
        <w:rPr>
          <w:b/>
          <w:bCs/>
        </w:rPr>
        <w:t xml:space="preserve">WEBER COUNTY </w:t>
      </w:r>
      <w:r w:rsidR="00647808" w:rsidRPr="002A6533">
        <w:rPr>
          <w:b/>
          <w:bCs/>
        </w:rPr>
        <w:t>COMMISSION</w:t>
      </w:r>
    </w:p>
    <w:p w14:paraId="230EC37A" w14:textId="72AC5A0A" w:rsidR="00647808" w:rsidRPr="002A6533" w:rsidRDefault="00D168B8" w:rsidP="00BE7825">
      <w:pPr>
        <w:spacing w:line="240" w:lineRule="exact"/>
        <w:ind w:right="-360"/>
        <w:contextualSpacing/>
        <w:jc w:val="center"/>
        <w:outlineLvl w:val="0"/>
      </w:pPr>
      <w:r>
        <w:t>Tuesday, September 4, 2018</w:t>
      </w:r>
      <w:r w:rsidR="00647808" w:rsidRPr="002A6533">
        <w:t xml:space="preserve"> - </w:t>
      </w:r>
      <w:r w:rsidR="003062F5" w:rsidRPr="002A6533">
        <w:t>1</w:t>
      </w:r>
      <w:r w:rsidR="00376B55" w:rsidRPr="002A6533">
        <w:t>0</w:t>
      </w:r>
      <w:r w:rsidR="00647808" w:rsidRPr="002A6533">
        <w:t>:</w:t>
      </w:r>
      <w:r w:rsidR="003E115A" w:rsidRPr="002A6533">
        <w:t>0</w:t>
      </w:r>
      <w:r w:rsidR="00647808" w:rsidRPr="002A6533">
        <w:t xml:space="preserve">0 </w:t>
      </w:r>
      <w:r w:rsidR="00677B4F" w:rsidRPr="002A6533">
        <w:t>a</w:t>
      </w:r>
      <w:r w:rsidR="00647808" w:rsidRPr="002A6533">
        <w:t>.m.</w:t>
      </w:r>
    </w:p>
    <w:p w14:paraId="086DD2A6" w14:textId="0F204321" w:rsidR="00647808" w:rsidRPr="002A6533" w:rsidRDefault="00FA0E8E" w:rsidP="00BE7825">
      <w:pPr>
        <w:spacing w:line="240" w:lineRule="exact"/>
        <w:ind w:right="-360"/>
        <w:contextualSpacing/>
        <w:jc w:val="center"/>
        <w:outlineLvl w:val="0"/>
      </w:pPr>
      <w:r w:rsidRPr="002A6533">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2A6533">
        <w:t>Commission Chambers, 2380 Washington Blvd., Ogden, Utah</w:t>
      </w:r>
    </w:p>
    <w:p w14:paraId="7836EE09" w14:textId="2F84A7A5" w:rsidR="00647808" w:rsidRPr="002A6533" w:rsidRDefault="00647808" w:rsidP="00BE7825">
      <w:pPr>
        <w:spacing w:line="240" w:lineRule="exact"/>
        <w:ind w:right="-360"/>
        <w:contextualSpacing/>
        <w:jc w:val="both"/>
      </w:pPr>
    </w:p>
    <w:p w14:paraId="6E56D743" w14:textId="77777777" w:rsidR="00647808" w:rsidRPr="002A6533" w:rsidRDefault="00647808" w:rsidP="00BE7825">
      <w:pPr>
        <w:spacing w:line="240" w:lineRule="exact"/>
        <w:ind w:right="-360"/>
        <w:contextualSpacing/>
        <w:jc w:val="both"/>
      </w:pPr>
    </w:p>
    <w:p w14:paraId="148D1942" w14:textId="77777777" w:rsidR="00647808" w:rsidRPr="002A6533" w:rsidRDefault="00647808" w:rsidP="00BE7825">
      <w:pPr>
        <w:spacing w:line="240" w:lineRule="exact"/>
        <w:ind w:right="-360"/>
        <w:contextualSpacing/>
        <w:jc w:val="both"/>
      </w:pPr>
    </w:p>
    <w:p w14:paraId="41FAAFD0" w14:textId="1BE8A083" w:rsidR="00D56CD6" w:rsidRPr="002A6533" w:rsidRDefault="00163069" w:rsidP="00BE7825">
      <w:pPr>
        <w:spacing w:line="240" w:lineRule="exact"/>
        <w:ind w:right="-360"/>
        <w:contextualSpacing/>
        <w:jc w:val="both"/>
        <w:outlineLvl w:val="0"/>
        <w:rPr>
          <w:bCs/>
        </w:rPr>
      </w:pPr>
      <w:r w:rsidRPr="002A6533">
        <w:rPr>
          <w:b/>
          <w:bCs/>
          <w:smallCaps/>
        </w:rPr>
        <w:t xml:space="preserve">Weber County </w:t>
      </w:r>
      <w:r w:rsidR="00365157" w:rsidRPr="002A6533">
        <w:rPr>
          <w:b/>
          <w:bCs/>
          <w:smallCaps/>
        </w:rPr>
        <w:t>Commissioners</w:t>
      </w:r>
      <w:r w:rsidR="007843F4" w:rsidRPr="002A6533">
        <w:rPr>
          <w:b/>
          <w:bCs/>
        </w:rPr>
        <w:t xml:space="preserve">: </w:t>
      </w:r>
      <w:r w:rsidR="008645C3" w:rsidRPr="002A6533">
        <w:rPr>
          <w:b/>
          <w:bCs/>
        </w:rPr>
        <w:t xml:space="preserve"> </w:t>
      </w:r>
      <w:r w:rsidR="003101CA" w:rsidRPr="002A6533">
        <w:t xml:space="preserve">James “Jim” </w:t>
      </w:r>
      <w:r w:rsidR="00717867" w:rsidRPr="002A6533">
        <w:t xml:space="preserve">H. </w:t>
      </w:r>
      <w:r w:rsidR="003101CA" w:rsidRPr="002A6533">
        <w:t>Harvey</w:t>
      </w:r>
      <w:r w:rsidR="005F4853">
        <w:t>,</w:t>
      </w:r>
      <w:r w:rsidR="00323C8B">
        <w:t xml:space="preserve"> </w:t>
      </w:r>
      <w:r w:rsidR="00A02BD1" w:rsidRPr="002A6533">
        <w:t>James Ebert</w:t>
      </w:r>
      <w:r w:rsidR="005F4853">
        <w:t>, and</w:t>
      </w:r>
      <w:r w:rsidR="00323C8B">
        <w:t xml:space="preserve"> </w:t>
      </w:r>
      <w:r w:rsidR="00DB2E84" w:rsidRPr="002A6533">
        <w:t>S</w:t>
      </w:r>
      <w:r w:rsidR="00373C9F">
        <w:t xml:space="preserve">cott </w:t>
      </w:r>
      <w:r w:rsidR="006263EE">
        <w:t xml:space="preserve">K. </w:t>
      </w:r>
      <w:r w:rsidR="00373C9F">
        <w:t>Je</w:t>
      </w:r>
      <w:r w:rsidR="00DB2E84" w:rsidRPr="002A6533">
        <w:t>nkins</w:t>
      </w:r>
      <w:r w:rsidR="008D72C7" w:rsidRPr="002A6533">
        <w:rPr>
          <w:bCs/>
        </w:rPr>
        <w:t>.</w:t>
      </w:r>
    </w:p>
    <w:p w14:paraId="355DDC74" w14:textId="77777777" w:rsidR="003101CA" w:rsidRPr="002A6533" w:rsidRDefault="003101CA" w:rsidP="003B2813">
      <w:pPr>
        <w:spacing w:line="140" w:lineRule="exact"/>
        <w:ind w:right="-360"/>
        <w:contextualSpacing/>
        <w:jc w:val="both"/>
        <w:outlineLvl w:val="0"/>
        <w:rPr>
          <w:b/>
          <w:bCs/>
          <w:smallCaps/>
        </w:rPr>
      </w:pPr>
    </w:p>
    <w:p w14:paraId="493797F4" w14:textId="14F5E37A" w:rsidR="00647808" w:rsidRPr="002A6533" w:rsidRDefault="00647808" w:rsidP="00AF62F1">
      <w:pPr>
        <w:spacing w:line="220" w:lineRule="exact"/>
        <w:ind w:right="-360"/>
        <w:contextualSpacing/>
        <w:jc w:val="both"/>
        <w:outlineLvl w:val="0"/>
      </w:pPr>
      <w:r w:rsidRPr="002A6533">
        <w:rPr>
          <w:b/>
          <w:bCs/>
          <w:smallCaps/>
        </w:rPr>
        <w:t>Other</w:t>
      </w:r>
      <w:r w:rsidR="00705BE3" w:rsidRPr="002A6533">
        <w:rPr>
          <w:b/>
          <w:bCs/>
          <w:smallCaps/>
        </w:rPr>
        <w:t xml:space="preserve"> </w:t>
      </w:r>
      <w:r w:rsidR="0032079C" w:rsidRPr="002A6533">
        <w:rPr>
          <w:b/>
          <w:bCs/>
          <w:smallCaps/>
        </w:rPr>
        <w:t>S</w:t>
      </w:r>
      <w:r w:rsidR="00705BE3" w:rsidRPr="002A6533">
        <w:rPr>
          <w:b/>
          <w:bCs/>
          <w:smallCaps/>
        </w:rPr>
        <w:t>taff</w:t>
      </w:r>
      <w:r w:rsidRPr="002A6533">
        <w:rPr>
          <w:b/>
          <w:bCs/>
          <w:smallCaps/>
        </w:rPr>
        <w:t xml:space="preserve"> Present:  </w:t>
      </w:r>
      <w:r w:rsidR="005F4853">
        <w:rPr>
          <w:bCs/>
        </w:rPr>
        <w:t>Ryan Cowle</w:t>
      </w:r>
      <w:r w:rsidR="00A02BD1" w:rsidRPr="00A02BD1">
        <w:rPr>
          <w:bCs/>
        </w:rPr>
        <w:t>y</w:t>
      </w:r>
      <w:r w:rsidR="00A02BD1">
        <w:rPr>
          <w:bCs/>
        </w:rPr>
        <w:t xml:space="preserve">, of the </w:t>
      </w:r>
      <w:r w:rsidR="00905E05">
        <w:rPr>
          <w:bCs/>
        </w:rPr>
        <w:t>County Clerk/Auditor</w:t>
      </w:r>
      <w:r w:rsidR="00A02BD1">
        <w:rPr>
          <w:bCs/>
        </w:rPr>
        <w:t>’s Office</w:t>
      </w:r>
      <w:r w:rsidR="006F5041" w:rsidRPr="002A6533">
        <w:rPr>
          <w:bCs/>
        </w:rPr>
        <w:t>;</w:t>
      </w:r>
      <w:r w:rsidR="006F5041" w:rsidRPr="002A6533">
        <w:rPr>
          <w:b/>
          <w:bCs/>
          <w:smallCaps/>
        </w:rPr>
        <w:t xml:space="preserve"> </w:t>
      </w:r>
      <w:r w:rsidR="00B80EC8" w:rsidRPr="00B80EC8">
        <w:rPr>
          <w:bCs/>
        </w:rPr>
        <w:t>C</w:t>
      </w:r>
      <w:r w:rsidR="00A02BD1">
        <w:rPr>
          <w:bCs/>
        </w:rPr>
        <w:t>hristopher Crockett</w:t>
      </w:r>
      <w:r w:rsidR="00E55320" w:rsidRPr="002A6533">
        <w:rPr>
          <w:bCs/>
        </w:rPr>
        <w:t xml:space="preserve">, </w:t>
      </w:r>
      <w:r w:rsidR="00E91C22" w:rsidRPr="002A6533">
        <w:rPr>
          <w:bCs/>
        </w:rPr>
        <w:t xml:space="preserve">Deputy County </w:t>
      </w:r>
      <w:r w:rsidR="00E55320" w:rsidRPr="002A6533">
        <w:rPr>
          <w:bCs/>
        </w:rPr>
        <w:t>Attorney</w:t>
      </w:r>
      <w:r w:rsidR="001B4AE4" w:rsidRPr="002A6533">
        <w:rPr>
          <w:bCs/>
        </w:rPr>
        <w:t>;</w:t>
      </w:r>
      <w:r w:rsidR="006E050B" w:rsidRPr="002A6533">
        <w:rPr>
          <w:bCs/>
        </w:rPr>
        <w:t xml:space="preserve"> </w:t>
      </w:r>
      <w:r w:rsidR="00323D02" w:rsidRPr="002A6533">
        <w:rPr>
          <w:bCs/>
        </w:rPr>
        <w:t>and</w:t>
      </w:r>
      <w:r w:rsidRPr="002A6533">
        <w:rPr>
          <w:bCs/>
        </w:rPr>
        <w:t xml:space="preserve"> </w:t>
      </w:r>
      <w:r w:rsidR="00057D17" w:rsidRPr="002A6533">
        <w:rPr>
          <w:bCs/>
        </w:rPr>
        <w:t>F</w:t>
      </w:r>
      <w:r w:rsidRPr="002A6533">
        <w:t>átima Fernelius, of the Clerk/Auditor’s Office, who took minutes.</w:t>
      </w:r>
    </w:p>
    <w:p w14:paraId="40EE44FB" w14:textId="1AE7263F" w:rsidR="001E2EC2" w:rsidRDefault="001E2EC2" w:rsidP="003B2813">
      <w:pPr>
        <w:tabs>
          <w:tab w:val="left" w:pos="360"/>
        </w:tabs>
        <w:spacing w:line="140" w:lineRule="exact"/>
        <w:ind w:right="-360"/>
        <w:jc w:val="both"/>
        <w:rPr>
          <w:b/>
        </w:rPr>
      </w:pPr>
    </w:p>
    <w:p w14:paraId="0A841491" w14:textId="77777777" w:rsidR="00AF7ED3" w:rsidRPr="00F54596" w:rsidRDefault="00AF7ED3" w:rsidP="00BE7825">
      <w:pPr>
        <w:tabs>
          <w:tab w:val="left" w:pos="360"/>
        </w:tabs>
        <w:spacing w:line="240" w:lineRule="exact"/>
        <w:ind w:right="-360"/>
      </w:pPr>
      <w:r w:rsidRPr="00F54596">
        <w:rPr>
          <w:b/>
        </w:rPr>
        <w:t>A.</w:t>
      </w:r>
      <w:r w:rsidRPr="00F54596">
        <w:tab/>
      </w:r>
      <w:r w:rsidRPr="00F54596">
        <w:rPr>
          <w:b/>
          <w:smallCaps/>
        </w:rPr>
        <w:t>Welcome</w:t>
      </w:r>
      <w:r w:rsidRPr="00F54596">
        <w:rPr>
          <w:b/>
        </w:rPr>
        <w:t xml:space="preserve"> </w:t>
      </w:r>
      <w:r w:rsidRPr="00F54596">
        <w:t xml:space="preserve">– </w:t>
      </w:r>
      <w:r>
        <w:t>Chair Harvey</w:t>
      </w:r>
    </w:p>
    <w:p w14:paraId="0815BDB2" w14:textId="77777777" w:rsidR="00AF7ED3" w:rsidRPr="00F54596" w:rsidRDefault="00AF7ED3" w:rsidP="00BE7825">
      <w:pPr>
        <w:tabs>
          <w:tab w:val="left" w:pos="360"/>
        </w:tabs>
        <w:spacing w:line="240" w:lineRule="exact"/>
        <w:ind w:right="-360"/>
        <w:rPr>
          <w:b/>
        </w:rPr>
      </w:pPr>
      <w:r w:rsidRPr="00F54596">
        <w:rPr>
          <w:b/>
        </w:rPr>
        <w:t xml:space="preserve">B. </w:t>
      </w:r>
      <w:r w:rsidRPr="00F54596">
        <w:rPr>
          <w:b/>
        </w:rPr>
        <w:tab/>
      </w:r>
      <w:r w:rsidRPr="00F54596">
        <w:rPr>
          <w:b/>
          <w:smallCaps/>
        </w:rPr>
        <w:t>Moment of Silence</w:t>
      </w:r>
    </w:p>
    <w:p w14:paraId="451AFFEC" w14:textId="705BA3A6" w:rsidR="00AF7ED3" w:rsidRPr="00F54596" w:rsidRDefault="00AF7ED3" w:rsidP="00BE7825">
      <w:pPr>
        <w:tabs>
          <w:tab w:val="left" w:pos="360"/>
        </w:tabs>
        <w:spacing w:line="240" w:lineRule="exact"/>
        <w:ind w:right="-360"/>
        <w:rPr>
          <w:b/>
        </w:rPr>
      </w:pPr>
      <w:r w:rsidRPr="00F54596">
        <w:rPr>
          <w:b/>
        </w:rPr>
        <w:t>C.</w:t>
      </w:r>
      <w:r w:rsidRPr="00F54596">
        <w:rPr>
          <w:b/>
        </w:rPr>
        <w:tab/>
      </w:r>
      <w:r w:rsidRPr="00F54596">
        <w:rPr>
          <w:b/>
          <w:smallCaps/>
        </w:rPr>
        <w:t>Pledge of Allegiance</w:t>
      </w:r>
      <w:r w:rsidRPr="00F54596">
        <w:rPr>
          <w:b/>
        </w:rPr>
        <w:t xml:space="preserve"> </w:t>
      </w:r>
      <w:r w:rsidR="00E53DCA" w:rsidRPr="00F54596">
        <w:t xml:space="preserve">– </w:t>
      </w:r>
      <w:r w:rsidRPr="00F54596">
        <w:t>Glenna Rollins</w:t>
      </w:r>
    </w:p>
    <w:p w14:paraId="37D8EBA8" w14:textId="3A63E497" w:rsidR="00AF7ED3" w:rsidRDefault="00AF7ED3" w:rsidP="00BE7825">
      <w:pPr>
        <w:pStyle w:val="ListParagraph"/>
        <w:tabs>
          <w:tab w:val="left" w:pos="360"/>
        </w:tabs>
        <w:spacing w:line="240" w:lineRule="exact"/>
        <w:ind w:right="-360" w:hanging="720"/>
      </w:pPr>
      <w:r w:rsidRPr="00F54596">
        <w:rPr>
          <w:b/>
        </w:rPr>
        <w:t>D.</w:t>
      </w:r>
      <w:r w:rsidRPr="00F54596">
        <w:rPr>
          <w:b/>
        </w:rPr>
        <w:tab/>
      </w:r>
      <w:r w:rsidRPr="00F54596">
        <w:rPr>
          <w:b/>
          <w:smallCaps/>
        </w:rPr>
        <w:t>Thought of the Day</w:t>
      </w:r>
      <w:r w:rsidRPr="00F54596">
        <w:rPr>
          <w:b/>
        </w:rPr>
        <w:t xml:space="preserve"> </w:t>
      </w:r>
      <w:r w:rsidR="00E53DCA" w:rsidRPr="00F54596">
        <w:t xml:space="preserve">– </w:t>
      </w:r>
      <w:r w:rsidRPr="00F54596">
        <w:t>Commissioner Ebert</w:t>
      </w:r>
    </w:p>
    <w:p w14:paraId="17D56D97" w14:textId="77777777" w:rsidR="00AF7ED3" w:rsidRPr="00F54596" w:rsidRDefault="00AF7ED3" w:rsidP="00AF62F1">
      <w:pPr>
        <w:pStyle w:val="ListParagraph"/>
        <w:tabs>
          <w:tab w:val="left" w:pos="360"/>
        </w:tabs>
        <w:spacing w:line="140" w:lineRule="exact"/>
        <w:ind w:right="-360" w:hanging="720"/>
        <w:rPr>
          <w:b/>
        </w:rPr>
      </w:pPr>
    </w:p>
    <w:p w14:paraId="33C29058" w14:textId="77777777" w:rsidR="009B1B78" w:rsidRDefault="00AF7ED3" w:rsidP="009B1B78">
      <w:pPr>
        <w:pStyle w:val="ListParagraph"/>
        <w:tabs>
          <w:tab w:val="left" w:pos="360"/>
        </w:tabs>
        <w:spacing w:line="240" w:lineRule="exact"/>
        <w:ind w:left="360" w:right="-360" w:hanging="360"/>
        <w:jc w:val="both"/>
      </w:pPr>
      <w:r w:rsidRPr="00F54596">
        <w:rPr>
          <w:b/>
        </w:rPr>
        <w:t>E.</w:t>
      </w:r>
      <w:r w:rsidRPr="00F54596">
        <w:t xml:space="preserve"> </w:t>
      </w:r>
      <w:r w:rsidRPr="00F54596">
        <w:tab/>
      </w:r>
      <w:r w:rsidRPr="00F54596">
        <w:rPr>
          <w:b/>
          <w:smallCaps/>
        </w:rPr>
        <w:t>Public Comments</w:t>
      </w:r>
      <w:r>
        <w:rPr>
          <w:b/>
        </w:rPr>
        <w:t>:</w:t>
      </w:r>
      <w:r>
        <w:t xml:space="preserve">  </w:t>
      </w:r>
    </w:p>
    <w:p w14:paraId="11A7F9C5" w14:textId="2A4FCA94" w:rsidR="009B1B78" w:rsidRDefault="00554E97" w:rsidP="009B1B78">
      <w:pPr>
        <w:pStyle w:val="ListParagraph"/>
        <w:tabs>
          <w:tab w:val="left" w:pos="360"/>
        </w:tabs>
        <w:spacing w:line="240" w:lineRule="exact"/>
        <w:ind w:left="360" w:right="-360" w:hanging="360"/>
        <w:jc w:val="both"/>
      </w:pPr>
      <w:r>
        <w:tab/>
      </w:r>
      <w:r w:rsidRPr="00554E97">
        <w:rPr>
          <w:b/>
        </w:rPr>
        <w:t>--</w:t>
      </w:r>
      <w:r w:rsidR="009B1B78">
        <w:t>J</w:t>
      </w:r>
      <w:r w:rsidR="00E22B40">
        <w:t xml:space="preserve">ay </w:t>
      </w:r>
      <w:proofErr w:type="spellStart"/>
      <w:r w:rsidR="009B1B78">
        <w:t>D</w:t>
      </w:r>
      <w:r w:rsidR="00E22B40">
        <w:t>a</w:t>
      </w:r>
      <w:r w:rsidR="009B1B78">
        <w:t>lp</w:t>
      </w:r>
      <w:r w:rsidR="00E22B40">
        <w:t>i</w:t>
      </w:r>
      <w:r w:rsidR="009B1B78">
        <w:t>as</w:t>
      </w:r>
      <w:proofErr w:type="spellEnd"/>
      <w:r w:rsidR="009B1B78">
        <w:t>, of North Ogden, thank</w:t>
      </w:r>
      <w:r w:rsidR="00B65B57">
        <w:t>ed</w:t>
      </w:r>
      <w:r w:rsidR="009B1B78">
        <w:t xml:space="preserve"> the Commission for all of their hard work.  He expressed concern</w:t>
      </w:r>
      <w:r w:rsidR="00B65B57">
        <w:t>s</w:t>
      </w:r>
      <w:r w:rsidR="009B1B78">
        <w:t xml:space="preserve"> regarding </w:t>
      </w:r>
      <w:r w:rsidR="006F71E8">
        <w:t xml:space="preserve">the </w:t>
      </w:r>
      <w:r w:rsidR="00EB486A">
        <w:t>c</w:t>
      </w:r>
      <w:r w:rsidR="006F71E8">
        <w:t>ommission</w:t>
      </w:r>
      <w:r w:rsidR="00EB486A">
        <w:t>ers’</w:t>
      </w:r>
      <w:r w:rsidR="006F71E8">
        <w:t xml:space="preserve"> retirement package p</w:t>
      </w:r>
      <w:r w:rsidR="009B1B78">
        <w:t>ut in place in 2014</w:t>
      </w:r>
      <w:r w:rsidR="006F71E8">
        <w:t xml:space="preserve"> and that </w:t>
      </w:r>
      <w:r w:rsidR="00B65B57">
        <w:t xml:space="preserve">soon </w:t>
      </w:r>
      <w:r w:rsidR="009B1B78">
        <w:t xml:space="preserve">Commissioner Ebert </w:t>
      </w:r>
      <w:r w:rsidR="006F71E8">
        <w:t>can r</w:t>
      </w:r>
      <w:r w:rsidR="009B1B78">
        <w:t>eceiv</w:t>
      </w:r>
      <w:r w:rsidR="006F71E8">
        <w:t xml:space="preserve">e </w:t>
      </w:r>
      <w:r w:rsidR="009B1B78">
        <w:t xml:space="preserve">that </w:t>
      </w:r>
      <w:r w:rsidR="006F71E8">
        <w:t>payout</w:t>
      </w:r>
      <w:r w:rsidR="008A146D">
        <w:t xml:space="preserve">.  </w:t>
      </w:r>
      <w:r w:rsidR="00E43D7F">
        <w:t>Mr. Dal</w:t>
      </w:r>
      <w:r w:rsidR="00EE50AF">
        <w:t>p</w:t>
      </w:r>
      <w:r w:rsidR="00E43D7F">
        <w:t>ia</w:t>
      </w:r>
      <w:r w:rsidR="00EE50AF">
        <w:t>s</w:t>
      </w:r>
      <w:bookmarkStart w:id="0" w:name="_GoBack"/>
      <w:bookmarkEnd w:id="0"/>
      <w:r w:rsidR="008A146D">
        <w:t xml:space="preserve"> </w:t>
      </w:r>
      <w:r w:rsidR="009B1B78">
        <w:t>urge</w:t>
      </w:r>
      <w:r w:rsidR="006F71E8">
        <w:t>d</w:t>
      </w:r>
      <w:r w:rsidR="009B1B78">
        <w:t xml:space="preserve"> </w:t>
      </w:r>
      <w:r w:rsidR="006F71E8">
        <w:t>h</w:t>
      </w:r>
      <w:r w:rsidR="009B1B78">
        <w:t>i</w:t>
      </w:r>
      <w:r w:rsidR="006F71E8">
        <w:t xml:space="preserve">m </w:t>
      </w:r>
      <w:r w:rsidR="009B1B78">
        <w:t xml:space="preserve">not to take </w:t>
      </w:r>
      <w:r w:rsidR="006F71E8">
        <w:t>i</w:t>
      </w:r>
      <w:r w:rsidR="009B1B78">
        <w:t>t</w:t>
      </w:r>
      <w:r w:rsidR="00A54E33">
        <w:t>,</w:t>
      </w:r>
      <w:r w:rsidR="008A146D">
        <w:t xml:space="preserve"> stating that </w:t>
      </w:r>
      <w:r w:rsidR="00E43D7F">
        <w:t xml:space="preserve">Commissioner Ebert </w:t>
      </w:r>
      <w:r w:rsidR="00EB486A">
        <w:t xml:space="preserve">has worked </w:t>
      </w:r>
      <w:r w:rsidR="008A0979">
        <w:t>m</w:t>
      </w:r>
      <w:r w:rsidR="00EB486A">
        <w:t>a</w:t>
      </w:r>
      <w:r w:rsidR="008A0979">
        <w:t>ny years</w:t>
      </w:r>
      <w:r w:rsidR="00EB486A">
        <w:t xml:space="preserve"> in public service and will receive </w:t>
      </w:r>
      <w:r w:rsidR="00E43D7F">
        <w:t>a g</w:t>
      </w:r>
      <w:r w:rsidR="00B65B57">
        <w:t>reat</w:t>
      </w:r>
      <w:r w:rsidR="00E43D7F">
        <w:t xml:space="preserve"> </w:t>
      </w:r>
      <w:r w:rsidR="009B1B78">
        <w:t>Utah retirement</w:t>
      </w:r>
      <w:r w:rsidR="00E43D7F">
        <w:t>,</w:t>
      </w:r>
      <w:r w:rsidR="009B1B78">
        <w:t xml:space="preserve"> plus th</w:t>
      </w:r>
      <w:r w:rsidR="00E43D7F">
        <w:t>at payout</w:t>
      </w:r>
      <w:r w:rsidR="008A146D">
        <w:t xml:space="preserve">.  </w:t>
      </w:r>
      <w:r w:rsidR="00E43D7F">
        <w:t>He</w:t>
      </w:r>
      <w:r w:rsidR="00D43E18">
        <w:t xml:space="preserve"> applauds the Commission for phasing out</w:t>
      </w:r>
      <w:r w:rsidR="00E43D7F">
        <w:t xml:space="preserve"> that policy</w:t>
      </w:r>
      <w:r w:rsidR="00D43E18">
        <w:t xml:space="preserve">.  </w:t>
      </w:r>
      <w:r w:rsidR="007F03F0">
        <w:t xml:space="preserve">As much as </w:t>
      </w:r>
      <w:r w:rsidR="009B1B78">
        <w:t xml:space="preserve">Commissioner Jenkins </w:t>
      </w:r>
      <w:r w:rsidR="007F03F0">
        <w:t xml:space="preserve">would like to end </w:t>
      </w:r>
      <w:r w:rsidR="00B65B57">
        <w:t>i</w:t>
      </w:r>
      <w:r w:rsidR="007F03F0">
        <w:t>t right away</w:t>
      </w:r>
      <w:r w:rsidR="004F6B4C">
        <w:t>,</w:t>
      </w:r>
      <w:r w:rsidR="007F03F0">
        <w:t xml:space="preserve"> </w:t>
      </w:r>
      <w:r w:rsidR="009B1B78">
        <w:t xml:space="preserve">he </w:t>
      </w:r>
      <w:r w:rsidR="007F03F0">
        <w:t xml:space="preserve">said that doing so would put the qualifying elected officials in a position where they would have to </w:t>
      </w:r>
      <w:r w:rsidR="009B1B78">
        <w:t>sue the county because these benefits rightly belong to them</w:t>
      </w:r>
      <w:r w:rsidR="007F03F0">
        <w:t>.</w:t>
      </w:r>
      <w:r w:rsidR="009B1B78">
        <w:t xml:space="preserve">  </w:t>
      </w:r>
    </w:p>
    <w:p w14:paraId="71DA005C" w14:textId="65A03C3C" w:rsidR="00AF7ED3" w:rsidRDefault="00554E97" w:rsidP="009B1B78">
      <w:pPr>
        <w:pStyle w:val="ListParagraph"/>
        <w:tabs>
          <w:tab w:val="left" w:pos="360"/>
        </w:tabs>
        <w:spacing w:line="240" w:lineRule="exact"/>
        <w:ind w:left="360" w:right="-360" w:hanging="360"/>
        <w:jc w:val="both"/>
      </w:pPr>
      <w:r>
        <w:rPr>
          <w:b/>
        </w:rPr>
        <w:tab/>
        <w:t>--</w:t>
      </w:r>
      <w:r w:rsidR="009B1B78">
        <w:t xml:space="preserve">Commissioner Ebert </w:t>
      </w:r>
      <w:r w:rsidR="00B3154E">
        <w:t xml:space="preserve">referred to </w:t>
      </w:r>
      <w:r w:rsidR="004F6B4C">
        <w:t xml:space="preserve">the </w:t>
      </w:r>
      <w:r w:rsidR="009B1B78">
        <w:t xml:space="preserve">very large fire </w:t>
      </w:r>
      <w:r w:rsidR="004F6B4C">
        <w:t>in the Uintah area</w:t>
      </w:r>
      <w:r w:rsidR="00B3154E" w:rsidRPr="00B3154E">
        <w:t xml:space="preserve"> </w:t>
      </w:r>
      <w:r w:rsidR="00B3154E">
        <w:t>last year</w:t>
      </w:r>
      <w:r w:rsidR="00B519AA">
        <w:t>—m</w:t>
      </w:r>
      <w:r w:rsidR="004F6B4C">
        <w:t>ultiple structures burn</w:t>
      </w:r>
      <w:r w:rsidR="00B3154E">
        <w:t>ed</w:t>
      </w:r>
      <w:r w:rsidR="004F6B4C">
        <w:t xml:space="preserve"> down</w:t>
      </w:r>
      <w:r w:rsidR="00B3154E">
        <w:t xml:space="preserve"> </w:t>
      </w:r>
      <w:r w:rsidR="004F6B4C">
        <w:t xml:space="preserve">and </w:t>
      </w:r>
      <w:r w:rsidR="00B3154E">
        <w:t>t</w:t>
      </w:r>
      <w:r w:rsidR="004F6B4C">
        <w:t>he</w:t>
      </w:r>
      <w:r w:rsidR="00B3154E">
        <w:t>re</w:t>
      </w:r>
      <w:r w:rsidR="004F6B4C">
        <w:t xml:space="preserve"> w</w:t>
      </w:r>
      <w:r w:rsidR="00B3154E">
        <w:t>ere</w:t>
      </w:r>
      <w:r w:rsidR="004F6B4C">
        <w:t xml:space="preserve"> </w:t>
      </w:r>
      <w:r w:rsidR="009B1B78">
        <w:t xml:space="preserve">multiple </w:t>
      </w:r>
      <w:r w:rsidR="004F6B4C">
        <w:t>fire</w:t>
      </w:r>
      <w:r w:rsidR="00B519AA">
        <w:t>fighters</w:t>
      </w:r>
      <w:r w:rsidR="00B9025F">
        <w:t xml:space="preserve"> involved</w:t>
      </w:r>
      <w:r w:rsidR="00B3154E">
        <w:t>.  The amount of effort, energy</w:t>
      </w:r>
      <w:r w:rsidR="00B3154E" w:rsidRPr="00B3154E">
        <w:t xml:space="preserve"> </w:t>
      </w:r>
      <w:r w:rsidR="00B3154E">
        <w:t xml:space="preserve">and courage that goes into firefighting really </w:t>
      </w:r>
      <w:r w:rsidR="009B1B78">
        <w:t>touched hi</w:t>
      </w:r>
      <w:r w:rsidR="00B3154E">
        <w:t>m.</w:t>
      </w:r>
      <w:r w:rsidR="009B1B78">
        <w:t xml:space="preserve">  </w:t>
      </w:r>
      <w:r w:rsidR="00B519AA">
        <w:t xml:space="preserve">He </w:t>
      </w:r>
      <w:r w:rsidR="000863F0">
        <w:t xml:space="preserve">commended </w:t>
      </w:r>
      <w:hyperlink r:id="rId8" w:tgtFrame="_blank" w:history="1">
        <w:r w:rsidR="000863F0" w:rsidRPr="000863F0">
          <w:rPr>
            <w:rStyle w:val="Hyperlink"/>
            <w:color w:val="auto"/>
            <w:u w:val="none"/>
            <w:shd w:val="clear" w:color="auto" w:fill="FFFFFF"/>
          </w:rPr>
          <w:t>Paul Sulliva</w:t>
        </w:r>
      </w:hyperlink>
      <w:r w:rsidR="000863F0" w:rsidRPr="000863F0">
        <w:t xml:space="preserve">n, </w:t>
      </w:r>
      <w:r w:rsidR="000863F0" w:rsidRPr="00BD38E0">
        <w:rPr>
          <w:shd w:val="clear" w:color="auto" w:fill="FFFFFF"/>
        </w:rPr>
        <w:t>Weber Fire District Chief</w:t>
      </w:r>
      <w:r w:rsidR="007D5962">
        <w:rPr>
          <w:shd w:val="clear" w:color="auto" w:fill="FFFFFF"/>
        </w:rPr>
        <w:t xml:space="preserve">, </w:t>
      </w:r>
      <w:r w:rsidR="00EC21B7" w:rsidRPr="00BD38E0">
        <w:rPr>
          <w:shd w:val="clear" w:color="auto" w:fill="FFFFFF"/>
        </w:rPr>
        <w:t xml:space="preserve">and his staff </w:t>
      </w:r>
      <w:r w:rsidR="00584316" w:rsidRPr="00BD38E0">
        <w:rPr>
          <w:shd w:val="clear" w:color="auto" w:fill="FFFFFF"/>
        </w:rPr>
        <w:t xml:space="preserve">for the amazing </w:t>
      </w:r>
      <w:r w:rsidR="00EC21B7" w:rsidRPr="00BD38E0">
        <w:rPr>
          <w:shd w:val="clear" w:color="auto" w:fill="FFFFFF"/>
        </w:rPr>
        <w:t xml:space="preserve">professional </w:t>
      </w:r>
      <w:r w:rsidR="00584316" w:rsidRPr="00BD38E0">
        <w:rPr>
          <w:shd w:val="clear" w:color="auto" w:fill="FFFFFF"/>
        </w:rPr>
        <w:t>amount of work</w:t>
      </w:r>
      <w:r w:rsidR="00EC21B7" w:rsidRPr="00BD38E0">
        <w:rPr>
          <w:shd w:val="clear" w:color="auto" w:fill="FFFFFF"/>
        </w:rPr>
        <w:t xml:space="preserve"> that kept the </w:t>
      </w:r>
      <w:r w:rsidR="00BD38E0">
        <w:rPr>
          <w:shd w:val="clear" w:color="auto" w:fill="FFFFFF"/>
        </w:rPr>
        <w:t xml:space="preserve">recent Avon </w:t>
      </w:r>
      <w:r w:rsidR="00EC21B7" w:rsidRPr="00BD38E0">
        <w:rPr>
          <w:shd w:val="clear" w:color="auto" w:fill="FFFFFF"/>
        </w:rPr>
        <w:t xml:space="preserve">fire </w:t>
      </w:r>
      <w:r w:rsidR="00977862" w:rsidRPr="00BD38E0">
        <w:rPr>
          <w:shd w:val="clear" w:color="auto" w:fill="FFFFFF"/>
        </w:rPr>
        <w:t>from spre</w:t>
      </w:r>
      <w:r w:rsidR="00EC21B7" w:rsidRPr="00BD38E0">
        <w:rPr>
          <w:shd w:val="clear" w:color="auto" w:fill="FFFFFF"/>
        </w:rPr>
        <w:t>a</w:t>
      </w:r>
      <w:r w:rsidR="00977862" w:rsidRPr="00BD38E0">
        <w:rPr>
          <w:shd w:val="clear" w:color="auto" w:fill="FFFFFF"/>
        </w:rPr>
        <w:t>ding</w:t>
      </w:r>
      <w:r w:rsidR="00EC21B7" w:rsidRPr="00BD38E0">
        <w:rPr>
          <w:shd w:val="clear" w:color="auto" w:fill="FFFFFF"/>
        </w:rPr>
        <w:t xml:space="preserve">.  </w:t>
      </w:r>
      <w:r w:rsidR="00332C37">
        <w:rPr>
          <w:shd w:val="clear" w:color="auto" w:fill="FFFFFF"/>
        </w:rPr>
        <w:t>He also commended C</w:t>
      </w:r>
      <w:r w:rsidR="007315B8" w:rsidRPr="00BD38E0">
        <w:rPr>
          <w:shd w:val="clear" w:color="auto" w:fill="FFFFFF"/>
        </w:rPr>
        <w:t>h</w:t>
      </w:r>
      <w:r w:rsidR="00332C37">
        <w:rPr>
          <w:shd w:val="clear" w:color="auto" w:fill="FFFFFF"/>
        </w:rPr>
        <w:t>i</w:t>
      </w:r>
      <w:r w:rsidR="007315B8" w:rsidRPr="00BD38E0">
        <w:rPr>
          <w:shd w:val="clear" w:color="auto" w:fill="FFFFFF"/>
        </w:rPr>
        <w:t>e</w:t>
      </w:r>
      <w:r w:rsidR="00332C37">
        <w:rPr>
          <w:shd w:val="clear" w:color="auto" w:fill="FFFFFF"/>
        </w:rPr>
        <w:t>f Sullivan for</w:t>
      </w:r>
      <w:r w:rsidR="007315B8" w:rsidRPr="00BD38E0">
        <w:rPr>
          <w:shd w:val="clear" w:color="auto" w:fill="FFFFFF"/>
        </w:rPr>
        <w:t xml:space="preserve"> </w:t>
      </w:r>
      <w:r w:rsidR="003B2813">
        <w:rPr>
          <w:shd w:val="clear" w:color="auto" w:fill="FFFFFF"/>
        </w:rPr>
        <w:t xml:space="preserve">circling back and </w:t>
      </w:r>
      <w:r w:rsidR="007315B8" w:rsidRPr="00BD38E0">
        <w:rPr>
          <w:shd w:val="clear" w:color="auto" w:fill="FFFFFF"/>
        </w:rPr>
        <w:t>hel</w:t>
      </w:r>
      <w:r w:rsidR="005F4853" w:rsidRPr="00BD38E0">
        <w:t xml:space="preserve">ping citizens </w:t>
      </w:r>
      <w:r w:rsidR="003B2813">
        <w:t xml:space="preserve">recover, </w:t>
      </w:r>
      <w:r w:rsidR="00332C37">
        <w:t>and f</w:t>
      </w:r>
      <w:r w:rsidR="005F4853" w:rsidRPr="00BD38E0">
        <w:t>o</w:t>
      </w:r>
      <w:r w:rsidR="00332C37">
        <w:t>r his</w:t>
      </w:r>
      <w:r w:rsidR="005F4853" w:rsidRPr="00BD38E0">
        <w:t xml:space="preserve"> whole system approach</w:t>
      </w:r>
      <w:r w:rsidR="00332C37">
        <w:t xml:space="preserve">.  </w:t>
      </w:r>
      <w:r w:rsidR="009B1B78" w:rsidRPr="00BD38E0">
        <w:t xml:space="preserve">Chair Harvey </w:t>
      </w:r>
      <w:r w:rsidR="00977862" w:rsidRPr="00BD38E0">
        <w:t xml:space="preserve">noted Chief Sullivan’s evident </w:t>
      </w:r>
      <w:r w:rsidR="009B1B78" w:rsidRPr="00BD38E0">
        <w:t xml:space="preserve">leadership </w:t>
      </w:r>
      <w:r w:rsidR="00977862" w:rsidRPr="00BD38E0">
        <w:t>and</w:t>
      </w:r>
      <w:r w:rsidR="00332C37">
        <w:t xml:space="preserve"> said</w:t>
      </w:r>
      <w:r w:rsidR="00977862" w:rsidRPr="00BD38E0">
        <w:t xml:space="preserve"> that people do not realize the </w:t>
      </w:r>
      <w:r w:rsidR="00BD38E0" w:rsidRPr="00BD38E0">
        <w:t xml:space="preserve">amazing work accomplished by these </w:t>
      </w:r>
      <w:r w:rsidR="00332C37">
        <w:t xml:space="preserve">well </w:t>
      </w:r>
      <w:r w:rsidR="00BD38E0" w:rsidRPr="00BD38E0">
        <w:t xml:space="preserve">trained proactive firefighters </w:t>
      </w:r>
      <w:r w:rsidR="00B9025F">
        <w:t xml:space="preserve">in </w:t>
      </w:r>
      <w:r w:rsidR="00332C37">
        <w:t>containing fires</w:t>
      </w:r>
      <w:r w:rsidR="00E43D7F">
        <w:t>, w</w:t>
      </w:r>
      <w:r w:rsidR="00BE317A">
        <w:t>h</w:t>
      </w:r>
      <w:r w:rsidR="00E43D7F">
        <w:t>ich</w:t>
      </w:r>
      <w:r w:rsidR="00BE317A">
        <w:t xml:space="preserve"> can occur at all hours</w:t>
      </w:r>
      <w:r w:rsidR="00B9025F">
        <w:t xml:space="preserve">.  </w:t>
      </w:r>
      <w:r w:rsidR="007D5962">
        <w:t xml:space="preserve">Commissioner Jenkins applauded them as well.  Chief </w:t>
      </w:r>
      <w:r w:rsidR="00D33440" w:rsidRPr="00BD38E0">
        <w:t xml:space="preserve">Sullivan </w:t>
      </w:r>
      <w:r w:rsidR="007D5962">
        <w:t xml:space="preserve">stated that Captain Rick Cooper was the person who deserved a lot of the accolades.  </w:t>
      </w:r>
      <w:r w:rsidR="00BE317A">
        <w:t xml:space="preserve">He noted the extreme fire </w:t>
      </w:r>
      <w:r w:rsidR="00E43D7F">
        <w:t>b</w:t>
      </w:r>
      <w:r w:rsidR="00BE317A">
        <w:t>e</w:t>
      </w:r>
      <w:r w:rsidR="00E43D7F">
        <w:t xml:space="preserve">havior </w:t>
      </w:r>
      <w:r w:rsidR="00BE317A">
        <w:t>in the Ogden Valley and stated that the firefighters work all summer long</w:t>
      </w:r>
      <w:r w:rsidR="003B2813">
        <w:t>,</w:t>
      </w:r>
      <w:r w:rsidR="007D2576">
        <w:t xml:space="preserve"> not only in mitigation but also on </w:t>
      </w:r>
      <w:r w:rsidR="00D33440" w:rsidRPr="00BD38E0">
        <w:t>response</w:t>
      </w:r>
      <w:r w:rsidR="007D2576">
        <w:t xml:space="preserve">.  He referred to the well-connected Fire Warden </w:t>
      </w:r>
      <w:r w:rsidR="003B2813">
        <w:t xml:space="preserve">who </w:t>
      </w:r>
      <w:r w:rsidR="007D2576">
        <w:t>gets the needed resources</w:t>
      </w:r>
      <w:r w:rsidR="003B2813">
        <w:t>,</w:t>
      </w:r>
      <w:r w:rsidR="007D2576">
        <w:t xml:space="preserve"> the great coalition of people, </w:t>
      </w:r>
      <w:r w:rsidR="003B2813">
        <w:t>and the proactive citizens.</w:t>
      </w:r>
    </w:p>
    <w:p w14:paraId="534CC6B3" w14:textId="77777777" w:rsidR="00AF7ED3" w:rsidRPr="00F54596" w:rsidRDefault="00AF7ED3" w:rsidP="00BE7825">
      <w:pPr>
        <w:pStyle w:val="ListParagraph"/>
        <w:tabs>
          <w:tab w:val="left" w:pos="360"/>
        </w:tabs>
        <w:spacing w:line="240" w:lineRule="exact"/>
        <w:ind w:right="-360" w:hanging="720"/>
        <w:rPr>
          <w:b/>
        </w:rPr>
      </w:pPr>
      <w:r w:rsidRPr="00F54596">
        <w:rPr>
          <w:b/>
        </w:rPr>
        <w:tab/>
      </w:r>
    </w:p>
    <w:p w14:paraId="436FB5D7" w14:textId="77777777" w:rsidR="00AF7ED3" w:rsidRPr="00F54596" w:rsidRDefault="00AF7ED3" w:rsidP="00BD38E0">
      <w:pPr>
        <w:pStyle w:val="ListParagraph"/>
        <w:tabs>
          <w:tab w:val="left" w:pos="360"/>
        </w:tabs>
        <w:spacing w:line="220" w:lineRule="exact"/>
        <w:ind w:right="-360" w:hanging="720"/>
        <w:rPr>
          <w:b/>
        </w:rPr>
      </w:pPr>
      <w:r w:rsidRPr="00F54596">
        <w:rPr>
          <w:b/>
        </w:rPr>
        <w:t>F.</w:t>
      </w:r>
      <w:r w:rsidRPr="00F54596">
        <w:tab/>
      </w:r>
      <w:r w:rsidRPr="00F54596">
        <w:rPr>
          <w:b/>
          <w:smallCaps/>
        </w:rPr>
        <w:t>Consent Items</w:t>
      </w:r>
      <w:r>
        <w:rPr>
          <w:b/>
        </w:rPr>
        <w:t>:</w:t>
      </w:r>
      <w:r w:rsidRPr="00F54596">
        <w:rPr>
          <w:b/>
        </w:rPr>
        <w:t xml:space="preserve"> </w:t>
      </w:r>
    </w:p>
    <w:p w14:paraId="2F9FD9C4" w14:textId="77777777" w:rsidR="00AF7ED3" w:rsidRPr="00F54596" w:rsidRDefault="00AF7ED3" w:rsidP="00BD38E0">
      <w:pPr>
        <w:pStyle w:val="ListParagraph"/>
        <w:tabs>
          <w:tab w:val="left" w:pos="360"/>
        </w:tabs>
        <w:spacing w:line="220" w:lineRule="exact"/>
        <w:ind w:right="-360" w:hanging="360"/>
        <w:rPr>
          <w:b/>
        </w:rPr>
      </w:pPr>
      <w:r w:rsidRPr="00F54596">
        <w:t>1.</w:t>
      </w:r>
      <w:r w:rsidRPr="00F54596">
        <w:tab/>
      </w:r>
      <w:r>
        <w:t>W</w:t>
      </w:r>
      <w:r w:rsidRPr="00F54596">
        <w:t>arrants #1533-1538 and #431527-431673 in the amount of $1,078,803.20.</w:t>
      </w:r>
    </w:p>
    <w:p w14:paraId="2271F3D2" w14:textId="77777777" w:rsidR="00AF7ED3" w:rsidRPr="00F54596" w:rsidRDefault="00AF7ED3" w:rsidP="00BD38E0">
      <w:pPr>
        <w:pStyle w:val="ListParagraph"/>
        <w:tabs>
          <w:tab w:val="left" w:pos="360"/>
        </w:tabs>
        <w:spacing w:line="220" w:lineRule="exact"/>
        <w:ind w:right="-360" w:hanging="360"/>
      </w:pPr>
      <w:r w:rsidRPr="00F54596">
        <w:t>2.</w:t>
      </w:r>
      <w:r w:rsidRPr="00F54596">
        <w:tab/>
      </w:r>
      <w:r>
        <w:t>P</w:t>
      </w:r>
      <w:r w:rsidRPr="00F54596">
        <w:t>urchase orders in the amount of $9,185.83.</w:t>
      </w:r>
    </w:p>
    <w:p w14:paraId="08A37AF0" w14:textId="77777777" w:rsidR="00AF7ED3" w:rsidRPr="00F54596" w:rsidRDefault="00AF7ED3" w:rsidP="00BD38E0">
      <w:pPr>
        <w:tabs>
          <w:tab w:val="left" w:pos="360"/>
        </w:tabs>
        <w:spacing w:line="220" w:lineRule="exact"/>
        <w:ind w:left="720" w:right="-360" w:hanging="360"/>
      </w:pPr>
      <w:r w:rsidRPr="00F54596">
        <w:t>3.</w:t>
      </w:r>
      <w:r w:rsidRPr="00F54596">
        <w:tab/>
        <w:t xml:space="preserve">ACH payment to US Bank </w:t>
      </w:r>
      <w:r>
        <w:t>f</w:t>
      </w:r>
      <w:r w:rsidRPr="00F54596">
        <w:t>o</w:t>
      </w:r>
      <w:r>
        <w:t>r</w:t>
      </w:r>
      <w:r w:rsidRPr="00F54596">
        <w:t xml:space="preserve"> $144,130.70 for purchasing card transactions through August 27, 2018.</w:t>
      </w:r>
    </w:p>
    <w:p w14:paraId="02AFECC8" w14:textId="77777777" w:rsidR="00AF7ED3" w:rsidRPr="00F54596" w:rsidRDefault="00AF7ED3" w:rsidP="00BD38E0">
      <w:pPr>
        <w:tabs>
          <w:tab w:val="left" w:pos="360"/>
        </w:tabs>
        <w:spacing w:line="220" w:lineRule="exact"/>
        <w:ind w:left="720" w:right="-360" w:hanging="360"/>
      </w:pPr>
      <w:r w:rsidRPr="00F54596">
        <w:t>4.</w:t>
      </w:r>
      <w:r w:rsidRPr="00F54596">
        <w:tab/>
      </w:r>
      <w:r>
        <w:t>M</w:t>
      </w:r>
      <w:r w:rsidRPr="00F54596">
        <w:t>inutes for</w:t>
      </w:r>
      <w:r>
        <w:t xml:space="preserve"> the</w:t>
      </w:r>
      <w:r w:rsidRPr="00F54596">
        <w:t xml:space="preserve"> meeting held on August 28, 2018. </w:t>
      </w:r>
    </w:p>
    <w:p w14:paraId="321B72D9" w14:textId="77777777" w:rsidR="00AF7ED3" w:rsidRPr="00F54596" w:rsidRDefault="00AF7ED3" w:rsidP="00BD38E0">
      <w:pPr>
        <w:tabs>
          <w:tab w:val="left" w:pos="360"/>
        </w:tabs>
        <w:spacing w:line="220" w:lineRule="exact"/>
        <w:ind w:left="720" w:right="-360" w:hanging="360"/>
      </w:pPr>
      <w:r w:rsidRPr="00F54596">
        <w:t>5.</w:t>
      </w:r>
      <w:r w:rsidRPr="00F54596">
        <w:tab/>
      </w:r>
      <w:r>
        <w:t>N</w:t>
      </w:r>
      <w:r w:rsidRPr="00F54596">
        <w:t>ew business licenses.</w:t>
      </w:r>
    </w:p>
    <w:p w14:paraId="6211BF88" w14:textId="77777777" w:rsidR="00AF7ED3" w:rsidRPr="00C00E37" w:rsidRDefault="00AF7ED3" w:rsidP="00BE7825">
      <w:pPr>
        <w:pStyle w:val="ListParagraph"/>
        <w:shd w:val="clear" w:color="auto" w:fill="D9D9D9" w:themeFill="background1" w:themeFillShade="D9"/>
        <w:tabs>
          <w:tab w:val="left" w:pos="180"/>
          <w:tab w:val="left" w:pos="360"/>
        </w:tabs>
        <w:spacing w:line="240" w:lineRule="exact"/>
        <w:ind w:right="-360"/>
        <w:jc w:val="both"/>
      </w:pPr>
      <w:r w:rsidRPr="00C00E37">
        <w:t xml:space="preserve">Commissioner Jenkins moved to approve </w:t>
      </w:r>
      <w:r>
        <w:t>the consent items</w:t>
      </w:r>
      <w:r w:rsidRPr="00C00E37">
        <w:t>; Commissioner Ebert seconded.</w:t>
      </w:r>
    </w:p>
    <w:p w14:paraId="5DEDA6EF" w14:textId="77777777" w:rsidR="00AF7ED3" w:rsidRPr="00C00E37" w:rsidRDefault="00AF7ED3" w:rsidP="00BE7825">
      <w:pPr>
        <w:pStyle w:val="ListParagraph"/>
        <w:shd w:val="clear" w:color="auto" w:fill="D9D9D9" w:themeFill="background1" w:themeFillShade="D9"/>
        <w:tabs>
          <w:tab w:val="left" w:pos="180"/>
          <w:tab w:val="left" w:pos="360"/>
        </w:tabs>
        <w:spacing w:line="240" w:lineRule="exact"/>
        <w:ind w:right="-360"/>
        <w:jc w:val="both"/>
        <w:rPr>
          <w:b/>
        </w:rPr>
      </w:pPr>
      <w:r w:rsidRPr="00C00E37">
        <w:rPr>
          <w:color w:val="000000" w:themeColor="text1"/>
        </w:rPr>
        <w:t>Commissioner</w:t>
      </w:r>
      <w:r w:rsidRPr="00C00E37">
        <w:t xml:space="preserve"> Ebert – aye; Commissioner Jenkins – aye; Chair Harvey – aye</w:t>
      </w:r>
    </w:p>
    <w:p w14:paraId="65396021" w14:textId="77777777" w:rsidR="00AF7ED3" w:rsidRDefault="00AF7ED3" w:rsidP="00BE7825">
      <w:pPr>
        <w:tabs>
          <w:tab w:val="left" w:pos="360"/>
          <w:tab w:val="left" w:pos="2211"/>
        </w:tabs>
        <w:spacing w:line="240" w:lineRule="exact"/>
        <w:ind w:left="360" w:right="-360" w:hanging="360"/>
        <w:rPr>
          <w:b/>
        </w:rPr>
      </w:pPr>
    </w:p>
    <w:p w14:paraId="012A1990" w14:textId="3D544720" w:rsidR="00AF7ED3" w:rsidRPr="00F54596" w:rsidRDefault="00AF7ED3" w:rsidP="00BE7825">
      <w:pPr>
        <w:tabs>
          <w:tab w:val="left" w:pos="360"/>
          <w:tab w:val="left" w:pos="2211"/>
        </w:tabs>
        <w:spacing w:line="240" w:lineRule="exact"/>
        <w:ind w:left="360" w:right="-360" w:hanging="360"/>
      </w:pPr>
      <w:r w:rsidRPr="00F54596">
        <w:rPr>
          <w:b/>
        </w:rPr>
        <w:t>G.</w:t>
      </w:r>
      <w:r>
        <w:rPr>
          <w:b/>
        </w:rPr>
        <w:tab/>
      </w:r>
      <w:r w:rsidRPr="00F54596">
        <w:rPr>
          <w:b/>
          <w:smallCaps/>
        </w:rPr>
        <w:t>Action Items</w:t>
      </w:r>
    </w:p>
    <w:p w14:paraId="47234AA8" w14:textId="77777777" w:rsidR="00AF7ED3" w:rsidRDefault="00AF7ED3" w:rsidP="00BE7825">
      <w:pPr>
        <w:tabs>
          <w:tab w:val="left" w:pos="720"/>
          <w:tab w:val="left" w:pos="2211"/>
        </w:tabs>
        <w:spacing w:line="240" w:lineRule="exact"/>
        <w:ind w:left="360" w:right="-360" w:hanging="360"/>
        <w:jc w:val="both"/>
      </w:pPr>
      <w:r w:rsidRPr="00F54596">
        <w:t xml:space="preserve">   </w:t>
      </w:r>
    </w:p>
    <w:p w14:paraId="2FF3E25B" w14:textId="267C0BB9" w:rsidR="00AF7ED3" w:rsidRPr="00F54596" w:rsidRDefault="00AF7ED3" w:rsidP="00454C93">
      <w:pPr>
        <w:tabs>
          <w:tab w:val="left" w:pos="720"/>
          <w:tab w:val="left" w:pos="2211"/>
        </w:tabs>
        <w:spacing w:line="220" w:lineRule="exact"/>
        <w:ind w:left="360" w:right="-360" w:hanging="360"/>
        <w:jc w:val="both"/>
      </w:pPr>
      <w:r w:rsidRPr="00F54596">
        <w:t xml:space="preserve">    </w:t>
      </w:r>
      <w:r w:rsidR="009438C2">
        <w:tab/>
      </w:r>
      <w:r w:rsidRPr="00F54596">
        <w:t>1.</w:t>
      </w:r>
      <w:r>
        <w:tab/>
      </w:r>
      <w:r w:rsidRPr="00C00E37">
        <w:rPr>
          <w:b/>
          <w:smallCaps/>
        </w:rPr>
        <w:t>Contract with Cost Control Associates, Inc., for cost analysis and reduction.</w:t>
      </w:r>
    </w:p>
    <w:p w14:paraId="3A3F7B66" w14:textId="77777777" w:rsidR="00AF7ED3" w:rsidRDefault="00AF7ED3" w:rsidP="00554E97">
      <w:pPr>
        <w:tabs>
          <w:tab w:val="left" w:pos="720"/>
          <w:tab w:val="left" w:pos="2211"/>
        </w:tabs>
        <w:spacing w:line="180" w:lineRule="exact"/>
        <w:ind w:left="360" w:right="-360" w:hanging="360"/>
        <w:jc w:val="both"/>
      </w:pPr>
    </w:p>
    <w:p w14:paraId="306DD6B1" w14:textId="041B6F5E" w:rsidR="00AF7ED3" w:rsidRPr="00F54596" w:rsidRDefault="00AF7ED3" w:rsidP="00EB29E9">
      <w:pPr>
        <w:tabs>
          <w:tab w:val="left" w:pos="720"/>
          <w:tab w:val="left" w:pos="2211"/>
        </w:tabs>
        <w:spacing w:line="240" w:lineRule="exact"/>
        <w:ind w:left="720" w:right="-360" w:hanging="360"/>
        <w:jc w:val="both"/>
      </w:pPr>
      <w:r w:rsidRPr="00F54596">
        <w:tab/>
        <w:t>Glenna Rollins</w:t>
      </w:r>
      <w:r>
        <w:t>,</w:t>
      </w:r>
      <w:r w:rsidR="00EB29E9">
        <w:t xml:space="preserve"> </w:t>
      </w:r>
      <w:r>
        <w:t>of the County Cler</w:t>
      </w:r>
      <w:r w:rsidR="00EB29E9">
        <w:t xml:space="preserve">k/Auditor’s Office, presented this contract </w:t>
      </w:r>
      <w:r w:rsidR="00484AEE">
        <w:t>t</w:t>
      </w:r>
      <w:r w:rsidR="00EB29E9">
        <w:t xml:space="preserve">o analyze </w:t>
      </w:r>
      <w:r w:rsidR="00647540">
        <w:t xml:space="preserve">the county’s past </w:t>
      </w:r>
      <w:r w:rsidR="00484AEE">
        <w:t xml:space="preserve">utility bills </w:t>
      </w:r>
      <w:r w:rsidR="00E57D24">
        <w:t xml:space="preserve">for the purpose of obtaining refunds.  </w:t>
      </w:r>
      <w:r w:rsidR="00484AEE">
        <w:t>There is</w:t>
      </w:r>
      <w:r w:rsidR="00EB29E9">
        <w:t xml:space="preserve"> no cost to the county unless </w:t>
      </w:r>
      <w:r w:rsidR="00647540">
        <w:t xml:space="preserve">Cost Control </w:t>
      </w:r>
      <w:r w:rsidR="00EB29E9">
        <w:t>find</w:t>
      </w:r>
      <w:r w:rsidR="00647540">
        <w:t>s</w:t>
      </w:r>
      <w:r w:rsidR="00EB29E9">
        <w:t xml:space="preserve"> savings</w:t>
      </w:r>
      <w:r w:rsidR="00484AEE">
        <w:t xml:space="preserve">, in which case </w:t>
      </w:r>
      <w:r w:rsidR="007C3008">
        <w:t xml:space="preserve">Cost Control </w:t>
      </w:r>
      <w:r w:rsidR="00484AEE">
        <w:t>will receive</w:t>
      </w:r>
      <w:r w:rsidR="00EB29E9">
        <w:t xml:space="preserve"> 18% </w:t>
      </w:r>
      <w:r w:rsidR="00484AEE">
        <w:t>of whatever monies they recover for the county.</w:t>
      </w:r>
      <w:r w:rsidR="003C4353">
        <w:t xml:space="preserve">  The initial term is one year and on a month-to-month basis thereafter.</w:t>
      </w:r>
      <w:r w:rsidR="00CA7780">
        <w:t xml:space="preserve">  In the past</w:t>
      </w:r>
      <w:r w:rsidR="007C3008">
        <w:t>,</w:t>
      </w:r>
      <w:r w:rsidR="00CA7780">
        <w:t xml:space="preserve"> another company charged 30% and saved about $23,000/year</w:t>
      </w:r>
      <w:r w:rsidR="007C3008">
        <w:t xml:space="preserve"> for this service</w:t>
      </w:r>
      <w:r w:rsidR="00CA7780">
        <w:t>.</w:t>
      </w:r>
    </w:p>
    <w:p w14:paraId="00D20797" w14:textId="79C7BF5B" w:rsidR="00AF7ED3" w:rsidRPr="00C00E37" w:rsidRDefault="00AF7ED3" w:rsidP="00BE7825">
      <w:pPr>
        <w:pStyle w:val="ListParagraph"/>
        <w:shd w:val="clear" w:color="auto" w:fill="D9D9D9" w:themeFill="background1" w:themeFillShade="D9"/>
        <w:tabs>
          <w:tab w:val="left" w:pos="180"/>
          <w:tab w:val="left" w:pos="360"/>
        </w:tabs>
        <w:spacing w:line="240" w:lineRule="exact"/>
        <w:ind w:right="-360"/>
        <w:jc w:val="both"/>
      </w:pPr>
      <w:r w:rsidRPr="00C00E37">
        <w:t xml:space="preserve">Commissioner </w:t>
      </w:r>
      <w:r w:rsidR="00EB29E9" w:rsidRPr="00C00E37">
        <w:t xml:space="preserve">Ebert </w:t>
      </w:r>
      <w:r w:rsidRPr="00C00E37">
        <w:t xml:space="preserve">moved to approve </w:t>
      </w:r>
      <w:r>
        <w:t xml:space="preserve">the </w:t>
      </w:r>
      <w:r w:rsidRPr="00F54596">
        <w:t xml:space="preserve">contract </w:t>
      </w:r>
      <w:r>
        <w:t xml:space="preserve">with </w:t>
      </w:r>
      <w:r w:rsidRPr="00F54596">
        <w:t>Cost Control Associates, Inc.</w:t>
      </w:r>
      <w:r>
        <w:t>,</w:t>
      </w:r>
      <w:r w:rsidRPr="00F54596">
        <w:t xml:space="preserve"> for cost analysis and </w:t>
      </w:r>
      <w:r w:rsidR="009052F0">
        <w:t xml:space="preserve">identifying cost </w:t>
      </w:r>
      <w:r w:rsidRPr="00F54596">
        <w:t>reduction</w:t>
      </w:r>
      <w:r w:rsidR="009052F0">
        <w:t>s</w:t>
      </w:r>
      <w:r w:rsidR="001B0EFA">
        <w:t xml:space="preserve"> for one year</w:t>
      </w:r>
      <w:r w:rsidRPr="00C00E37">
        <w:t xml:space="preserve">; Commissioner </w:t>
      </w:r>
      <w:r w:rsidR="00EB29E9" w:rsidRPr="00C00E37">
        <w:t xml:space="preserve">Jenkins </w:t>
      </w:r>
      <w:r w:rsidRPr="00C00E37">
        <w:t>seconded.</w:t>
      </w:r>
    </w:p>
    <w:p w14:paraId="369451CD" w14:textId="4CF60E05" w:rsidR="00D43E18" w:rsidRPr="00057917" w:rsidRDefault="00AF7ED3" w:rsidP="00057917">
      <w:pPr>
        <w:pStyle w:val="ListParagraph"/>
        <w:shd w:val="clear" w:color="auto" w:fill="D9D9D9" w:themeFill="background1" w:themeFillShade="D9"/>
        <w:tabs>
          <w:tab w:val="left" w:pos="180"/>
          <w:tab w:val="left" w:pos="360"/>
        </w:tabs>
        <w:spacing w:line="240" w:lineRule="exact"/>
        <w:ind w:right="-360"/>
        <w:jc w:val="both"/>
        <w:rPr>
          <w:b/>
        </w:rPr>
      </w:pPr>
      <w:r w:rsidRPr="00C00E37">
        <w:rPr>
          <w:color w:val="000000" w:themeColor="text1"/>
        </w:rPr>
        <w:t>Commissioner</w:t>
      </w:r>
      <w:r w:rsidRPr="00C00E37">
        <w:t xml:space="preserve"> Ebert – aye; Commissioner Jenkins – aye; Chair Harvey – aye</w:t>
      </w:r>
    </w:p>
    <w:p w14:paraId="7DF9F32E" w14:textId="77777777" w:rsidR="00057917" w:rsidRDefault="00057917">
      <w:pPr>
        <w:autoSpaceDE/>
        <w:autoSpaceDN/>
        <w:adjustRightInd/>
        <w:spacing w:after="200" w:line="276" w:lineRule="auto"/>
      </w:pPr>
      <w:r>
        <w:br w:type="page"/>
      </w:r>
    </w:p>
    <w:p w14:paraId="28C5B0C6" w14:textId="1684C157" w:rsidR="00AF7ED3" w:rsidRPr="00F54596" w:rsidRDefault="00AF7ED3" w:rsidP="000F0AB7">
      <w:pPr>
        <w:tabs>
          <w:tab w:val="left" w:pos="2211"/>
        </w:tabs>
        <w:spacing w:line="220" w:lineRule="exact"/>
        <w:ind w:left="720" w:right="-360" w:hanging="360"/>
        <w:jc w:val="both"/>
      </w:pPr>
      <w:r w:rsidRPr="00F54596">
        <w:lastRenderedPageBreak/>
        <w:t>2.</w:t>
      </w:r>
      <w:r w:rsidRPr="00F54596">
        <w:tab/>
      </w:r>
      <w:r w:rsidR="009438C2" w:rsidRPr="009438C2">
        <w:rPr>
          <w:b/>
          <w:smallCaps/>
        </w:rPr>
        <w:t>A</w:t>
      </w:r>
      <w:r w:rsidRPr="009438C2">
        <w:rPr>
          <w:b/>
          <w:smallCaps/>
        </w:rPr>
        <w:t>mendment to a Local Transportation Funding Agreement with West Haven City to establish amended terms</w:t>
      </w:r>
      <w:r w:rsidR="009438C2" w:rsidRPr="009438C2">
        <w:rPr>
          <w:b/>
          <w:smallCaps/>
        </w:rPr>
        <w:t xml:space="preserve"> </w:t>
      </w:r>
      <w:r w:rsidRPr="009438C2">
        <w:rPr>
          <w:b/>
          <w:smallCaps/>
        </w:rPr>
        <w:t xml:space="preserve">related to the West Haven 3300 South </w:t>
      </w:r>
      <w:r w:rsidR="005C6F59">
        <w:rPr>
          <w:b/>
          <w:smallCaps/>
        </w:rPr>
        <w:t>p</w:t>
      </w:r>
      <w:r w:rsidRPr="009438C2">
        <w:rPr>
          <w:b/>
          <w:smallCaps/>
        </w:rPr>
        <w:t>roject.</w:t>
      </w:r>
    </w:p>
    <w:p w14:paraId="431B682B" w14:textId="77777777" w:rsidR="00AF7ED3" w:rsidRDefault="00AF7ED3" w:rsidP="000F0AB7">
      <w:pPr>
        <w:tabs>
          <w:tab w:val="left" w:pos="2211"/>
        </w:tabs>
        <w:spacing w:line="180" w:lineRule="exact"/>
        <w:ind w:left="360" w:right="-360" w:hanging="360"/>
        <w:jc w:val="both"/>
      </w:pPr>
      <w:r w:rsidRPr="00F54596">
        <w:tab/>
      </w:r>
    </w:p>
    <w:p w14:paraId="0D781FB7" w14:textId="5518A497" w:rsidR="00AF7ED3" w:rsidRPr="00DE14FD" w:rsidRDefault="00AF7ED3" w:rsidP="00D87D7E">
      <w:pPr>
        <w:spacing w:line="240" w:lineRule="exact"/>
        <w:ind w:left="720" w:right="-360"/>
        <w:jc w:val="both"/>
      </w:pPr>
      <w:r w:rsidRPr="00DE14FD">
        <w:t xml:space="preserve">Brooke Stewart, with County Community Development, </w:t>
      </w:r>
      <w:r w:rsidR="00AA6894" w:rsidRPr="00DE14FD">
        <w:t>pre</w:t>
      </w:r>
      <w:r w:rsidR="005C6F59" w:rsidRPr="00DE14FD">
        <w:t>s</w:t>
      </w:r>
      <w:r w:rsidR="00AA6894" w:rsidRPr="00DE14FD">
        <w:t>en</w:t>
      </w:r>
      <w:r w:rsidR="005C6F59" w:rsidRPr="00DE14FD">
        <w:t xml:space="preserve">ted </w:t>
      </w:r>
      <w:r w:rsidR="00AA6894" w:rsidRPr="00DE14FD">
        <w:t>this amendment to the agreement approved by the Commission o</w:t>
      </w:r>
      <w:r w:rsidR="002E11B1" w:rsidRPr="00DE14FD">
        <w:t>n 09/26/</w:t>
      </w:r>
      <w:r w:rsidR="00AA6894" w:rsidRPr="00DE14FD">
        <w:t>20</w:t>
      </w:r>
      <w:r w:rsidR="002E11B1" w:rsidRPr="00DE14FD">
        <w:t>17</w:t>
      </w:r>
      <w:r w:rsidR="00AA6894" w:rsidRPr="00DE14FD">
        <w:t xml:space="preserve"> for $89,960 from corridor preservation funds and $257,</w:t>
      </w:r>
      <w:r w:rsidR="00DA38EA" w:rsidRPr="00DE14FD">
        <w:t>791 from s</w:t>
      </w:r>
      <w:r w:rsidR="002E11B1" w:rsidRPr="00DE14FD">
        <w:t xml:space="preserve">ales </w:t>
      </w:r>
      <w:r w:rsidR="00DA38EA" w:rsidRPr="00DE14FD">
        <w:t>t</w:t>
      </w:r>
      <w:r w:rsidR="002E11B1" w:rsidRPr="00DE14FD">
        <w:t xml:space="preserve">ax </w:t>
      </w:r>
      <w:r w:rsidR="00DA38EA" w:rsidRPr="00DE14FD">
        <w:t>f</w:t>
      </w:r>
      <w:r w:rsidR="002E11B1" w:rsidRPr="00DE14FD">
        <w:t xml:space="preserve">unds </w:t>
      </w:r>
      <w:r w:rsidR="00435C64" w:rsidRPr="00DE14FD">
        <w:t xml:space="preserve">for </w:t>
      </w:r>
      <w:r w:rsidR="002E11B1" w:rsidRPr="00DE14FD">
        <w:t>reconstruction</w:t>
      </w:r>
      <w:r w:rsidR="00DA38EA" w:rsidRPr="00DE14FD">
        <w:t>/</w:t>
      </w:r>
      <w:r w:rsidR="002E11B1" w:rsidRPr="00DE14FD">
        <w:t>improvements along 3300 S</w:t>
      </w:r>
      <w:r w:rsidR="00DA38EA" w:rsidRPr="00DE14FD">
        <w:t>.</w:t>
      </w:r>
      <w:r w:rsidR="002E11B1" w:rsidRPr="00DE14FD">
        <w:t xml:space="preserve"> from 2050 W</w:t>
      </w:r>
      <w:r w:rsidR="00DA38EA" w:rsidRPr="00DE14FD">
        <w:t>.</w:t>
      </w:r>
      <w:r w:rsidR="00435C64" w:rsidRPr="00DE14FD">
        <w:t xml:space="preserve"> to</w:t>
      </w:r>
      <w:r w:rsidR="002E11B1" w:rsidRPr="00DE14FD">
        <w:t xml:space="preserve"> 2350 W. </w:t>
      </w:r>
      <w:r w:rsidR="00435C64" w:rsidRPr="00DE14FD">
        <w:t xml:space="preserve"> S</w:t>
      </w:r>
      <w:r w:rsidR="002E11B1" w:rsidRPr="00DE14FD">
        <w:t>ince the funding was awarded</w:t>
      </w:r>
      <w:r w:rsidR="00B67066" w:rsidRPr="00DE14FD">
        <w:t>,</w:t>
      </w:r>
      <w:r w:rsidR="002E11B1" w:rsidRPr="00DE14FD">
        <w:t xml:space="preserve"> there has been significant development along 3300 S. The road has been widened through development on the north side from 2350 W</w:t>
      </w:r>
      <w:r w:rsidR="00072947" w:rsidRPr="00DE14FD">
        <w:t>.</w:t>
      </w:r>
      <w:r w:rsidR="002E11B1" w:rsidRPr="00DE14FD">
        <w:t xml:space="preserve"> to Midland Drive and on the south side 2700 W</w:t>
      </w:r>
      <w:r w:rsidR="00072947" w:rsidRPr="00DE14FD">
        <w:t xml:space="preserve">. </w:t>
      </w:r>
      <w:r w:rsidR="002E11B1" w:rsidRPr="00DE14FD">
        <w:t>to 2450 W.</w:t>
      </w:r>
      <w:r w:rsidR="00B67066" w:rsidRPr="00DE14FD">
        <w:t xml:space="preserve">  These</w:t>
      </w:r>
      <w:r w:rsidR="002E11B1" w:rsidRPr="00DE14FD">
        <w:t xml:space="preserve"> improvements resulted in a 900</w:t>
      </w:r>
      <w:r w:rsidR="00B67066" w:rsidRPr="00DE14FD">
        <w:t>-</w:t>
      </w:r>
      <w:r w:rsidR="002E11B1" w:rsidRPr="00DE14FD">
        <w:t>f</w:t>
      </w:r>
      <w:r w:rsidR="00B67066" w:rsidRPr="00DE14FD">
        <w:t>oo</w:t>
      </w:r>
      <w:r w:rsidR="002E11B1" w:rsidRPr="00DE14FD">
        <w:t>t gap of unimproved road from 2450 W</w:t>
      </w:r>
      <w:r w:rsidR="00B67066" w:rsidRPr="00DE14FD">
        <w:t>.</w:t>
      </w:r>
      <w:r w:rsidR="002E11B1" w:rsidRPr="00DE14FD">
        <w:t xml:space="preserve"> to 2350 W. West Haven City submitted a request to amended the boundaries of the project to fill that gap</w:t>
      </w:r>
      <w:r w:rsidR="00072947" w:rsidRPr="00DE14FD">
        <w:t xml:space="preserve"> with </w:t>
      </w:r>
      <w:r w:rsidR="002E11B1" w:rsidRPr="00DE14FD">
        <w:t xml:space="preserve">no additional funding </w:t>
      </w:r>
      <w:r w:rsidR="00072947" w:rsidRPr="00DE14FD">
        <w:t xml:space="preserve">request </w:t>
      </w:r>
      <w:r w:rsidR="002E11B1" w:rsidRPr="00DE14FD">
        <w:t xml:space="preserve">and will be contributing 50% of the project costs. </w:t>
      </w:r>
      <w:r w:rsidR="00072947" w:rsidRPr="00DE14FD">
        <w:t xml:space="preserve"> </w:t>
      </w:r>
      <w:r w:rsidR="002E11B1" w:rsidRPr="00DE14FD">
        <w:t xml:space="preserve">The project </w:t>
      </w:r>
      <w:r w:rsidR="0079189A" w:rsidRPr="00DE14FD">
        <w:t xml:space="preserve">will include piping </w:t>
      </w:r>
      <w:r w:rsidR="002E11B1" w:rsidRPr="00DE14FD">
        <w:t xml:space="preserve">the </w:t>
      </w:r>
      <w:r w:rsidR="0079189A" w:rsidRPr="00DE14FD">
        <w:t>current ope</w:t>
      </w:r>
      <w:r w:rsidR="002E11B1" w:rsidRPr="00DE14FD">
        <w:t xml:space="preserve">n ditch on the south side. </w:t>
      </w:r>
      <w:r w:rsidR="00B67066" w:rsidRPr="00DE14FD">
        <w:t xml:space="preserve"> WACOG approved the amendment on May 7, 2018</w:t>
      </w:r>
      <w:r w:rsidR="001B0EFA" w:rsidRPr="00DE14FD">
        <w:t>.</w:t>
      </w:r>
    </w:p>
    <w:p w14:paraId="5465626E" w14:textId="56A8D245" w:rsidR="00AF7ED3" w:rsidRPr="00DE14FD" w:rsidRDefault="00AF7ED3" w:rsidP="00BE7825">
      <w:pPr>
        <w:pStyle w:val="ListParagraph"/>
        <w:shd w:val="clear" w:color="auto" w:fill="D9D9D9" w:themeFill="background1" w:themeFillShade="D9"/>
        <w:tabs>
          <w:tab w:val="left" w:pos="180"/>
          <w:tab w:val="left" w:pos="360"/>
        </w:tabs>
        <w:spacing w:line="240" w:lineRule="exact"/>
        <w:ind w:right="-360"/>
        <w:jc w:val="both"/>
      </w:pPr>
      <w:r w:rsidRPr="00DE14FD">
        <w:t xml:space="preserve">Commissioner Jenkins moved to approve the </w:t>
      </w:r>
      <w:r w:rsidR="009438C2" w:rsidRPr="00DE14FD">
        <w:t>amende</w:t>
      </w:r>
      <w:r w:rsidR="00E8475D">
        <w:t>d</w:t>
      </w:r>
      <w:r w:rsidR="009438C2" w:rsidRPr="00DE14FD">
        <w:t xml:space="preserve"> Local Transportation Funding Agreement with West Haven City to establish amended terms related to the </w:t>
      </w:r>
      <w:r w:rsidR="005C6F59" w:rsidRPr="00DE14FD">
        <w:t>city’s</w:t>
      </w:r>
      <w:r w:rsidR="009438C2" w:rsidRPr="00DE14FD">
        <w:t xml:space="preserve"> 3300 S</w:t>
      </w:r>
      <w:r w:rsidR="00E8475D">
        <w:t>outh</w:t>
      </w:r>
      <w:r w:rsidR="009438C2" w:rsidRPr="00DE14FD">
        <w:t xml:space="preserve"> </w:t>
      </w:r>
      <w:r w:rsidR="005C6F59" w:rsidRPr="00DE14FD">
        <w:t>p</w:t>
      </w:r>
      <w:r w:rsidR="009438C2" w:rsidRPr="00DE14FD">
        <w:t>roject</w:t>
      </w:r>
      <w:r w:rsidRPr="00DE14FD">
        <w:t>; Commissioner Ebert seconded.</w:t>
      </w:r>
    </w:p>
    <w:p w14:paraId="507E0395" w14:textId="77777777" w:rsidR="00AF7ED3" w:rsidRPr="00DE14FD" w:rsidRDefault="00AF7ED3" w:rsidP="00BE7825">
      <w:pPr>
        <w:pStyle w:val="ListParagraph"/>
        <w:shd w:val="clear" w:color="auto" w:fill="D9D9D9" w:themeFill="background1" w:themeFillShade="D9"/>
        <w:tabs>
          <w:tab w:val="left" w:pos="180"/>
          <w:tab w:val="left" w:pos="360"/>
        </w:tabs>
        <w:spacing w:line="240" w:lineRule="exact"/>
        <w:ind w:right="-360"/>
        <w:rPr>
          <w:b/>
        </w:rPr>
      </w:pPr>
      <w:r w:rsidRPr="00DE14FD">
        <w:rPr>
          <w:color w:val="000000" w:themeColor="text1"/>
        </w:rPr>
        <w:t>Commissioner</w:t>
      </w:r>
      <w:r w:rsidRPr="00DE14FD">
        <w:t xml:space="preserve"> Ebert – aye; Commissioner Jenkins – aye; Chair Harvey – aye</w:t>
      </w:r>
    </w:p>
    <w:p w14:paraId="015C5003" w14:textId="77777777" w:rsidR="009438C2" w:rsidRDefault="009438C2" w:rsidP="00BE7825">
      <w:pPr>
        <w:tabs>
          <w:tab w:val="left" w:pos="720"/>
          <w:tab w:val="left" w:pos="1080"/>
          <w:tab w:val="left" w:pos="2211"/>
        </w:tabs>
        <w:spacing w:line="240" w:lineRule="exact"/>
        <w:ind w:left="720" w:right="-360" w:hanging="360"/>
        <w:jc w:val="both"/>
      </w:pPr>
    </w:p>
    <w:p w14:paraId="0D5C3B02" w14:textId="545C7227" w:rsidR="00AF7ED3" w:rsidRPr="00694DF3" w:rsidRDefault="00AF7ED3" w:rsidP="000F0AB7">
      <w:pPr>
        <w:tabs>
          <w:tab w:val="left" w:pos="720"/>
          <w:tab w:val="left" w:pos="1080"/>
          <w:tab w:val="left" w:pos="2211"/>
        </w:tabs>
        <w:spacing w:line="220" w:lineRule="exact"/>
        <w:ind w:left="720" w:right="-360" w:hanging="360"/>
        <w:jc w:val="both"/>
      </w:pPr>
      <w:r w:rsidRPr="00F54596">
        <w:t>3.</w:t>
      </w:r>
      <w:r w:rsidRPr="00F54596">
        <w:tab/>
      </w:r>
      <w:r w:rsidR="005C6F59" w:rsidRPr="005C6F59">
        <w:rPr>
          <w:b/>
          <w:smallCaps/>
        </w:rPr>
        <w:t>R</w:t>
      </w:r>
      <w:r w:rsidRPr="005C6F59">
        <w:rPr>
          <w:b/>
          <w:smallCaps/>
        </w:rPr>
        <w:t xml:space="preserve">esolution of an Interlocal Cooperation Agreement with West Haven City to establish terms related to the 2550 South </w:t>
      </w:r>
      <w:r w:rsidR="005C6F59" w:rsidRPr="005C6F59">
        <w:rPr>
          <w:b/>
          <w:smallCaps/>
        </w:rPr>
        <w:t>p</w:t>
      </w:r>
      <w:r w:rsidRPr="005C6F59">
        <w:rPr>
          <w:b/>
          <w:smallCaps/>
        </w:rPr>
        <w:t xml:space="preserve">roject – Resolution </w:t>
      </w:r>
      <w:r w:rsidR="00BE7825">
        <w:rPr>
          <w:b/>
          <w:smallCaps/>
        </w:rPr>
        <w:t>44</w:t>
      </w:r>
      <w:r w:rsidRPr="005C6F59">
        <w:rPr>
          <w:b/>
          <w:smallCaps/>
        </w:rPr>
        <w:t>-2018.</w:t>
      </w:r>
    </w:p>
    <w:p w14:paraId="265060F8" w14:textId="77777777" w:rsidR="00AF7ED3" w:rsidRDefault="00AF7ED3" w:rsidP="000F0AB7">
      <w:pPr>
        <w:tabs>
          <w:tab w:val="left" w:pos="2211"/>
        </w:tabs>
        <w:spacing w:line="180" w:lineRule="exact"/>
        <w:ind w:left="360" w:right="-360" w:hanging="360"/>
        <w:jc w:val="both"/>
      </w:pPr>
      <w:r w:rsidRPr="00F54596">
        <w:tab/>
      </w:r>
    </w:p>
    <w:p w14:paraId="5F070311" w14:textId="1BACE6FE" w:rsidR="00093D1E" w:rsidRDefault="00AF7ED3" w:rsidP="00D87D7E">
      <w:pPr>
        <w:ind w:left="720" w:right="-360"/>
        <w:jc w:val="both"/>
        <w:rPr>
          <w:rFonts w:ascii="Garamond" w:hAnsi="Garamond"/>
          <w:sz w:val="24"/>
          <w:szCs w:val="24"/>
        </w:rPr>
      </w:pPr>
      <w:r w:rsidRPr="00DE14FD">
        <w:t>Brooke Stewart</w:t>
      </w:r>
      <w:r w:rsidR="005C6F59" w:rsidRPr="00DE14FD">
        <w:t xml:space="preserve">, with County Community Development, stated that </w:t>
      </w:r>
      <w:r w:rsidR="00DE14FD" w:rsidRPr="00DE14FD">
        <w:t xml:space="preserve">in </w:t>
      </w:r>
      <w:r w:rsidR="00093D1E" w:rsidRPr="00DE14FD">
        <w:t xml:space="preserve">this agreement the county is also appointing the Local Transportation Fund Manager as its administrator for all matters relating </w:t>
      </w:r>
      <w:r w:rsidR="00E8475D">
        <w:t xml:space="preserve">to </w:t>
      </w:r>
      <w:r w:rsidR="00093D1E" w:rsidRPr="00DE14FD">
        <w:t xml:space="preserve">the county’s participation.  In 2013 and 2018 the Commission approved a total of $412,400 </w:t>
      </w:r>
      <w:r w:rsidR="00287D06">
        <w:t>from</w:t>
      </w:r>
      <w:r w:rsidR="00093D1E" w:rsidRPr="00DE14FD">
        <w:t xml:space="preserve"> </w:t>
      </w:r>
      <w:r w:rsidR="00DE14FD" w:rsidRPr="00DE14FD">
        <w:t>c</w:t>
      </w:r>
      <w:r w:rsidR="00093D1E" w:rsidRPr="00DE14FD">
        <w:t xml:space="preserve">orridor </w:t>
      </w:r>
      <w:r w:rsidR="00DE14FD" w:rsidRPr="00DE14FD">
        <w:t>p</w:t>
      </w:r>
      <w:r w:rsidR="00093D1E" w:rsidRPr="00DE14FD">
        <w:t xml:space="preserve">reservation </w:t>
      </w:r>
      <w:r w:rsidR="00DE14FD" w:rsidRPr="00DE14FD">
        <w:t>f</w:t>
      </w:r>
      <w:r w:rsidR="00093D1E" w:rsidRPr="00DE14FD">
        <w:t xml:space="preserve">unds to purchase </w:t>
      </w:r>
      <w:r w:rsidR="00DE14FD" w:rsidRPr="00DE14FD">
        <w:t xml:space="preserve">right-of-way </w:t>
      </w:r>
      <w:r w:rsidR="00093D1E" w:rsidRPr="00DE14FD">
        <w:t>for Phase</w:t>
      </w:r>
      <w:r w:rsidR="00DE14FD" w:rsidRPr="00DE14FD">
        <w:t>s</w:t>
      </w:r>
      <w:r w:rsidR="00093D1E" w:rsidRPr="00DE14FD">
        <w:t xml:space="preserve"> 1 &amp; 2 of </w:t>
      </w:r>
      <w:r w:rsidR="00E40730">
        <w:t>th</w:t>
      </w:r>
      <w:r w:rsidR="00093D1E" w:rsidRPr="00DE14FD">
        <w:t>e City</w:t>
      </w:r>
      <w:r w:rsidR="000020CA">
        <w:t>’s</w:t>
      </w:r>
      <w:r w:rsidR="00093D1E" w:rsidRPr="00DE14FD">
        <w:t xml:space="preserve"> 2550 S</w:t>
      </w:r>
      <w:r w:rsidR="00DE14FD" w:rsidRPr="00DE14FD">
        <w:t>.</w:t>
      </w:r>
      <w:r w:rsidR="00093D1E" w:rsidRPr="00DE14FD">
        <w:t xml:space="preserve"> </w:t>
      </w:r>
      <w:r w:rsidR="000020CA">
        <w:t>p</w:t>
      </w:r>
      <w:r w:rsidR="00093D1E" w:rsidRPr="00DE14FD">
        <w:t xml:space="preserve">roject.  In 2013 the project was </w:t>
      </w:r>
      <w:r w:rsidR="000F0AB7">
        <w:t xml:space="preserve">also </w:t>
      </w:r>
      <w:r w:rsidR="00093D1E" w:rsidRPr="00DE14FD">
        <w:t xml:space="preserve">awarded $1,985,000 </w:t>
      </w:r>
      <w:r w:rsidR="000020CA">
        <w:t>from</w:t>
      </w:r>
      <w:r w:rsidR="00093D1E" w:rsidRPr="00DE14FD">
        <w:t xml:space="preserve"> </w:t>
      </w:r>
      <w:r w:rsidR="000020CA">
        <w:t>s</w:t>
      </w:r>
      <w:r w:rsidR="00093D1E" w:rsidRPr="00DE14FD">
        <w:t xml:space="preserve">ales </w:t>
      </w:r>
      <w:r w:rsidR="000020CA">
        <w:t>t</w:t>
      </w:r>
      <w:r w:rsidR="00093D1E" w:rsidRPr="00DE14FD">
        <w:t xml:space="preserve">ax funds for the construction of Phase 1 &amp; 2. </w:t>
      </w:r>
      <w:r w:rsidR="000020CA">
        <w:t xml:space="preserve"> </w:t>
      </w:r>
      <w:r w:rsidR="00093D1E" w:rsidRPr="00DE14FD">
        <w:t xml:space="preserve">In the fall of 2017 </w:t>
      </w:r>
      <w:r w:rsidR="00E40730">
        <w:t>the City</w:t>
      </w:r>
      <w:r w:rsidR="00093D1E" w:rsidRPr="00DE14FD">
        <w:t xml:space="preserve"> submitted an amende</w:t>
      </w:r>
      <w:r w:rsidR="000020CA">
        <w:t>d</w:t>
      </w:r>
      <w:r w:rsidR="00093D1E" w:rsidRPr="00DE14FD">
        <w:t xml:space="preserve"> request to the Transportation Subcommittee seeking an additional $933,000 to complete </w:t>
      </w:r>
      <w:r w:rsidR="00E40730">
        <w:t>P</w:t>
      </w:r>
      <w:r w:rsidR="00093D1E" w:rsidRPr="00DE14FD">
        <w:t xml:space="preserve">hase 2 as the project had unforeseen </w:t>
      </w:r>
      <w:r w:rsidR="00287D06" w:rsidRPr="00DE14FD">
        <w:t>utilit</w:t>
      </w:r>
      <w:r w:rsidR="00287D06">
        <w:t>y</w:t>
      </w:r>
      <w:r w:rsidR="00287D06" w:rsidRPr="00DE14FD">
        <w:t xml:space="preserve"> improvement </w:t>
      </w:r>
      <w:r w:rsidR="00093D1E" w:rsidRPr="00DE14FD">
        <w:t xml:space="preserve">costs and overall construction costs had increased since the original application. </w:t>
      </w:r>
      <w:r w:rsidR="000020CA">
        <w:t xml:space="preserve"> </w:t>
      </w:r>
      <w:r w:rsidR="00093D1E" w:rsidRPr="00DE14FD">
        <w:t>The Transportation Subcommittee recommended award</w:t>
      </w:r>
      <w:r w:rsidR="007E5BBC">
        <w:t>ing</w:t>
      </w:r>
      <w:r w:rsidR="00093D1E" w:rsidRPr="00DE14FD">
        <w:t xml:space="preserve"> $933,000 to complete the remainder of Phase 2 and also recommended an additional $2.5 million </w:t>
      </w:r>
      <w:r w:rsidR="007E5BBC">
        <w:t>from</w:t>
      </w:r>
      <w:r w:rsidR="00093D1E" w:rsidRPr="00DE14FD">
        <w:t xml:space="preserve"> </w:t>
      </w:r>
      <w:r w:rsidR="007E5BBC">
        <w:t>s</w:t>
      </w:r>
      <w:r w:rsidR="00093D1E" w:rsidRPr="00DE14FD">
        <w:t xml:space="preserve">ales </w:t>
      </w:r>
      <w:r w:rsidR="007E5BBC">
        <w:t>t</w:t>
      </w:r>
      <w:r w:rsidR="00093D1E" w:rsidRPr="00DE14FD">
        <w:t xml:space="preserve">ax </w:t>
      </w:r>
      <w:r w:rsidR="007E5BBC">
        <w:t>f</w:t>
      </w:r>
      <w:r w:rsidR="00093D1E" w:rsidRPr="00DE14FD">
        <w:t>unds to complete the project to the logical stopping point at the 3500 West intersection instead of an artificial city boundary line at approx</w:t>
      </w:r>
      <w:r w:rsidR="007E5BBC">
        <w:t>imately</w:t>
      </w:r>
      <w:r w:rsidR="00093D1E" w:rsidRPr="00DE14FD">
        <w:t xml:space="preserve"> 3200 West. </w:t>
      </w:r>
      <w:r w:rsidR="007E5BBC">
        <w:t xml:space="preserve"> </w:t>
      </w:r>
      <w:r w:rsidR="007E5BBC" w:rsidRPr="00DE14FD">
        <w:t xml:space="preserve">WACOG approved the request </w:t>
      </w:r>
      <w:r w:rsidR="007E5BBC">
        <w:t>o</w:t>
      </w:r>
      <w:r w:rsidR="00093D1E" w:rsidRPr="00DE14FD">
        <w:t>n 12/04/</w:t>
      </w:r>
      <w:r w:rsidR="007E5BBC">
        <w:t>20</w:t>
      </w:r>
      <w:r w:rsidR="00093D1E" w:rsidRPr="00DE14FD">
        <w:t xml:space="preserve">17 and recommended that the project receive an additional $933,000 to finish </w:t>
      </w:r>
      <w:r w:rsidR="00E40730">
        <w:t>the City</w:t>
      </w:r>
      <w:r w:rsidR="00093D1E" w:rsidRPr="00DE14FD">
        <w:t>’s portion of Phase 2 and an additional $2.5 million to com</w:t>
      </w:r>
      <w:r w:rsidR="007E447E">
        <w:t>plete the project to 3500 West.</w:t>
      </w:r>
    </w:p>
    <w:p w14:paraId="1E819E7A" w14:textId="69508FD2" w:rsidR="005C6F59" w:rsidRPr="00C00E37" w:rsidRDefault="005C6F59" w:rsidP="00BE7825">
      <w:pPr>
        <w:pStyle w:val="ListParagraph"/>
        <w:shd w:val="clear" w:color="auto" w:fill="D9D9D9" w:themeFill="background1" w:themeFillShade="D9"/>
        <w:tabs>
          <w:tab w:val="left" w:pos="180"/>
          <w:tab w:val="left" w:pos="360"/>
        </w:tabs>
        <w:spacing w:line="240" w:lineRule="exact"/>
        <w:ind w:right="-360"/>
        <w:jc w:val="both"/>
      </w:pPr>
      <w:r w:rsidRPr="00C00E37">
        <w:t xml:space="preserve">Commissioner </w:t>
      </w:r>
      <w:r w:rsidR="001B0EFA" w:rsidRPr="00C00E37">
        <w:t xml:space="preserve">Ebert </w:t>
      </w:r>
      <w:r w:rsidRPr="00C00E37">
        <w:t>moved to a</w:t>
      </w:r>
      <w:r>
        <w:t>d</w:t>
      </w:r>
      <w:r w:rsidRPr="00C00E37">
        <w:t>o</w:t>
      </w:r>
      <w:r>
        <w:t>pt R</w:t>
      </w:r>
      <w:r w:rsidRPr="00694DF3">
        <w:t xml:space="preserve">esolution </w:t>
      </w:r>
      <w:r w:rsidR="001B0EFA">
        <w:t>44</w:t>
      </w:r>
      <w:r>
        <w:t xml:space="preserve">-2018 </w:t>
      </w:r>
      <w:r w:rsidR="000F0AB7">
        <w:t>appr</w:t>
      </w:r>
      <w:r>
        <w:t>o</w:t>
      </w:r>
      <w:r w:rsidR="000F0AB7">
        <w:t>ving the</w:t>
      </w:r>
      <w:r>
        <w:t xml:space="preserve"> I</w:t>
      </w:r>
      <w:r w:rsidRPr="00694DF3">
        <w:t xml:space="preserve">nterlocal Cooperation Agreement </w:t>
      </w:r>
      <w:r>
        <w:t xml:space="preserve">with </w:t>
      </w:r>
      <w:r w:rsidRPr="00694DF3">
        <w:t>West Haven City to establish terms related to the 2550 S</w:t>
      </w:r>
      <w:r w:rsidR="000F0AB7">
        <w:t>outh</w:t>
      </w:r>
      <w:r w:rsidRPr="00694DF3">
        <w:t xml:space="preserve"> </w:t>
      </w:r>
      <w:r>
        <w:t>p</w:t>
      </w:r>
      <w:r w:rsidRPr="00F54596">
        <w:t>roject</w:t>
      </w:r>
      <w:r w:rsidRPr="00C00E37">
        <w:t xml:space="preserve">; Commissioner </w:t>
      </w:r>
      <w:r w:rsidR="001B0EFA" w:rsidRPr="00C00E37">
        <w:t xml:space="preserve">Jenkins </w:t>
      </w:r>
      <w:r w:rsidRPr="00C00E37">
        <w:t>seconded.</w:t>
      </w:r>
    </w:p>
    <w:p w14:paraId="6DA96517" w14:textId="77777777" w:rsidR="005C6F59" w:rsidRPr="00C00E37" w:rsidRDefault="005C6F59" w:rsidP="00BE7825">
      <w:pPr>
        <w:pStyle w:val="ListParagraph"/>
        <w:shd w:val="clear" w:color="auto" w:fill="D9D9D9" w:themeFill="background1" w:themeFillShade="D9"/>
        <w:tabs>
          <w:tab w:val="left" w:pos="180"/>
          <w:tab w:val="left" w:pos="360"/>
        </w:tabs>
        <w:spacing w:line="240" w:lineRule="exact"/>
        <w:ind w:right="-360"/>
        <w:rPr>
          <w:b/>
        </w:rPr>
      </w:pPr>
      <w:r w:rsidRPr="00C00E37">
        <w:rPr>
          <w:color w:val="000000" w:themeColor="text1"/>
        </w:rPr>
        <w:t>Commissioner</w:t>
      </w:r>
      <w:r w:rsidRPr="00C00E37">
        <w:t xml:space="preserve"> Ebert – aye; Commissioner Jenkins – aye; Chair Harvey – aye</w:t>
      </w:r>
    </w:p>
    <w:p w14:paraId="709EA979" w14:textId="77777777" w:rsidR="00AF7ED3" w:rsidRPr="00F54596" w:rsidRDefault="00AF7ED3" w:rsidP="00BE7825">
      <w:pPr>
        <w:tabs>
          <w:tab w:val="left" w:pos="2211"/>
        </w:tabs>
        <w:spacing w:line="240" w:lineRule="exact"/>
        <w:ind w:left="360" w:right="-360" w:hanging="360"/>
        <w:jc w:val="both"/>
      </w:pPr>
    </w:p>
    <w:p w14:paraId="11D8812B" w14:textId="73542071" w:rsidR="00AF7ED3" w:rsidRPr="00833E78" w:rsidRDefault="00AF7ED3" w:rsidP="00BE7825">
      <w:pPr>
        <w:spacing w:line="240" w:lineRule="exact"/>
        <w:ind w:left="720" w:right="-360" w:hanging="360"/>
        <w:jc w:val="both"/>
        <w:rPr>
          <w:b/>
          <w:sz w:val="21"/>
          <w:szCs w:val="21"/>
        </w:rPr>
      </w:pPr>
      <w:r w:rsidRPr="00F54596">
        <w:t>4.</w:t>
      </w:r>
      <w:r w:rsidRPr="00F54596">
        <w:tab/>
      </w:r>
      <w:r w:rsidR="00833E78" w:rsidRPr="00833E78">
        <w:rPr>
          <w:b/>
          <w:smallCaps/>
          <w:sz w:val="21"/>
          <w:szCs w:val="21"/>
        </w:rPr>
        <w:t>S</w:t>
      </w:r>
      <w:r w:rsidRPr="00833E78">
        <w:rPr>
          <w:b/>
          <w:bCs/>
          <w:smallCaps/>
          <w:sz w:val="21"/>
          <w:szCs w:val="21"/>
        </w:rPr>
        <w:t>pend</w:t>
      </w:r>
      <w:r w:rsidR="00833E78" w:rsidRPr="00833E78">
        <w:rPr>
          <w:b/>
          <w:bCs/>
          <w:smallCaps/>
          <w:sz w:val="21"/>
          <w:szCs w:val="21"/>
        </w:rPr>
        <w:t>ing</w:t>
      </w:r>
      <w:r w:rsidRPr="00833E78">
        <w:rPr>
          <w:b/>
          <w:bCs/>
          <w:smallCaps/>
          <w:sz w:val="21"/>
          <w:szCs w:val="21"/>
        </w:rPr>
        <w:t xml:space="preserve"> impact fees for Wolf Creek Drive Pathway </w:t>
      </w:r>
      <w:r w:rsidR="00833E78" w:rsidRPr="00833E78">
        <w:rPr>
          <w:b/>
          <w:bCs/>
          <w:smallCaps/>
          <w:sz w:val="21"/>
          <w:szCs w:val="21"/>
        </w:rPr>
        <w:t>&amp;</w:t>
      </w:r>
      <w:r w:rsidRPr="00833E78">
        <w:rPr>
          <w:b/>
          <w:bCs/>
          <w:smallCaps/>
          <w:sz w:val="21"/>
          <w:szCs w:val="21"/>
        </w:rPr>
        <w:t xml:space="preserve"> </w:t>
      </w:r>
      <w:proofErr w:type="spellStart"/>
      <w:r w:rsidRPr="00833E78">
        <w:rPr>
          <w:b/>
          <w:bCs/>
          <w:smallCaps/>
          <w:sz w:val="21"/>
          <w:szCs w:val="21"/>
        </w:rPr>
        <w:t>Snowcrest</w:t>
      </w:r>
      <w:proofErr w:type="spellEnd"/>
      <w:r w:rsidRPr="00833E78">
        <w:rPr>
          <w:b/>
          <w:bCs/>
          <w:smallCaps/>
          <w:sz w:val="21"/>
          <w:szCs w:val="21"/>
        </w:rPr>
        <w:t xml:space="preserve"> to Valley Market pathway</w:t>
      </w:r>
      <w:r w:rsidRPr="00833E78">
        <w:rPr>
          <w:b/>
          <w:bCs/>
          <w:sz w:val="21"/>
          <w:szCs w:val="21"/>
        </w:rPr>
        <w:t>.</w:t>
      </w:r>
    </w:p>
    <w:p w14:paraId="39E00BFD" w14:textId="77777777" w:rsidR="00AF7ED3" w:rsidRDefault="00AF7ED3" w:rsidP="000F0AB7">
      <w:pPr>
        <w:tabs>
          <w:tab w:val="left" w:pos="2211"/>
        </w:tabs>
        <w:spacing w:line="180" w:lineRule="exact"/>
        <w:ind w:left="360" w:right="-360" w:hanging="360"/>
        <w:jc w:val="both"/>
      </w:pPr>
    </w:p>
    <w:p w14:paraId="6338B9AE" w14:textId="240A0877" w:rsidR="00AF7ED3" w:rsidRPr="00F54596" w:rsidRDefault="00833E78" w:rsidP="002B4AE1">
      <w:pPr>
        <w:tabs>
          <w:tab w:val="left" w:pos="720"/>
          <w:tab w:val="left" w:pos="2211"/>
        </w:tabs>
        <w:spacing w:line="240" w:lineRule="exact"/>
        <w:ind w:left="720" w:right="-360" w:hanging="360"/>
        <w:jc w:val="both"/>
      </w:pPr>
      <w:r>
        <w:tab/>
      </w:r>
      <w:r w:rsidR="00AF7ED3">
        <w:t xml:space="preserve">Sean Wilkinson, County Community Development Director, </w:t>
      </w:r>
      <w:r w:rsidR="00996AE1">
        <w:t>pre</w:t>
      </w:r>
      <w:r w:rsidR="00AF7ED3">
        <w:t>s</w:t>
      </w:r>
      <w:r w:rsidR="00996AE1">
        <w:t>en</w:t>
      </w:r>
      <w:r w:rsidR="00AF7ED3">
        <w:t xml:space="preserve">ted </w:t>
      </w:r>
      <w:r w:rsidR="00996AE1">
        <w:t>Weber Pathways’ request for impact fee distribution of $76,757 for these two pathways.</w:t>
      </w:r>
    </w:p>
    <w:p w14:paraId="28077F12" w14:textId="554373E3" w:rsidR="00833E78" w:rsidRPr="00C00E37" w:rsidRDefault="00833E78" w:rsidP="00BE7825">
      <w:pPr>
        <w:pStyle w:val="ListParagraph"/>
        <w:shd w:val="clear" w:color="auto" w:fill="D9D9D9" w:themeFill="background1" w:themeFillShade="D9"/>
        <w:tabs>
          <w:tab w:val="left" w:pos="180"/>
          <w:tab w:val="left" w:pos="360"/>
        </w:tabs>
        <w:spacing w:line="240" w:lineRule="exact"/>
        <w:ind w:right="-360"/>
        <w:jc w:val="both"/>
      </w:pPr>
      <w:r w:rsidRPr="00C00E37">
        <w:t>Commissioner Jenkins moved to a</w:t>
      </w:r>
      <w:r>
        <w:t xml:space="preserve">pprove </w:t>
      </w:r>
      <w:r w:rsidR="007E447E">
        <w:t>the</w:t>
      </w:r>
      <w:r w:rsidRPr="00F54596">
        <w:rPr>
          <w:bCs/>
        </w:rPr>
        <w:t xml:space="preserve"> </w:t>
      </w:r>
      <w:r>
        <w:rPr>
          <w:bCs/>
        </w:rPr>
        <w:t>i</w:t>
      </w:r>
      <w:r w:rsidRPr="00F54596">
        <w:rPr>
          <w:bCs/>
        </w:rPr>
        <w:t xml:space="preserve">mpact </w:t>
      </w:r>
      <w:r>
        <w:rPr>
          <w:bCs/>
        </w:rPr>
        <w:t>f</w:t>
      </w:r>
      <w:r w:rsidRPr="00F54596">
        <w:rPr>
          <w:bCs/>
        </w:rPr>
        <w:t>ee</w:t>
      </w:r>
      <w:r w:rsidR="007E447E">
        <w:rPr>
          <w:bCs/>
        </w:rPr>
        <w:t xml:space="preserve"> distribution</w:t>
      </w:r>
      <w:r w:rsidRPr="00F54596">
        <w:rPr>
          <w:bCs/>
        </w:rPr>
        <w:t xml:space="preserve"> for the Wolf Creek Drive </w:t>
      </w:r>
      <w:r w:rsidR="007E447E">
        <w:rPr>
          <w:bCs/>
        </w:rPr>
        <w:t>p</w:t>
      </w:r>
      <w:r w:rsidRPr="00F54596">
        <w:rPr>
          <w:bCs/>
        </w:rPr>
        <w:t xml:space="preserve">athway and </w:t>
      </w:r>
      <w:r w:rsidR="00E8027E">
        <w:rPr>
          <w:bCs/>
        </w:rPr>
        <w:t xml:space="preserve">the </w:t>
      </w:r>
      <w:proofErr w:type="spellStart"/>
      <w:r w:rsidRPr="00F54596">
        <w:rPr>
          <w:bCs/>
        </w:rPr>
        <w:t>Snowcrest</w:t>
      </w:r>
      <w:proofErr w:type="spellEnd"/>
      <w:r w:rsidRPr="00F54596">
        <w:rPr>
          <w:bCs/>
        </w:rPr>
        <w:t xml:space="preserve"> to Valley Market </w:t>
      </w:r>
      <w:r>
        <w:rPr>
          <w:bCs/>
        </w:rPr>
        <w:t>p</w:t>
      </w:r>
      <w:r w:rsidRPr="00F54596">
        <w:rPr>
          <w:bCs/>
        </w:rPr>
        <w:t>athway</w:t>
      </w:r>
      <w:r w:rsidRPr="00C00E37">
        <w:t>; Commissioner Ebert seconded.</w:t>
      </w:r>
    </w:p>
    <w:p w14:paraId="42A29228" w14:textId="77777777" w:rsidR="00833E78" w:rsidRPr="00C00E37" w:rsidRDefault="00833E78" w:rsidP="00BE7825">
      <w:pPr>
        <w:pStyle w:val="ListParagraph"/>
        <w:shd w:val="clear" w:color="auto" w:fill="D9D9D9" w:themeFill="background1" w:themeFillShade="D9"/>
        <w:tabs>
          <w:tab w:val="left" w:pos="180"/>
          <w:tab w:val="left" w:pos="360"/>
        </w:tabs>
        <w:spacing w:line="240" w:lineRule="exact"/>
        <w:ind w:right="-360"/>
        <w:rPr>
          <w:b/>
        </w:rPr>
      </w:pPr>
      <w:r w:rsidRPr="00C00E37">
        <w:rPr>
          <w:color w:val="000000" w:themeColor="text1"/>
        </w:rPr>
        <w:t>Commissioner</w:t>
      </w:r>
      <w:r w:rsidRPr="00C00E37">
        <w:t xml:space="preserve"> Ebert – aye; Commissioner Jenkins – aye; Chair Harvey – aye</w:t>
      </w:r>
    </w:p>
    <w:p w14:paraId="12384113" w14:textId="77777777" w:rsidR="00AF7ED3" w:rsidRPr="00F54596" w:rsidRDefault="00AF7ED3" w:rsidP="000C7143">
      <w:pPr>
        <w:spacing w:line="200" w:lineRule="exact"/>
        <w:ind w:left="1440" w:right="-360"/>
        <w:jc w:val="both"/>
      </w:pPr>
      <w:r w:rsidRPr="00F54596">
        <w:tab/>
      </w:r>
      <w:r w:rsidRPr="00F54596">
        <w:tab/>
      </w:r>
    </w:p>
    <w:p w14:paraId="139D20D2" w14:textId="2C84D0B8" w:rsidR="00AF7ED3" w:rsidRPr="00F54596" w:rsidRDefault="00AF7ED3" w:rsidP="000C7143">
      <w:pPr>
        <w:tabs>
          <w:tab w:val="left" w:pos="360"/>
        </w:tabs>
        <w:spacing w:line="240" w:lineRule="exact"/>
        <w:ind w:right="-360"/>
        <w:jc w:val="both"/>
      </w:pPr>
      <w:r w:rsidRPr="00F54596">
        <w:rPr>
          <w:b/>
        </w:rPr>
        <w:t>H.</w:t>
      </w:r>
      <w:r w:rsidR="00833E78">
        <w:rPr>
          <w:b/>
        </w:rPr>
        <w:tab/>
      </w:r>
      <w:r w:rsidRPr="00833E78">
        <w:rPr>
          <w:b/>
          <w:smallCaps/>
        </w:rPr>
        <w:t>Commissioner Comments</w:t>
      </w:r>
      <w:r>
        <w:rPr>
          <w:b/>
        </w:rPr>
        <w:t>:</w:t>
      </w:r>
      <w:r w:rsidR="005F4853">
        <w:rPr>
          <w:b/>
        </w:rPr>
        <w:t xml:space="preserve">  </w:t>
      </w:r>
      <w:r w:rsidR="005F4853">
        <w:t xml:space="preserve">Chair Harvey noted that every month the Commission </w:t>
      </w:r>
      <w:r w:rsidR="00E53DCA">
        <w:t xml:space="preserve">bestows </w:t>
      </w:r>
      <w:r w:rsidR="005F4853">
        <w:t xml:space="preserve">the </w:t>
      </w:r>
      <w:r w:rsidR="002B4AE1">
        <w:t xml:space="preserve">use of the </w:t>
      </w:r>
      <w:r w:rsidRPr="00F54596">
        <w:t>Stall of Fame</w:t>
      </w:r>
      <w:r w:rsidR="005F4853">
        <w:t xml:space="preserve"> </w:t>
      </w:r>
      <w:r w:rsidR="00E2048C">
        <w:t xml:space="preserve">(designated parking </w:t>
      </w:r>
      <w:r w:rsidR="005F4853">
        <w:t>close to the building</w:t>
      </w:r>
      <w:r w:rsidR="00E2048C">
        <w:t>)</w:t>
      </w:r>
      <w:r w:rsidR="005F4853">
        <w:t xml:space="preserve"> </w:t>
      </w:r>
      <w:r w:rsidR="00E2048C">
        <w:t>t</w:t>
      </w:r>
      <w:r w:rsidR="005F4853">
        <w:t>o an employee</w:t>
      </w:r>
      <w:r w:rsidR="00E2048C">
        <w:t xml:space="preserve"> who </w:t>
      </w:r>
      <w:r w:rsidR="000C7143">
        <w:t xml:space="preserve">performs </w:t>
      </w:r>
      <w:r w:rsidR="00E2048C">
        <w:t>above and beyond</w:t>
      </w:r>
      <w:r w:rsidR="000C7143">
        <w:t xml:space="preserve"> in the county</w:t>
      </w:r>
      <w:r w:rsidR="005F4853">
        <w:t xml:space="preserve">.  </w:t>
      </w:r>
      <w:r w:rsidR="000C7143">
        <w:t>I</w:t>
      </w:r>
      <w:r w:rsidR="005F4853">
        <w:t xml:space="preserve">t </w:t>
      </w:r>
      <w:r w:rsidR="00392CE1">
        <w:t xml:space="preserve">was given </w:t>
      </w:r>
      <w:r w:rsidR="005F4853">
        <w:t xml:space="preserve">to Amanda </w:t>
      </w:r>
      <w:proofErr w:type="spellStart"/>
      <w:r w:rsidR="00E2048C">
        <w:t>Klaumann</w:t>
      </w:r>
      <w:proofErr w:type="spellEnd"/>
      <w:r w:rsidR="00392CE1">
        <w:t xml:space="preserve">, of the Assessor’s Office. </w:t>
      </w:r>
      <w:r w:rsidR="002B4AE1">
        <w:t xml:space="preserve"> He read remarks by John Ulibarri, County Assessor, who said that Ms. </w:t>
      </w:r>
      <w:proofErr w:type="spellStart"/>
      <w:r w:rsidR="002B4AE1">
        <w:t>Klaumann</w:t>
      </w:r>
      <w:proofErr w:type="spellEnd"/>
      <w:r w:rsidR="00806B5E">
        <w:t xml:space="preserve"> h</w:t>
      </w:r>
      <w:r w:rsidR="000C7143">
        <w:t>as</w:t>
      </w:r>
      <w:r w:rsidR="002B4AE1">
        <w:t xml:space="preserve"> earned the respect of her teammates</w:t>
      </w:r>
      <w:r w:rsidR="00806B5E">
        <w:t xml:space="preserve"> and is one of their highest producing appraisers</w:t>
      </w:r>
      <w:r w:rsidR="002B4AE1">
        <w:t>.</w:t>
      </w:r>
    </w:p>
    <w:p w14:paraId="0E00C1CD" w14:textId="77777777" w:rsidR="00AF7ED3" w:rsidRPr="00F54596" w:rsidRDefault="00AF7ED3" w:rsidP="00B67066">
      <w:pPr>
        <w:spacing w:line="220" w:lineRule="exact"/>
        <w:ind w:right="-360"/>
        <w:jc w:val="both"/>
      </w:pPr>
    </w:p>
    <w:p w14:paraId="33CCDC16" w14:textId="5D7F9F41" w:rsidR="00880B78" w:rsidRPr="00833E78" w:rsidRDefault="00AF7ED3" w:rsidP="00BE7825">
      <w:pPr>
        <w:pStyle w:val="ListParagraph"/>
        <w:numPr>
          <w:ilvl w:val="0"/>
          <w:numId w:val="4"/>
        </w:numPr>
        <w:spacing w:line="240" w:lineRule="exact"/>
        <w:ind w:left="360" w:right="-360" w:hanging="360"/>
        <w:jc w:val="both"/>
        <w:rPr>
          <w:b/>
          <w:smallCaps/>
        </w:rPr>
      </w:pPr>
      <w:r w:rsidRPr="00833E78">
        <w:rPr>
          <w:b/>
          <w:smallCaps/>
        </w:rPr>
        <w:t>Adjourn</w:t>
      </w:r>
    </w:p>
    <w:p w14:paraId="3CB0CC6E" w14:textId="18D662BA" w:rsidR="0062736D" w:rsidRPr="002A6533" w:rsidRDefault="00750394" w:rsidP="00BE7825">
      <w:pPr>
        <w:shd w:val="clear" w:color="auto" w:fill="D9D9D9" w:themeFill="background1" w:themeFillShade="D9"/>
        <w:spacing w:line="240" w:lineRule="exact"/>
        <w:ind w:left="720" w:right="-360"/>
        <w:contextualSpacing/>
        <w:jc w:val="both"/>
      </w:pPr>
      <w:r>
        <w:t xml:space="preserve">Commissioner Ebert </w:t>
      </w:r>
      <w:r w:rsidR="0062736D" w:rsidRPr="002A6533">
        <w:t>moved to a</w:t>
      </w:r>
      <w:r w:rsidR="000F7782" w:rsidRPr="002A6533">
        <w:t>dj</w:t>
      </w:r>
      <w:r w:rsidR="0062736D" w:rsidRPr="002A6533">
        <w:t>o</w:t>
      </w:r>
      <w:r w:rsidR="000F7782" w:rsidRPr="002A6533">
        <w:t>urn</w:t>
      </w:r>
      <w:r w:rsidR="00E056CA">
        <w:t xml:space="preserve"> at </w:t>
      </w:r>
      <w:r w:rsidR="00253416">
        <w:t>1</w:t>
      </w:r>
      <w:r w:rsidR="00B538F4">
        <w:t>0</w:t>
      </w:r>
      <w:r w:rsidR="00253416">
        <w:t>:</w:t>
      </w:r>
      <w:r w:rsidR="001B0EFA">
        <w:t>29</w:t>
      </w:r>
      <w:r w:rsidR="0034389F">
        <w:t xml:space="preserve"> </w:t>
      </w:r>
      <w:r w:rsidR="00E056CA">
        <w:t>a.m.</w:t>
      </w:r>
      <w:r w:rsidR="0062736D" w:rsidRPr="002A6533">
        <w:t xml:space="preserve">; </w:t>
      </w:r>
      <w:r w:rsidRPr="00D5081A">
        <w:t>Chair Harvey</w:t>
      </w:r>
      <w:r w:rsidRPr="002A6533">
        <w:t xml:space="preserve"> </w:t>
      </w:r>
      <w:r w:rsidR="00405C2F" w:rsidRPr="002A6533">
        <w:t>s</w:t>
      </w:r>
      <w:r w:rsidR="0062736D" w:rsidRPr="002A6533">
        <w:t>econded.</w:t>
      </w:r>
    </w:p>
    <w:p w14:paraId="6B8BEB40" w14:textId="77777777" w:rsidR="00E53DCA" w:rsidRPr="00C00E37" w:rsidRDefault="00E53DCA" w:rsidP="00E53DCA">
      <w:pPr>
        <w:pStyle w:val="ListParagraph"/>
        <w:shd w:val="clear" w:color="auto" w:fill="D9D9D9" w:themeFill="background1" w:themeFillShade="D9"/>
        <w:tabs>
          <w:tab w:val="left" w:pos="180"/>
          <w:tab w:val="left" w:pos="360"/>
        </w:tabs>
        <w:spacing w:line="240" w:lineRule="exact"/>
        <w:ind w:right="-360"/>
        <w:rPr>
          <w:b/>
        </w:rPr>
      </w:pPr>
      <w:r w:rsidRPr="00C00E37">
        <w:rPr>
          <w:color w:val="000000" w:themeColor="text1"/>
        </w:rPr>
        <w:t>Commissioner</w:t>
      </w:r>
      <w:r w:rsidRPr="00C00E37">
        <w:t xml:space="preserve"> Ebert – aye; Commissioner Jenkins – aye; Chair Harvey – aye</w:t>
      </w:r>
    </w:p>
    <w:p w14:paraId="4F988B49" w14:textId="70CA5F4A" w:rsidR="001C376F" w:rsidRDefault="009B0974" w:rsidP="00996AE1">
      <w:pPr>
        <w:pStyle w:val="ListParagraph"/>
        <w:tabs>
          <w:tab w:val="left" w:pos="1440"/>
          <w:tab w:val="left" w:pos="6480"/>
          <w:tab w:val="left" w:pos="6840"/>
        </w:tabs>
        <w:spacing w:line="250" w:lineRule="exact"/>
        <w:ind w:right="-360" w:hanging="720"/>
        <w:jc w:val="both"/>
      </w:pPr>
      <w:r w:rsidRPr="002A6533">
        <w:tab/>
      </w:r>
      <w:r w:rsidRPr="002A6533">
        <w:tab/>
      </w:r>
      <w:r w:rsidR="00305B01">
        <w:tab/>
      </w:r>
      <w:r w:rsidR="001C376F">
        <w:t>A</w:t>
      </w:r>
      <w:r w:rsidR="001C376F" w:rsidRPr="002A6533">
        <w:t>ttest:</w:t>
      </w:r>
    </w:p>
    <w:p w14:paraId="615C8D96" w14:textId="151A89EE" w:rsidR="00432E5B" w:rsidRDefault="00432E5B" w:rsidP="000C7143">
      <w:pPr>
        <w:pStyle w:val="ListParagraph"/>
        <w:tabs>
          <w:tab w:val="left" w:pos="1440"/>
          <w:tab w:val="left" w:pos="6480"/>
          <w:tab w:val="left" w:pos="6840"/>
        </w:tabs>
        <w:spacing w:line="220" w:lineRule="exact"/>
        <w:ind w:left="360" w:right="-360" w:hanging="720"/>
        <w:jc w:val="both"/>
      </w:pPr>
    </w:p>
    <w:p w14:paraId="362A2509" w14:textId="77777777" w:rsidR="000C7143" w:rsidRDefault="000C7143" w:rsidP="000C7143">
      <w:pPr>
        <w:pStyle w:val="ListParagraph"/>
        <w:tabs>
          <w:tab w:val="left" w:pos="1440"/>
          <w:tab w:val="left" w:pos="6480"/>
          <w:tab w:val="left" w:pos="6840"/>
        </w:tabs>
        <w:spacing w:line="220" w:lineRule="exact"/>
        <w:ind w:left="360" w:right="-360" w:hanging="720"/>
        <w:jc w:val="both"/>
      </w:pPr>
    </w:p>
    <w:p w14:paraId="1558C3CB" w14:textId="3B82C6AC" w:rsidR="00432E5B" w:rsidRPr="00934D68" w:rsidRDefault="000244B7" w:rsidP="00BE7825">
      <w:pPr>
        <w:pStyle w:val="ListParagraph"/>
        <w:tabs>
          <w:tab w:val="left" w:pos="1440"/>
          <w:tab w:val="left" w:pos="6480"/>
          <w:tab w:val="left" w:pos="6840"/>
        </w:tabs>
        <w:spacing w:line="240" w:lineRule="exact"/>
        <w:ind w:left="360" w:right="-360" w:hanging="360"/>
        <w:jc w:val="both"/>
      </w:pPr>
      <w:r>
        <w:tab/>
      </w:r>
      <w:r w:rsidR="00432E5B" w:rsidRPr="00934D68">
        <w:rPr>
          <w:u w:val="single"/>
        </w:rPr>
        <w:t xml:space="preserve">                                                                </w:t>
      </w:r>
      <w:r w:rsidR="00432E5B" w:rsidRPr="00934D68">
        <w:tab/>
      </w:r>
      <w:r w:rsidR="00432E5B" w:rsidRPr="00934D68">
        <w:rPr>
          <w:u w:val="single"/>
        </w:rPr>
        <w:t xml:space="preserve">                                                                </w:t>
      </w:r>
      <w:r w:rsidR="00432E5B" w:rsidRPr="00934D68">
        <w:tab/>
      </w:r>
      <w:r w:rsidR="00432E5B" w:rsidRPr="00934D68">
        <w:rPr>
          <w:u w:val="single"/>
        </w:rPr>
        <w:t xml:space="preserve">                                                                </w:t>
      </w:r>
      <w:r w:rsidR="00432E5B" w:rsidRPr="00934D68">
        <w:t xml:space="preserve">James </w:t>
      </w:r>
      <w:r w:rsidR="00A2255E">
        <w:t>“Jim” H. Ha</w:t>
      </w:r>
      <w:r w:rsidR="00432E5B" w:rsidRPr="00934D68">
        <w:t>r</w:t>
      </w:r>
      <w:r w:rsidR="00A2255E">
        <w:t>vey</w:t>
      </w:r>
      <w:r w:rsidR="00432E5B" w:rsidRPr="00934D68">
        <w:t>, Chair</w:t>
      </w:r>
      <w:r w:rsidR="00432E5B" w:rsidRPr="00934D68">
        <w:tab/>
        <w:t>Ricky D. Hatch, CPA</w:t>
      </w:r>
      <w:r w:rsidR="00432E5B" w:rsidRPr="00934D68">
        <w:tab/>
      </w:r>
    </w:p>
    <w:p w14:paraId="59B13FED" w14:textId="2487F2CA" w:rsidR="00244A79" w:rsidRPr="00045DD7" w:rsidRDefault="00432E5B" w:rsidP="00BE7825">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360"/>
        <w:jc w:val="both"/>
      </w:pPr>
      <w:r w:rsidRPr="00934D68">
        <w:t>Weber County Commission</w:t>
      </w:r>
      <w:r w:rsidRPr="00934D68">
        <w:tab/>
      </w:r>
      <w:r w:rsidRPr="00934D68">
        <w:tab/>
      </w:r>
      <w:r w:rsidRPr="00934D68">
        <w:tab/>
      </w:r>
      <w:r w:rsidRPr="00934D68">
        <w:tab/>
      </w:r>
      <w:r w:rsidRPr="00934D68">
        <w:tab/>
      </w:r>
      <w:r w:rsidRPr="00934D68">
        <w:tab/>
      </w:r>
      <w:r w:rsidRPr="00934D68">
        <w:tab/>
      </w:r>
      <w:r w:rsidRPr="00934D68">
        <w:tab/>
      </w:r>
      <w:r w:rsidR="000244B7">
        <w:tab/>
      </w:r>
      <w:r w:rsidRPr="00934D68">
        <w:t>Weber County Clerk/Audito</w:t>
      </w:r>
      <w:r w:rsidRPr="0001635F">
        <w:t>r</w:t>
      </w:r>
    </w:p>
    <w:sectPr w:rsidR="00244A79" w:rsidRPr="00045DD7" w:rsidSect="000C7143">
      <w:footerReference w:type="default" r:id="rId9"/>
      <w:headerReference w:type="first" r:id="rId10"/>
      <w:footerReference w:type="first" r:id="rId11"/>
      <w:type w:val="continuous"/>
      <w:pgSz w:w="12240" w:h="15840" w:code="1"/>
      <w:pgMar w:top="1080" w:right="1080" w:bottom="504"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183E" w14:textId="77777777" w:rsidR="001E6BD8" w:rsidRDefault="001E6BD8" w:rsidP="005B5FEE">
      <w:r>
        <w:separator/>
      </w:r>
    </w:p>
  </w:endnote>
  <w:endnote w:type="continuationSeparator" w:id="0">
    <w:p w14:paraId="3A52A214" w14:textId="77777777" w:rsidR="001E6BD8" w:rsidRDefault="001E6BD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4CDAC793" w:rsidR="00E6394C" w:rsidRDefault="00E6394C"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EE50AF">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E6394C" w:rsidRDefault="00E6394C" w:rsidP="00F77A28">
    <w:pPr>
      <w:pStyle w:val="Footer"/>
      <w:tabs>
        <w:tab w:val="clear" w:pos="9360"/>
        <w:tab w:val="right" w:pos="10080"/>
      </w:tabs>
      <w:spacing w:line="160" w:lineRule="exact"/>
      <w:rPr>
        <w:sz w:val="16"/>
        <w:szCs w:val="16"/>
      </w:rPr>
    </w:pPr>
    <w:r>
      <w:rPr>
        <w:sz w:val="16"/>
        <w:szCs w:val="16"/>
      </w:rPr>
      <w:t>Weber County Commission</w:t>
    </w:r>
  </w:p>
  <w:p w14:paraId="730705B7" w14:textId="7AB291D2" w:rsidR="00E6394C" w:rsidRPr="001E16FB" w:rsidRDefault="00BE7825" w:rsidP="00333E4C">
    <w:pPr>
      <w:pStyle w:val="Footer"/>
      <w:tabs>
        <w:tab w:val="clear" w:pos="9360"/>
        <w:tab w:val="right" w:pos="10080"/>
      </w:tabs>
      <w:spacing w:line="160" w:lineRule="exact"/>
      <w:rPr>
        <w:sz w:val="16"/>
        <w:szCs w:val="16"/>
      </w:rPr>
    </w:pPr>
    <w:r>
      <w:rPr>
        <w:sz w:val="16"/>
        <w:szCs w:val="16"/>
      </w:rPr>
      <w:t>September</w:t>
    </w:r>
    <w:r w:rsidR="00D96970">
      <w:rPr>
        <w:sz w:val="16"/>
        <w:szCs w:val="16"/>
      </w:rPr>
      <w:t xml:space="preserve"> </w:t>
    </w:r>
    <w:r>
      <w:rPr>
        <w:sz w:val="16"/>
        <w:szCs w:val="16"/>
      </w:rPr>
      <w:t>4</w:t>
    </w:r>
    <w:r w:rsidR="00F00974">
      <w:rPr>
        <w:sz w:val="16"/>
        <w:szCs w:val="16"/>
      </w:rPr>
      <w:t>, 2018</w:t>
    </w:r>
  </w:p>
  <w:p w14:paraId="5C8F79F5" w14:textId="54CFD295" w:rsidR="004379C0" w:rsidRDefault="00E6394C" w:rsidP="002A4C97">
    <w:pPr>
      <w:pStyle w:val="Footer"/>
    </w:pPr>
    <w:r>
      <w:tab/>
    </w:r>
  </w:p>
  <w:p w14:paraId="28C48C7F" w14:textId="77777777" w:rsidR="009253A1" w:rsidRDefault="009253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60CD" w14:textId="77777777" w:rsidR="001E6BD8" w:rsidRDefault="001E6BD8" w:rsidP="005B5FEE">
      <w:r>
        <w:separator/>
      </w:r>
    </w:p>
  </w:footnote>
  <w:footnote w:type="continuationSeparator" w:id="0">
    <w:p w14:paraId="3E344133" w14:textId="77777777" w:rsidR="001E6BD8" w:rsidRDefault="001E6BD8"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F49"/>
    <w:rsid w:val="000303F7"/>
    <w:rsid w:val="000304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63F"/>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447"/>
    <w:rsid w:val="000F15D7"/>
    <w:rsid w:val="000F169E"/>
    <w:rsid w:val="000F1A9D"/>
    <w:rsid w:val="000F1CCF"/>
    <w:rsid w:val="000F1DC4"/>
    <w:rsid w:val="000F2166"/>
    <w:rsid w:val="000F2991"/>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59"/>
    <w:rsid w:val="00133DB2"/>
    <w:rsid w:val="00134101"/>
    <w:rsid w:val="00134127"/>
    <w:rsid w:val="001343EE"/>
    <w:rsid w:val="0013463C"/>
    <w:rsid w:val="001346C9"/>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F4C"/>
    <w:rsid w:val="00175F7D"/>
    <w:rsid w:val="00176147"/>
    <w:rsid w:val="0017649A"/>
    <w:rsid w:val="001766D5"/>
    <w:rsid w:val="001767D3"/>
    <w:rsid w:val="00176FE3"/>
    <w:rsid w:val="0017708E"/>
    <w:rsid w:val="00177092"/>
    <w:rsid w:val="00177191"/>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27"/>
    <w:rsid w:val="001929EE"/>
    <w:rsid w:val="00192ABA"/>
    <w:rsid w:val="00192CBB"/>
    <w:rsid w:val="00192EAF"/>
    <w:rsid w:val="00192F90"/>
    <w:rsid w:val="00193447"/>
    <w:rsid w:val="00193546"/>
    <w:rsid w:val="001935E0"/>
    <w:rsid w:val="00193846"/>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6BD8"/>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789"/>
    <w:rsid w:val="0027082A"/>
    <w:rsid w:val="00270C43"/>
    <w:rsid w:val="002713C2"/>
    <w:rsid w:val="00271484"/>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87D06"/>
    <w:rsid w:val="00290001"/>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123"/>
    <w:rsid w:val="002C028A"/>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3F5A"/>
    <w:rsid w:val="002E4022"/>
    <w:rsid w:val="002E458A"/>
    <w:rsid w:val="002E473B"/>
    <w:rsid w:val="002E481F"/>
    <w:rsid w:val="002E4A5D"/>
    <w:rsid w:val="002E4AF2"/>
    <w:rsid w:val="002E4C15"/>
    <w:rsid w:val="002E4C37"/>
    <w:rsid w:val="002E4E26"/>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B01"/>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7AC"/>
    <w:rsid w:val="003218E3"/>
    <w:rsid w:val="00321EF1"/>
    <w:rsid w:val="00321EF3"/>
    <w:rsid w:val="00322753"/>
    <w:rsid w:val="00322773"/>
    <w:rsid w:val="00322984"/>
    <w:rsid w:val="00322BBB"/>
    <w:rsid w:val="003231A4"/>
    <w:rsid w:val="0032352C"/>
    <w:rsid w:val="003238C3"/>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B5D"/>
    <w:rsid w:val="00374CC4"/>
    <w:rsid w:val="00374EED"/>
    <w:rsid w:val="003753BD"/>
    <w:rsid w:val="003756FB"/>
    <w:rsid w:val="0037571B"/>
    <w:rsid w:val="00375C6C"/>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FD8"/>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E07"/>
    <w:rsid w:val="00384165"/>
    <w:rsid w:val="00384324"/>
    <w:rsid w:val="003845D7"/>
    <w:rsid w:val="003846C3"/>
    <w:rsid w:val="00384C27"/>
    <w:rsid w:val="00384CF5"/>
    <w:rsid w:val="00384FAB"/>
    <w:rsid w:val="00385887"/>
    <w:rsid w:val="00385DB3"/>
    <w:rsid w:val="00385EC5"/>
    <w:rsid w:val="00385F9D"/>
    <w:rsid w:val="00385FCF"/>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4176"/>
    <w:rsid w:val="0040426A"/>
    <w:rsid w:val="00404472"/>
    <w:rsid w:val="004044AD"/>
    <w:rsid w:val="00404844"/>
    <w:rsid w:val="004048DE"/>
    <w:rsid w:val="00404DAC"/>
    <w:rsid w:val="00404E92"/>
    <w:rsid w:val="00404F36"/>
    <w:rsid w:val="00404F85"/>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868"/>
    <w:rsid w:val="0043786A"/>
    <w:rsid w:val="004379C0"/>
    <w:rsid w:val="00437A51"/>
    <w:rsid w:val="00437C57"/>
    <w:rsid w:val="00437CB5"/>
    <w:rsid w:val="00437E49"/>
    <w:rsid w:val="0044022D"/>
    <w:rsid w:val="004403AC"/>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BC0"/>
    <w:rsid w:val="00445DCB"/>
    <w:rsid w:val="00445E40"/>
    <w:rsid w:val="00445FAE"/>
    <w:rsid w:val="00445FD9"/>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93"/>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4A39"/>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9F4"/>
    <w:rsid w:val="00497102"/>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939"/>
    <w:rsid w:val="004F09A6"/>
    <w:rsid w:val="004F0AF1"/>
    <w:rsid w:val="004F0F5E"/>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851"/>
    <w:rsid w:val="00532B7D"/>
    <w:rsid w:val="00532E19"/>
    <w:rsid w:val="00533017"/>
    <w:rsid w:val="00533915"/>
    <w:rsid w:val="005339BD"/>
    <w:rsid w:val="00533A0A"/>
    <w:rsid w:val="00533A2E"/>
    <w:rsid w:val="00533A4D"/>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362"/>
    <w:rsid w:val="00554721"/>
    <w:rsid w:val="00554B73"/>
    <w:rsid w:val="00554E97"/>
    <w:rsid w:val="0055502B"/>
    <w:rsid w:val="0055524C"/>
    <w:rsid w:val="0055530A"/>
    <w:rsid w:val="00555325"/>
    <w:rsid w:val="005554B2"/>
    <w:rsid w:val="0055557F"/>
    <w:rsid w:val="005558A9"/>
    <w:rsid w:val="00555B25"/>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F6B"/>
    <w:rsid w:val="005E3081"/>
    <w:rsid w:val="005E365B"/>
    <w:rsid w:val="005E378B"/>
    <w:rsid w:val="005E3ACA"/>
    <w:rsid w:val="005E3BCD"/>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CED"/>
    <w:rsid w:val="00615DC9"/>
    <w:rsid w:val="00615EB5"/>
    <w:rsid w:val="00615F98"/>
    <w:rsid w:val="0061603F"/>
    <w:rsid w:val="006161BE"/>
    <w:rsid w:val="0061626E"/>
    <w:rsid w:val="00616645"/>
    <w:rsid w:val="006166D5"/>
    <w:rsid w:val="00616819"/>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F24"/>
    <w:rsid w:val="00691084"/>
    <w:rsid w:val="006911AC"/>
    <w:rsid w:val="00691254"/>
    <w:rsid w:val="00691467"/>
    <w:rsid w:val="00691725"/>
    <w:rsid w:val="006918B1"/>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447"/>
    <w:rsid w:val="00696818"/>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F33"/>
    <w:rsid w:val="006C6F63"/>
    <w:rsid w:val="006C71E4"/>
    <w:rsid w:val="006C71F1"/>
    <w:rsid w:val="006C756A"/>
    <w:rsid w:val="006C7883"/>
    <w:rsid w:val="006C78B6"/>
    <w:rsid w:val="006C7A73"/>
    <w:rsid w:val="006C7E93"/>
    <w:rsid w:val="006C7F75"/>
    <w:rsid w:val="006C7F98"/>
    <w:rsid w:val="006D00A3"/>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08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A4B"/>
    <w:rsid w:val="00762C7C"/>
    <w:rsid w:val="00763149"/>
    <w:rsid w:val="0076323C"/>
    <w:rsid w:val="0076325A"/>
    <w:rsid w:val="007633C3"/>
    <w:rsid w:val="00763414"/>
    <w:rsid w:val="007636ED"/>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676"/>
    <w:rsid w:val="00765ECA"/>
    <w:rsid w:val="00765F20"/>
    <w:rsid w:val="00766253"/>
    <w:rsid w:val="007663B3"/>
    <w:rsid w:val="00766537"/>
    <w:rsid w:val="00766610"/>
    <w:rsid w:val="00766677"/>
    <w:rsid w:val="00766927"/>
    <w:rsid w:val="0076696D"/>
    <w:rsid w:val="0076698B"/>
    <w:rsid w:val="00766995"/>
    <w:rsid w:val="00766A8B"/>
    <w:rsid w:val="00766CC6"/>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3C7"/>
    <w:rsid w:val="0077389E"/>
    <w:rsid w:val="00773989"/>
    <w:rsid w:val="00773A50"/>
    <w:rsid w:val="00773A80"/>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3A4"/>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01"/>
    <w:rsid w:val="008B0424"/>
    <w:rsid w:val="008B0AF9"/>
    <w:rsid w:val="008B0BA5"/>
    <w:rsid w:val="008B0D4B"/>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D03"/>
    <w:rsid w:val="00911F1E"/>
    <w:rsid w:val="00912018"/>
    <w:rsid w:val="009127F6"/>
    <w:rsid w:val="00912809"/>
    <w:rsid w:val="00912ACB"/>
    <w:rsid w:val="00912B69"/>
    <w:rsid w:val="00912CFA"/>
    <w:rsid w:val="00912D50"/>
    <w:rsid w:val="009131E2"/>
    <w:rsid w:val="0091368A"/>
    <w:rsid w:val="009136FB"/>
    <w:rsid w:val="00913AE6"/>
    <w:rsid w:val="00913C70"/>
    <w:rsid w:val="00913DCE"/>
    <w:rsid w:val="00913DE8"/>
    <w:rsid w:val="00913E41"/>
    <w:rsid w:val="00913F17"/>
    <w:rsid w:val="00913FBD"/>
    <w:rsid w:val="00914096"/>
    <w:rsid w:val="0091418E"/>
    <w:rsid w:val="00914309"/>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42"/>
    <w:rsid w:val="009645B2"/>
    <w:rsid w:val="00964723"/>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858"/>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8E1"/>
    <w:rsid w:val="00A35D87"/>
    <w:rsid w:val="00A3601F"/>
    <w:rsid w:val="00A3609D"/>
    <w:rsid w:val="00A36188"/>
    <w:rsid w:val="00A3619D"/>
    <w:rsid w:val="00A3632D"/>
    <w:rsid w:val="00A36614"/>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EF"/>
    <w:rsid w:val="00A90ED2"/>
    <w:rsid w:val="00A91023"/>
    <w:rsid w:val="00A91043"/>
    <w:rsid w:val="00A91052"/>
    <w:rsid w:val="00A91098"/>
    <w:rsid w:val="00A9127B"/>
    <w:rsid w:val="00A91301"/>
    <w:rsid w:val="00A9152C"/>
    <w:rsid w:val="00A9164D"/>
    <w:rsid w:val="00A91665"/>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9A6"/>
    <w:rsid w:val="00A97C69"/>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4E"/>
    <w:rsid w:val="00AB0E10"/>
    <w:rsid w:val="00AB1052"/>
    <w:rsid w:val="00AB11D8"/>
    <w:rsid w:val="00AB1559"/>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DE5"/>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DFE"/>
    <w:rsid w:val="00AD0FB7"/>
    <w:rsid w:val="00AD0FCC"/>
    <w:rsid w:val="00AD1207"/>
    <w:rsid w:val="00AD13E8"/>
    <w:rsid w:val="00AD13EE"/>
    <w:rsid w:val="00AD17B1"/>
    <w:rsid w:val="00AD17E7"/>
    <w:rsid w:val="00AD197A"/>
    <w:rsid w:val="00AD1B0B"/>
    <w:rsid w:val="00AD1E87"/>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2F1"/>
    <w:rsid w:val="00AF65C5"/>
    <w:rsid w:val="00AF6E97"/>
    <w:rsid w:val="00AF6FC0"/>
    <w:rsid w:val="00AF7595"/>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3B82"/>
    <w:rsid w:val="00B23E5D"/>
    <w:rsid w:val="00B24053"/>
    <w:rsid w:val="00B243A7"/>
    <w:rsid w:val="00B243B1"/>
    <w:rsid w:val="00B244B6"/>
    <w:rsid w:val="00B245B4"/>
    <w:rsid w:val="00B247D7"/>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8D0"/>
    <w:rsid w:val="00B529AF"/>
    <w:rsid w:val="00B52CBC"/>
    <w:rsid w:val="00B52D11"/>
    <w:rsid w:val="00B52EEC"/>
    <w:rsid w:val="00B530E5"/>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590"/>
    <w:rsid w:val="00B6670E"/>
    <w:rsid w:val="00B66A77"/>
    <w:rsid w:val="00B66EB3"/>
    <w:rsid w:val="00B67066"/>
    <w:rsid w:val="00B6736B"/>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A1"/>
    <w:rsid w:val="00BC523E"/>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026"/>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E9"/>
    <w:rsid w:val="00C00348"/>
    <w:rsid w:val="00C005AB"/>
    <w:rsid w:val="00C005C4"/>
    <w:rsid w:val="00C005FF"/>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C8B"/>
    <w:rsid w:val="00C46DD7"/>
    <w:rsid w:val="00C471E6"/>
    <w:rsid w:val="00C4720B"/>
    <w:rsid w:val="00C47624"/>
    <w:rsid w:val="00C4766E"/>
    <w:rsid w:val="00C476FD"/>
    <w:rsid w:val="00C47B4C"/>
    <w:rsid w:val="00C47C35"/>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7B9"/>
    <w:rsid w:val="00C74858"/>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82"/>
    <w:rsid w:val="00CA100C"/>
    <w:rsid w:val="00CA1305"/>
    <w:rsid w:val="00CA14A0"/>
    <w:rsid w:val="00CA14CB"/>
    <w:rsid w:val="00CA2480"/>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98A"/>
    <w:rsid w:val="00CB2A16"/>
    <w:rsid w:val="00CB2A6A"/>
    <w:rsid w:val="00CB2D2A"/>
    <w:rsid w:val="00CB32E3"/>
    <w:rsid w:val="00CB37E1"/>
    <w:rsid w:val="00CB38A0"/>
    <w:rsid w:val="00CB3910"/>
    <w:rsid w:val="00CB3923"/>
    <w:rsid w:val="00CB3AD5"/>
    <w:rsid w:val="00CB3CEF"/>
    <w:rsid w:val="00CB3D0C"/>
    <w:rsid w:val="00CB3E70"/>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0E9D"/>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AD"/>
    <w:rsid w:val="00D10D09"/>
    <w:rsid w:val="00D10E2D"/>
    <w:rsid w:val="00D1115B"/>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F20"/>
    <w:rsid w:val="00D2003F"/>
    <w:rsid w:val="00D20221"/>
    <w:rsid w:val="00D204FF"/>
    <w:rsid w:val="00D207AC"/>
    <w:rsid w:val="00D20810"/>
    <w:rsid w:val="00D20A14"/>
    <w:rsid w:val="00D20E31"/>
    <w:rsid w:val="00D20E3E"/>
    <w:rsid w:val="00D20FFF"/>
    <w:rsid w:val="00D211D7"/>
    <w:rsid w:val="00D2150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25"/>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F17"/>
    <w:rsid w:val="00D32002"/>
    <w:rsid w:val="00D3216A"/>
    <w:rsid w:val="00D3221F"/>
    <w:rsid w:val="00D323D7"/>
    <w:rsid w:val="00D32554"/>
    <w:rsid w:val="00D3272C"/>
    <w:rsid w:val="00D3293E"/>
    <w:rsid w:val="00D32DE8"/>
    <w:rsid w:val="00D33044"/>
    <w:rsid w:val="00D333B8"/>
    <w:rsid w:val="00D334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951"/>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605"/>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20E3"/>
    <w:rsid w:val="00DD2174"/>
    <w:rsid w:val="00DD2345"/>
    <w:rsid w:val="00DD2375"/>
    <w:rsid w:val="00DD2504"/>
    <w:rsid w:val="00DD2927"/>
    <w:rsid w:val="00DD29C0"/>
    <w:rsid w:val="00DD2A6B"/>
    <w:rsid w:val="00DD2FA1"/>
    <w:rsid w:val="00DD3165"/>
    <w:rsid w:val="00DD31C5"/>
    <w:rsid w:val="00DD3243"/>
    <w:rsid w:val="00DD3316"/>
    <w:rsid w:val="00DD339F"/>
    <w:rsid w:val="00DD34E0"/>
    <w:rsid w:val="00DD3615"/>
    <w:rsid w:val="00DD3648"/>
    <w:rsid w:val="00DD3CD6"/>
    <w:rsid w:val="00DD3E4D"/>
    <w:rsid w:val="00DD3EEE"/>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393"/>
    <w:rsid w:val="00DD7810"/>
    <w:rsid w:val="00DD79E8"/>
    <w:rsid w:val="00DE09E2"/>
    <w:rsid w:val="00DE0A22"/>
    <w:rsid w:val="00DE0F89"/>
    <w:rsid w:val="00DE1166"/>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428"/>
    <w:rsid w:val="00E15795"/>
    <w:rsid w:val="00E15D28"/>
    <w:rsid w:val="00E15D47"/>
    <w:rsid w:val="00E15EB1"/>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E50"/>
    <w:rsid w:val="00E20F6F"/>
    <w:rsid w:val="00E20F98"/>
    <w:rsid w:val="00E20FFD"/>
    <w:rsid w:val="00E21243"/>
    <w:rsid w:val="00E2161A"/>
    <w:rsid w:val="00E21693"/>
    <w:rsid w:val="00E217CD"/>
    <w:rsid w:val="00E21DDC"/>
    <w:rsid w:val="00E21E70"/>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500"/>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EF7"/>
    <w:rsid w:val="00E64F8A"/>
    <w:rsid w:val="00E650AC"/>
    <w:rsid w:val="00E65140"/>
    <w:rsid w:val="00E65418"/>
    <w:rsid w:val="00E6543B"/>
    <w:rsid w:val="00E655AB"/>
    <w:rsid w:val="00E655D3"/>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84F"/>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B6"/>
    <w:rsid w:val="00E8088A"/>
    <w:rsid w:val="00E80B52"/>
    <w:rsid w:val="00E80EEB"/>
    <w:rsid w:val="00E814D2"/>
    <w:rsid w:val="00E81626"/>
    <w:rsid w:val="00E81680"/>
    <w:rsid w:val="00E81850"/>
    <w:rsid w:val="00E818FC"/>
    <w:rsid w:val="00E8230A"/>
    <w:rsid w:val="00E8254B"/>
    <w:rsid w:val="00E8268C"/>
    <w:rsid w:val="00E82840"/>
    <w:rsid w:val="00E828DA"/>
    <w:rsid w:val="00E828E6"/>
    <w:rsid w:val="00E82C1F"/>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4F9"/>
    <w:rsid w:val="00EF35F9"/>
    <w:rsid w:val="00EF39F5"/>
    <w:rsid w:val="00EF3B01"/>
    <w:rsid w:val="00EF3C0D"/>
    <w:rsid w:val="00EF46AA"/>
    <w:rsid w:val="00EF48FB"/>
    <w:rsid w:val="00EF4A69"/>
    <w:rsid w:val="00EF4A8E"/>
    <w:rsid w:val="00EF4B9A"/>
    <w:rsid w:val="00EF4BC4"/>
    <w:rsid w:val="00EF51B4"/>
    <w:rsid w:val="00EF523F"/>
    <w:rsid w:val="00EF5433"/>
    <w:rsid w:val="00EF55E4"/>
    <w:rsid w:val="00EF5A35"/>
    <w:rsid w:val="00EF5E57"/>
    <w:rsid w:val="00EF600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3A0"/>
    <w:rsid w:val="00F5142A"/>
    <w:rsid w:val="00F51630"/>
    <w:rsid w:val="00F5182C"/>
    <w:rsid w:val="00F51945"/>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77EA7"/>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73FF"/>
    <w:rsid w:val="00F97711"/>
    <w:rsid w:val="00F97741"/>
    <w:rsid w:val="00F977B7"/>
    <w:rsid w:val="00F979FA"/>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1FC"/>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firedistrict.com/admin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47FB6-6428-49FB-B961-E6A2CF5F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2018-07-31T14:47:00Z</cp:lastPrinted>
  <dcterms:created xsi:type="dcterms:W3CDTF">2018-09-11T15:05:00Z</dcterms:created>
  <dcterms:modified xsi:type="dcterms:W3CDTF">2018-09-11T15:05:00Z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