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20" w:rsidRDefault="002F41D3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</w:t>
      </w:r>
    </w:p>
    <w:p w:rsidR="00996B20" w:rsidRDefault="002F41D3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MOUNTAIN REGIONAL WATER SPECIAL SERVICE DISTRICT </w:t>
      </w:r>
    </w:p>
    <w:p w:rsidR="00996B20" w:rsidRDefault="002F41D3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NOTICE OF RATE HEARING</w:t>
      </w:r>
    </w:p>
    <w:p w:rsidR="00996B20" w:rsidRDefault="00996B20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  <w:jc w:val="center"/>
        <w:rPr>
          <w:rFonts w:ascii="Arial" w:eastAsia="Arial" w:hAnsi="Arial" w:cs="Arial"/>
          <w:b/>
          <w:sz w:val="36"/>
          <w:szCs w:val="36"/>
        </w:rPr>
      </w:pPr>
    </w:p>
    <w:p w:rsidR="00996B20" w:rsidRDefault="002F41D3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Public notice is hereby given that the Administrative Control Board of the Mountain Regional Water Special Service District, Summit County, Utah, will meet in regular public session to receive a staff explanation, entertain public comment, deliberate, and </w:t>
      </w:r>
      <w:r>
        <w:rPr>
          <w:rFonts w:ascii="Arial" w:eastAsia="Arial" w:hAnsi="Arial" w:cs="Arial"/>
          <w:sz w:val="36"/>
          <w:szCs w:val="36"/>
        </w:rPr>
        <w:t>make a final decision on the establishment of a new water rate and infrastructure assessment for the former customers of the Community Water Company, whose customers were annexed into the District.</w:t>
      </w:r>
    </w:p>
    <w:p w:rsidR="00996B20" w:rsidRDefault="002F41D3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For information about the proposed rate and assessment, pl</w:t>
      </w:r>
      <w:r>
        <w:rPr>
          <w:rFonts w:ascii="Arial" w:eastAsia="Arial" w:hAnsi="Arial" w:cs="Arial"/>
          <w:sz w:val="36"/>
          <w:szCs w:val="36"/>
        </w:rPr>
        <w:t xml:space="preserve">ease contact Mountain Regional Water Special Service District at 435-940-1916 ext. 300. </w:t>
      </w:r>
    </w:p>
    <w:p w:rsidR="00996B20" w:rsidRDefault="002F41D3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  <w:jc w:val="center"/>
        <w:rPr>
          <w:rFonts w:ascii="Arial" w:eastAsia="Arial" w:hAnsi="Arial" w:cs="Arial"/>
          <w:sz w:val="36"/>
          <w:szCs w:val="36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36"/>
          <w:szCs w:val="36"/>
        </w:rPr>
        <w:t xml:space="preserve">This public session will be held on Thursday, August 16, 2018 at the Silver Summit Academy, 6407 N Business Park Loop Rd, Park City, Utah.  The public hearing portion </w:t>
      </w:r>
      <w:r>
        <w:rPr>
          <w:rFonts w:ascii="Arial" w:eastAsia="Arial" w:hAnsi="Arial" w:cs="Arial"/>
          <w:sz w:val="36"/>
          <w:szCs w:val="36"/>
        </w:rPr>
        <w:t>of this public session will commence at 6:00 p.m.</w:t>
      </w:r>
    </w:p>
    <w:p w:rsidR="00996B20" w:rsidRDefault="00996B20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</w:pPr>
    </w:p>
    <w:p w:rsidR="00996B20" w:rsidRDefault="00996B20"/>
    <w:p w:rsidR="00996B20" w:rsidRDefault="00996B20"/>
    <w:p w:rsidR="00996B20" w:rsidRDefault="00996B20"/>
    <w:p w:rsidR="00996B20" w:rsidRDefault="00996B20">
      <w:pPr>
        <w:rPr>
          <w:rFonts w:ascii="Arial" w:eastAsia="Arial" w:hAnsi="Arial" w:cs="Arial"/>
          <w:b/>
          <w:sz w:val="28"/>
          <w:szCs w:val="28"/>
        </w:rPr>
      </w:pPr>
      <w:bookmarkStart w:id="1" w:name="_GoBack"/>
      <w:bookmarkEnd w:id="1"/>
    </w:p>
    <w:sectPr w:rsidR="00996B2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6B20"/>
    <w:rsid w:val="002F41D3"/>
    <w:rsid w:val="0099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Marti</cp:lastModifiedBy>
  <cp:revision>2</cp:revision>
  <dcterms:created xsi:type="dcterms:W3CDTF">2018-08-02T16:43:00Z</dcterms:created>
  <dcterms:modified xsi:type="dcterms:W3CDTF">2018-08-02T16:43:00Z</dcterms:modified>
</cp:coreProperties>
</file>