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CB" w:rsidRPr="005643CB" w:rsidRDefault="005643CB" w:rsidP="005643CB">
      <w:pPr>
        <w:autoSpaceDE w:val="0"/>
        <w:autoSpaceDN w:val="0"/>
        <w:adjustRightInd w:val="0"/>
        <w:spacing w:after="160"/>
        <w:ind w:right="-720"/>
        <w:jc w:val="center"/>
        <w:rPr>
          <w:rFonts w:ascii="Times New Roman" w:hAnsi="Times New Roman" w:cs="Times New Roman"/>
          <w:b/>
          <w:sz w:val="28"/>
          <w:szCs w:val="28"/>
        </w:rPr>
      </w:pPr>
      <w:r w:rsidRPr="005643CB">
        <w:rPr>
          <w:rFonts w:ascii="Times New Roman" w:hAnsi="Times New Roman" w:cs="Times New Roman"/>
          <w:b/>
          <w:sz w:val="28"/>
          <w:szCs w:val="28"/>
        </w:rPr>
        <w:t>VIRGIN TOWN</w:t>
      </w:r>
    </w:p>
    <w:p w:rsidR="005643CB" w:rsidRPr="005643CB" w:rsidRDefault="005643CB" w:rsidP="005643CB">
      <w:pPr>
        <w:autoSpaceDE w:val="0"/>
        <w:autoSpaceDN w:val="0"/>
        <w:adjustRightInd w:val="0"/>
        <w:spacing w:after="160"/>
        <w:ind w:right="-720"/>
        <w:jc w:val="center"/>
        <w:rPr>
          <w:rFonts w:ascii="Times New Roman" w:hAnsi="Times New Roman" w:cs="Times New Roman"/>
          <w:b/>
          <w:sz w:val="28"/>
          <w:szCs w:val="28"/>
        </w:rPr>
      </w:pPr>
      <w:r w:rsidRPr="005643CB">
        <w:rPr>
          <w:rFonts w:ascii="Times New Roman" w:hAnsi="Times New Roman" w:cs="Times New Roman"/>
          <w:b/>
          <w:sz w:val="28"/>
          <w:szCs w:val="28"/>
        </w:rPr>
        <w:t>ORDINANCE #2018-15</w:t>
      </w:r>
    </w:p>
    <w:p w:rsidR="005643CB" w:rsidRDefault="00494BA5" w:rsidP="005643CB">
      <w:pPr>
        <w:autoSpaceDE w:val="0"/>
        <w:autoSpaceDN w:val="0"/>
        <w:adjustRightInd w:val="0"/>
        <w:spacing w:after="160"/>
        <w:ind w:right="-720"/>
        <w:jc w:val="both"/>
        <w:rPr>
          <w:rFonts w:ascii="Times New Roman" w:hAnsi="Times New Roman" w:cs="Times New Roman"/>
          <w:sz w:val="22"/>
          <w:szCs w:val="22"/>
        </w:rPr>
      </w:pPr>
      <w:r>
        <w:rPr>
          <w:rFonts w:ascii="Times New Roman" w:hAnsi="Times New Roman" w:cs="Times New Roman"/>
          <w:sz w:val="22"/>
          <w:szCs w:val="22"/>
        </w:rPr>
        <w:t xml:space="preserve">AN ORDINANCE AMENDING CHAPTERS SIXTEEN, SEVENTEEN AND TWENTY-FOUR TO UPDATE THE MINIMUM SIZE OF A SINGLE-FAMILY DWELLING. </w:t>
      </w:r>
    </w:p>
    <w:p w:rsidR="005643CB" w:rsidRPr="005643CB" w:rsidRDefault="005643CB" w:rsidP="005643CB">
      <w:pPr>
        <w:autoSpaceDE w:val="0"/>
        <w:autoSpaceDN w:val="0"/>
        <w:adjustRightInd w:val="0"/>
        <w:spacing w:after="160"/>
        <w:ind w:right="-720"/>
        <w:jc w:val="center"/>
        <w:rPr>
          <w:rFonts w:ascii="Times New Roman" w:hAnsi="Times New Roman" w:cs="Times New Roman"/>
          <w:sz w:val="22"/>
          <w:szCs w:val="22"/>
          <w:u w:val="single"/>
        </w:rPr>
      </w:pPr>
      <w:r w:rsidRPr="005643CB">
        <w:rPr>
          <w:rFonts w:ascii="Times New Roman" w:hAnsi="Times New Roman" w:cs="Times New Roman"/>
          <w:sz w:val="22"/>
          <w:szCs w:val="22"/>
          <w:u w:val="single"/>
        </w:rPr>
        <w:t>RECITALS</w:t>
      </w: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Virgin Town (“Town”) is a municipal corporation duly organized and existing under the laws of the State of Utah, particularly Title 10 of the Utah Code. </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r w:rsidRPr="00BE3866">
        <w:rPr>
          <w:rFonts w:ascii="Times New Roman" w:hAnsi="Times New Roman" w:cs="Times New Roman"/>
          <w:sz w:val="22"/>
          <w:szCs w:val="22"/>
        </w:rPr>
        <w:t> </w:t>
      </w: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Virgin Town Council (“Town Council”) is both the Town’s governing body and Land Use Authority pursuant to Utah Code § 10-9a- 101 et seq. </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r w:rsidRPr="00BE3866">
        <w:rPr>
          <w:rFonts w:ascii="Times New Roman" w:hAnsi="Times New Roman" w:cs="Times New Roman"/>
          <w:sz w:val="22"/>
          <w:szCs w:val="22"/>
        </w:rPr>
        <w:t> </w:t>
      </w: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Utah Code provides for the adoption and amendment of Town land use ordinances by the Land Use Authority, which in Virgin is the “Town Council with recommendation by the Planning and Zoning Commission” ; and</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the Virgin Land Use Authority finds that the existing Virgin Town Code (VULU) Chapters sixteen, seventeen, Twenty-Four, and the various sub sections found within, require updating to meet the changing needs of the town; and</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the Virgin Land Use Authority finds that, to accommodate the towns desire to have the opportunity for affordable house within town boundaries; and</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the Virgin Town Planning and Zoning Commission held properly noticed Public Hearings</w:t>
      </w:r>
      <w:r w:rsidRPr="00BE3866">
        <w:rPr>
          <w:rFonts w:ascii="Times New Roman" w:hAnsi="Times New Roman" w:cs="Times New Roman"/>
          <w:sz w:val="22"/>
          <w:szCs w:val="22"/>
        </w:rPr>
        <w:t xml:space="preserve"> on these amendments on April 11</w:t>
      </w:r>
      <w:r w:rsidRPr="00BE3866">
        <w:rPr>
          <w:rFonts w:ascii="Times New Roman" w:hAnsi="Times New Roman" w:cs="Times New Roman"/>
          <w:sz w:val="22"/>
          <w:szCs w:val="22"/>
          <w:vertAlign w:val="superscript"/>
        </w:rPr>
        <w:t>th</w:t>
      </w:r>
      <w:r w:rsidRPr="00BE3866">
        <w:rPr>
          <w:rFonts w:ascii="Times New Roman" w:hAnsi="Times New Roman" w:cs="Times New Roman"/>
          <w:sz w:val="22"/>
          <w:szCs w:val="22"/>
        </w:rPr>
        <w:t>, 2017, and voted to recommend its draft amendment ordinance to the Virgin Town Council at a regular meeting on _______________;</w:t>
      </w:r>
    </w:p>
    <w:p w:rsidR="00BE3866" w:rsidRDefault="00BE3866" w:rsidP="00D13C8E">
      <w:pPr>
        <w:autoSpaceDE w:val="0"/>
        <w:autoSpaceDN w:val="0"/>
        <w:adjustRightInd w:val="0"/>
        <w:spacing w:after="160"/>
        <w:ind w:right="-720"/>
        <w:rPr>
          <w:rFonts w:ascii="Times New Roman" w:hAnsi="Times New Roman" w:cs="Times New Roman"/>
          <w:sz w:val="22"/>
          <w:szCs w:val="22"/>
        </w:rPr>
      </w:pPr>
    </w:p>
    <w:p w:rsidR="00D13C8E"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NOW, THEREFORE BE IT ORDAINED by the Land Use Authority of Virgin, Utah that, in order to provide for the health, safety and general welfare of the citizens of Virgin, Utah, the VULU Ordinance is hereby amended to incorporate the following changes:</w:t>
      </w:r>
    </w:p>
    <w:p w:rsidR="005643CB" w:rsidRPr="005643CB" w:rsidRDefault="005643CB" w:rsidP="005643CB">
      <w:pPr>
        <w:autoSpaceDE w:val="0"/>
        <w:autoSpaceDN w:val="0"/>
        <w:adjustRightInd w:val="0"/>
        <w:spacing w:after="160"/>
        <w:jc w:val="center"/>
        <w:rPr>
          <w:rFonts w:ascii="Times New Roman" w:hAnsi="Times New Roman" w:cs="Times New Roman"/>
          <w:sz w:val="22"/>
          <w:szCs w:val="22"/>
          <w:u w:val="single"/>
        </w:rPr>
      </w:pPr>
      <w:r w:rsidRPr="005643CB">
        <w:rPr>
          <w:rFonts w:ascii="Times New Roman" w:hAnsi="Times New Roman" w:cs="Times New Roman"/>
          <w:sz w:val="22"/>
          <w:szCs w:val="22"/>
          <w:u w:val="single"/>
        </w:rPr>
        <w:t>ORDINANCE</w:t>
      </w:r>
    </w:p>
    <w:p w:rsidR="00D13C8E" w:rsidRPr="00BE3866" w:rsidRDefault="00BE3866" w:rsidP="00BE3866">
      <w:pPr>
        <w:pStyle w:val="ListParagraph"/>
        <w:numPr>
          <w:ilvl w:val="0"/>
          <w:numId w:val="1"/>
        </w:numPr>
        <w:autoSpaceDE w:val="0"/>
        <w:autoSpaceDN w:val="0"/>
        <w:adjustRightInd w:val="0"/>
        <w:spacing w:after="160"/>
        <w:ind w:right="-720"/>
        <w:rPr>
          <w:rFonts w:ascii="Times New Roman" w:hAnsi="Times New Roman" w:cs="Times New Roman"/>
          <w:sz w:val="22"/>
          <w:szCs w:val="22"/>
        </w:rPr>
      </w:pPr>
      <w:r w:rsidRPr="00BE3866">
        <w:rPr>
          <w:rFonts w:ascii="Times New Roman" w:hAnsi="Times New Roman" w:cs="Times New Roman"/>
          <w:sz w:val="22"/>
          <w:szCs w:val="22"/>
        </w:rPr>
        <w:t xml:space="preserve">Amendments to Chapter Sixteen, Seventeen, and Twenty-four. </w:t>
      </w:r>
    </w:p>
    <w:p w:rsidR="00D13C8E" w:rsidRPr="00BE3866" w:rsidRDefault="00D13C8E" w:rsidP="00BE3866">
      <w:pPr>
        <w:autoSpaceDE w:val="0"/>
        <w:autoSpaceDN w:val="0"/>
        <w:adjustRightInd w:val="0"/>
        <w:spacing w:after="160"/>
        <w:ind w:left="360" w:right="-720"/>
        <w:rPr>
          <w:rFonts w:ascii="Times New Roman" w:hAnsi="Times New Roman" w:cs="Times New Roman"/>
          <w:sz w:val="22"/>
          <w:szCs w:val="22"/>
        </w:rPr>
      </w:pPr>
      <w:r w:rsidRPr="00BE3866">
        <w:rPr>
          <w:rFonts w:ascii="Times New Roman" w:hAnsi="Times New Roman" w:cs="Times New Roman"/>
          <w:b/>
          <w:bCs/>
          <w:sz w:val="22"/>
          <w:szCs w:val="22"/>
        </w:rPr>
        <w:t>16.3.1 SINGLE-FAMILY DWELLINGS.</w:t>
      </w:r>
      <w:r w:rsidRPr="00BE3866">
        <w:rPr>
          <w:rFonts w:ascii="Times New Roman" w:hAnsi="Times New Roman" w:cs="Times New Roman"/>
          <w:sz w:val="22"/>
          <w:szCs w:val="22"/>
        </w:rPr>
        <w:t xml:space="preserve"> Not intended for short term occupancy. Short term lease or rental prohibited. Minimum square feet of home must meet all requirements of the International Residential Code.</w:t>
      </w:r>
    </w:p>
    <w:p w:rsidR="00D13C8E" w:rsidRPr="00BE3866" w:rsidRDefault="00D13C8E" w:rsidP="00BE3866">
      <w:pPr>
        <w:autoSpaceDE w:val="0"/>
        <w:autoSpaceDN w:val="0"/>
        <w:adjustRightInd w:val="0"/>
        <w:spacing w:after="160"/>
        <w:ind w:left="360" w:right="-720"/>
        <w:rPr>
          <w:rFonts w:ascii="Times New Roman" w:hAnsi="Times New Roman" w:cs="Times New Roman"/>
          <w:sz w:val="22"/>
          <w:szCs w:val="22"/>
        </w:rPr>
      </w:pPr>
    </w:p>
    <w:p w:rsidR="00D13C8E" w:rsidRPr="00BE3866" w:rsidRDefault="00D13C8E" w:rsidP="00BE3866">
      <w:pPr>
        <w:autoSpaceDE w:val="0"/>
        <w:autoSpaceDN w:val="0"/>
        <w:adjustRightInd w:val="0"/>
        <w:spacing w:after="160"/>
        <w:ind w:left="360" w:right="-720"/>
        <w:rPr>
          <w:rFonts w:ascii="Times New Roman" w:hAnsi="Times New Roman" w:cs="Times New Roman"/>
          <w:sz w:val="22"/>
          <w:szCs w:val="22"/>
        </w:rPr>
      </w:pPr>
      <w:r w:rsidRPr="00BE3866">
        <w:rPr>
          <w:rFonts w:ascii="Times New Roman" w:hAnsi="Times New Roman" w:cs="Times New Roman"/>
          <w:b/>
          <w:bCs/>
          <w:sz w:val="22"/>
          <w:szCs w:val="22"/>
        </w:rPr>
        <w:t>17.2.1.B SINGLE-FAMILY DWELLINGS.</w:t>
      </w:r>
      <w:r w:rsidRPr="00BE3866">
        <w:rPr>
          <w:rFonts w:ascii="Times New Roman" w:hAnsi="Times New Roman" w:cs="Times New Roman"/>
          <w:sz w:val="22"/>
          <w:szCs w:val="22"/>
        </w:rPr>
        <w:t xml:space="preserve"> Not intended for short term occupancy. Short term lease or rental prohibited. Minimum square feet of home must meet all requirements of the International Residential Code.</w:t>
      </w:r>
    </w:p>
    <w:p w:rsidR="00D13C8E" w:rsidRPr="00BE3866" w:rsidRDefault="00D13C8E" w:rsidP="00BE3866">
      <w:pPr>
        <w:autoSpaceDE w:val="0"/>
        <w:autoSpaceDN w:val="0"/>
        <w:adjustRightInd w:val="0"/>
        <w:spacing w:after="160"/>
        <w:ind w:left="360" w:right="-720"/>
        <w:rPr>
          <w:rFonts w:ascii="Times New Roman" w:hAnsi="Times New Roman" w:cs="Times New Roman"/>
          <w:sz w:val="22"/>
          <w:szCs w:val="22"/>
        </w:rPr>
      </w:pPr>
      <w:bookmarkStart w:id="0" w:name="_GoBack"/>
      <w:bookmarkEnd w:id="0"/>
      <w:r w:rsidRPr="00BE3866">
        <w:rPr>
          <w:rFonts w:ascii="Times New Roman" w:hAnsi="Times New Roman" w:cs="Times New Roman"/>
          <w:b/>
          <w:bCs/>
          <w:sz w:val="22"/>
          <w:szCs w:val="22"/>
        </w:rPr>
        <w:lastRenderedPageBreak/>
        <w:t>24.3.3 SINGLE-FAMILY DWELLINGS.</w:t>
      </w:r>
      <w:r w:rsidRPr="00BE3866">
        <w:rPr>
          <w:rFonts w:ascii="Times New Roman" w:hAnsi="Times New Roman" w:cs="Times New Roman"/>
          <w:sz w:val="22"/>
          <w:szCs w:val="22"/>
        </w:rPr>
        <w:t xml:space="preserve"> Not intended for short term occupancy. Short term lease or rental prohibited. Minimum square feet of home must meet all requirements of the International Residential Code.</w:t>
      </w:r>
    </w:p>
    <w:p w:rsidR="00BE3866" w:rsidRPr="00BE3866" w:rsidRDefault="00BE3866" w:rsidP="00BE3866">
      <w:pPr>
        <w:pStyle w:val="Default"/>
        <w:rPr>
          <w:sz w:val="22"/>
          <w:szCs w:val="22"/>
        </w:rPr>
      </w:pPr>
    </w:p>
    <w:p w:rsidR="00BE3866" w:rsidRPr="00BE3866" w:rsidRDefault="00BE3866" w:rsidP="00BE3866">
      <w:pPr>
        <w:pStyle w:val="Default"/>
        <w:numPr>
          <w:ilvl w:val="0"/>
          <w:numId w:val="1"/>
        </w:numPr>
        <w:rPr>
          <w:sz w:val="22"/>
          <w:szCs w:val="22"/>
        </w:rPr>
      </w:pPr>
      <w:r w:rsidRPr="00BE3866">
        <w:rPr>
          <w:sz w:val="22"/>
          <w:szCs w:val="22"/>
          <w:u w:val="single"/>
        </w:rPr>
        <w:t>Severability.</w:t>
      </w:r>
      <w:r w:rsidRPr="00BE3866">
        <w:rPr>
          <w:sz w:val="22"/>
          <w:szCs w:val="22"/>
        </w:rPr>
        <w:t xml:space="preserve"> If any section, clause or portion of this Ordinance is declared invalid by a court of competent jurisdiction, the remainder shall not be affected thereby and shall remain in full fo</w:t>
      </w:r>
      <w:r w:rsidRPr="00BE3866">
        <w:rPr>
          <w:sz w:val="22"/>
          <w:szCs w:val="22"/>
        </w:rPr>
        <w:t xml:space="preserve">rce and </w:t>
      </w:r>
      <w:proofErr w:type="spellStart"/>
      <w:r w:rsidRPr="00BE3866">
        <w:rPr>
          <w:sz w:val="22"/>
          <w:szCs w:val="22"/>
        </w:rPr>
        <w:t>effect.</w:t>
      </w:r>
      <w:proofErr w:type="spellEnd"/>
    </w:p>
    <w:p w:rsidR="00BE3866" w:rsidRPr="00BE3866" w:rsidRDefault="00BE3866" w:rsidP="00BE3866">
      <w:pPr>
        <w:pStyle w:val="Default"/>
        <w:ind w:left="360"/>
        <w:rPr>
          <w:sz w:val="22"/>
          <w:szCs w:val="22"/>
        </w:rPr>
      </w:pPr>
    </w:p>
    <w:p w:rsidR="00BE3866" w:rsidRPr="00BE3866" w:rsidRDefault="00BE3866" w:rsidP="00BE3866">
      <w:pPr>
        <w:pStyle w:val="Default"/>
        <w:numPr>
          <w:ilvl w:val="0"/>
          <w:numId w:val="1"/>
        </w:numPr>
        <w:rPr>
          <w:sz w:val="22"/>
          <w:szCs w:val="22"/>
        </w:rPr>
      </w:pPr>
      <w:r w:rsidRPr="00BE3866">
        <w:rPr>
          <w:sz w:val="22"/>
          <w:szCs w:val="22"/>
          <w:u w:val="single"/>
        </w:rPr>
        <w:t>Conflicts/</w:t>
      </w:r>
      <w:proofErr w:type="spellStart"/>
      <w:r w:rsidRPr="00BE3866">
        <w:rPr>
          <w:sz w:val="22"/>
          <w:szCs w:val="22"/>
          <w:u w:val="single"/>
        </w:rPr>
        <w:t>Repealer</w:t>
      </w:r>
      <w:proofErr w:type="spellEnd"/>
      <w:r w:rsidRPr="00BE3866">
        <w:rPr>
          <w:sz w:val="22"/>
          <w:szCs w:val="22"/>
        </w:rPr>
        <w:t xml:space="preserve">. This Ordinance repeals and supersedes the provisions of any prior ordinance in conflict herewith. </w:t>
      </w:r>
    </w:p>
    <w:p w:rsidR="00BE3866" w:rsidRPr="00BE3866" w:rsidRDefault="00BE3866" w:rsidP="00BE3866">
      <w:pPr>
        <w:pStyle w:val="ListParagraph"/>
        <w:rPr>
          <w:rFonts w:ascii="Times New Roman" w:hAnsi="Times New Roman" w:cs="Times New Roman"/>
          <w:sz w:val="22"/>
          <w:szCs w:val="22"/>
        </w:rPr>
      </w:pPr>
    </w:p>
    <w:p w:rsidR="00BE3866" w:rsidRPr="00BE3866" w:rsidRDefault="00BE3866" w:rsidP="00BE3866">
      <w:pPr>
        <w:pStyle w:val="Default"/>
        <w:numPr>
          <w:ilvl w:val="0"/>
          <w:numId w:val="1"/>
        </w:numPr>
        <w:rPr>
          <w:sz w:val="22"/>
          <w:szCs w:val="22"/>
        </w:rPr>
      </w:pPr>
      <w:r w:rsidRPr="00BE3866">
        <w:rPr>
          <w:sz w:val="22"/>
          <w:szCs w:val="22"/>
          <w:u w:val="single"/>
        </w:rPr>
        <w:t>Effective Date</w:t>
      </w:r>
      <w:r w:rsidRPr="00BE3866">
        <w:rPr>
          <w:sz w:val="22"/>
          <w:szCs w:val="22"/>
        </w:rPr>
        <w:t>. This Ordinance shall become effective immediately upon adoption by the Virgin Town Council and execution by the Virgin Town Mayor.</w:t>
      </w:r>
    </w:p>
    <w:p w:rsidR="00BE3866" w:rsidRPr="00BE3866" w:rsidRDefault="00BE3866" w:rsidP="00BE3866">
      <w:pPr>
        <w:pStyle w:val="Default"/>
        <w:rPr>
          <w:sz w:val="22"/>
          <w:szCs w:val="22"/>
        </w:rPr>
      </w:pPr>
      <w:r w:rsidRPr="00BE3866">
        <w:rPr>
          <w:sz w:val="22"/>
          <w:szCs w:val="22"/>
        </w:rPr>
        <w:t xml:space="preserve"> </w:t>
      </w:r>
    </w:p>
    <w:p w:rsidR="00BE3866" w:rsidRPr="00BE3866" w:rsidRDefault="00BE3866" w:rsidP="00BE3866">
      <w:pPr>
        <w:pStyle w:val="Default"/>
        <w:ind w:firstLine="360"/>
        <w:rPr>
          <w:sz w:val="22"/>
          <w:szCs w:val="22"/>
        </w:rPr>
      </w:pPr>
      <w:r w:rsidRPr="00BE3866">
        <w:rPr>
          <w:sz w:val="22"/>
          <w:szCs w:val="22"/>
        </w:rPr>
        <w:t>ADOPTED AND APPROVED BY THE VIRGIN TOWN COU</w:t>
      </w:r>
      <w:r w:rsidRPr="00BE3866">
        <w:rPr>
          <w:sz w:val="22"/>
          <w:szCs w:val="22"/>
        </w:rPr>
        <w:t xml:space="preserve">NCIL this </w:t>
      </w:r>
      <w:r w:rsidR="005643CB">
        <w:rPr>
          <w:sz w:val="22"/>
          <w:szCs w:val="22"/>
        </w:rPr>
        <w:t>____</w:t>
      </w:r>
      <w:r w:rsidRPr="00BE3866">
        <w:rPr>
          <w:sz w:val="22"/>
          <w:szCs w:val="22"/>
        </w:rPr>
        <w:t xml:space="preserve"> day of </w:t>
      </w:r>
      <w:r w:rsidR="005643CB">
        <w:rPr>
          <w:sz w:val="22"/>
          <w:szCs w:val="22"/>
        </w:rPr>
        <w:t>___________</w:t>
      </w:r>
      <w:r w:rsidRPr="00BE3866">
        <w:rPr>
          <w:sz w:val="22"/>
          <w:szCs w:val="22"/>
        </w:rPr>
        <w:t xml:space="preserve">, </w:t>
      </w:r>
      <w:r w:rsidRPr="00BE3866">
        <w:rPr>
          <w:sz w:val="22"/>
          <w:szCs w:val="22"/>
        </w:rPr>
        <w:t xml:space="preserve">2018 based upon the following vote: </w:t>
      </w:r>
    </w:p>
    <w:p w:rsidR="00BE3866" w:rsidRPr="00BE3866" w:rsidRDefault="00BE3866" w:rsidP="00BE3866">
      <w:pPr>
        <w:pStyle w:val="Default"/>
        <w:rPr>
          <w:sz w:val="22"/>
          <w:szCs w:val="22"/>
        </w:rPr>
      </w:pPr>
    </w:p>
    <w:p w:rsidR="00BE3866" w:rsidRPr="00BE3866" w:rsidRDefault="00BE3866" w:rsidP="00BE3866">
      <w:pPr>
        <w:pStyle w:val="Default"/>
        <w:ind w:firstLine="720"/>
        <w:rPr>
          <w:sz w:val="22"/>
          <w:szCs w:val="22"/>
          <w:u w:val="single"/>
        </w:rPr>
      </w:pPr>
      <w:r w:rsidRPr="00BE3866">
        <w:rPr>
          <w:sz w:val="22"/>
          <w:szCs w:val="22"/>
          <w:u w:val="single"/>
        </w:rPr>
        <w:t xml:space="preserve">Council Member: </w:t>
      </w:r>
    </w:p>
    <w:p w:rsidR="00BE3866" w:rsidRPr="00BE3866" w:rsidRDefault="00BE3866" w:rsidP="00BE3866">
      <w:pPr>
        <w:pStyle w:val="Default"/>
        <w:ind w:left="720"/>
        <w:rPr>
          <w:sz w:val="22"/>
          <w:szCs w:val="22"/>
        </w:rPr>
      </w:pPr>
      <w:r w:rsidRPr="00BE3866">
        <w:rPr>
          <w:sz w:val="22"/>
          <w:szCs w:val="22"/>
        </w:rPr>
        <w:t xml:space="preserve">Dan Snyder </w:t>
      </w:r>
      <w:r w:rsidRPr="00BE3866">
        <w:rPr>
          <w:sz w:val="22"/>
          <w:szCs w:val="22"/>
        </w:rPr>
        <w:tab/>
      </w:r>
      <w:r w:rsidRPr="00BE3866">
        <w:rPr>
          <w:sz w:val="22"/>
          <w:szCs w:val="22"/>
        </w:rPr>
        <w:tab/>
      </w:r>
      <w:r w:rsidRPr="00BE3866">
        <w:rPr>
          <w:sz w:val="22"/>
          <w:szCs w:val="22"/>
        </w:rPr>
        <w:tab/>
      </w:r>
      <w:r w:rsidRPr="00BE3866">
        <w:rPr>
          <w:sz w:val="22"/>
          <w:szCs w:val="22"/>
        </w:rPr>
        <w:tab/>
      </w:r>
      <w:r w:rsidRPr="00BE3866">
        <w:rPr>
          <w:sz w:val="22"/>
          <w:szCs w:val="22"/>
        </w:rPr>
        <w:t xml:space="preserve">AYE___ NAE___ </w:t>
      </w:r>
    </w:p>
    <w:p w:rsidR="00BE3866" w:rsidRPr="00BE3866" w:rsidRDefault="00BE3866" w:rsidP="00BE3866">
      <w:pPr>
        <w:pStyle w:val="Default"/>
        <w:ind w:firstLine="720"/>
        <w:rPr>
          <w:sz w:val="22"/>
          <w:szCs w:val="22"/>
        </w:rPr>
      </w:pPr>
      <w:r w:rsidRPr="00BE3866">
        <w:rPr>
          <w:sz w:val="22"/>
          <w:szCs w:val="22"/>
        </w:rPr>
        <w:t xml:space="preserve">LeRoy Thompson </w:t>
      </w:r>
      <w:r w:rsidRPr="00BE3866">
        <w:rPr>
          <w:sz w:val="22"/>
          <w:szCs w:val="22"/>
        </w:rPr>
        <w:tab/>
      </w:r>
      <w:r w:rsidRPr="00BE3866">
        <w:rPr>
          <w:sz w:val="22"/>
          <w:szCs w:val="22"/>
        </w:rPr>
        <w:tab/>
      </w:r>
      <w:r w:rsidRPr="00BE3866">
        <w:rPr>
          <w:sz w:val="22"/>
          <w:szCs w:val="22"/>
        </w:rPr>
        <w:tab/>
      </w:r>
      <w:r w:rsidRPr="00BE3866">
        <w:rPr>
          <w:sz w:val="22"/>
          <w:szCs w:val="22"/>
        </w:rPr>
        <w:t xml:space="preserve">AYE___ NAE___ </w:t>
      </w:r>
    </w:p>
    <w:p w:rsidR="00BE3866" w:rsidRPr="00BE3866" w:rsidRDefault="00BE3866" w:rsidP="00BE3866">
      <w:pPr>
        <w:pStyle w:val="Default"/>
        <w:ind w:firstLine="720"/>
        <w:rPr>
          <w:sz w:val="22"/>
          <w:szCs w:val="22"/>
        </w:rPr>
      </w:pPr>
      <w:r w:rsidRPr="00BE3866">
        <w:rPr>
          <w:sz w:val="22"/>
          <w:szCs w:val="22"/>
        </w:rPr>
        <w:t xml:space="preserve">Kevin Stout </w:t>
      </w:r>
      <w:r w:rsidRPr="00BE3866">
        <w:rPr>
          <w:sz w:val="22"/>
          <w:szCs w:val="22"/>
        </w:rPr>
        <w:tab/>
      </w:r>
      <w:r w:rsidRPr="00BE3866">
        <w:rPr>
          <w:sz w:val="22"/>
          <w:szCs w:val="22"/>
        </w:rPr>
        <w:tab/>
      </w:r>
      <w:r w:rsidRPr="00BE3866">
        <w:rPr>
          <w:sz w:val="22"/>
          <w:szCs w:val="22"/>
        </w:rPr>
        <w:tab/>
      </w:r>
      <w:r w:rsidRPr="00BE3866">
        <w:rPr>
          <w:sz w:val="22"/>
          <w:szCs w:val="22"/>
        </w:rPr>
        <w:tab/>
      </w:r>
      <w:r w:rsidRPr="00BE3866">
        <w:rPr>
          <w:sz w:val="22"/>
          <w:szCs w:val="22"/>
        </w:rPr>
        <w:t xml:space="preserve">AYE___ NAE___ </w:t>
      </w:r>
    </w:p>
    <w:p w:rsidR="00BE3866" w:rsidRPr="00BE3866" w:rsidRDefault="00BE3866" w:rsidP="00BE3866">
      <w:pPr>
        <w:pStyle w:val="Default"/>
        <w:ind w:firstLine="720"/>
        <w:rPr>
          <w:sz w:val="22"/>
          <w:szCs w:val="22"/>
        </w:rPr>
      </w:pPr>
      <w:r w:rsidRPr="00BE3866">
        <w:rPr>
          <w:sz w:val="22"/>
          <w:szCs w:val="22"/>
        </w:rPr>
        <w:t xml:space="preserve">Jay Lee </w:t>
      </w:r>
      <w:r w:rsidRPr="00BE3866">
        <w:rPr>
          <w:sz w:val="22"/>
          <w:szCs w:val="22"/>
        </w:rPr>
        <w:tab/>
      </w:r>
      <w:r w:rsidRPr="00BE3866">
        <w:rPr>
          <w:sz w:val="22"/>
          <w:szCs w:val="22"/>
        </w:rPr>
        <w:tab/>
      </w:r>
      <w:r w:rsidRPr="00BE3866">
        <w:rPr>
          <w:sz w:val="22"/>
          <w:szCs w:val="22"/>
        </w:rPr>
        <w:tab/>
      </w:r>
      <w:r w:rsidRPr="00BE3866">
        <w:rPr>
          <w:sz w:val="22"/>
          <w:szCs w:val="22"/>
        </w:rPr>
        <w:tab/>
      </w:r>
      <w:r w:rsidRPr="00BE3866">
        <w:rPr>
          <w:sz w:val="22"/>
          <w:szCs w:val="22"/>
        </w:rPr>
        <w:t xml:space="preserve">AYE___ NAE___ </w:t>
      </w:r>
    </w:p>
    <w:p w:rsidR="00BE3866" w:rsidRPr="00BE3866" w:rsidRDefault="00BE3866" w:rsidP="00BE3866">
      <w:pPr>
        <w:pStyle w:val="Default"/>
        <w:ind w:firstLine="720"/>
        <w:rPr>
          <w:sz w:val="22"/>
          <w:szCs w:val="22"/>
        </w:rPr>
      </w:pPr>
      <w:r w:rsidRPr="00BE3866">
        <w:rPr>
          <w:sz w:val="22"/>
          <w:szCs w:val="22"/>
        </w:rPr>
        <w:t xml:space="preserve">Matthew Spendlove, Mayor </w:t>
      </w:r>
      <w:r w:rsidRPr="00BE3866">
        <w:rPr>
          <w:sz w:val="22"/>
          <w:szCs w:val="22"/>
        </w:rPr>
        <w:tab/>
      </w:r>
      <w:r w:rsidRPr="00BE3866">
        <w:rPr>
          <w:sz w:val="22"/>
          <w:szCs w:val="22"/>
        </w:rPr>
        <w:tab/>
      </w:r>
      <w:r w:rsidRPr="00BE3866">
        <w:rPr>
          <w:sz w:val="22"/>
          <w:szCs w:val="22"/>
        </w:rPr>
        <w:t xml:space="preserve">AYE___ NAE___ </w:t>
      </w:r>
    </w:p>
    <w:p w:rsidR="00BE3866" w:rsidRPr="00BE3866" w:rsidRDefault="00BE3866" w:rsidP="00BE3866">
      <w:pPr>
        <w:pStyle w:val="Default"/>
        <w:rPr>
          <w:sz w:val="22"/>
          <w:szCs w:val="22"/>
        </w:rPr>
      </w:pPr>
    </w:p>
    <w:p w:rsidR="005643CB" w:rsidRDefault="005643CB" w:rsidP="00BE3866">
      <w:pPr>
        <w:pStyle w:val="Default"/>
        <w:rPr>
          <w:sz w:val="22"/>
          <w:szCs w:val="22"/>
        </w:rPr>
      </w:pPr>
    </w:p>
    <w:p w:rsidR="00BE3866" w:rsidRPr="00BE3866" w:rsidRDefault="00BE3866" w:rsidP="00BE3866">
      <w:pPr>
        <w:pStyle w:val="Default"/>
        <w:rPr>
          <w:sz w:val="22"/>
          <w:szCs w:val="22"/>
        </w:rPr>
      </w:pPr>
      <w:r w:rsidRPr="00BE3866">
        <w:rPr>
          <w:sz w:val="22"/>
          <w:szCs w:val="22"/>
        </w:rPr>
        <w:t xml:space="preserve">VIRGIN TOWN </w:t>
      </w:r>
    </w:p>
    <w:p w:rsidR="00BE3866" w:rsidRPr="00BE3866" w:rsidRDefault="00BE3866" w:rsidP="00BE3866">
      <w:pPr>
        <w:pStyle w:val="Default"/>
        <w:rPr>
          <w:sz w:val="22"/>
          <w:szCs w:val="22"/>
        </w:rPr>
      </w:pPr>
      <w:r w:rsidRPr="00BE3866">
        <w:rPr>
          <w:sz w:val="22"/>
          <w:szCs w:val="22"/>
        </w:rPr>
        <w:t xml:space="preserve">a Utah municipal corporation </w:t>
      </w:r>
    </w:p>
    <w:p w:rsidR="00BE3866" w:rsidRDefault="00BE3866" w:rsidP="00BE3866">
      <w:pPr>
        <w:pStyle w:val="Default"/>
        <w:rPr>
          <w:sz w:val="22"/>
          <w:szCs w:val="22"/>
        </w:rPr>
      </w:pPr>
    </w:p>
    <w:p w:rsidR="005643CB" w:rsidRPr="00BE3866" w:rsidRDefault="005643CB" w:rsidP="00BE3866">
      <w:pPr>
        <w:pStyle w:val="Default"/>
        <w:rPr>
          <w:sz w:val="22"/>
          <w:szCs w:val="22"/>
        </w:rPr>
      </w:pPr>
    </w:p>
    <w:p w:rsidR="00BE3866" w:rsidRPr="00BE3866" w:rsidRDefault="00BE3866" w:rsidP="00BE3866">
      <w:pPr>
        <w:pStyle w:val="Default"/>
        <w:rPr>
          <w:sz w:val="22"/>
          <w:szCs w:val="22"/>
        </w:rPr>
      </w:pPr>
      <w:r w:rsidRPr="00BE3866">
        <w:rPr>
          <w:sz w:val="22"/>
          <w:szCs w:val="22"/>
        </w:rPr>
        <w:t>____________________________________</w:t>
      </w:r>
    </w:p>
    <w:p w:rsidR="00BE3866" w:rsidRPr="00BE3866" w:rsidRDefault="00BE3866" w:rsidP="00BE3866">
      <w:pPr>
        <w:pStyle w:val="Default"/>
        <w:rPr>
          <w:sz w:val="22"/>
          <w:szCs w:val="22"/>
        </w:rPr>
      </w:pPr>
      <w:r w:rsidRPr="00BE3866">
        <w:rPr>
          <w:sz w:val="22"/>
          <w:szCs w:val="22"/>
        </w:rPr>
        <w:t xml:space="preserve">Matthew Spendlove, Mayor </w:t>
      </w:r>
    </w:p>
    <w:p w:rsidR="00BE3866" w:rsidRPr="00BE3866" w:rsidRDefault="00BE3866" w:rsidP="00BE3866">
      <w:pPr>
        <w:pStyle w:val="Default"/>
        <w:rPr>
          <w:sz w:val="22"/>
          <w:szCs w:val="22"/>
        </w:rPr>
      </w:pPr>
    </w:p>
    <w:p w:rsidR="00BE3866" w:rsidRPr="00BE3866" w:rsidRDefault="00BE3866" w:rsidP="00BE3866">
      <w:pPr>
        <w:pStyle w:val="Default"/>
        <w:rPr>
          <w:sz w:val="22"/>
          <w:szCs w:val="22"/>
        </w:rPr>
      </w:pPr>
      <w:r w:rsidRPr="00BE3866">
        <w:rPr>
          <w:sz w:val="22"/>
          <w:szCs w:val="22"/>
        </w:rPr>
        <w:t xml:space="preserve">ATTEST: </w:t>
      </w:r>
    </w:p>
    <w:p w:rsidR="00BE3866" w:rsidRPr="00BE3866" w:rsidRDefault="00BE3866" w:rsidP="00BE3866">
      <w:pPr>
        <w:rPr>
          <w:rFonts w:ascii="Times New Roman" w:hAnsi="Times New Roman" w:cs="Times New Roman"/>
          <w:sz w:val="22"/>
          <w:szCs w:val="22"/>
        </w:rPr>
      </w:pPr>
    </w:p>
    <w:p w:rsidR="00BE3866" w:rsidRPr="00BE3866" w:rsidRDefault="00BE3866" w:rsidP="00BE3866">
      <w:pPr>
        <w:rPr>
          <w:rFonts w:ascii="Times New Roman" w:hAnsi="Times New Roman" w:cs="Times New Roman"/>
          <w:sz w:val="22"/>
          <w:szCs w:val="22"/>
        </w:rPr>
      </w:pPr>
    </w:p>
    <w:p w:rsidR="00BE3866" w:rsidRPr="00BE3866" w:rsidRDefault="00BE3866" w:rsidP="00BE3866">
      <w:pPr>
        <w:rPr>
          <w:rFonts w:ascii="Times New Roman" w:hAnsi="Times New Roman" w:cs="Times New Roman"/>
          <w:sz w:val="22"/>
          <w:szCs w:val="22"/>
        </w:rPr>
      </w:pPr>
      <w:r w:rsidRPr="00BE3866">
        <w:rPr>
          <w:rFonts w:ascii="Times New Roman" w:hAnsi="Times New Roman" w:cs="Times New Roman"/>
          <w:sz w:val="22"/>
          <w:szCs w:val="22"/>
        </w:rPr>
        <w:t>_____________________________________</w:t>
      </w:r>
    </w:p>
    <w:p w:rsidR="00B16D8D" w:rsidRPr="00BE3866" w:rsidRDefault="00BE3866" w:rsidP="00BE3866">
      <w:pPr>
        <w:rPr>
          <w:rFonts w:ascii="Times New Roman" w:hAnsi="Times New Roman" w:cs="Times New Roman"/>
          <w:sz w:val="22"/>
          <w:szCs w:val="22"/>
        </w:rPr>
      </w:pPr>
      <w:r w:rsidRPr="00BE3866">
        <w:rPr>
          <w:rFonts w:ascii="Times New Roman" w:hAnsi="Times New Roman" w:cs="Times New Roman"/>
          <w:sz w:val="22"/>
          <w:szCs w:val="22"/>
        </w:rPr>
        <w:t>Monica Bowcutt,</w:t>
      </w:r>
    </w:p>
    <w:sectPr w:rsidR="00B16D8D" w:rsidRPr="00BE3866" w:rsidSect="00B063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60917"/>
    <w:multiLevelType w:val="hybridMultilevel"/>
    <w:tmpl w:val="F672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8E"/>
    <w:rsid w:val="00494BA5"/>
    <w:rsid w:val="005266E1"/>
    <w:rsid w:val="005643CB"/>
    <w:rsid w:val="00743708"/>
    <w:rsid w:val="00BE3866"/>
    <w:rsid w:val="00D13C8E"/>
    <w:rsid w:val="00E8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919C5"/>
  <w14:defaultImageDpi w14:val="32767"/>
  <w15:chartTrackingRefBased/>
  <w15:docId w15:val="{1533AC4A-0A8A-DF4D-8682-C3AA462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866"/>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E3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 Town</dc:creator>
  <cp:keywords/>
  <dc:description/>
  <cp:lastModifiedBy>Virgin Town</cp:lastModifiedBy>
  <cp:revision>2</cp:revision>
  <cp:lastPrinted>2018-04-03T16:29:00Z</cp:lastPrinted>
  <dcterms:created xsi:type="dcterms:W3CDTF">2018-04-03T16:00:00Z</dcterms:created>
  <dcterms:modified xsi:type="dcterms:W3CDTF">2018-04-03T16:32:00Z</dcterms:modified>
</cp:coreProperties>
</file>