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32D2D" w14:textId="00C3AC71" w:rsidR="00DE7E72" w:rsidRPr="00764FCB" w:rsidRDefault="005E7A57" w:rsidP="00115CC0">
      <w:pPr>
        <w:spacing w:after="240" w:line="276" w:lineRule="auto"/>
        <w:ind w:right="691"/>
        <w:jc w:val="center"/>
        <w:rPr>
          <w:rFonts w:ascii="Cambria" w:hAnsi="Cambria"/>
          <w:b/>
          <w:sz w:val="36"/>
          <w:szCs w:val="36"/>
        </w:rPr>
      </w:pPr>
      <w:r w:rsidRPr="00764FCB">
        <w:rPr>
          <w:rFonts w:ascii="Cambria" w:hAnsi="Cambria"/>
          <w:b/>
          <w:sz w:val="36"/>
          <w:szCs w:val="36"/>
        </w:rPr>
        <w:t>Chapter</w:t>
      </w:r>
      <w:r w:rsidR="00F72110" w:rsidRPr="00764FCB">
        <w:rPr>
          <w:rFonts w:ascii="Cambria" w:hAnsi="Cambria"/>
          <w:b/>
          <w:sz w:val="36"/>
          <w:szCs w:val="36"/>
        </w:rPr>
        <w:t xml:space="preserve"> </w:t>
      </w:r>
      <w:r w:rsidRPr="00764FCB">
        <w:rPr>
          <w:rFonts w:ascii="Cambria" w:hAnsi="Cambria"/>
          <w:b/>
          <w:sz w:val="36"/>
          <w:szCs w:val="36"/>
        </w:rPr>
        <w:t>One</w:t>
      </w:r>
      <w:r w:rsidR="00DE7E72" w:rsidRPr="00764FCB">
        <w:rPr>
          <w:rFonts w:ascii="Cambria" w:hAnsi="Cambria"/>
          <w:b/>
          <w:sz w:val="36"/>
          <w:szCs w:val="36"/>
        </w:rPr>
        <w:br/>
      </w:r>
      <w:r w:rsidRPr="00764FCB">
        <w:rPr>
          <w:rFonts w:ascii="Cambria" w:hAnsi="Cambria"/>
          <w:b/>
          <w:sz w:val="36"/>
          <w:szCs w:val="36"/>
        </w:rPr>
        <w:t>Land Use, Growth, and Urban Design</w:t>
      </w:r>
    </w:p>
    <w:p w14:paraId="7E58E6B1" w14:textId="6DBB23FE" w:rsidR="00DE7E72" w:rsidRPr="00764FCB" w:rsidRDefault="00DE7A01" w:rsidP="00115CC0">
      <w:pPr>
        <w:spacing w:after="240" w:line="276" w:lineRule="auto"/>
        <w:jc w:val="center"/>
        <w:rPr>
          <w:rFonts w:asciiTheme="minorHAnsi" w:eastAsia="Times New Roman" w:hAnsiTheme="minorHAnsi" w:cstheme="minorHAnsi"/>
          <w:color w:val="000000"/>
          <w:sz w:val="22"/>
          <w:szCs w:val="22"/>
        </w:rPr>
      </w:pPr>
      <w:hyperlink r:id="rId9" w:history="1">
        <w:proofErr w:type="gramStart"/>
        <w:r w:rsidR="004E418E">
          <w:rPr>
            <w:rFonts w:asciiTheme="minorHAnsi" w:eastAsia="Times New Roman" w:hAnsiTheme="minorHAnsi" w:cstheme="minorHAnsi"/>
            <w:color w:val="6699FF"/>
            <w:sz w:val="22"/>
            <w:szCs w:val="22"/>
            <w:highlight w:val="yellow"/>
            <w:u w:val="single"/>
          </w:rPr>
          <w:t>1</w:t>
        </w:r>
        <w:r w:rsidR="004E418E" w:rsidRPr="00764FCB">
          <w:rPr>
            <w:rFonts w:asciiTheme="minorHAnsi" w:eastAsia="Times New Roman" w:hAnsiTheme="minorHAnsi" w:cstheme="minorHAnsi"/>
            <w:color w:val="6699FF"/>
            <w:sz w:val="22"/>
            <w:szCs w:val="22"/>
            <w:highlight w:val="yellow"/>
            <w:u w:val="single"/>
          </w:rPr>
          <w:t>.1</w:t>
        </w:r>
        <w:proofErr w:type="gramEnd"/>
        <w:r w:rsidR="004E418E" w:rsidRPr="00764FCB">
          <w:rPr>
            <w:rFonts w:asciiTheme="minorHAnsi" w:eastAsia="Times New Roman" w:hAnsiTheme="minorHAnsi" w:cstheme="minorHAnsi"/>
            <w:color w:val="6699FF"/>
            <w:sz w:val="22"/>
            <w:szCs w:val="22"/>
            <w:highlight w:val="yellow"/>
            <w:u w:val="single"/>
          </w:rPr>
          <w:t>:</w:t>
        </w:r>
        <w:r w:rsidR="004E418E" w:rsidRPr="00764FCB">
          <w:rPr>
            <w:rFonts w:asciiTheme="minorHAnsi" w:eastAsia="Times New Roman" w:hAnsiTheme="minorHAnsi" w:cstheme="minorHAnsi"/>
            <w:color w:val="6699FF"/>
            <w:sz w:val="22"/>
            <w:szCs w:val="22"/>
            <w:u w:val="single"/>
          </w:rPr>
          <w:t xml:space="preserve"> Design Corridors Map</w:t>
        </w:r>
      </w:hyperlink>
      <w:r w:rsidR="00DE7E72" w:rsidRPr="00764FCB">
        <w:rPr>
          <w:rFonts w:asciiTheme="minorHAnsi" w:eastAsia="Times New Roman" w:hAnsiTheme="minorHAnsi" w:cstheme="minorHAnsi"/>
          <w:color w:val="000000"/>
          <w:sz w:val="22"/>
          <w:szCs w:val="22"/>
        </w:rPr>
        <w:t> (PDF)</w:t>
      </w:r>
    </w:p>
    <w:p w14:paraId="116E7689" w14:textId="040E571D" w:rsidR="00AC527F" w:rsidRPr="00882C7F" w:rsidRDefault="000662A6" w:rsidP="00115CC0">
      <w:pPr>
        <w:pStyle w:val="Heading1"/>
        <w:spacing w:after="240"/>
        <w:jc w:val="both"/>
      </w:pPr>
      <w:bookmarkStart w:id="0" w:name="GP.06"/>
      <w:bookmarkEnd w:id="0"/>
      <w:r w:rsidRPr="006E2DAD">
        <w:t xml:space="preserve">1.1 </w:t>
      </w:r>
      <w:r w:rsidR="00F72110" w:rsidRPr="00A20CB9">
        <w:t>Introduction</w:t>
      </w:r>
      <w:r w:rsidR="00AC527F">
        <w:t xml:space="preserve"> </w:t>
      </w:r>
    </w:p>
    <w:p w14:paraId="741BD71F" w14:textId="746C820D" w:rsidR="005E7A57"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Land Use </w:t>
      </w:r>
      <w:r w:rsidR="003C441B" w:rsidRPr="00764FCB">
        <w:rPr>
          <w:rFonts w:asciiTheme="minorHAnsi" w:hAnsiTheme="minorHAnsi" w:cstheme="minorHAnsi"/>
          <w:sz w:val="22"/>
          <w:szCs w:val="22"/>
        </w:rPr>
        <w:t>C</w:t>
      </w:r>
      <w:r w:rsidR="00AC1A2D" w:rsidRPr="00764FCB">
        <w:rPr>
          <w:rFonts w:asciiTheme="minorHAnsi" w:hAnsiTheme="minorHAnsi" w:cstheme="minorHAnsi"/>
          <w:sz w:val="22"/>
          <w:szCs w:val="22"/>
        </w:rPr>
        <w:t xml:space="preserve">hapter of the General Plan </w:t>
      </w:r>
      <w:r w:rsidRPr="00764FCB">
        <w:rPr>
          <w:rFonts w:asciiTheme="minorHAnsi" w:hAnsiTheme="minorHAnsi" w:cstheme="minorHAnsi"/>
          <w:sz w:val="22"/>
          <w:szCs w:val="22"/>
        </w:rPr>
        <w:t>establishes policies regarding urban growth, annexation, General Plan Map designations, and key land use policies for individual neighborhoods and groups of neighborhoods within Area Councils. The Land Use section is organized:</w:t>
      </w:r>
    </w:p>
    <w:p w14:paraId="2E7CF3E9" w14:textId="01C630AD" w:rsidR="005E7A57" w:rsidRPr="00764FCB" w:rsidRDefault="00AC1A2D" w:rsidP="00115CC0">
      <w:pPr>
        <w:pStyle w:val="ListParagraph"/>
        <w:numPr>
          <w:ilvl w:val="0"/>
          <w:numId w:val="9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w:t>
      </w:r>
      <w:r w:rsidR="005E7A57" w:rsidRPr="00764FCB">
        <w:rPr>
          <w:rFonts w:asciiTheme="minorHAnsi" w:hAnsiTheme="minorHAnsi" w:cstheme="minorHAnsi"/>
          <w:sz w:val="22"/>
          <w:szCs w:val="22"/>
        </w:rPr>
        <w:t>o plan for sufficient land for residential, industrial, commercial and public uses;</w:t>
      </w:r>
    </w:p>
    <w:p w14:paraId="1E94EB69" w14:textId="392F5A5D" w:rsidR="005E7A57" w:rsidRPr="00764FCB" w:rsidRDefault="00AC1A2D" w:rsidP="00115CC0">
      <w:pPr>
        <w:pStyle w:val="ListParagraph"/>
        <w:numPr>
          <w:ilvl w:val="0"/>
          <w:numId w:val="9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w:t>
      </w:r>
      <w:r w:rsidR="005E7A57" w:rsidRPr="00764FCB">
        <w:rPr>
          <w:rFonts w:asciiTheme="minorHAnsi" w:hAnsiTheme="minorHAnsi" w:cstheme="minorHAnsi"/>
          <w:sz w:val="22"/>
          <w:szCs w:val="22"/>
        </w:rPr>
        <w:t>o appropriately locate land uses;</w:t>
      </w:r>
    </w:p>
    <w:p w14:paraId="7A7A8C19" w14:textId="68AA6F42" w:rsidR="005E7A57" w:rsidRPr="00764FCB" w:rsidRDefault="00AC1A2D" w:rsidP="00115CC0">
      <w:pPr>
        <w:pStyle w:val="ListParagraph"/>
        <w:numPr>
          <w:ilvl w:val="0"/>
          <w:numId w:val="9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w:t>
      </w:r>
      <w:r w:rsidR="005E7A57" w:rsidRPr="00764FCB">
        <w:rPr>
          <w:rFonts w:asciiTheme="minorHAnsi" w:hAnsiTheme="minorHAnsi" w:cstheme="minorHAnsi"/>
          <w:sz w:val="22"/>
          <w:szCs w:val="22"/>
        </w:rPr>
        <w:t>o preserve important natural resources and sensitive lands; and</w:t>
      </w:r>
    </w:p>
    <w:p w14:paraId="023826FF" w14:textId="72D0C890" w:rsidR="005E7A57" w:rsidRPr="00764FCB" w:rsidRDefault="00AC1A2D" w:rsidP="00115CC0">
      <w:pPr>
        <w:pStyle w:val="ListParagraph"/>
        <w:numPr>
          <w:ilvl w:val="0"/>
          <w:numId w:val="92"/>
        </w:numPr>
        <w:spacing w:after="240" w:line="276" w:lineRule="auto"/>
        <w:ind w:right="691"/>
        <w:rPr>
          <w:rFonts w:asciiTheme="minorHAnsi" w:hAnsiTheme="minorHAnsi" w:cstheme="minorHAnsi"/>
          <w:sz w:val="22"/>
          <w:szCs w:val="22"/>
        </w:rPr>
      </w:pPr>
      <w:proofErr w:type="gramStart"/>
      <w:r w:rsidRPr="00764FCB">
        <w:rPr>
          <w:rFonts w:asciiTheme="minorHAnsi" w:hAnsiTheme="minorHAnsi" w:cstheme="minorHAnsi"/>
          <w:sz w:val="22"/>
          <w:szCs w:val="22"/>
        </w:rPr>
        <w:t>To provide</w:t>
      </w:r>
      <w:r w:rsidR="005E7A57" w:rsidRPr="00764FCB">
        <w:rPr>
          <w:rFonts w:asciiTheme="minorHAnsi" w:hAnsiTheme="minorHAnsi" w:cstheme="minorHAnsi"/>
          <w:sz w:val="22"/>
          <w:szCs w:val="22"/>
        </w:rPr>
        <w:t xml:space="preserve"> adequate</w:t>
      </w:r>
      <w:r w:rsidR="00AC3BAB">
        <w:rPr>
          <w:rFonts w:asciiTheme="minorHAnsi" w:hAnsiTheme="minorHAnsi" w:cstheme="minorHAnsi"/>
          <w:sz w:val="22"/>
          <w:szCs w:val="22"/>
        </w:rPr>
        <w:t xml:space="preserve"> </w:t>
      </w:r>
      <w:r w:rsidR="005E7A57" w:rsidRPr="00764FCB">
        <w:rPr>
          <w:rFonts w:asciiTheme="minorHAnsi" w:hAnsiTheme="minorHAnsi" w:cstheme="minorHAnsi"/>
          <w:sz w:val="22"/>
          <w:szCs w:val="22"/>
        </w:rPr>
        <w:t>municipal services.</w:t>
      </w:r>
      <w:proofErr w:type="gramEnd"/>
    </w:p>
    <w:p w14:paraId="18AF13DB" w14:textId="6640899E"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This </w:t>
      </w:r>
      <w:r w:rsidR="00AC1A2D" w:rsidRPr="00764FCB">
        <w:rPr>
          <w:rFonts w:asciiTheme="minorHAnsi" w:hAnsiTheme="minorHAnsi" w:cstheme="minorHAnsi"/>
          <w:sz w:val="22"/>
          <w:szCs w:val="22"/>
        </w:rPr>
        <w:t xml:space="preserve">chapter </w:t>
      </w:r>
      <w:r w:rsidRPr="00764FCB">
        <w:rPr>
          <w:rFonts w:asciiTheme="minorHAnsi" w:hAnsiTheme="minorHAnsi" w:cstheme="minorHAnsi"/>
          <w:sz w:val="22"/>
          <w:szCs w:val="22"/>
        </w:rPr>
        <w:t>of the</w:t>
      </w:r>
      <w:r w:rsidR="00AC1A2D" w:rsidRPr="00764FCB">
        <w:rPr>
          <w:rFonts w:asciiTheme="minorHAnsi" w:hAnsiTheme="minorHAnsi" w:cstheme="minorHAnsi"/>
          <w:sz w:val="22"/>
          <w:szCs w:val="22"/>
        </w:rPr>
        <w:t xml:space="preserve"> General</w:t>
      </w:r>
      <w:r w:rsidRPr="00764FCB">
        <w:rPr>
          <w:rFonts w:asciiTheme="minorHAnsi" w:hAnsiTheme="minorHAnsi" w:cstheme="minorHAnsi"/>
          <w:sz w:val="22"/>
          <w:szCs w:val="22"/>
        </w:rPr>
        <w:t xml:space="preserve"> Plan</w:t>
      </w:r>
      <w:r w:rsidR="00AC1A2D" w:rsidRPr="00764FCB">
        <w:rPr>
          <w:rFonts w:asciiTheme="minorHAnsi" w:hAnsiTheme="minorHAnsi" w:cstheme="minorHAnsi"/>
          <w:sz w:val="22"/>
          <w:szCs w:val="22"/>
        </w:rPr>
        <w:t xml:space="preserve"> (herein referred to as “the Plan”)</w:t>
      </w:r>
      <w:r w:rsidRPr="00764FCB">
        <w:rPr>
          <w:rFonts w:asciiTheme="minorHAnsi" w:hAnsiTheme="minorHAnsi" w:cstheme="minorHAnsi"/>
          <w:sz w:val="22"/>
          <w:szCs w:val="22"/>
        </w:rPr>
        <w:t xml:space="preserve"> – in conjunction with other cha</w:t>
      </w:r>
      <w:r w:rsidRPr="00764FCB">
        <w:rPr>
          <w:rFonts w:asciiTheme="minorHAnsi" w:hAnsiTheme="minorHAnsi" w:cstheme="minorHAnsi"/>
          <w:sz w:val="22"/>
          <w:szCs w:val="22"/>
        </w:rPr>
        <w:t>p</w:t>
      </w:r>
      <w:r w:rsidRPr="00764FCB">
        <w:rPr>
          <w:rFonts w:asciiTheme="minorHAnsi" w:hAnsiTheme="minorHAnsi" w:cstheme="minorHAnsi"/>
          <w:sz w:val="22"/>
          <w:szCs w:val="22"/>
        </w:rPr>
        <w:t xml:space="preserve">ters of this Plan – provides a guide </w:t>
      </w:r>
      <w:r w:rsidR="00AC1A2D" w:rsidRPr="00764FCB">
        <w:rPr>
          <w:rFonts w:asciiTheme="minorHAnsi" w:hAnsiTheme="minorHAnsi" w:cstheme="minorHAnsi"/>
          <w:sz w:val="22"/>
          <w:szCs w:val="22"/>
        </w:rPr>
        <w:t xml:space="preserve">for </w:t>
      </w:r>
      <w:r w:rsidRPr="00764FCB">
        <w:rPr>
          <w:rFonts w:asciiTheme="minorHAnsi" w:hAnsiTheme="minorHAnsi" w:cstheme="minorHAnsi"/>
          <w:sz w:val="22"/>
          <w:szCs w:val="22"/>
        </w:rPr>
        <w:t xml:space="preserve">the future use of undeveloped land, the use and maintenance of the built environment, and redevelopment and in-fill policies </w:t>
      </w:r>
      <w:r w:rsidR="00AC1A2D" w:rsidRPr="00764FCB">
        <w:rPr>
          <w:rFonts w:asciiTheme="minorHAnsi" w:hAnsiTheme="minorHAnsi" w:cstheme="minorHAnsi"/>
          <w:sz w:val="22"/>
          <w:szCs w:val="22"/>
        </w:rPr>
        <w:t>for the City</w:t>
      </w:r>
      <w:r w:rsidRPr="00764FCB">
        <w:rPr>
          <w:rFonts w:asciiTheme="minorHAnsi" w:hAnsiTheme="minorHAnsi" w:cstheme="minorHAnsi"/>
          <w:sz w:val="22"/>
          <w:szCs w:val="22"/>
        </w:rPr>
        <w:t xml:space="preserve">. This </w:t>
      </w:r>
      <w:r w:rsidR="00AC1A2D" w:rsidRPr="00764FCB">
        <w:rPr>
          <w:rFonts w:asciiTheme="minorHAnsi" w:hAnsiTheme="minorHAnsi" w:cstheme="minorHAnsi"/>
          <w:sz w:val="22"/>
          <w:szCs w:val="22"/>
        </w:rPr>
        <w:t xml:space="preserve">chapter </w:t>
      </w:r>
      <w:r w:rsidRPr="00764FCB">
        <w:rPr>
          <w:rFonts w:asciiTheme="minorHAnsi" w:hAnsiTheme="minorHAnsi" w:cstheme="minorHAnsi"/>
          <w:sz w:val="22"/>
          <w:szCs w:val="22"/>
        </w:rPr>
        <w:t>helps to d</w:t>
      </w:r>
      <w:r w:rsidRPr="00764FCB">
        <w:rPr>
          <w:rFonts w:asciiTheme="minorHAnsi" w:hAnsiTheme="minorHAnsi" w:cstheme="minorHAnsi"/>
          <w:sz w:val="22"/>
          <w:szCs w:val="22"/>
        </w:rPr>
        <w:t>e</w:t>
      </w:r>
      <w:r w:rsidRPr="00764FCB">
        <w:rPr>
          <w:rFonts w:asciiTheme="minorHAnsi" w:hAnsiTheme="minorHAnsi" w:cstheme="minorHAnsi"/>
          <w:sz w:val="22"/>
          <w:szCs w:val="22"/>
        </w:rPr>
        <w:t xml:space="preserve">fine neighborhoods’ visions for changes that may occur within their boundaries. It provides </w:t>
      </w:r>
      <w:r w:rsidR="00AC1A2D" w:rsidRPr="00764FCB">
        <w:rPr>
          <w:rFonts w:asciiTheme="minorHAnsi" w:hAnsiTheme="minorHAnsi" w:cstheme="minorHAnsi"/>
          <w:sz w:val="22"/>
          <w:szCs w:val="22"/>
        </w:rPr>
        <w:t>the M</w:t>
      </w:r>
      <w:r w:rsidR="00AC1A2D" w:rsidRPr="00764FCB">
        <w:rPr>
          <w:rFonts w:asciiTheme="minorHAnsi" w:hAnsiTheme="minorHAnsi" w:cstheme="minorHAnsi"/>
          <w:sz w:val="22"/>
          <w:szCs w:val="22"/>
        </w:rPr>
        <w:t>u</w:t>
      </w:r>
      <w:r w:rsidR="00AC1A2D" w:rsidRPr="00764FCB">
        <w:rPr>
          <w:rFonts w:asciiTheme="minorHAnsi" w:hAnsiTheme="minorHAnsi" w:cstheme="minorHAnsi"/>
          <w:sz w:val="22"/>
          <w:szCs w:val="22"/>
        </w:rPr>
        <w:t>nicipal Council</w:t>
      </w:r>
      <w:r w:rsidRPr="00764FCB">
        <w:rPr>
          <w:rFonts w:asciiTheme="minorHAnsi" w:hAnsiTheme="minorHAnsi" w:cstheme="minorHAnsi"/>
          <w:sz w:val="22"/>
          <w:szCs w:val="22"/>
        </w:rPr>
        <w:t xml:space="preserve">, commissions, and City staff </w:t>
      </w:r>
      <w:r w:rsidR="00E52112" w:rsidRPr="00764FCB">
        <w:rPr>
          <w:rFonts w:asciiTheme="minorHAnsi" w:hAnsiTheme="minorHAnsi" w:cstheme="minorHAnsi"/>
          <w:sz w:val="22"/>
          <w:szCs w:val="22"/>
        </w:rPr>
        <w:t>a framework</w:t>
      </w:r>
      <w:r w:rsidRPr="00764FCB">
        <w:rPr>
          <w:rFonts w:asciiTheme="minorHAnsi" w:hAnsiTheme="minorHAnsi" w:cstheme="minorHAnsi"/>
          <w:sz w:val="22"/>
          <w:szCs w:val="22"/>
        </w:rPr>
        <w:t xml:space="preserve"> in the evaluation of land development pr</w:t>
      </w:r>
      <w:r w:rsidRPr="00764FCB">
        <w:rPr>
          <w:rFonts w:asciiTheme="minorHAnsi" w:hAnsiTheme="minorHAnsi" w:cstheme="minorHAnsi"/>
          <w:sz w:val="22"/>
          <w:szCs w:val="22"/>
        </w:rPr>
        <w:t>o</w:t>
      </w:r>
      <w:r w:rsidRPr="00764FCB">
        <w:rPr>
          <w:rFonts w:asciiTheme="minorHAnsi" w:hAnsiTheme="minorHAnsi" w:cstheme="minorHAnsi"/>
          <w:sz w:val="22"/>
          <w:szCs w:val="22"/>
        </w:rPr>
        <w:t xml:space="preserve">posals and the </w:t>
      </w:r>
      <w:r w:rsidR="00E52112" w:rsidRPr="00764FCB">
        <w:rPr>
          <w:rFonts w:asciiTheme="minorHAnsi" w:hAnsiTheme="minorHAnsi" w:cstheme="minorHAnsi"/>
          <w:sz w:val="22"/>
          <w:szCs w:val="22"/>
        </w:rPr>
        <w:t xml:space="preserve">policies </w:t>
      </w:r>
      <w:r w:rsidRPr="00764FCB">
        <w:rPr>
          <w:rFonts w:asciiTheme="minorHAnsi" w:hAnsiTheme="minorHAnsi" w:cstheme="minorHAnsi"/>
          <w:sz w:val="22"/>
          <w:szCs w:val="22"/>
        </w:rPr>
        <w:t>that guide land use in Provo.</w:t>
      </w:r>
    </w:p>
    <w:p w14:paraId="0FA3BAF9" w14:textId="77777777"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As it is difficult to include informal visioning documents as part of the General Plan policies, some of this information will be placed on file in the City Recorder’s Office. While not a part of the adopted General Plan, these statements can provide a useful reference to Plan users.</w:t>
      </w:r>
    </w:p>
    <w:p w14:paraId="0927FF4D" w14:textId="2515FFA5" w:rsidR="00F72110" w:rsidRPr="002B0BE4" w:rsidRDefault="00AC3BAB" w:rsidP="00115CC0">
      <w:pPr>
        <w:pStyle w:val="Heading1"/>
        <w:spacing w:after="240"/>
        <w:jc w:val="both"/>
      </w:pPr>
      <w:r>
        <w:t xml:space="preserve">1.2 </w:t>
      </w:r>
      <w:r w:rsidR="00F72110" w:rsidRPr="00882C7F">
        <w:t>Background</w:t>
      </w:r>
    </w:p>
    <w:tbl>
      <w:tblPr>
        <w:tblStyle w:val="TableGrid"/>
        <w:tblW w:w="0" w:type="auto"/>
        <w:tblLook w:val="04A0" w:firstRow="1" w:lastRow="0" w:firstColumn="1" w:lastColumn="0" w:noHBand="0" w:noVBand="1"/>
      </w:tblPr>
      <w:tblGrid>
        <w:gridCol w:w="4788"/>
        <w:gridCol w:w="4788"/>
      </w:tblGrid>
      <w:tr w:rsidR="00BB713A" w:rsidRPr="00882C7F" w14:paraId="0012CA1B" w14:textId="77777777" w:rsidTr="00882C7F">
        <w:trPr>
          <w:trHeight w:val="288"/>
        </w:trPr>
        <w:tc>
          <w:tcPr>
            <w:tcW w:w="9576" w:type="dxa"/>
            <w:gridSpan w:val="2"/>
            <w:shd w:val="clear" w:color="auto" w:fill="D9D9D9" w:themeFill="background1" w:themeFillShade="D9"/>
            <w:vAlign w:val="bottom"/>
          </w:tcPr>
          <w:p w14:paraId="70A18907" w14:textId="56EC430A" w:rsidR="00BB713A" w:rsidRPr="00882C7F" w:rsidRDefault="00917C60" w:rsidP="00115CC0">
            <w:pPr>
              <w:spacing w:line="276" w:lineRule="auto"/>
              <w:rPr>
                <w:rFonts w:asciiTheme="minorHAnsi" w:hAnsiTheme="minorHAnsi" w:cstheme="minorHAnsi"/>
                <w:b/>
                <w:sz w:val="22"/>
                <w:szCs w:val="22"/>
              </w:rPr>
            </w:pPr>
            <w:r>
              <w:rPr>
                <w:rFonts w:asciiTheme="minorHAnsi" w:hAnsiTheme="minorHAnsi" w:cstheme="minorHAnsi"/>
                <w:b/>
                <w:sz w:val="22"/>
                <w:szCs w:val="22"/>
              </w:rPr>
              <w:t>SECTION HEADINGS</w:t>
            </w:r>
          </w:p>
        </w:tc>
      </w:tr>
      <w:tr w:rsidR="001D7481" w:rsidRPr="00882C7F" w14:paraId="7CB40F2C" w14:textId="77777777" w:rsidTr="00882C7F">
        <w:tc>
          <w:tcPr>
            <w:tcW w:w="4788" w:type="dxa"/>
            <w:vAlign w:val="bottom"/>
          </w:tcPr>
          <w:p w14:paraId="6BE02B53" w14:textId="456CFAB5" w:rsidR="001D7481" w:rsidRPr="00882C7F" w:rsidRDefault="001D7481" w:rsidP="00115CC0">
            <w:pPr>
              <w:spacing w:line="276" w:lineRule="auto"/>
              <w:ind w:right="252"/>
              <w:rPr>
                <w:rFonts w:asciiTheme="minorHAnsi" w:hAnsiTheme="minorHAnsi" w:cstheme="minorHAnsi"/>
                <w:sz w:val="21"/>
                <w:szCs w:val="21"/>
              </w:rPr>
            </w:pPr>
            <w:r w:rsidRPr="00882C7F">
              <w:rPr>
                <w:rFonts w:asciiTheme="minorHAnsi" w:hAnsiTheme="minorHAnsi" w:cstheme="minorHAnsi"/>
                <w:sz w:val="21"/>
                <w:szCs w:val="21"/>
              </w:rPr>
              <w:t>1.2.1 Relationship between the General Plan Map and Land Use Element</w:t>
            </w:r>
          </w:p>
        </w:tc>
        <w:tc>
          <w:tcPr>
            <w:tcW w:w="4788" w:type="dxa"/>
            <w:vAlign w:val="bottom"/>
          </w:tcPr>
          <w:p w14:paraId="11EAEDDE" w14:textId="76199035" w:rsidR="001D7481" w:rsidRPr="00882C7F" w:rsidRDefault="001D7481" w:rsidP="00115CC0">
            <w:pPr>
              <w:spacing w:line="276" w:lineRule="auto"/>
              <w:rPr>
                <w:rFonts w:asciiTheme="minorHAnsi" w:hAnsiTheme="minorHAnsi" w:cstheme="minorHAnsi"/>
                <w:sz w:val="21"/>
                <w:szCs w:val="21"/>
              </w:rPr>
            </w:pPr>
            <w:r w:rsidRPr="00882C7F">
              <w:rPr>
                <w:rFonts w:asciiTheme="minorHAnsi" w:hAnsiTheme="minorHAnsi" w:cstheme="minorHAnsi"/>
                <w:sz w:val="21"/>
                <w:szCs w:val="21"/>
              </w:rPr>
              <w:t>1.2.6 Design Corridors Approved by Ordinance</w:t>
            </w:r>
          </w:p>
        </w:tc>
      </w:tr>
      <w:tr w:rsidR="001D7481" w:rsidRPr="00882C7F" w14:paraId="3AB26BF4" w14:textId="77777777" w:rsidTr="00882C7F">
        <w:tc>
          <w:tcPr>
            <w:tcW w:w="4788" w:type="dxa"/>
            <w:shd w:val="clear" w:color="auto" w:fill="D9D9D9" w:themeFill="background1" w:themeFillShade="D9"/>
            <w:vAlign w:val="bottom"/>
          </w:tcPr>
          <w:p w14:paraId="22B70DA9" w14:textId="63930400" w:rsidR="001D7481" w:rsidRPr="00882C7F" w:rsidRDefault="001D7481" w:rsidP="00115CC0">
            <w:pPr>
              <w:spacing w:line="276" w:lineRule="auto"/>
              <w:rPr>
                <w:rFonts w:asciiTheme="minorHAnsi" w:hAnsiTheme="minorHAnsi" w:cstheme="minorHAnsi"/>
                <w:sz w:val="21"/>
                <w:szCs w:val="21"/>
              </w:rPr>
            </w:pPr>
            <w:r w:rsidRPr="00882C7F">
              <w:rPr>
                <w:rFonts w:asciiTheme="minorHAnsi" w:hAnsiTheme="minorHAnsi" w:cstheme="minorHAnsi"/>
                <w:sz w:val="21"/>
                <w:szCs w:val="21"/>
              </w:rPr>
              <w:t>1.2.2 Relationship between Land Use Policies and Zoning</w:t>
            </w:r>
          </w:p>
        </w:tc>
        <w:tc>
          <w:tcPr>
            <w:tcW w:w="4788" w:type="dxa"/>
            <w:shd w:val="clear" w:color="auto" w:fill="D9D9D9" w:themeFill="background1" w:themeFillShade="D9"/>
            <w:vAlign w:val="bottom"/>
          </w:tcPr>
          <w:p w14:paraId="6393DDD7" w14:textId="4DBE2C07" w:rsidR="001D7481" w:rsidRPr="00882C7F" w:rsidRDefault="001D7481" w:rsidP="00115CC0">
            <w:pPr>
              <w:spacing w:line="276" w:lineRule="auto"/>
              <w:rPr>
                <w:rFonts w:asciiTheme="minorHAnsi" w:hAnsiTheme="minorHAnsi" w:cstheme="minorHAnsi"/>
                <w:sz w:val="21"/>
                <w:szCs w:val="21"/>
              </w:rPr>
            </w:pPr>
            <w:r w:rsidRPr="00882C7F">
              <w:rPr>
                <w:rFonts w:asciiTheme="minorHAnsi" w:hAnsiTheme="minorHAnsi" w:cstheme="minorHAnsi"/>
                <w:sz w:val="21"/>
                <w:szCs w:val="21"/>
              </w:rPr>
              <w:t>1.2.7 General Plan Designations</w:t>
            </w:r>
          </w:p>
        </w:tc>
      </w:tr>
      <w:tr w:rsidR="001D7481" w:rsidRPr="00882C7F" w14:paraId="0CD7305C" w14:textId="77777777" w:rsidTr="00882C7F">
        <w:tc>
          <w:tcPr>
            <w:tcW w:w="4788" w:type="dxa"/>
            <w:vAlign w:val="bottom"/>
          </w:tcPr>
          <w:p w14:paraId="69E44A3A" w14:textId="7FFE0B1E" w:rsidR="001D7481" w:rsidRPr="00882C7F" w:rsidRDefault="001D7481" w:rsidP="00115CC0">
            <w:pPr>
              <w:spacing w:line="276" w:lineRule="auto"/>
              <w:rPr>
                <w:rFonts w:asciiTheme="minorHAnsi" w:hAnsiTheme="minorHAnsi" w:cstheme="minorHAnsi"/>
                <w:sz w:val="21"/>
                <w:szCs w:val="21"/>
              </w:rPr>
            </w:pPr>
            <w:r w:rsidRPr="00882C7F">
              <w:rPr>
                <w:rFonts w:asciiTheme="minorHAnsi" w:hAnsiTheme="minorHAnsi" w:cstheme="minorHAnsi"/>
                <w:sz w:val="21"/>
                <w:szCs w:val="21"/>
              </w:rPr>
              <w:t>1.2.3 Urban Growth</w:t>
            </w:r>
          </w:p>
        </w:tc>
        <w:tc>
          <w:tcPr>
            <w:tcW w:w="4788" w:type="dxa"/>
            <w:vAlign w:val="bottom"/>
          </w:tcPr>
          <w:p w14:paraId="7600840F" w14:textId="13ABDC3E" w:rsidR="001D7481" w:rsidRPr="00882C7F" w:rsidRDefault="001D7481" w:rsidP="00115CC0">
            <w:pPr>
              <w:spacing w:line="276" w:lineRule="auto"/>
              <w:ind w:right="0"/>
              <w:rPr>
                <w:rFonts w:asciiTheme="minorHAnsi" w:hAnsiTheme="minorHAnsi" w:cstheme="minorHAnsi"/>
                <w:sz w:val="21"/>
                <w:szCs w:val="21"/>
              </w:rPr>
            </w:pPr>
            <w:r w:rsidRPr="00882C7F">
              <w:rPr>
                <w:rFonts w:asciiTheme="minorHAnsi" w:hAnsiTheme="minorHAnsi" w:cstheme="minorHAnsi"/>
                <w:sz w:val="21"/>
                <w:szCs w:val="21"/>
              </w:rPr>
              <w:t>1.2.8 Zoning and Development Policy Changes</w:t>
            </w:r>
          </w:p>
        </w:tc>
      </w:tr>
      <w:tr w:rsidR="001D7481" w:rsidRPr="00882C7F" w14:paraId="7A8956D4" w14:textId="77777777" w:rsidTr="00882C7F">
        <w:tc>
          <w:tcPr>
            <w:tcW w:w="4788" w:type="dxa"/>
            <w:shd w:val="clear" w:color="auto" w:fill="D9D9D9" w:themeFill="background1" w:themeFillShade="D9"/>
            <w:vAlign w:val="bottom"/>
          </w:tcPr>
          <w:p w14:paraId="3666E51B" w14:textId="54D97B07" w:rsidR="001D7481" w:rsidRPr="00882C7F" w:rsidRDefault="001D7481" w:rsidP="00115CC0">
            <w:pPr>
              <w:spacing w:line="276" w:lineRule="auto"/>
              <w:rPr>
                <w:rFonts w:asciiTheme="minorHAnsi" w:hAnsiTheme="minorHAnsi" w:cstheme="minorHAnsi"/>
                <w:sz w:val="21"/>
                <w:szCs w:val="21"/>
              </w:rPr>
            </w:pPr>
            <w:r w:rsidRPr="00882C7F">
              <w:rPr>
                <w:rFonts w:asciiTheme="minorHAnsi" w:hAnsiTheme="minorHAnsi" w:cstheme="minorHAnsi"/>
                <w:sz w:val="21"/>
                <w:szCs w:val="21"/>
              </w:rPr>
              <w:t>1.2.4 Urban Design</w:t>
            </w:r>
          </w:p>
        </w:tc>
        <w:tc>
          <w:tcPr>
            <w:tcW w:w="4788" w:type="dxa"/>
            <w:shd w:val="clear" w:color="auto" w:fill="D9D9D9" w:themeFill="background1" w:themeFillShade="D9"/>
            <w:vAlign w:val="bottom"/>
          </w:tcPr>
          <w:p w14:paraId="247012AE" w14:textId="07D03727" w:rsidR="001D7481" w:rsidRPr="00882C7F" w:rsidRDefault="001D7481" w:rsidP="00115CC0">
            <w:pPr>
              <w:spacing w:line="276" w:lineRule="auto"/>
              <w:rPr>
                <w:rFonts w:asciiTheme="minorHAnsi" w:hAnsiTheme="minorHAnsi" w:cstheme="minorHAnsi"/>
                <w:sz w:val="21"/>
                <w:szCs w:val="21"/>
              </w:rPr>
            </w:pPr>
            <w:r w:rsidRPr="00882C7F">
              <w:rPr>
                <w:rFonts w:asciiTheme="minorHAnsi" w:hAnsiTheme="minorHAnsi" w:cstheme="minorHAnsi"/>
                <w:sz w:val="21"/>
                <w:szCs w:val="21"/>
              </w:rPr>
              <w:t>1.2.9 Key Land Use Policies (by Area and Neig</w:t>
            </w:r>
            <w:r w:rsidRPr="00882C7F">
              <w:rPr>
                <w:rFonts w:asciiTheme="minorHAnsi" w:hAnsiTheme="minorHAnsi" w:cstheme="minorHAnsi"/>
                <w:sz w:val="21"/>
                <w:szCs w:val="21"/>
              </w:rPr>
              <w:t>h</w:t>
            </w:r>
            <w:r w:rsidRPr="00882C7F">
              <w:rPr>
                <w:rFonts w:asciiTheme="minorHAnsi" w:hAnsiTheme="minorHAnsi" w:cstheme="minorHAnsi"/>
                <w:sz w:val="21"/>
                <w:szCs w:val="21"/>
              </w:rPr>
              <w:t>borhood)</w:t>
            </w:r>
          </w:p>
        </w:tc>
      </w:tr>
      <w:tr w:rsidR="001D7481" w:rsidRPr="00882C7F" w14:paraId="5166FFAB" w14:textId="77777777" w:rsidTr="00882C7F">
        <w:tc>
          <w:tcPr>
            <w:tcW w:w="4788" w:type="dxa"/>
            <w:vAlign w:val="bottom"/>
          </w:tcPr>
          <w:p w14:paraId="01D4F702" w14:textId="6BA336E6" w:rsidR="001D7481" w:rsidRPr="00882C7F" w:rsidRDefault="001D7481" w:rsidP="00115CC0">
            <w:pPr>
              <w:spacing w:line="276" w:lineRule="auto"/>
              <w:rPr>
                <w:rFonts w:asciiTheme="minorHAnsi" w:hAnsiTheme="minorHAnsi" w:cstheme="minorHAnsi"/>
                <w:sz w:val="21"/>
                <w:szCs w:val="21"/>
              </w:rPr>
            </w:pPr>
            <w:r w:rsidRPr="00882C7F">
              <w:rPr>
                <w:rFonts w:asciiTheme="minorHAnsi" w:hAnsiTheme="minorHAnsi" w:cstheme="minorHAnsi"/>
                <w:sz w:val="21"/>
                <w:szCs w:val="21"/>
              </w:rPr>
              <w:t>1.2.5 Design Standards</w:t>
            </w:r>
          </w:p>
        </w:tc>
        <w:tc>
          <w:tcPr>
            <w:tcW w:w="4788" w:type="dxa"/>
            <w:vAlign w:val="bottom"/>
          </w:tcPr>
          <w:p w14:paraId="6214C218" w14:textId="04FAABE1" w:rsidR="001D7481" w:rsidRPr="00882C7F" w:rsidRDefault="0010000F" w:rsidP="00115CC0">
            <w:pPr>
              <w:spacing w:line="276" w:lineRule="auto"/>
              <w:rPr>
                <w:rFonts w:asciiTheme="minorHAnsi" w:hAnsiTheme="minorHAnsi" w:cstheme="minorHAnsi"/>
                <w:sz w:val="21"/>
                <w:szCs w:val="21"/>
              </w:rPr>
            </w:pPr>
            <w:r w:rsidRPr="00882C7F">
              <w:rPr>
                <w:rFonts w:asciiTheme="minorHAnsi" w:hAnsiTheme="minorHAnsi" w:cstheme="minorHAnsi"/>
                <w:sz w:val="21"/>
                <w:szCs w:val="21"/>
              </w:rPr>
              <w:t>1.2.10 Additional Tools for Urban Growth and Land Use Annexation Policy Plan</w:t>
            </w:r>
          </w:p>
        </w:tc>
      </w:tr>
    </w:tbl>
    <w:p w14:paraId="5958E4B7" w14:textId="2B6D6759" w:rsidR="005E7A57" w:rsidRPr="00AC3BAB" w:rsidRDefault="00AC3BAB" w:rsidP="00115CC0">
      <w:pPr>
        <w:pStyle w:val="Heading2"/>
        <w:spacing w:after="240" w:line="276" w:lineRule="auto"/>
        <w:jc w:val="both"/>
      </w:pPr>
      <w:r>
        <w:lastRenderedPageBreak/>
        <w:t xml:space="preserve">1.2.1 </w:t>
      </w:r>
      <w:r w:rsidR="005E7A57" w:rsidRPr="006E2DAD">
        <w:t>Relationship betwee</w:t>
      </w:r>
      <w:r w:rsidR="005E7A57" w:rsidRPr="00AC3BAB">
        <w:t>n the General Plan Map and Land Use Element</w:t>
      </w:r>
    </w:p>
    <w:p w14:paraId="7DEA9ABE" w14:textId="4A2E9BB5" w:rsidR="00E117EE"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General Plan Map is </w:t>
      </w:r>
      <w:r w:rsidR="0070294C" w:rsidRPr="00764FCB">
        <w:rPr>
          <w:rFonts w:asciiTheme="minorHAnsi" w:hAnsiTheme="minorHAnsi" w:cstheme="minorHAnsi"/>
          <w:sz w:val="22"/>
          <w:szCs w:val="22"/>
        </w:rPr>
        <w:t xml:space="preserve">developed from the policies in this </w:t>
      </w:r>
      <w:r w:rsidR="00E83927" w:rsidRPr="00764FCB">
        <w:rPr>
          <w:rFonts w:asciiTheme="minorHAnsi" w:hAnsiTheme="minorHAnsi" w:cstheme="minorHAnsi"/>
          <w:sz w:val="22"/>
          <w:szCs w:val="22"/>
        </w:rPr>
        <w:t>chapter,</w:t>
      </w:r>
      <w:r w:rsidR="0070294C" w:rsidRPr="00764FCB">
        <w:rPr>
          <w:rFonts w:asciiTheme="minorHAnsi" w:hAnsiTheme="minorHAnsi" w:cstheme="minorHAnsi"/>
          <w:sz w:val="22"/>
          <w:szCs w:val="22"/>
        </w:rPr>
        <w:t xml:space="preserve"> but </w:t>
      </w:r>
      <w:proofErr w:type="gramStart"/>
      <w:r w:rsidR="0070294C" w:rsidRPr="00764FCB">
        <w:rPr>
          <w:rFonts w:asciiTheme="minorHAnsi" w:hAnsiTheme="minorHAnsi" w:cstheme="minorHAnsi"/>
          <w:sz w:val="22"/>
          <w:szCs w:val="22"/>
        </w:rPr>
        <w:t xml:space="preserve">is </w:t>
      </w:r>
      <w:r w:rsidRPr="00764FCB">
        <w:rPr>
          <w:rFonts w:asciiTheme="minorHAnsi" w:hAnsiTheme="minorHAnsi" w:cstheme="minorHAnsi"/>
          <w:sz w:val="22"/>
          <w:szCs w:val="22"/>
        </w:rPr>
        <w:t>not intended to be used</w:t>
      </w:r>
      <w:proofErr w:type="gramEnd"/>
      <w:r w:rsidRPr="00764FCB">
        <w:rPr>
          <w:rFonts w:asciiTheme="minorHAnsi" w:hAnsiTheme="minorHAnsi" w:cstheme="minorHAnsi"/>
          <w:sz w:val="22"/>
          <w:szCs w:val="22"/>
        </w:rPr>
        <w:t xml:space="preserve"> as a stand-alone reference. The neighborhood policies in this chapter </w:t>
      </w:r>
      <w:proofErr w:type="gramStart"/>
      <w:r w:rsidRPr="00764FCB">
        <w:rPr>
          <w:rFonts w:asciiTheme="minorHAnsi" w:hAnsiTheme="minorHAnsi" w:cstheme="minorHAnsi"/>
          <w:sz w:val="22"/>
          <w:szCs w:val="22"/>
        </w:rPr>
        <w:t>are intended to be used</w:t>
      </w:r>
      <w:proofErr w:type="gramEnd"/>
      <w:r w:rsidRPr="00764FCB">
        <w:rPr>
          <w:rFonts w:asciiTheme="minorHAnsi" w:hAnsiTheme="minorHAnsi" w:cstheme="minorHAnsi"/>
          <w:sz w:val="22"/>
          <w:szCs w:val="22"/>
        </w:rPr>
        <w:t xml:space="preserve"> in co</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junction with the map. Where there seems to be a discrepancy between the two, the written policies generally </w:t>
      </w:r>
      <w:r w:rsidR="00F72110" w:rsidRPr="00764FCB">
        <w:rPr>
          <w:rFonts w:asciiTheme="minorHAnsi" w:hAnsiTheme="minorHAnsi" w:cstheme="minorHAnsi"/>
          <w:sz w:val="22"/>
          <w:szCs w:val="22"/>
        </w:rPr>
        <w:t>take</w:t>
      </w:r>
      <w:r w:rsidR="00E83927" w:rsidRPr="00764FCB">
        <w:rPr>
          <w:rFonts w:asciiTheme="minorHAnsi" w:hAnsiTheme="minorHAnsi" w:cstheme="minorHAnsi"/>
          <w:sz w:val="22"/>
          <w:szCs w:val="22"/>
        </w:rPr>
        <w:t xml:space="preserve"> precedence. </w:t>
      </w:r>
    </w:p>
    <w:p w14:paraId="08A75B9F" w14:textId="7918479E" w:rsidR="005E7A57" w:rsidRPr="00764FCB" w:rsidRDefault="00BE1A61"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However, i</w:t>
      </w:r>
      <w:r w:rsidR="005E7A57" w:rsidRPr="00764FCB">
        <w:rPr>
          <w:rFonts w:asciiTheme="minorHAnsi" w:hAnsiTheme="minorHAnsi" w:cstheme="minorHAnsi"/>
          <w:sz w:val="22"/>
          <w:szCs w:val="22"/>
        </w:rPr>
        <w:t xml:space="preserve">n some cases, a </w:t>
      </w:r>
      <w:r w:rsidRPr="00764FCB">
        <w:rPr>
          <w:rFonts w:asciiTheme="minorHAnsi" w:hAnsiTheme="minorHAnsi" w:cstheme="minorHAnsi"/>
          <w:sz w:val="22"/>
          <w:szCs w:val="22"/>
        </w:rPr>
        <w:t>restrictive map</w:t>
      </w:r>
      <w:r w:rsidR="005E7A57" w:rsidRPr="00764FCB">
        <w:rPr>
          <w:rFonts w:asciiTheme="minorHAnsi" w:hAnsiTheme="minorHAnsi" w:cstheme="minorHAnsi"/>
          <w:sz w:val="22"/>
          <w:szCs w:val="22"/>
        </w:rPr>
        <w:t xml:space="preserve"> designation serves as notice that physical limitations or hazards </w:t>
      </w:r>
      <w:r w:rsidRPr="00764FCB">
        <w:rPr>
          <w:rFonts w:asciiTheme="minorHAnsi" w:hAnsiTheme="minorHAnsi" w:cstheme="minorHAnsi"/>
          <w:sz w:val="22"/>
          <w:szCs w:val="22"/>
        </w:rPr>
        <w:t xml:space="preserve">may be </w:t>
      </w:r>
      <w:r w:rsidR="005E7A57" w:rsidRPr="00764FCB">
        <w:rPr>
          <w:rFonts w:asciiTheme="minorHAnsi" w:hAnsiTheme="minorHAnsi" w:cstheme="minorHAnsi"/>
          <w:sz w:val="22"/>
          <w:szCs w:val="22"/>
        </w:rPr>
        <w:t xml:space="preserve">associated with development of </w:t>
      </w:r>
      <w:r w:rsidRPr="00764FCB">
        <w:rPr>
          <w:rFonts w:asciiTheme="minorHAnsi" w:hAnsiTheme="minorHAnsi" w:cstheme="minorHAnsi"/>
          <w:sz w:val="22"/>
          <w:szCs w:val="22"/>
        </w:rPr>
        <w:t xml:space="preserve">some </w:t>
      </w:r>
      <w:r w:rsidR="005E7A57" w:rsidRPr="00764FCB">
        <w:rPr>
          <w:rFonts w:asciiTheme="minorHAnsi" w:hAnsiTheme="minorHAnsi" w:cstheme="minorHAnsi"/>
          <w:sz w:val="22"/>
          <w:szCs w:val="22"/>
        </w:rPr>
        <w:t>lands. These are often found in the areas de</w:t>
      </w:r>
      <w:r w:rsidR="005E7A57" w:rsidRPr="00764FCB">
        <w:rPr>
          <w:rFonts w:asciiTheme="minorHAnsi" w:hAnsiTheme="minorHAnsi" w:cstheme="minorHAnsi"/>
          <w:sz w:val="22"/>
          <w:szCs w:val="22"/>
        </w:rPr>
        <w:t>s</w:t>
      </w:r>
      <w:r w:rsidR="005E7A57" w:rsidRPr="00764FCB">
        <w:rPr>
          <w:rFonts w:asciiTheme="minorHAnsi" w:hAnsiTheme="minorHAnsi" w:cstheme="minorHAnsi"/>
          <w:sz w:val="22"/>
          <w:szCs w:val="22"/>
        </w:rPr>
        <w:t>ignated as Developmentally Sensitive (DS), described further in Chapter</w:t>
      </w:r>
      <w:r w:rsidR="00AC3BAB">
        <w:rPr>
          <w:rFonts w:asciiTheme="minorHAnsi" w:hAnsiTheme="minorHAnsi" w:cstheme="minorHAnsi"/>
          <w:sz w:val="22"/>
          <w:szCs w:val="22"/>
        </w:rPr>
        <w:t xml:space="preserve"> </w:t>
      </w:r>
      <w:r w:rsidRPr="00764FCB">
        <w:rPr>
          <w:rFonts w:asciiTheme="minorHAnsi" w:hAnsiTheme="minorHAnsi" w:cstheme="minorHAnsi"/>
          <w:sz w:val="22"/>
          <w:szCs w:val="22"/>
        </w:rPr>
        <w:t xml:space="preserve">4 Natural Resources and </w:t>
      </w:r>
      <w:r w:rsidR="005E7A57" w:rsidRPr="00764FCB">
        <w:rPr>
          <w:rFonts w:asciiTheme="minorHAnsi" w:hAnsiTheme="minorHAnsi" w:cstheme="minorHAnsi"/>
          <w:sz w:val="22"/>
          <w:szCs w:val="22"/>
        </w:rPr>
        <w:t>Env</w:t>
      </w:r>
      <w:r w:rsidR="005E7A57" w:rsidRPr="00764FCB">
        <w:rPr>
          <w:rFonts w:asciiTheme="minorHAnsi" w:hAnsiTheme="minorHAnsi" w:cstheme="minorHAnsi"/>
          <w:sz w:val="22"/>
          <w:szCs w:val="22"/>
        </w:rPr>
        <w:t>i</w:t>
      </w:r>
      <w:r w:rsidR="005E7A57" w:rsidRPr="00764FCB">
        <w:rPr>
          <w:rFonts w:asciiTheme="minorHAnsi" w:hAnsiTheme="minorHAnsi" w:cstheme="minorHAnsi"/>
          <w:sz w:val="22"/>
          <w:szCs w:val="22"/>
        </w:rPr>
        <w:t xml:space="preserve">ronment, although a parcel’s location outside the DS boundaries cannot be taken as assurance that similar characteristics do not exist on that property. Any lands with specific characteristics, whether located within this generally defined DS boundary or outside the boundary, will be subject to </w:t>
      </w:r>
      <w:r w:rsidRPr="00764FCB">
        <w:rPr>
          <w:rFonts w:asciiTheme="minorHAnsi" w:hAnsiTheme="minorHAnsi" w:cstheme="minorHAnsi"/>
          <w:sz w:val="22"/>
          <w:szCs w:val="22"/>
        </w:rPr>
        <w:t>Title 15 of the Provo City Code, relating to Sensitive Lands</w:t>
      </w:r>
      <w:r w:rsidR="005E7A57" w:rsidRPr="00764FCB">
        <w:rPr>
          <w:rFonts w:asciiTheme="minorHAnsi" w:hAnsiTheme="minorHAnsi" w:cstheme="minorHAnsi"/>
          <w:sz w:val="22"/>
          <w:szCs w:val="22"/>
        </w:rPr>
        <w:t>.</w:t>
      </w:r>
    </w:p>
    <w:p w14:paraId="17728B87" w14:textId="77777777"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Likewise, the broad-brush application of the DS map designations does not, in itself, indicate that a specific parcel of land within this boundary is not suitable for development – or even that there will be problems associated with the development of a specific area within or comprising one parcel or multiple parcels. It does indicate a higher likelihood that additional studies may be required prior to determining whether the land can or should be developed. It also indicates a higher likelihood that special requirements and restrictions may apply to any development that is approved on at least some portion of these lands.</w:t>
      </w:r>
    </w:p>
    <w:p w14:paraId="297005CC" w14:textId="33806293"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Existing zoning designations govern the use of land within Provo City limits until a change in land use is approved through the rezoning of property. Written policies in this element provide additional i</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sight and guidance for evaluating </w:t>
      </w:r>
      <w:r w:rsidR="00273BD9" w:rsidRPr="00764FCB">
        <w:rPr>
          <w:rFonts w:asciiTheme="minorHAnsi" w:hAnsiTheme="minorHAnsi" w:cstheme="minorHAnsi"/>
          <w:sz w:val="22"/>
          <w:szCs w:val="22"/>
        </w:rPr>
        <w:t xml:space="preserve">zone change </w:t>
      </w:r>
      <w:r w:rsidRPr="00764FCB">
        <w:rPr>
          <w:rFonts w:asciiTheme="minorHAnsi" w:hAnsiTheme="minorHAnsi" w:cstheme="minorHAnsi"/>
          <w:sz w:val="22"/>
          <w:szCs w:val="22"/>
        </w:rPr>
        <w:t xml:space="preserve">proposals. </w:t>
      </w:r>
    </w:p>
    <w:p w14:paraId="1AA37608" w14:textId="76C833CD" w:rsidR="00273BD9" w:rsidRPr="00AC3BAB" w:rsidRDefault="00AC3BAB" w:rsidP="00115CC0">
      <w:pPr>
        <w:pStyle w:val="Heading2"/>
        <w:spacing w:after="240" w:line="276" w:lineRule="auto"/>
        <w:jc w:val="both"/>
      </w:pPr>
      <w:r w:rsidRPr="000A276E">
        <w:t xml:space="preserve">1.2.2 </w:t>
      </w:r>
      <w:r w:rsidR="005E7A57" w:rsidRPr="000A276E">
        <w:t xml:space="preserve">Relationship </w:t>
      </w:r>
      <w:r w:rsidR="00764FCB">
        <w:t>b</w:t>
      </w:r>
      <w:r w:rsidR="00764FCB" w:rsidRPr="00764FCB">
        <w:t xml:space="preserve">etween </w:t>
      </w:r>
      <w:r w:rsidR="005E7A57" w:rsidRPr="00764FCB">
        <w:t>Land Use Policies and Zoning</w:t>
      </w:r>
    </w:p>
    <w:p w14:paraId="1871BB69" w14:textId="797834E2"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Land use designations on the General Plan Map are often not indicative of the current zoning on the land and may or may not be clearly indicative of an appropriate zoning for future use. The Council </w:t>
      </w:r>
      <w:r w:rsidR="006F2DB4" w:rsidRPr="00764FCB">
        <w:rPr>
          <w:rFonts w:asciiTheme="minorHAnsi" w:hAnsiTheme="minorHAnsi" w:cstheme="minorHAnsi"/>
          <w:sz w:val="22"/>
          <w:szCs w:val="22"/>
        </w:rPr>
        <w:t>should use</w:t>
      </w:r>
      <w:r w:rsidRPr="00764FCB">
        <w:rPr>
          <w:rFonts w:asciiTheme="minorHAnsi" w:hAnsiTheme="minorHAnsi" w:cstheme="minorHAnsi"/>
          <w:sz w:val="22"/>
          <w:szCs w:val="22"/>
        </w:rPr>
        <w:t xml:space="preserve"> discretion in determining the most appropriate zone district in relation to the guidance available.</w:t>
      </w:r>
    </w:p>
    <w:p w14:paraId="59E09059" w14:textId="1391B438"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Zoning is legislation that regulates the use and development of property. </w:t>
      </w:r>
      <w:r w:rsidR="00AD37F8" w:rsidRPr="00764FCB">
        <w:rPr>
          <w:rFonts w:asciiTheme="minorHAnsi" w:hAnsiTheme="minorHAnsi" w:cstheme="minorHAnsi"/>
          <w:sz w:val="22"/>
          <w:szCs w:val="22"/>
        </w:rPr>
        <w:t>T</w:t>
      </w:r>
      <w:r w:rsidRPr="00764FCB">
        <w:rPr>
          <w:rFonts w:asciiTheme="minorHAnsi" w:hAnsiTheme="minorHAnsi" w:cstheme="minorHAnsi"/>
          <w:sz w:val="22"/>
          <w:szCs w:val="22"/>
        </w:rPr>
        <w:t>he General Plan Map de</w:t>
      </w:r>
      <w:r w:rsidRPr="00764FCB">
        <w:rPr>
          <w:rFonts w:asciiTheme="minorHAnsi" w:hAnsiTheme="minorHAnsi" w:cstheme="minorHAnsi"/>
          <w:sz w:val="22"/>
          <w:szCs w:val="22"/>
        </w:rPr>
        <w:t>s</w:t>
      </w:r>
      <w:r w:rsidRPr="00764FCB">
        <w:rPr>
          <w:rFonts w:asciiTheme="minorHAnsi" w:hAnsiTheme="minorHAnsi" w:cstheme="minorHAnsi"/>
          <w:sz w:val="22"/>
          <w:szCs w:val="22"/>
        </w:rPr>
        <w:t xml:space="preserve">ignation does not change current zone </w:t>
      </w:r>
      <w:r w:rsidR="00AD37F8" w:rsidRPr="00764FCB">
        <w:rPr>
          <w:rFonts w:asciiTheme="minorHAnsi" w:hAnsiTheme="minorHAnsi" w:cstheme="minorHAnsi"/>
          <w:sz w:val="22"/>
          <w:szCs w:val="22"/>
        </w:rPr>
        <w:t xml:space="preserve">regulations; rather it informs interested parties of what types of land uses </w:t>
      </w:r>
      <w:r w:rsidR="00273BD9" w:rsidRPr="00764FCB">
        <w:rPr>
          <w:rFonts w:asciiTheme="minorHAnsi" w:hAnsiTheme="minorHAnsi" w:cstheme="minorHAnsi"/>
          <w:sz w:val="22"/>
          <w:szCs w:val="22"/>
        </w:rPr>
        <w:t>may be</w:t>
      </w:r>
      <w:r w:rsidR="00AD37F8" w:rsidRPr="00764FCB">
        <w:rPr>
          <w:rFonts w:asciiTheme="minorHAnsi" w:hAnsiTheme="minorHAnsi" w:cstheme="minorHAnsi"/>
          <w:sz w:val="22"/>
          <w:szCs w:val="22"/>
        </w:rPr>
        <w:t xml:space="preserve"> considered for future development. </w:t>
      </w:r>
      <w:r w:rsidRPr="00764FCB">
        <w:rPr>
          <w:rFonts w:asciiTheme="minorHAnsi" w:hAnsiTheme="minorHAnsi" w:cstheme="minorHAnsi"/>
          <w:sz w:val="22"/>
          <w:szCs w:val="22"/>
        </w:rPr>
        <w:t xml:space="preserve">The written policies </w:t>
      </w:r>
      <w:r w:rsidR="000A276E">
        <w:rPr>
          <w:rFonts w:asciiTheme="minorHAnsi" w:hAnsiTheme="minorHAnsi" w:cstheme="minorHAnsi"/>
          <w:sz w:val="22"/>
          <w:szCs w:val="22"/>
        </w:rPr>
        <w:t xml:space="preserve">of </w:t>
      </w:r>
      <w:r w:rsidRPr="00764FCB">
        <w:rPr>
          <w:rFonts w:asciiTheme="minorHAnsi" w:hAnsiTheme="minorHAnsi" w:cstheme="minorHAnsi"/>
          <w:sz w:val="22"/>
          <w:szCs w:val="22"/>
        </w:rPr>
        <w:t xml:space="preserve">this </w:t>
      </w:r>
      <w:r w:rsidR="00AD37F8" w:rsidRPr="00764FCB">
        <w:rPr>
          <w:rFonts w:asciiTheme="minorHAnsi" w:hAnsiTheme="minorHAnsi" w:cstheme="minorHAnsi"/>
          <w:sz w:val="22"/>
          <w:szCs w:val="22"/>
        </w:rPr>
        <w:t>chapter are co</w:t>
      </w:r>
      <w:r w:rsidR="00AD37F8" w:rsidRPr="00764FCB">
        <w:rPr>
          <w:rFonts w:asciiTheme="minorHAnsi" w:hAnsiTheme="minorHAnsi" w:cstheme="minorHAnsi"/>
          <w:sz w:val="22"/>
          <w:szCs w:val="22"/>
        </w:rPr>
        <w:t>n</w:t>
      </w:r>
      <w:r w:rsidR="00AD37F8" w:rsidRPr="00764FCB">
        <w:rPr>
          <w:rFonts w:asciiTheme="minorHAnsi" w:hAnsiTheme="minorHAnsi" w:cstheme="minorHAnsi"/>
          <w:sz w:val="22"/>
          <w:szCs w:val="22"/>
        </w:rPr>
        <w:t>sulted</w:t>
      </w:r>
      <w:r w:rsidRPr="00764FCB">
        <w:rPr>
          <w:rFonts w:asciiTheme="minorHAnsi" w:hAnsiTheme="minorHAnsi" w:cstheme="minorHAnsi"/>
          <w:sz w:val="22"/>
          <w:szCs w:val="22"/>
        </w:rPr>
        <w:t xml:space="preserve"> in the analysis of such proposals, but with consideration for the uses and the development p</w:t>
      </w:r>
      <w:r w:rsidRPr="00764FCB">
        <w:rPr>
          <w:rFonts w:asciiTheme="minorHAnsi" w:hAnsiTheme="minorHAnsi" w:cstheme="minorHAnsi"/>
          <w:sz w:val="22"/>
          <w:szCs w:val="22"/>
        </w:rPr>
        <w:t>a</w:t>
      </w:r>
      <w:r w:rsidRPr="00764FCB">
        <w:rPr>
          <w:rFonts w:asciiTheme="minorHAnsi" w:hAnsiTheme="minorHAnsi" w:cstheme="minorHAnsi"/>
          <w:sz w:val="22"/>
          <w:szCs w:val="22"/>
        </w:rPr>
        <w:t>rameters of the current zone applied to the property.</w:t>
      </w:r>
    </w:p>
    <w:p w14:paraId="22BF6501" w14:textId="706CF26A"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General Plan Map designations and General Plan policies included in this </w:t>
      </w:r>
      <w:r w:rsidR="00AD37F8" w:rsidRPr="00764FCB">
        <w:rPr>
          <w:rFonts w:asciiTheme="minorHAnsi" w:hAnsiTheme="minorHAnsi" w:cstheme="minorHAnsi"/>
          <w:sz w:val="22"/>
          <w:szCs w:val="22"/>
        </w:rPr>
        <w:t xml:space="preserve">chapter </w:t>
      </w:r>
      <w:r w:rsidRPr="00764FCB">
        <w:rPr>
          <w:rFonts w:asciiTheme="minorHAnsi" w:hAnsiTheme="minorHAnsi" w:cstheme="minorHAnsi"/>
          <w:sz w:val="22"/>
          <w:szCs w:val="22"/>
        </w:rPr>
        <w:t>may strongly infl</w:t>
      </w:r>
      <w:r w:rsidRPr="00764FCB">
        <w:rPr>
          <w:rFonts w:asciiTheme="minorHAnsi" w:hAnsiTheme="minorHAnsi" w:cstheme="minorHAnsi"/>
          <w:sz w:val="22"/>
          <w:szCs w:val="22"/>
        </w:rPr>
        <w:t>u</w:t>
      </w:r>
      <w:r w:rsidRPr="00764FCB">
        <w:rPr>
          <w:rFonts w:asciiTheme="minorHAnsi" w:hAnsiTheme="minorHAnsi" w:cstheme="minorHAnsi"/>
          <w:sz w:val="22"/>
          <w:szCs w:val="22"/>
        </w:rPr>
        <w:t xml:space="preserve">ence </w:t>
      </w:r>
      <w:r w:rsidR="00AD37F8" w:rsidRPr="00764FCB">
        <w:rPr>
          <w:rFonts w:asciiTheme="minorHAnsi" w:hAnsiTheme="minorHAnsi" w:cstheme="minorHAnsi"/>
          <w:sz w:val="22"/>
          <w:szCs w:val="22"/>
        </w:rPr>
        <w:t>zone change requests.</w:t>
      </w:r>
      <w:r w:rsidRPr="00764FCB">
        <w:rPr>
          <w:rFonts w:asciiTheme="minorHAnsi" w:hAnsiTheme="minorHAnsi" w:cstheme="minorHAnsi"/>
          <w:sz w:val="22"/>
          <w:szCs w:val="22"/>
        </w:rPr>
        <w:t xml:space="preserve"> The rezoning of property is a legislative act that amends the Zoning Map, which is an integral part of Title 14 Zoning of the Provo Municipal Code</w:t>
      </w:r>
      <w:proofErr w:type="gramStart"/>
      <w:r w:rsidR="00764FCB">
        <w:rPr>
          <w:rFonts w:asciiTheme="minorHAnsi" w:hAnsiTheme="minorHAnsi" w:cstheme="minorHAnsi"/>
          <w:sz w:val="22"/>
          <w:szCs w:val="22"/>
        </w:rPr>
        <w:t>.</w:t>
      </w:r>
      <w:r w:rsidRPr="00764FCB">
        <w:rPr>
          <w:rFonts w:asciiTheme="minorHAnsi" w:hAnsiTheme="minorHAnsi" w:cstheme="minorHAnsi"/>
          <w:sz w:val="22"/>
          <w:szCs w:val="22"/>
        </w:rPr>
        <w:t>.</w:t>
      </w:r>
      <w:proofErr w:type="gramEnd"/>
      <w:r w:rsidR="00BF0E94" w:rsidRPr="00764FCB">
        <w:rPr>
          <w:rFonts w:asciiTheme="minorHAnsi" w:hAnsiTheme="minorHAnsi" w:cstheme="minorHAnsi"/>
          <w:sz w:val="22"/>
          <w:szCs w:val="22"/>
        </w:rPr>
        <w:t xml:space="preserve"> </w:t>
      </w:r>
    </w:p>
    <w:p w14:paraId="489763C2" w14:textId="1E9CB26A" w:rsidR="005E7A57" w:rsidRPr="00764FCB" w:rsidRDefault="00BF0E94"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lastRenderedPageBreak/>
        <w:t>P</w:t>
      </w:r>
      <w:r w:rsidR="005E7A57" w:rsidRPr="00764FCB">
        <w:rPr>
          <w:rFonts w:asciiTheme="minorHAnsi" w:hAnsiTheme="minorHAnsi" w:cstheme="minorHAnsi"/>
          <w:sz w:val="22"/>
          <w:szCs w:val="22"/>
        </w:rPr>
        <w:t>roposed changes in zoning that do not comply</w:t>
      </w:r>
      <w:r w:rsidR="00882C7F">
        <w:rPr>
          <w:rFonts w:asciiTheme="minorHAnsi" w:hAnsiTheme="minorHAnsi" w:cstheme="minorHAnsi"/>
          <w:sz w:val="22"/>
          <w:szCs w:val="22"/>
        </w:rPr>
        <w:t xml:space="preserve"> with</w:t>
      </w:r>
      <w:r w:rsidR="005E7A57" w:rsidRPr="00764FCB">
        <w:rPr>
          <w:rFonts w:asciiTheme="minorHAnsi" w:hAnsiTheme="minorHAnsi" w:cstheme="minorHAnsi"/>
          <w:sz w:val="22"/>
          <w:szCs w:val="22"/>
        </w:rPr>
        <w:t xml:space="preserve"> the General Plan will be considered only after making a decision on an application to amend the General Plan. </w:t>
      </w:r>
      <w:r w:rsidRPr="00764FCB">
        <w:rPr>
          <w:rFonts w:asciiTheme="minorHAnsi" w:hAnsiTheme="minorHAnsi" w:cstheme="minorHAnsi"/>
          <w:sz w:val="22"/>
          <w:szCs w:val="22"/>
        </w:rPr>
        <w:t>T</w:t>
      </w:r>
      <w:r w:rsidR="005E7A57" w:rsidRPr="00764FCB">
        <w:rPr>
          <w:rFonts w:asciiTheme="minorHAnsi" w:hAnsiTheme="minorHAnsi" w:cstheme="minorHAnsi"/>
          <w:sz w:val="22"/>
          <w:szCs w:val="22"/>
        </w:rPr>
        <w:t>he General Plan should be substa</w:t>
      </w:r>
      <w:r w:rsidR="005E7A57" w:rsidRPr="00764FCB">
        <w:rPr>
          <w:rFonts w:asciiTheme="minorHAnsi" w:hAnsiTheme="minorHAnsi" w:cstheme="minorHAnsi"/>
          <w:sz w:val="22"/>
          <w:szCs w:val="22"/>
        </w:rPr>
        <w:t>n</w:t>
      </w:r>
      <w:r w:rsidR="005E7A57" w:rsidRPr="00764FCB">
        <w:rPr>
          <w:rFonts w:asciiTheme="minorHAnsi" w:hAnsiTheme="minorHAnsi" w:cstheme="minorHAnsi"/>
          <w:sz w:val="22"/>
          <w:szCs w:val="22"/>
        </w:rPr>
        <w:t xml:space="preserve">tially reliable as a guide to land use to those who may reside in an area or who may be considering purchasing or investing in an area of the </w:t>
      </w:r>
      <w:r w:rsidRPr="00764FCB">
        <w:rPr>
          <w:rFonts w:asciiTheme="minorHAnsi" w:hAnsiTheme="minorHAnsi" w:cstheme="minorHAnsi"/>
          <w:sz w:val="22"/>
          <w:szCs w:val="22"/>
        </w:rPr>
        <w:t>C</w:t>
      </w:r>
      <w:r w:rsidR="005E7A57" w:rsidRPr="00764FCB">
        <w:rPr>
          <w:rFonts w:asciiTheme="minorHAnsi" w:hAnsiTheme="minorHAnsi" w:cstheme="minorHAnsi"/>
          <w:sz w:val="22"/>
          <w:szCs w:val="22"/>
        </w:rPr>
        <w:t xml:space="preserve">ity. </w:t>
      </w:r>
    </w:p>
    <w:p w14:paraId="5432565F" w14:textId="7C75581B"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General Plan </w:t>
      </w:r>
      <w:r w:rsidR="00BF0E94" w:rsidRPr="00764FCB">
        <w:rPr>
          <w:rFonts w:asciiTheme="minorHAnsi" w:hAnsiTheme="minorHAnsi" w:cstheme="minorHAnsi"/>
          <w:sz w:val="22"/>
          <w:szCs w:val="22"/>
        </w:rPr>
        <w:t>M</w:t>
      </w:r>
      <w:r w:rsidRPr="00764FCB">
        <w:rPr>
          <w:rFonts w:asciiTheme="minorHAnsi" w:hAnsiTheme="minorHAnsi" w:cstheme="minorHAnsi"/>
          <w:sz w:val="22"/>
          <w:szCs w:val="22"/>
        </w:rPr>
        <w:t>ap designations are</w:t>
      </w:r>
      <w:r w:rsidR="00BF0E94" w:rsidRPr="00764FCB">
        <w:rPr>
          <w:rFonts w:asciiTheme="minorHAnsi" w:hAnsiTheme="minorHAnsi" w:cstheme="minorHAnsi"/>
          <w:sz w:val="22"/>
          <w:szCs w:val="22"/>
        </w:rPr>
        <w:t xml:space="preserve"> broad</w:t>
      </w:r>
      <w:r w:rsidR="005C022D">
        <w:rPr>
          <w:rFonts w:asciiTheme="minorHAnsi" w:hAnsiTheme="minorHAnsi" w:cstheme="minorHAnsi"/>
          <w:sz w:val="22"/>
          <w:szCs w:val="22"/>
        </w:rPr>
        <w:t>er</w:t>
      </w:r>
      <w:r w:rsidR="00BF0E94"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or more specific depending on areas of the </w:t>
      </w:r>
      <w:r w:rsidR="00BF0E94" w:rsidRPr="00764FCB">
        <w:rPr>
          <w:rFonts w:asciiTheme="minorHAnsi" w:hAnsiTheme="minorHAnsi" w:cstheme="minorHAnsi"/>
          <w:sz w:val="22"/>
          <w:szCs w:val="22"/>
        </w:rPr>
        <w:t>C</w:t>
      </w:r>
      <w:r w:rsidRPr="00764FCB">
        <w:rPr>
          <w:rFonts w:asciiTheme="minorHAnsi" w:hAnsiTheme="minorHAnsi" w:cstheme="minorHAnsi"/>
          <w:sz w:val="22"/>
          <w:szCs w:val="22"/>
        </w:rPr>
        <w:t>ity and the level of concern over specific parcels of property. These differences may be influenced by the density of the area, the special character of an area, a development aspect unique to a parcel, or some other concern that warrants a greater level of specificity in defining land use boundaries. For this reason, there may be times when the Council will use its discretion in determining that a parcel complies with the generalized boundary of a recommended land use designation, or with the overall guiding princ</w:t>
      </w:r>
      <w:r w:rsidRPr="00764FCB">
        <w:rPr>
          <w:rFonts w:asciiTheme="minorHAnsi" w:hAnsiTheme="minorHAnsi" w:cstheme="minorHAnsi"/>
          <w:sz w:val="22"/>
          <w:szCs w:val="22"/>
        </w:rPr>
        <w:t>i</w:t>
      </w:r>
      <w:r w:rsidRPr="00764FCB">
        <w:rPr>
          <w:rFonts w:asciiTheme="minorHAnsi" w:hAnsiTheme="minorHAnsi" w:cstheme="minorHAnsi"/>
          <w:sz w:val="22"/>
          <w:szCs w:val="22"/>
        </w:rPr>
        <w:t>ples of the General Plan, and may make zoning decisions without the requirement for a General Plan amendment.</w:t>
      </w:r>
    </w:p>
    <w:p w14:paraId="2A285241" w14:textId="3CF1C008" w:rsidR="005E7A57" w:rsidRPr="006E2DAD" w:rsidRDefault="00AC3BAB" w:rsidP="00115CC0">
      <w:pPr>
        <w:pStyle w:val="Heading2"/>
        <w:spacing w:after="240" w:line="276" w:lineRule="auto"/>
        <w:jc w:val="both"/>
      </w:pPr>
      <w:r>
        <w:t xml:space="preserve">1.2.3 </w:t>
      </w:r>
      <w:r w:rsidR="005E7A57" w:rsidRPr="006E2DAD">
        <w:t>Urban Growth</w:t>
      </w:r>
    </w:p>
    <w:p w14:paraId="5737A499" w14:textId="69E5DB54"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Provo’s population growth, and the resulting demands </w:t>
      </w:r>
      <w:r w:rsidR="00C97B50" w:rsidRPr="00764FCB">
        <w:rPr>
          <w:rFonts w:asciiTheme="minorHAnsi" w:hAnsiTheme="minorHAnsi" w:cstheme="minorHAnsi"/>
          <w:sz w:val="22"/>
          <w:szCs w:val="22"/>
        </w:rPr>
        <w:t>on</w:t>
      </w:r>
      <w:r w:rsidRPr="00764FCB">
        <w:rPr>
          <w:rFonts w:asciiTheme="minorHAnsi" w:hAnsiTheme="minorHAnsi" w:cstheme="minorHAnsi"/>
          <w:sz w:val="22"/>
          <w:szCs w:val="22"/>
        </w:rPr>
        <w:t xml:space="preserve"> the built environment, continue</w:t>
      </w:r>
      <w:r w:rsidR="00401915" w:rsidRPr="00764FCB">
        <w:rPr>
          <w:rFonts w:asciiTheme="minorHAnsi" w:hAnsiTheme="minorHAnsi" w:cstheme="minorHAnsi"/>
          <w:sz w:val="22"/>
          <w:szCs w:val="22"/>
        </w:rPr>
        <w:t>s</w:t>
      </w:r>
      <w:r w:rsidRPr="00764FCB">
        <w:rPr>
          <w:rFonts w:asciiTheme="minorHAnsi" w:hAnsiTheme="minorHAnsi" w:cstheme="minorHAnsi"/>
          <w:sz w:val="22"/>
          <w:szCs w:val="22"/>
        </w:rPr>
        <w:t xml:space="preserve"> at a steady rate. Much of Provo is developed, with limited areas for new construction (particularly east of I-15).</w:t>
      </w:r>
    </w:p>
    <w:p w14:paraId="0CB26BAF" w14:textId="635E0DB3"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Redevelopment (replacing or rehabilitating existing development) and infill development (making use of confined parcels of land surrounded by existing development) are useful tools in these areas for meeting the City’s current and expanding needs for housing, businesses, schools, medical facilities, recreational spaces and other uses. </w:t>
      </w:r>
    </w:p>
    <w:p w14:paraId="46A0D2F2" w14:textId="023DB972" w:rsidR="005E7A57" w:rsidRPr="00764FCB" w:rsidRDefault="00401915"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Provo has geographic </w:t>
      </w:r>
      <w:r w:rsidR="00B67D7D" w:rsidRPr="006E2DAD">
        <w:rPr>
          <w:rFonts w:asciiTheme="minorHAnsi" w:hAnsiTheme="minorHAnsi" w:cstheme="minorHAnsi"/>
          <w:sz w:val="22"/>
          <w:szCs w:val="22"/>
        </w:rPr>
        <w:t>limitations, which</w:t>
      </w:r>
      <w:r w:rsidRPr="00764FCB">
        <w:rPr>
          <w:rFonts w:asciiTheme="minorHAnsi" w:hAnsiTheme="minorHAnsi" w:cstheme="minorHAnsi"/>
          <w:sz w:val="22"/>
          <w:szCs w:val="22"/>
        </w:rPr>
        <w:t xml:space="preserve"> can limit traditional growth patterns.</w:t>
      </w:r>
      <w:r w:rsidR="005E7A57" w:rsidRPr="00764FCB">
        <w:rPr>
          <w:rFonts w:asciiTheme="minorHAnsi" w:hAnsiTheme="minorHAnsi" w:cstheme="minorHAnsi"/>
          <w:sz w:val="22"/>
          <w:szCs w:val="22"/>
        </w:rPr>
        <w:t xml:space="preserve"> The Wasatch Range blocks the </w:t>
      </w:r>
      <w:r w:rsidRPr="00764FCB">
        <w:rPr>
          <w:rFonts w:asciiTheme="minorHAnsi" w:hAnsiTheme="minorHAnsi" w:cstheme="minorHAnsi"/>
          <w:sz w:val="22"/>
          <w:szCs w:val="22"/>
        </w:rPr>
        <w:t>C</w:t>
      </w:r>
      <w:r w:rsidR="005E7A57" w:rsidRPr="00764FCB">
        <w:rPr>
          <w:rFonts w:asciiTheme="minorHAnsi" w:hAnsiTheme="minorHAnsi" w:cstheme="minorHAnsi"/>
          <w:sz w:val="22"/>
          <w:szCs w:val="22"/>
        </w:rPr>
        <w:t>ity’s</w:t>
      </w:r>
      <w:r w:rsidRPr="00764FCB">
        <w:rPr>
          <w:rFonts w:asciiTheme="minorHAnsi" w:hAnsiTheme="minorHAnsi" w:cstheme="minorHAnsi"/>
          <w:sz w:val="22"/>
          <w:szCs w:val="22"/>
        </w:rPr>
        <w:t xml:space="preserve"> physical</w:t>
      </w:r>
      <w:r w:rsidR="005E7A57" w:rsidRPr="00764FCB">
        <w:rPr>
          <w:rFonts w:asciiTheme="minorHAnsi" w:hAnsiTheme="minorHAnsi" w:cstheme="minorHAnsi"/>
          <w:sz w:val="22"/>
          <w:szCs w:val="22"/>
        </w:rPr>
        <w:t xml:space="preserve"> growth to the east, and Utah Lake </w:t>
      </w:r>
      <w:r w:rsidR="00FE2AC6" w:rsidRPr="00764FCB">
        <w:rPr>
          <w:rFonts w:asciiTheme="minorHAnsi" w:hAnsiTheme="minorHAnsi" w:cstheme="minorHAnsi"/>
          <w:sz w:val="22"/>
          <w:szCs w:val="22"/>
        </w:rPr>
        <w:t>limits physical growth</w:t>
      </w:r>
      <w:r w:rsidR="005E7A57" w:rsidRPr="00764FCB">
        <w:rPr>
          <w:rFonts w:asciiTheme="minorHAnsi" w:hAnsiTheme="minorHAnsi" w:cstheme="minorHAnsi"/>
          <w:sz w:val="22"/>
          <w:szCs w:val="22"/>
        </w:rPr>
        <w:t xml:space="preserve"> to the west and southwest. Orem and Springville block</w:t>
      </w:r>
      <w:r w:rsidR="00FE2AC6" w:rsidRPr="00764FCB">
        <w:rPr>
          <w:rFonts w:asciiTheme="minorHAnsi" w:hAnsiTheme="minorHAnsi" w:cstheme="minorHAnsi"/>
          <w:sz w:val="22"/>
          <w:szCs w:val="22"/>
        </w:rPr>
        <w:t xml:space="preserve"> physical</w:t>
      </w:r>
      <w:r w:rsidR="005E7A57" w:rsidRPr="00764FCB">
        <w:rPr>
          <w:rFonts w:asciiTheme="minorHAnsi" w:hAnsiTheme="minorHAnsi" w:cstheme="minorHAnsi"/>
          <w:sz w:val="22"/>
          <w:szCs w:val="22"/>
        </w:rPr>
        <w:t xml:space="preserve"> growth to the north and south, though there are still some areas within Provo’s influence that can be annexed to Provo.</w:t>
      </w:r>
      <w:r w:rsidR="00882C7F">
        <w:rPr>
          <w:rFonts w:asciiTheme="minorHAnsi" w:hAnsiTheme="minorHAnsi" w:cstheme="minorHAnsi"/>
          <w:sz w:val="22"/>
          <w:szCs w:val="22"/>
        </w:rPr>
        <w:t xml:space="preserve"> </w:t>
      </w:r>
      <w:r w:rsidR="00882C7F" w:rsidRPr="00882C7F">
        <w:rPr>
          <w:rFonts w:asciiTheme="minorHAnsi" w:hAnsiTheme="minorHAnsi" w:cstheme="minorHAnsi"/>
          <w:sz w:val="22"/>
          <w:szCs w:val="22"/>
        </w:rPr>
        <w:t>If it is the desire of Provo to a</w:t>
      </w:r>
      <w:r w:rsidR="00882C7F" w:rsidRPr="00882C7F">
        <w:rPr>
          <w:rFonts w:asciiTheme="minorHAnsi" w:hAnsiTheme="minorHAnsi" w:cstheme="minorHAnsi"/>
          <w:sz w:val="22"/>
          <w:szCs w:val="22"/>
        </w:rPr>
        <w:t>c</w:t>
      </w:r>
      <w:r w:rsidR="00882C7F" w:rsidRPr="00882C7F">
        <w:rPr>
          <w:rFonts w:asciiTheme="minorHAnsi" w:hAnsiTheme="minorHAnsi" w:cstheme="minorHAnsi"/>
          <w:sz w:val="22"/>
          <w:szCs w:val="22"/>
        </w:rPr>
        <w:t>commodate some of the projected population increase for Utah County, a variety of housing products and forms will need to be considered due to the lack of available raw land.</w:t>
      </w:r>
    </w:p>
    <w:p w14:paraId="07B49EB1" w14:textId="49509C34"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Provo is a mature city with an established infrastructure.</w:t>
      </w:r>
      <w:r w:rsidR="002B0BE4"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Nevertheless, </w:t>
      </w:r>
      <w:r w:rsidR="00FE2AC6" w:rsidRPr="00764FCB">
        <w:rPr>
          <w:rFonts w:asciiTheme="minorHAnsi" w:hAnsiTheme="minorHAnsi" w:cstheme="minorHAnsi"/>
          <w:sz w:val="22"/>
          <w:szCs w:val="22"/>
        </w:rPr>
        <w:t>the</w:t>
      </w:r>
      <w:r w:rsidRPr="00764FCB">
        <w:rPr>
          <w:rFonts w:asciiTheme="minorHAnsi" w:hAnsiTheme="minorHAnsi" w:cstheme="minorHAnsi"/>
          <w:sz w:val="22"/>
          <w:szCs w:val="22"/>
        </w:rPr>
        <w:t xml:space="preserve"> City must balance d</w:t>
      </w:r>
      <w:r w:rsidRPr="00764FCB">
        <w:rPr>
          <w:rFonts w:asciiTheme="minorHAnsi" w:hAnsiTheme="minorHAnsi" w:cstheme="minorHAnsi"/>
          <w:sz w:val="22"/>
          <w:szCs w:val="22"/>
        </w:rPr>
        <w:t>e</w:t>
      </w:r>
      <w:r w:rsidRPr="00764FCB">
        <w:rPr>
          <w:rFonts w:asciiTheme="minorHAnsi" w:hAnsiTheme="minorHAnsi" w:cstheme="minorHAnsi"/>
          <w:sz w:val="22"/>
          <w:szCs w:val="22"/>
        </w:rPr>
        <w:t xml:space="preserve">mands for development </w:t>
      </w:r>
      <w:r w:rsidR="00FE2AC6" w:rsidRPr="00764FCB">
        <w:rPr>
          <w:rFonts w:asciiTheme="minorHAnsi" w:hAnsiTheme="minorHAnsi" w:cstheme="minorHAnsi"/>
          <w:sz w:val="22"/>
          <w:szCs w:val="22"/>
        </w:rPr>
        <w:t>with</w:t>
      </w:r>
      <w:r w:rsidRPr="00764FCB">
        <w:rPr>
          <w:rFonts w:asciiTheme="minorHAnsi" w:hAnsiTheme="minorHAnsi" w:cstheme="minorHAnsi"/>
          <w:sz w:val="22"/>
          <w:szCs w:val="22"/>
        </w:rPr>
        <w:t xml:space="preserve"> cost </w:t>
      </w:r>
      <w:r w:rsidR="00FE2AC6" w:rsidRPr="00764FCB">
        <w:rPr>
          <w:rFonts w:asciiTheme="minorHAnsi" w:hAnsiTheme="minorHAnsi" w:cstheme="minorHAnsi"/>
          <w:sz w:val="22"/>
          <w:szCs w:val="22"/>
        </w:rPr>
        <w:t xml:space="preserve">effective capacity </w:t>
      </w:r>
      <w:r w:rsidRPr="00764FCB">
        <w:rPr>
          <w:rFonts w:asciiTheme="minorHAnsi" w:hAnsiTheme="minorHAnsi" w:cstheme="minorHAnsi"/>
          <w:sz w:val="22"/>
          <w:szCs w:val="22"/>
        </w:rPr>
        <w:t xml:space="preserve">in meeting the needs for water, sewer, storm drainage, flood protection, fire protection, police services, street construction and maintenance, and other aspects of public support for the City’s residents and businesses. Infill development may be more timely and </w:t>
      </w:r>
      <w:r w:rsidR="00FE2AC6" w:rsidRPr="00764FCB">
        <w:rPr>
          <w:rFonts w:asciiTheme="minorHAnsi" w:hAnsiTheme="minorHAnsi" w:cstheme="minorHAnsi"/>
          <w:sz w:val="22"/>
          <w:szCs w:val="22"/>
        </w:rPr>
        <w:t>appropriate in</w:t>
      </w:r>
      <w:r w:rsidRPr="00764FCB">
        <w:rPr>
          <w:rFonts w:asciiTheme="minorHAnsi" w:hAnsiTheme="minorHAnsi" w:cstheme="minorHAnsi"/>
          <w:sz w:val="22"/>
          <w:szCs w:val="22"/>
        </w:rPr>
        <w:t xml:space="preserve"> order to provide for logical growth of the built environment and co</w:t>
      </w:r>
      <w:r w:rsidRPr="00764FCB">
        <w:rPr>
          <w:rFonts w:asciiTheme="minorHAnsi" w:hAnsiTheme="minorHAnsi" w:cstheme="minorHAnsi"/>
          <w:sz w:val="22"/>
          <w:szCs w:val="22"/>
        </w:rPr>
        <w:t>n</w:t>
      </w:r>
      <w:r w:rsidRPr="00764FCB">
        <w:rPr>
          <w:rFonts w:asciiTheme="minorHAnsi" w:hAnsiTheme="minorHAnsi" w:cstheme="minorHAnsi"/>
          <w:sz w:val="22"/>
          <w:szCs w:val="22"/>
        </w:rPr>
        <w:t>trol of costs</w:t>
      </w:r>
      <w:r w:rsidR="00FE2AC6"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to taxpayers for expansion of municipal services. </w:t>
      </w:r>
      <w:r w:rsidR="00FE2AC6" w:rsidRPr="00764FCB">
        <w:rPr>
          <w:rFonts w:asciiTheme="minorHAnsi" w:hAnsiTheme="minorHAnsi" w:cstheme="minorHAnsi"/>
          <w:sz w:val="22"/>
          <w:szCs w:val="22"/>
        </w:rPr>
        <w:t>T</w:t>
      </w:r>
      <w:r w:rsidRPr="00764FCB">
        <w:rPr>
          <w:rFonts w:asciiTheme="minorHAnsi" w:hAnsiTheme="minorHAnsi" w:cstheme="minorHAnsi"/>
          <w:sz w:val="22"/>
          <w:szCs w:val="22"/>
        </w:rPr>
        <w:t>hose constraints on new growth are</w:t>
      </w:r>
      <w:r w:rsidR="00FE2AC6" w:rsidRPr="00764FCB">
        <w:rPr>
          <w:rFonts w:asciiTheme="minorHAnsi" w:hAnsiTheme="minorHAnsi" w:cstheme="minorHAnsi"/>
          <w:sz w:val="22"/>
          <w:szCs w:val="22"/>
        </w:rPr>
        <w:t xml:space="preserve"> particularly</w:t>
      </w:r>
      <w:r w:rsidRPr="00764FCB">
        <w:rPr>
          <w:rFonts w:asciiTheme="minorHAnsi" w:hAnsiTheme="minorHAnsi" w:cstheme="minorHAnsi"/>
          <w:sz w:val="22"/>
          <w:szCs w:val="22"/>
        </w:rPr>
        <w:t xml:space="preserve"> important </w:t>
      </w:r>
      <w:r w:rsidR="00FE2AC6" w:rsidRPr="00764FCB">
        <w:rPr>
          <w:rFonts w:asciiTheme="minorHAnsi" w:hAnsiTheme="minorHAnsi" w:cstheme="minorHAnsi"/>
          <w:sz w:val="22"/>
          <w:szCs w:val="22"/>
        </w:rPr>
        <w:t xml:space="preserve">when considering </w:t>
      </w:r>
      <w:r w:rsidRPr="00764FCB">
        <w:rPr>
          <w:rFonts w:asciiTheme="minorHAnsi" w:hAnsiTheme="minorHAnsi" w:cstheme="minorHAnsi"/>
          <w:sz w:val="22"/>
          <w:szCs w:val="22"/>
        </w:rPr>
        <w:t>the mountainous bench areas to the east and on the agricu</w:t>
      </w:r>
      <w:r w:rsidRPr="00764FCB">
        <w:rPr>
          <w:rFonts w:asciiTheme="minorHAnsi" w:hAnsiTheme="minorHAnsi" w:cstheme="minorHAnsi"/>
          <w:sz w:val="22"/>
          <w:szCs w:val="22"/>
        </w:rPr>
        <w:t>l</w:t>
      </w:r>
      <w:r w:rsidRPr="00764FCB">
        <w:rPr>
          <w:rFonts w:asciiTheme="minorHAnsi" w:hAnsiTheme="minorHAnsi" w:cstheme="minorHAnsi"/>
          <w:sz w:val="22"/>
          <w:szCs w:val="22"/>
        </w:rPr>
        <w:t>tural lands of west Provo.</w:t>
      </w:r>
    </w:p>
    <w:p w14:paraId="11119595" w14:textId="721F6411"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5200-foot elevation from mean sea level is generally considered </w:t>
      </w:r>
      <w:r w:rsidR="002B0BE4" w:rsidRPr="00764FCB">
        <w:rPr>
          <w:rFonts w:asciiTheme="minorHAnsi" w:hAnsiTheme="minorHAnsi" w:cstheme="minorHAnsi"/>
          <w:sz w:val="22"/>
          <w:szCs w:val="22"/>
        </w:rPr>
        <w:t>the</w:t>
      </w:r>
      <w:r w:rsidRPr="00764FCB">
        <w:rPr>
          <w:rFonts w:asciiTheme="minorHAnsi" w:hAnsiTheme="minorHAnsi" w:cstheme="minorHAnsi"/>
          <w:sz w:val="22"/>
          <w:szCs w:val="22"/>
        </w:rPr>
        <w:t xml:space="preserve"> approximate boundary for urban development along the eastern benches of the </w:t>
      </w:r>
      <w:r w:rsidR="00553601" w:rsidRPr="00764FCB">
        <w:rPr>
          <w:rFonts w:asciiTheme="minorHAnsi" w:hAnsiTheme="minorHAnsi" w:cstheme="minorHAnsi"/>
          <w:sz w:val="22"/>
          <w:szCs w:val="22"/>
        </w:rPr>
        <w:t>C</w:t>
      </w:r>
      <w:r w:rsidRPr="00764FCB">
        <w:rPr>
          <w:rFonts w:asciiTheme="minorHAnsi" w:hAnsiTheme="minorHAnsi" w:cstheme="minorHAnsi"/>
          <w:sz w:val="22"/>
          <w:szCs w:val="22"/>
        </w:rPr>
        <w:t xml:space="preserve">ity. This corresponds roughly with the </w:t>
      </w:r>
      <w:r w:rsidR="00553601" w:rsidRPr="00764FCB">
        <w:rPr>
          <w:rFonts w:asciiTheme="minorHAnsi" w:hAnsiTheme="minorHAnsi" w:cstheme="minorHAnsi"/>
          <w:sz w:val="22"/>
          <w:szCs w:val="22"/>
        </w:rPr>
        <w:t xml:space="preserve">natural </w:t>
      </w:r>
      <w:r w:rsidR="00553601" w:rsidRPr="00764FCB">
        <w:rPr>
          <w:rFonts w:asciiTheme="minorHAnsi" w:hAnsiTheme="minorHAnsi" w:cstheme="minorHAnsi"/>
          <w:sz w:val="22"/>
          <w:szCs w:val="22"/>
        </w:rPr>
        <w:lastRenderedPageBreak/>
        <w:t>g</w:t>
      </w:r>
      <w:r w:rsidRPr="00764FCB">
        <w:rPr>
          <w:rFonts w:asciiTheme="minorHAnsi" w:hAnsiTheme="minorHAnsi" w:cstheme="minorHAnsi"/>
          <w:sz w:val="22"/>
          <w:szCs w:val="22"/>
        </w:rPr>
        <w:t xml:space="preserve">as </w:t>
      </w:r>
      <w:r w:rsidR="00B67D7D" w:rsidRPr="006E2DAD">
        <w:rPr>
          <w:rFonts w:asciiTheme="minorHAnsi" w:hAnsiTheme="minorHAnsi" w:cstheme="minorHAnsi"/>
          <w:sz w:val="22"/>
          <w:szCs w:val="22"/>
        </w:rPr>
        <w:t>easement that</w:t>
      </w:r>
      <w:r w:rsidRPr="00764FCB">
        <w:rPr>
          <w:rFonts w:asciiTheme="minorHAnsi" w:hAnsiTheme="minorHAnsi" w:cstheme="minorHAnsi"/>
          <w:sz w:val="22"/>
          <w:szCs w:val="22"/>
        </w:rPr>
        <w:t xml:space="preserve"> traverses the </w:t>
      </w:r>
      <w:r w:rsidR="00553601" w:rsidRPr="00764FCB">
        <w:rPr>
          <w:rFonts w:asciiTheme="minorHAnsi" w:hAnsiTheme="minorHAnsi" w:cstheme="minorHAnsi"/>
          <w:sz w:val="22"/>
          <w:szCs w:val="22"/>
        </w:rPr>
        <w:t>C</w:t>
      </w:r>
      <w:r w:rsidRPr="00764FCB">
        <w:rPr>
          <w:rFonts w:asciiTheme="minorHAnsi" w:hAnsiTheme="minorHAnsi" w:cstheme="minorHAnsi"/>
          <w:sz w:val="22"/>
          <w:szCs w:val="22"/>
        </w:rPr>
        <w:t>ity. A system of trails for recreation and access to the canyons is being developed along the easements and service roads through this area</w:t>
      </w:r>
      <w:r w:rsidR="00553601" w:rsidRPr="00764FCB">
        <w:rPr>
          <w:rFonts w:asciiTheme="minorHAnsi" w:hAnsiTheme="minorHAnsi" w:cstheme="minorHAnsi"/>
          <w:sz w:val="22"/>
          <w:szCs w:val="22"/>
        </w:rPr>
        <w:t>.</w:t>
      </w:r>
      <w:r w:rsidRPr="00764FCB">
        <w:rPr>
          <w:rFonts w:asciiTheme="minorHAnsi" w:hAnsiTheme="minorHAnsi" w:cstheme="minorHAnsi"/>
          <w:sz w:val="22"/>
          <w:szCs w:val="22"/>
        </w:rPr>
        <w:t xml:space="preserve"> </w:t>
      </w:r>
      <w:r w:rsidR="00553601" w:rsidRPr="00764FCB">
        <w:rPr>
          <w:rFonts w:asciiTheme="minorHAnsi" w:hAnsiTheme="minorHAnsi" w:cstheme="minorHAnsi"/>
          <w:sz w:val="22"/>
          <w:szCs w:val="22"/>
        </w:rPr>
        <w:t>T</w:t>
      </w:r>
      <w:r w:rsidRPr="00764FCB">
        <w:rPr>
          <w:rFonts w:asciiTheme="minorHAnsi" w:hAnsiTheme="minorHAnsi" w:cstheme="minorHAnsi"/>
          <w:sz w:val="22"/>
          <w:szCs w:val="22"/>
        </w:rPr>
        <w:t xml:space="preserve">he Bonneville Shoreline Trail is envisioned </w:t>
      </w:r>
      <w:proofErr w:type="gramStart"/>
      <w:r w:rsidRPr="00764FCB">
        <w:rPr>
          <w:rFonts w:asciiTheme="minorHAnsi" w:hAnsiTheme="minorHAnsi" w:cstheme="minorHAnsi"/>
          <w:sz w:val="22"/>
          <w:szCs w:val="22"/>
        </w:rPr>
        <w:t>to someday provide</w:t>
      </w:r>
      <w:proofErr w:type="gramEnd"/>
      <w:r w:rsidRPr="00764FCB">
        <w:rPr>
          <w:rFonts w:asciiTheme="minorHAnsi" w:hAnsiTheme="minorHAnsi" w:cstheme="minorHAnsi"/>
          <w:sz w:val="22"/>
          <w:szCs w:val="22"/>
        </w:rPr>
        <w:t xml:space="preserve"> nearly continuous trail access from Logan to Spanish Fork along the ancient “shoreline” </w:t>
      </w:r>
      <w:r w:rsidR="00553601" w:rsidRPr="00764FCB">
        <w:rPr>
          <w:rFonts w:asciiTheme="minorHAnsi" w:hAnsiTheme="minorHAnsi" w:cstheme="minorHAnsi"/>
          <w:sz w:val="22"/>
          <w:szCs w:val="22"/>
        </w:rPr>
        <w:t>Lake Bonneville</w:t>
      </w:r>
      <w:r w:rsidRPr="00764FCB">
        <w:rPr>
          <w:rFonts w:asciiTheme="minorHAnsi" w:hAnsiTheme="minorHAnsi" w:cstheme="minorHAnsi"/>
          <w:sz w:val="22"/>
          <w:szCs w:val="22"/>
        </w:rPr>
        <w:t>. Efforts should be made to ensure that public access to these trails and canyons is maintained</w:t>
      </w:r>
      <w:r w:rsidR="00553601" w:rsidRPr="00764FCB">
        <w:rPr>
          <w:rFonts w:asciiTheme="minorHAnsi" w:hAnsiTheme="minorHAnsi" w:cstheme="minorHAnsi"/>
          <w:sz w:val="22"/>
          <w:szCs w:val="22"/>
        </w:rPr>
        <w:t>.</w:t>
      </w:r>
      <w:r w:rsidRPr="00764FCB">
        <w:rPr>
          <w:rFonts w:asciiTheme="minorHAnsi" w:hAnsiTheme="minorHAnsi" w:cstheme="minorHAnsi"/>
          <w:sz w:val="22"/>
          <w:szCs w:val="22"/>
        </w:rPr>
        <w:t xml:space="preserve"> </w:t>
      </w:r>
    </w:p>
    <w:p w14:paraId="37716B93" w14:textId="394EDF41" w:rsidR="005E7A57" w:rsidRPr="00764FCB" w:rsidRDefault="00553601"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F</w:t>
      </w:r>
      <w:r w:rsidR="005E7A57" w:rsidRPr="00764FCB">
        <w:rPr>
          <w:rFonts w:asciiTheme="minorHAnsi" w:hAnsiTheme="minorHAnsi" w:cstheme="minorHAnsi"/>
          <w:sz w:val="22"/>
          <w:szCs w:val="22"/>
        </w:rPr>
        <w:t>or the most part, lands above these elevations become too steep for development (usually 25 pe</w:t>
      </w:r>
      <w:r w:rsidR="005E7A57" w:rsidRPr="00764FCB">
        <w:rPr>
          <w:rFonts w:asciiTheme="minorHAnsi" w:hAnsiTheme="minorHAnsi" w:cstheme="minorHAnsi"/>
          <w:sz w:val="22"/>
          <w:szCs w:val="22"/>
        </w:rPr>
        <w:t>r</w:t>
      </w:r>
      <w:r w:rsidR="005E7A57" w:rsidRPr="00764FCB">
        <w:rPr>
          <w:rFonts w:asciiTheme="minorHAnsi" w:hAnsiTheme="minorHAnsi" w:cstheme="minorHAnsi"/>
          <w:sz w:val="22"/>
          <w:szCs w:val="22"/>
        </w:rPr>
        <w:t xml:space="preserve">cent slope and greater) and are fraught with geologic hazards and natural </w:t>
      </w:r>
      <w:proofErr w:type="spellStart"/>
      <w:r w:rsidR="005E7A57" w:rsidRPr="00764FCB">
        <w:rPr>
          <w:rFonts w:asciiTheme="minorHAnsi" w:hAnsiTheme="minorHAnsi" w:cstheme="minorHAnsi"/>
          <w:sz w:val="22"/>
          <w:szCs w:val="22"/>
        </w:rPr>
        <w:t>drainageways</w:t>
      </w:r>
      <w:proofErr w:type="spellEnd"/>
      <w:r w:rsidR="005E7A57" w:rsidRPr="00764FCB">
        <w:rPr>
          <w:rFonts w:asciiTheme="minorHAnsi" w:hAnsiTheme="minorHAnsi" w:cstheme="minorHAnsi"/>
          <w:sz w:val="22"/>
          <w:szCs w:val="22"/>
        </w:rPr>
        <w:t xml:space="preserve"> that should not be disturbed.</w:t>
      </w:r>
    </w:p>
    <w:p w14:paraId="3D3C7BCF" w14:textId="1733E65B"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Slopes of 30 percent or greater are restricted from development by </w:t>
      </w:r>
      <w:r w:rsidR="008E4DF3" w:rsidRPr="00764FCB">
        <w:rPr>
          <w:rFonts w:asciiTheme="minorHAnsi" w:hAnsiTheme="minorHAnsi" w:cstheme="minorHAnsi"/>
          <w:sz w:val="22"/>
          <w:szCs w:val="22"/>
        </w:rPr>
        <w:t xml:space="preserve">Chapter 15.05 of the Provo City Code, relating to Sensitive Lands. </w:t>
      </w:r>
      <w:r w:rsidRPr="00764FCB">
        <w:rPr>
          <w:rFonts w:asciiTheme="minorHAnsi" w:hAnsiTheme="minorHAnsi" w:cstheme="minorHAnsi"/>
          <w:sz w:val="22"/>
          <w:szCs w:val="22"/>
        </w:rPr>
        <w:t>These areas are designated as Developmentally Sensitive (DS) in the General Plan. Providing services to these areas brings inordinate costs or, in some cases, is simply i</w:t>
      </w:r>
      <w:r w:rsidRPr="00764FCB">
        <w:rPr>
          <w:rFonts w:asciiTheme="minorHAnsi" w:hAnsiTheme="minorHAnsi" w:cstheme="minorHAnsi"/>
          <w:sz w:val="22"/>
          <w:szCs w:val="22"/>
        </w:rPr>
        <w:t>m</w:t>
      </w:r>
      <w:r w:rsidRPr="00764FCB">
        <w:rPr>
          <w:rFonts w:asciiTheme="minorHAnsi" w:hAnsiTheme="minorHAnsi" w:cstheme="minorHAnsi"/>
          <w:sz w:val="22"/>
          <w:szCs w:val="22"/>
        </w:rPr>
        <w:t xml:space="preserve">possible. Residents in these areas may be at risk because of the natural hazards and the City’s limited capability to provide services to these areas. The DS designation and related physical constraints of the land are further discussed in Chapter </w:t>
      </w:r>
      <w:r w:rsidR="008E4DF3" w:rsidRPr="00764FCB">
        <w:rPr>
          <w:rFonts w:asciiTheme="minorHAnsi" w:hAnsiTheme="minorHAnsi" w:cstheme="minorHAnsi"/>
          <w:sz w:val="22"/>
          <w:szCs w:val="22"/>
        </w:rPr>
        <w:t xml:space="preserve">4 Natural Resources and </w:t>
      </w:r>
      <w:r w:rsidRPr="00764FCB">
        <w:rPr>
          <w:rFonts w:asciiTheme="minorHAnsi" w:hAnsiTheme="minorHAnsi" w:cstheme="minorHAnsi"/>
          <w:sz w:val="22"/>
          <w:szCs w:val="22"/>
        </w:rPr>
        <w:t>Environment.</w:t>
      </w:r>
    </w:p>
    <w:p w14:paraId="7B785D6B" w14:textId="510A1F00" w:rsidR="005E7A57"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natural boundary to urban growth on the west side </w:t>
      </w:r>
      <w:r w:rsidR="008E4DF3" w:rsidRPr="00764FCB">
        <w:rPr>
          <w:rFonts w:asciiTheme="minorHAnsi" w:hAnsiTheme="minorHAnsi" w:cstheme="minorHAnsi"/>
          <w:sz w:val="22"/>
          <w:szCs w:val="22"/>
        </w:rPr>
        <w:t xml:space="preserve">has historically </w:t>
      </w:r>
      <w:r w:rsidRPr="00764FCB">
        <w:rPr>
          <w:rFonts w:asciiTheme="minorHAnsi" w:hAnsiTheme="minorHAnsi" w:cstheme="minorHAnsi"/>
          <w:sz w:val="22"/>
          <w:szCs w:val="22"/>
        </w:rPr>
        <w:t>correspond</w:t>
      </w:r>
      <w:r w:rsidR="008E4DF3" w:rsidRPr="00764FCB">
        <w:rPr>
          <w:rFonts w:asciiTheme="minorHAnsi" w:hAnsiTheme="minorHAnsi" w:cstheme="minorHAnsi"/>
          <w:sz w:val="22"/>
          <w:szCs w:val="22"/>
        </w:rPr>
        <w:t>ed</w:t>
      </w:r>
      <w:r w:rsidRPr="00764FCB">
        <w:rPr>
          <w:rFonts w:asciiTheme="minorHAnsi" w:hAnsiTheme="minorHAnsi" w:cstheme="minorHAnsi"/>
          <w:sz w:val="22"/>
          <w:szCs w:val="22"/>
        </w:rPr>
        <w:t xml:space="preserve"> roughly with the Federal Emergency Management Agency’s (FEMA) definition of the “AE” flood zone, as defined on the Flood Insurance Rate Map (FIRM). Policies intended to ensure that infrastructure for development can be extended in a logical manner without “leap-frogging” (expanding to non-contiguous properties by jumping over undeveloped land and areas without municipal services) will continue to influence decisions about the use of agricultural lands and properties </w:t>
      </w:r>
      <w:r w:rsidR="008E4DF3" w:rsidRPr="00764FCB">
        <w:rPr>
          <w:rFonts w:asciiTheme="minorHAnsi" w:hAnsiTheme="minorHAnsi" w:cstheme="minorHAnsi"/>
          <w:sz w:val="22"/>
          <w:szCs w:val="22"/>
        </w:rPr>
        <w:t>west of I-15 for</w:t>
      </w:r>
      <w:r w:rsidRPr="00764FCB">
        <w:rPr>
          <w:rFonts w:asciiTheme="minorHAnsi" w:hAnsiTheme="minorHAnsi" w:cstheme="minorHAnsi"/>
          <w:sz w:val="22"/>
          <w:szCs w:val="22"/>
        </w:rPr>
        <w:t xml:space="preserve"> the foreseeable future. These areas include those designated as DS</w:t>
      </w:r>
      <w:r w:rsidR="001824C8" w:rsidRPr="00764FCB">
        <w:rPr>
          <w:rFonts w:asciiTheme="minorHAnsi" w:hAnsiTheme="minorHAnsi" w:cstheme="minorHAnsi"/>
          <w:sz w:val="22"/>
          <w:szCs w:val="22"/>
        </w:rPr>
        <w:t xml:space="preserve"> </w:t>
      </w:r>
      <w:r w:rsidR="008E4DF3" w:rsidRPr="00764FCB">
        <w:rPr>
          <w:rFonts w:asciiTheme="minorHAnsi" w:hAnsiTheme="minorHAnsi" w:cstheme="minorHAnsi"/>
          <w:sz w:val="22"/>
          <w:szCs w:val="22"/>
        </w:rPr>
        <w:t>on</w:t>
      </w:r>
      <w:r w:rsidRPr="00764FCB">
        <w:rPr>
          <w:rFonts w:asciiTheme="minorHAnsi" w:hAnsiTheme="minorHAnsi" w:cstheme="minorHAnsi"/>
          <w:sz w:val="22"/>
          <w:szCs w:val="22"/>
        </w:rPr>
        <w:t xml:space="preserve"> the General Plan</w:t>
      </w:r>
      <w:r w:rsidR="002B0BE4" w:rsidRPr="00764FCB">
        <w:rPr>
          <w:rFonts w:asciiTheme="minorHAnsi" w:hAnsiTheme="minorHAnsi" w:cstheme="minorHAnsi"/>
          <w:sz w:val="22"/>
          <w:szCs w:val="22"/>
        </w:rPr>
        <w:t xml:space="preserve"> </w:t>
      </w:r>
      <w:r w:rsidR="001824C8" w:rsidRPr="00764FCB">
        <w:rPr>
          <w:rFonts w:asciiTheme="minorHAnsi" w:hAnsiTheme="minorHAnsi" w:cstheme="minorHAnsi"/>
          <w:sz w:val="22"/>
          <w:szCs w:val="22"/>
        </w:rPr>
        <w:t>Map</w:t>
      </w:r>
      <w:r w:rsidRPr="00764FCB">
        <w:rPr>
          <w:rFonts w:asciiTheme="minorHAnsi" w:hAnsiTheme="minorHAnsi" w:cstheme="minorHAnsi"/>
          <w:sz w:val="22"/>
          <w:szCs w:val="22"/>
        </w:rPr>
        <w:t xml:space="preserve">. </w:t>
      </w:r>
    </w:p>
    <w:p w14:paraId="716A3F45" w14:textId="48156B74" w:rsidR="005E7A57" w:rsidRPr="00764FCB" w:rsidRDefault="001824C8"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For sustained growth, </w:t>
      </w:r>
      <w:r w:rsidR="005E7A57" w:rsidRPr="00764FCB">
        <w:rPr>
          <w:rFonts w:asciiTheme="minorHAnsi" w:hAnsiTheme="minorHAnsi" w:cstheme="minorHAnsi"/>
          <w:sz w:val="22"/>
          <w:szCs w:val="22"/>
        </w:rPr>
        <w:t xml:space="preserve">the demands on our natural and </w:t>
      </w:r>
      <w:proofErr w:type="gramStart"/>
      <w:r w:rsidR="005E7A57" w:rsidRPr="00764FCB">
        <w:rPr>
          <w:rFonts w:asciiTheme="minorHAnsi" w:hAnsiTheme="minorHAnsi" w:cstheme="minorHAnsi"/>
          <w:sz w:val="22"/>
          <w:szCs w:val="22"/>
        </w:rPr>
        <w:t>man-made</w:t>
      </w:r>
      <w:proofErr w:type="gramEnd"/>
      <w:r w:rsidR="005E7A57" w:rsidRPr="00764FCB">
        <w:rPr>
          <w:rFonts w:asciiTheme="minorHAnsi" w:hAnsiTheme="minorHAnsi" w:cstheme="minorHAnsi"/>
          <w:sz w:val="22"/>
          <w:szCs w:val="22"/>
        </w:rPr>
        <w:t xml:space="preserve"> resources should be in balance with the ability of those resources to be replenished. </w:t>
      </w:r>
      <w:r w:rsidRPr="00764FCB">
        <w:rPr>
          <w:rFonts w:asciiTheme="minorHAnsi" w:hAnsiTheme="minorHAnsi" w:cstheme="minorHAnsi"/>
          <w:sz w:val="22"/>
          <w:szCs w:val="22"/>
        </w:rPr>
        <w:t>T</w:t>
      </w:r>
      <w:r w:rsidR="005E7A57" w:rsidRPr="00764FCB">
        <w:rPr>
          <w:rFonts w:asciiTheme="minorHAnsi" w:hAnsiTheme="minorHAnsi" w:cstheme="minorHAnsi"/>
          <w:sz w:val="22"/>
          <w:szCs w:val="22"/>
        </w:rPr>
        <w:t xml:space="preserve">he City needs </w:t>
      </w:r>
      <w:proofErr w:type="gramStart"/>
      <w:r w:rsidR="005E7A57" w:rsidRPr="00764FCB">
        <w:rPr>
          <w:rFonts w:asciiTheme="minorHAnsi" w:hAnsiTheme="minorHAnsi" w:cstheme="minorHAnsi"/>
          <w:sz w:val="22"/>
          <w:szCs w:val="22"/>
        </w:rPr>
        <w:t xml:space="preserve">to wisely </w:t>
      </w:r>
      <w:r w:rsidRPr="00764FCB">
        <w:rPr>
          <w:rFonts w:asciiTheme="minorHAnsi" w:hAnsiTheme="minorHAnsi" w:cstheme="minorHAnsi"/>
          <w:sz w:val="22"/>
          <w:szCs w:val="22"/>
        </w:rPr>
        <w:t>utilize</w:t>
      </w:r>
      <w:proofErr w:type="gramEnd"/>
      <w:r w:rsidRPr="00764FCB">
        <w:rPr>
          <w:rFonts w:asciiTheme="minorHAnsi" w:hAnsiTheme="minorHAnsi" w:cstheme="minorHAnsi"/>
          <w:sz w:val="22"/>
          <w:szCs w:val="22"/>
        </w:rPr>
        <w:t xml:space="preserve"> </w:t>
      </w:r>
      <w:r w:rsidR="002B0BE4" w:rsidRPr="00764FCB">
        <w:rPr>
          <w:rFonts w:asciiTheme="minorHAnsi" w:hAnsiTheme="minorHAnsi" w:cstheme="minorHAnsi"/>
          <w:sz w:val="22"/>
          <w:szCs w:val="22"/>
        </w:rPr>
        <w:t>i</w:t>
      </w:r>
      <w:r w:rsidRPr="00764FCB">
        <w:rPr>
          <w:rFonts w:asciiTheme="minorHAnsi" w:hAnsiTheme="minorHAnsi" w:cstheme="minorHAnsi"/>
          <w:sz w:val="22"/>
          <w:szCs w:val="22"/>
        </w:rPr>
        <w:t>ts available</w:t>
      </w:r>
      <w:r w:rsidR="005E7A57" w:rsidRPr="00764FCB">
        <w:rPr>
          <w:rFonts w:asciiTheme="minorHAnsi" w:hAnsiTheme="minorHAnsi" w:cstheme="minorHAnsi"/>
          <w:sz w:val="22"/>
          <w:szCs w:val="22"/>
        </w:rPr>
        <w:t xml:space="preserve"> r</w:t>
      </w:r>
      <w:r w:rsidR="005E7A57" w:rsidRPr="00764FCB">
        <w:rPr>
          <w:rFonts w:asciiTheme="minorHAnsi" w:hAnsiTheme="minorHAnsi" w:cstheme="minorHAnsi"/>
          <w:sz w:val="22"/>
          <w:szCs w:val="22"/>
        </w:rPr>
        <w:t>e</w:t>
      </w:r>
      <w:r w:rsidR="005E7A57" w:rsidRPr="00764FCB">
        <w:rPr>
          <w:rFonts w:asciiTheme="minorHAnsi" w:hAnsiTheme="minorHAnsi" w:cstheme="minorHAnsi"/>
          <w:sz w:val="22"/>
          <w:szCs w:val="22"/>
        </w:rPr>
        <w:t>sources</w:t>
      </w:r>
      <w:r w:rsidRPr="00764FCB">
        <w:rPr>
          <w:rFonts w:asciiTheme="minorHAnsi" w:hAnsiTheme="minorHAnsi" w:cstheme="minorHAnsi"/>
          <w:sz w:val="22"/>
          <w:szCs w:val="22"/>
        </w:rPr>
        <w:t xml:space="preserve">; </w:t>
      </w:r>
      <w:r w:rsidR="005E7A57" w:rsidRPr="00764FCB">
        <w:rPr>
          <w:rFonts w:asciiTheme="minorHAnsi" w:hAnsiTheme="minorHAnsi" w:cstheme="minorHAnsi"/>
          <w:sz w:val="22"/>
          <w:szCs w:val="22"/>
        </w:rPr>
        <w:t xml:space="preserve">conserving where necessary and replenishing where possible. Having a strong agricultural base may become extremely important to the </w:t>
      </w:r>
      <w:r w:rsidRPr="00764FCB">
        <w:rPr>
          <w:rFonts w:asciiTheme="minorHAnsi" w:hAnsiTheme="minorHAnsi" w:cstheme="minorHAnsi"/>
          <w:sz w:val="22"/>
          <w:szCs w:val="22"/>
        </w:rPr>
        <w:t>C</w:t>
      </w:r>
      <w:r w:rsidR="005E7A57" w:rsidRPr="00764FCB">
        <w:rPr>
          <w:rFonts w:asciiTheme="minorHAnsi" w:hAnsiTheme="minorHAnsi" w:cstheme="minorHAnsi"/>
          <w:sz w:val="22"/>
          <w:szCs w:val="22"/>
        </w:rPr>
        <w:t>ity if normal inter-urban or interstate lines of tran</w:t>
      </w:r>
      <w:r w:rsidR="005E7A57" w:rsidRPr="00764FCB">
        <w:rPr>
          <w:rFonts w:asciiTheme="minorHAnsi" w:hAnsiTheme="minorHAnsi" w:cstheme="minorHAnsi"/>
          <w:sz w:val="22"/>
          <w:szCs w:val="22"/>
        </w:rPr>
        <w:t>s</w:t>
      </w:r>
      <w:r w:rsidR="005E7A57" w:rsidRPr="00764FCB">
        <w:rPr>
          <w:rFonts w:asciiTheme="minorHAnsi" w:hAnsiTheme="minorHAnsi" w:cstheme="minorHAnsi"/>
          <w:sz w:val="22"/>
          <w:szCs w:val="22"/>
        </w:rPr>
        <w:t xml:space="preserve">portation are disrupted, if weather conditions adversely affect major agricultural suppliers, or if the supply of fossil fuels is </w:t>
      </w:r>
      <w:r w:rsidR="005E7A57" w:rsidRPr="00764FCB">
        <w:rPr>
          <w:rFonts w:asciiTheme="minorHAnsi" w:hAnsiTheme="minorHAnsi" w:cstheme="minorHAnsi"/>
          <w:w w:val="90"/>
          <w:sz w:val="22"/>
          <w:szCs w:val="22"/>
        </w:rPr>
        <w:t>suddenly disrupted.</w:t>
      </w:r>
    </w:p>
    <w:p w14:paraId="340F3950" w14:textId="790972F3" w:rsidR="005E7A57" w:rsidRPr="00764FCB" w:rsidRDefault="005E7A57" w:rsidP="00115CC0">
      <w:pPr>
        <w:spacing w:after="240" w:line="276" w:lineRule="auto"/>
        <w:ind w:right="0"/>
        <w:rPr>
          <w:rFonts w:asciiTheme="minorHAnsi" w:hAnsiTheme="minorHAnsi" w:cstheme="minorHAnsi"/>
          <w:b/>
          <w:sz w:val="22"/>
          <w:szCs w:val="22"/>
        </w:rPr>
      </w:pPr>
      <w:r w:rsidRPr="00764FCB">
        <w:rPr>
          <w:rFonts w:asciiTheme="minorHAnsi" w:hAnsiTheme="minorHAnsi" w:cstheme="minorHAnsi"/>
          <w:sz w:val="22"/>
          <w:szCs w:val="22"/>
        </w:rPr>
        <w:t>The protection of some rural</w:t>
      </w:r>
      <w:bookmarkStart w:id="1" w:name="_GoBack"/>
      <w:bookmarkEnd w:id="1"/>
      <w:r w:rsidRPr="00764FCB">
        <w:rPr>
          <w:rFonts w:asciiTheme="minorHAnsi" w:hAnsiTheme="minorHAnsi" w:cstheme="minorHAnsi"/>
          <w:sz w:val="22"/>
          <w:szCs w:val="22"/>
        </w:rPr>
        <w:t>, natural, and even “wild” places in urban areas is something Provo’s residents seek, almost as a refuge from the urbanization</w:t>
      </w:r>
      <w:r w:rsidR="00B67D7D">
        <w:rPr>
          <w:rFonts w:asciiTheme="minorHAnsi" w:hAnsiTheme="minorHAnsi" w:cstheme="minorHAnsi"/>
          <w:sz w:val="22"/>
          <w:szCs w:val="22"/>
        </w:rPr>
        <w:t xml:space="preserve"> that is</w:t>
      </w:r>
      <w:r w:rsidRPr="00764FCB">
        <w:rPr>
          <w:rFonts w:asciiTheme="minorHAnsi" w:hAnsiTheme="minorHAnsi" w:cstheme="minorHAnsi"/>
          <w:sz w:val="22"/>
          <w:szCs w:val="22"/>
        </w:rPr>
        <w:t xml:space="preserve"> taking place all around </w:t>
      </w:r>
      <w:r w:rsidR="00B67D7D">
        <w:rPr>
          <w:rFonts w:asciiTheme="minorHAnsi" w:hAnsiTheme="minorHAnsi" w:cstheme="minorHAnsi"/>
          <w:sz w:val="22"/>
          <w:szCs w:val="22"/>
        </w:rPr>
        <w:t>the City</w:t>
      </w:r>
      <w:r w:rsidRPr="00764FCB">
        <w:rPr>
          <w:rFonts w:asciiTheme="minorHAnsi" w:hAnsiTheme="minorHAnsi" w:cstheme="minorHAnsi"/>
          <w:sz w:val="22"/>
          <w:szCs w:val="22"/>
        </w:rPr>
        <w:t>. Many communities that have set out</w:t>
      </w:r>
      <w:r w:rsidR="00677838">
        <w:rPr>
          <w:rFonts w:asciiTheme="minorHAnsi" w:hAnsiTheme="minorHAnsi" w:cstheme="minorHAnsi"/>
          <w:sz w:val="22"/>
          <w:szCs w:val="22"/>
        </w:rPr>
        <w:t xml:space="preserve"> </w:t>
      </w:r>
      <w:r w:rsidR="00B67D7D">
        <w:rPr>
          <w:rFonts w:asciiTheme="minorHAnsi" w:hAnsiTheme="minorHAnsi" w:cstheme="minorHAnsi"/>
          <w:sz w:val="22"/>
          <w:szCs w:val="22"/>
        </w:rPr>
        <w:t>t</w:t>
      </w:r>
      <w:r w:rsidRPr="00764FCB">
        <w:rPr>
          <w:rFonts w:asciiTheme="minorHAnsi" w:hAnsiTheme="minorHAnsi" w:cstheme="minorHAnsi"/>
          <w:sz w:val="22"/>
          <w:szCs w:val="22"/>
        </w:rPr>
        <w:t>o preserve significant open spaces on their periphery, and to guide development into more compact urban corridors, have found that their communities have become even more attractive places to live and work. Many high-tech companies gravitate to those types of communities for the quality of life.</w:t>
      </w:r>
    </w:p>
    <w:p w14:paraId="4B374DEB" w14:textId="6C3E33A3" w:rsidR="0016143E" w:rsidRPr="00164390" w:rsidRDefault="00677838" w:rsidP="00115CC0">
      <w:pPr>
        <w:pStyle w:val="Heading2"/>
        <w:spacing w:after="240" w:line="276" w:lineRule="auto"/>
        <w:jc w:val="both"/>
      </w:pPr>
      <w:r>
        <w:t xml:space="preserve">1.2.4 </w:t>
      </w:r>
      <w:r w:rsidR="0016143E" w:rsidRPr="00164390">
        <w:t>Urban Design</w:t>
      </w:r>
    </w:p>
    <w:p w14:paraId="322B70FC" w14:textId="77777777"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Urban design standards for commercial and residential developments should be implemented to promote neighborhood conservation, maintain property values, and enhance Provo City’s appea</w:t>
      </w:r>
      <w:r w:rsidRPr="00764FCB">
        <w:rPr>
          <w:rFonts w:asciiTheme="minorHAnsi" w:hAnsiTheme="minorHAnsi" w:cstheme="minorHAnsi"/>
          <w:sz w:val="22"/>
          <w:szCs w:val="22"/>
        </w:rPr>
        <w:t>r</w:t>
      </w:r>
      <w:r w:rsidRPr="00764FCB">
        <w:rPr>
          <w:rFonts w:asciiTheme="minorHAnsi" w:hAnsiTheme="minorHAnsi" w:cstheme="minorHAnsi"/>
          <w:sz w:val="22"/>
          <w:szCs w:val="22"/>
        </w:rPr>
        <w:t xml:space="preserve">ance. Design standards should promote public health, safety, and general welfare. Design standards </w:t>
      </w:r>
      <w:r w:rsidRPr="00764FCB">
        <w:rPr>
          <w:rFonts w:asciiTheme="minorHAnsi" w:hAnsiTheme="minorHAnsi" w:cstheme="minorHAnsi"/>
          <w:sz w:val="22"/>
          <w:szCs w:val="22"/>
        </w:rPr>
        <w:lastRenderedPageBreak/>
        <w:t>should regulate landscaping, signage, architecture, scale, setbacks, and the overall style character of developments in order to help protect important views, significant architectural resources, and i</w:t>
      </w:r>
      <w:r w:rsidRPr="00764FCB">
        <w:rPr>
          <w:rFonts w:asciiTheme="minorHAnsi" w:hAnsiTheme="minorHAnsi" w:cstheme="minorHAnsi"/>
          <w:sz w:val="22"/>
          <w:szCs w:val="22"/>
        </w:rPr>
        <w:t>m</w:t>
      </w:r>
      <w:r w:rsidRPr="00764FCB">
        <w:rPr>
          <w:rFonts w:asciiTheme="minorHAnsi" w:hAnsiTheme="minorHAnsi" w:cstheme="minorHAnsi"/>
          <w:sz w:val="22"/>
          <w:szCs w:val="22"/>
        </w:rPr>
        <w:t xml:space="preserve">prove the overall built environment. </w:t>
      </w:r>
    </w:p>
    <w:p w14:paraId="591DD0F4" w14:textId="7A8BC03F" w:rsidR="009E6E40" w:rsidRPr="00764FCB" w:rsidRDefault="009E6E40"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Urban design should also include the overall contextual design of neighborhoods and streets to pr</w:t>
      </w:r>
      <w:r w:rsidRPr="00764FCB">
        <w:rPr>
          <w:rFonts w:asciiTheme="minorHAnsi" w:hAnsiTheme="minorHAnsi" w:cstheme="minorHAnsi"/>
          <w:sz w:val="22"/>
          <w:szCs w:val="22"/>
        </w:rPr>
        <w:t>o</w:t>
      </w:r>
      <w:r w:rsidRPr="00764FCB">
        <w:rPr>
          <w:rFonts w:asciiTheme="minorHAnsi" w:hAnsiTheme="minorHAnsi" w:cstheme="minorHAnsi"/>
          <w:sz w:val="22"/>
          <w:szCs w:val="22"/>
        </w:rPr>
        <w:t>mote safe and convenient walkability and bike-ability where possible. Easy access to public transpo</w:t>
      </w:r>
      <w:r w:rsidRPr="00764FCB">
        <w:rPr>
          <w:rFonts w:asciiTheme="minorHAnsi" w:hAnsiTheme="minorHAnsi" w:cstheme="minorHAnsi"/>
          <w:sz w:val="22"/>
          <w:szCs w:val="22"/>
        </w:rPr>
        <w:t>r</w:t>
      </w:r>
      <w:r w:rsidRPr="00764FCB">
        <w:rPr>
          <w:rFonts w:asciiTheme="minorHAnsi" w:hAnsiTheme="minorHAnsi" w:cstheme="minorHAnsi"/>
          <w:sz w:val="22"/>
          <w:szCs w:val="22"/>
        </w:rPr>
        <w:t xml:space="preserve">tation and basic shopping needs </w:t>
      </w:r>
      <w:r w:rsidR="000A276E" w:rsidRPr="000A276E">
        <w:rPr>
          <w:rFonts w:asciiTheme="minorHAnsi" w:hAnsiTheme="minorHAnsi" w:cstheme="minorHAnsi"/>
          <w:sz w:val="22"/>
          <w:szCs w:val="22"/>
        </w:rPr>
        <w:t>to</w:t>
      </w:r>
      <w:r w:rsidRPr="00764FCB">
        <w:rPr>
          <w:rFonts w:asciiTheme="minorHAnsi" w:hAnsiTheme="minorHAnsi" w:cstheme="minorHAnsi"/>
          <w:sz w:val="22"/>
          <w:szCs w:val="22"/>
        </w:rPr>
        <w:t xml:space="preserve"> cut down on automobile traffic and encourage alternative modes of transportation is</w:t>
      </w:r>
      <w:r w:rsidR="000A276E">
        <w:rPr>
          <w:rFonts w:asciiTheme="minorHAnsi" w:hAnsiTheme="minorHAnsi" w:cstheme="minorHAnsi"/>
          <w:sz w:val="22"/>
          <w:szCs w:val="22"/>
        </w:rPr>
        <w:t xml:space="preserve"> a</w:t>
      </w:r>
      <w:r w:rsidRPr="00764FCB">
        <w:rPr>
          <w:rFonts w:asciiTheme="minorHAnsi" w:hAnsiTheme="minorHAnsi" w:cstheme="minorHAnsi"/>
          <w:sz w:val="22"/>
          <w:szCs w:val="22"/>
        </w:rPr>
        <w:t xml:space="preserve"> positive outcome of effective urban design. </w:t>
      </w:r>
    </w:p>
    <w:p w14:paraId="479A351C" w14:textId="77777777" w:rsidR="0016143E" w:rsidRPr="006E2DAD" w:rsidRDefault="0016143E" w:rsidP="00115CC0">
      <w:pPr>
        <w:pStyle w:val="Heading3"/>
        <w:spacing w:after="240" w:line="276" w:lineRule="auto"/>
      </w:pPr>
      <w:r w:rsidRPr="006E2DAD">
        <w:t>Design Review Process</w:t>
      </w:r>
    </w:p>
    <w:p w14:paraId="01F44A8B" w14:textId="5E5B2759"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 Design Review Committee (DRC), consisting </w:t>
      </w:r>
      <w:r w:rsidR="00583BC5" w:rsidRPr="00764FCB">
        <w:rPr>
          <w:rFonts w:asciiTheme="minorHAnsi" w:hAnsiTheme="minorHAnsi" w:cstheme="minorHAnsi"/>
          <w:sz w:val="22"/>
          <w:szCs w:val="22"/>
        </w:rPr>
        <w:t>of</w:t>
      </w:r>
      <w:r w:rsidRPr="00764FCB">
        <w:rPr>
          <w:rFonts w:asciiTheme="minorHAnsi" w:hAnsiTheme="minorHAnsi" w:cstheme="minorHAnsi"/>
          <w:sz w:val="22"/>
          <w:szCs w:val="22"/>
        </w:rPr>
        <w:t xml:space="preserve"> professionals in various fields of design, architecture, and planning, was established to address general design relationships and site planning principles that are applicable citywide. District guidelines, based on existing design characteristics, as well as needs observed in particular districts, are also addressed in design review. </w:t>
      </w:r>
    </w:p>
    <w:p w14:paraId="13DC6208" w14:textId="77777777"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design review process seeks to ensure compatibility of structures in districts. This can be achieved by repeating building lines and surface treatment and by requiring a degree of uniformity in detail, scale, proportion, textures, materials, color, and building form. Harmony of design is sought to pr</w:t>
      </w:r>
      <w:r w:rsidRPr="00764FCB">
        <w:rPr>
          <w:rFonts w:asciiTheme="minorHAnsi" w:hAnsiTheme="minorHAnsi" w:cstheme="minorHAnsi"/>
          <w:sz w:val="22"/>
          <w:szCs w:val="22"/>
        </w:rPr>
        <w:t>o</w:t>
      </w:r>
      <w:r w:rsidRPr="00764FCB">
        <w:rPr>
          <w:rFonts w:asciiTheme="minorHAnsi" w:hAnsiTheme="minorHAnsi" w:cstheme="minorHAnsi"/>
          <w:sz w:val="22"/>
          <w:szCs w:val="22"/>
        </w:rPr>
        <w:t xml:space="preserve">tect visual patterns of the community and to enhance visual relationships and transitions between older and newer buildings. </w:t>
      </w:r>
    </w:p>
    <w:p w14:paraId="08A994D8" w14:textId="77777777" w:rsidR="0016143E" w:rsidRPr="00164390" w:rsidRDefault="0016143E" w:rsidP="00115CC0">
      <w:pPr>
        <w:pStyle w:val="Heading3"/>
        <w:spacing w:after="240" w:line="276" w:lineRule="auto"/>
      </w:pPr>
      <w:r w:rsidRPr="00164390">
        <w:t>Visible Design Influences in Provo</w:t>
      </w:r>
    </w:p>
    <w:p w14:paraId="6CBFD4F8" w14:textId="4BD0D4CF"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Provo has not developed as a design-oriented community, nor does it have thematic districts; howe</w:t>
      </w:r>
      <w:r w:rsidRPr="00764FCB">
        <w:rPr>
          <w:rFonts w:asciiTheme="minorHAnsi" w:hAnsiTheme="minorHAnsi" w:cstheme="minorHAnsi"/>
          <w:sz w:val="22"/>
          <w:szCs w:val="22"/>
        </w:rPr>
        <w:t>v</w:t>
      </w:r>
      <w:r w:rsidRPr="00764FCB">
        <w:rPr>
          <w:rFonts w:asciiTheme="minorHAnsi" w:hAnsiTheme="minorHAnsi" w:cstheme="minorHAnsi"/>
          <w:sz w:val="22"/>
          <w:szCs w:val="22"/>
        </w:rPr>
        <w:t xml:space="preserve">er, areas with strong design elements do exist. Developments and infrastructure improvements have helped to establish a character for localized regions of the city and </w:t>
      </w:r>
      <w:proofErr w:type="gramStart"/>
      <w:r w:rsidRPr="00764FCB">
        <w:rPr>
          <w:rFonts w:asciiTheme="minorHAnsi" w:hAnsiTheme="minorHAnsi" w:cstheme="minorHAnsi"/>
          <w:sz w:val="22"/>
          <w:szCs w:val="22"/>
        </w:rPr>
        <w:t>have, in some cases, influenced</w:t>
      </w:r>
      <w:proofErr w:type="gramEnd"/>
      <w:r w:rsidRPr="00764FCB">
        <w:rPr>
          <w:rFonts w:asciiTheme="minorHAnsi" w:hAnsiTheme="minorHAnsi" w:cstheme="minorHAnsi"/>
          <w:sz w:val="22"/>
          <w:szCs w:val="22"/>
        </w:rPr>
        <w:t xml:space="preserve"> the design of new projects occurring on nearby properties. Favorable examples of urban design el</w:t>
      </w:r>
      <w:r w:rsidRPr="00764FCB">
        <w:rPr>
          <w:rFonts w:asciiTheme="minorHAnsi" w:hAnsiTheme="minorHAnsi" w:cstheme="minorHAnsi"/>
          <w:sz w:val="22"/>
          <w:szCs w:val="22"/>
        </w:rPr>
        <w:t>e</w:t>
      </w:r>
      <w:r w:rsidRPr="00764FCB">
        <w:rPr>
          <w:rFonts w:asciiTheme="minorHAnsi" w:hAnsiTheme="minorHAnsi" w:cstheme="minorHAnsi"/>
          <w:sz w:val="22"/>
          <w:szCs w:val="22"/>
        </w:rPr>
        <w:t>ments may be seen in the Jamestown office park region along N. University Avenue, the pedestrian-oriented historic downtown Provo region of the Central Business District, the Provo City Old Academy Library, the Shops at Riverwoods and Riverwoods Research and Business Park, and the South Unive</w:t>
      </w:r>
      <w:r w:rsidRPr="00764FCB">
        <w:rPr>
          <w:rFonts w:asciiTheme="minorHAnsi" w:hAnsiTheme="minorHAnsi" w:cstheme="minorHAnsi"/>
          <w:sz w:val="22"/>
          <w:szCs w:val="22"/>
        </w:rPr>
        <w:t>r</w:t>
      </w:r>
      <w:r w:rsidRPr="00764FCB">
        <w:rPr>
          <w:rFonts w:asciiTheme="minorHAnsi" w:hAnsiTheme="minorHAnsi" w:cstheme="minorHAnsi"/>
          <w:sz w:val="22"/>
          <w:szCs w:val="22"/>
        </w:rPr>
        <w:t>sity Avenue/East Bay planned commercial and industrial complex.</w:t>
      </w:r>
    </w:p>
    <w:p w14:paraId="32CDA62D" w14:textId="09156EFA" w:rsidR="00193CB8"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Landscaping is a common element that enhances the appearance of any site. </w:t>
      </w:r>
      <w:r w:rsidR="00193CB8" w:rsidRPr="00764FCB">
        <w:rPr>
          <w:rFonts w:asciiTheme="minorHAnsi" w:hAnsiTheme="minorHAnsi" w:cstheme="minorHAnsi"/>
          <w:sz w:val="22"/>
          <w:szCs w:val="22"/>
        </w:rPr>
        <w:t>Best practices for inco</w:t>
      </w:r>
      <w:r w:rsidR="00193CB8" w:rsidRPr="00764FCB">
        <w:rPr>
          <w:rFonts w:asciiTheme="minorHAnsi" w:hAnsiTheme="minorHAnsi" w:cstheme="minorHAnsi"/>
          <w:sz w:val="22"/>
          <w:szCs w:val="22"/>
        </w:rPr>
        <w:t>r</w:t>
      </w:r>
      <w:r w:rsidR="00193CB8" w:rsidRPr="00764FCB">
        <w:rPr>
          <w:rFonts w:asciiTheme="minorHAnsi" w:hAnsiTheme="minorHAnsi" w:cstheme="minorHAnsi"/>
          <w:sz w:val="22"/>
          <w:szCs w:val="22"/>
        </w:rPr>
        <w:t xml:space="preserve">porating </w:t>
      </w:r>
      <w:proofErr w:type="gramStart"/>
      <w:r w:rsidR="00193CB8" w:rsidRPr="00764FCB">
        <w:rPr>
          <w:rFonts w:asciiTheme="minorHAnsi" w:hAnsiTheme="minorHAnsi" w:cstheme="minorHAnsi"/>
          <w:sz w:val="22"/>
          <w:szCs w:val="22"/>
        </w:rPr>
        <w:t>water-wise</w:t>
      </w:r>
      <w:proofErr w:type="gramEnd"/>
      <w:r w:rsidR="00193CB8" w:rsidRPr="00764FCB">
        <w:rPr>
          <w:rFonts w:asciiTheme="minorHAnsi" w:hAnsiTheme="minorHAnsi" w:cstheme="minorHAnsi"/>
          <w:sz w:val="22"/>
          <w:szCs w:val="22"/>
        </w:rPr>
        <w:t xml:space="preserve"> landscape design should be used where and when possible. Plantings and design, including endemic and drought-tolerant plants, should be utilized to reduce unnecessary water use.</w:t>
      </w:r>
    </w:p>
    <w:p w14:paraId="165A1845" w14:textId="52162D04"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absence of </w:t>
      </w:r>
      <w:r w:rsidR="000A276E" w:rsidRPr="000A276E">
        <w:rPr>
          <w:rFonts w:asciiTheme="minorHAnsi" w:hAnsiTheme="minorHAnsi" w:cstheme="minorHAnsi"/>
          <w:sz w:val="22"/>
          <w:szCs w:val="22"/>
        </w:rPr>
        <w:t>freestanding</w:t>
      </w:r>
      <w:r w:rsidRPr="00764FCB">
        <w:rPr>
          <w:rFonts w:asciiTheme="minorHAnsi" w:hAnsiTheme="minorHAnsi" w:cstheme="minorHAnsi"/>
          <w:sz w:val="22"/>
          <w:szCs w:val="22"/>
        </w:rPr>
        <w:t xml:space="preserve"> signs and the use of small-scale signs reduce the amount of visual clutter. Architectural design has improved the appearance of buildings that could otherwise be mundane. Urban design is not limited to exterior design of buildings. It takes into account the appearance of the entire built environment and all aspects of development.</w:t>
      </w:r>
    </w:p>
    <w:p w14:paraId="1961D161" w14:textId="77777777"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implementation of urban design requirements will establish citywide design standards to beautify </w:t>
      </w:r>
      <w:r w:rsidRPr="00764FCB">
        <w:rPr>
          <w:rFonts w:asciiTheme="minorHAnsi" w:hAnsiTheme="minorHAnsi" w:cstheme="minorHAnsi"/>
          <w:sz w:val="22"/>
          <w:szCs w:val="22"/>
        </w:rPr>
        <w:lastRenderedPageBreak/>
        <w:t>the City as a whole and will help to carry out the values, goals, and objectives of Provo’s citizens.</w:t>
      </w:r>
    </w:p>
    <w:p w14:paraId="58AA468F" w14:textId="5C58CD1E" w:rsidR="0016143E" w:rsidRPr="00164390" w:rsidRDefault="003F14D5" w:rsidP="00115CC0">
      <w:pPr>
        <w:pStyle w:val="Heading2"/>
        <w:spacing w:after="240" w:line="276" w:lineRule="auto"/>
        <w:jc w:val="both"/>
      </w:pPr>
      <w:r>
        <w:t xml:space="preserve">1.2.5 </w:t>
      </w:r>
      <w:r w:rsidR="0016143E" w:rsidRPr="00164390">
        <w:t>Design Standards</w:t>
      </w:r>
    </w:p>
    <w:p w14:paraId="1761D15D" w14:textId="77777777"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following categories are to be implemented in some type of policy, regulation, or ordinance to establish urban design criteria within Provo City. Design elements should promote public health, saf</w:t>
      </w:r>
      <w:r w:rsidRPr="00764FCB">
        <w:rPr>
          <w:rFonts w:asciiTheme="minorHAnsi" w:hAnsiTheme="minorHAnsi" w:cstheme="minorHAnsi"/>
          <w:sz w:val="22"/>
          <w:szCs w:val="22"/>
        </w:rPr>
        <w:t>e</w:t>
      </w:r>
      <w:r w:rsidRPr="00764FCB">
        <w:rPr>
          <w:rFonts w:asciiTheme="minorHAnsi" w:hAnsiTheme="minorHAnsi" w:cstheme="minorHAnsi"/>
          <w:sz w:val="22"/>
          <w:szCs w:val="22"/>
        </w:rPr>
        <w:t>ty, and general welfare while serving the general interest of the public. Policies should be implemen</w:t>
      </w:r>
      <w:r w:rsidRPr="00764FCB">
        <w:rPr>
          <w:rFonts w:asciiTheme="minorHAnsi" w:hAnsiTheme="minorHAnsi" w:cstheme="minorHAnsi"/>
          <w:sz w:val="22"/>
          <w:szCs w:val="22"/>
        </w:rPr>
        <w:t>t</w:t>
      </w:r>
      <w:r w:rsidRPr="00764FCB">
        <w:rPr>
          <w:rFonts w:asciiTheme="minorHAnsi" w:hAnsiTheme="minorHAnsi" w:cstheme="minorHAnsi"/>
          <w:sz w:val="22"/>
          <w:szCs w:val="22"/>
        </w:rPr>
        <w:t>ed in a timely fashion to encourage the style of development requested by the general citizenry.</w:t>
      </w:r>
    </w:p>
    <w:p w14:paraId="1EA9A877" w14:textId="77777777" w:rsidR="0016143E" w:rsidRPr="00164390" w:rsidRDefault="0016143E" w:rsidP="00115CC0">
      <w:pPr>
        <w:pStyle w:val="Heading3"/>
        <w:spacing w:after="240" w:line="276" w:lineRule="auto"/>
      </w:pPr>
      <w:r w:rsidRPr="00164390">
        <w:t>Landscaping</w:t>
      </w:r>
    </w:p>
    <w:p w14:paraId="6DB0A23D" w14:textId="77777777"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Landscaping adds aesthetic qualities to the built environment. Without trees, shrubs, grass, and other greenery, the environment may be dull and unattractive. Landscaping improves the look and feel of the community. It softens hard surfaces, adds color and visual contrast, provides pedestrian appeal and comfort, creates human scale along large-scale building faces, screens parking or mechanical ar</w:t>
      </w:r>
      <w:r w:rsidRPr="00764FCB">
        <w:rPr>
          <w:rFonts w:asciiTheme="minorHAnsi" w:hAnsiTheme="minorHAnsi" w:cstheme="minorHAnsi"/>
          <w:sz w:val="22"/>
          <w:szCs w:val="22"/>
        </w:rPr>
        <w:t>e</w:t>
      </w:r>
      <w:r w:rsidRPr="00764FCB">
        <w:rPr>
          <w:rFonts w:asciiTheme="minorHAnsi" w:hAnsiTheme="minorHAnsi" w:cstheme="minorHAnsi"/>
          <w:sz w:val="22"/>
          <w:szCs w:val="22"/>
        </w:rPr>
        <w:t>as, provides transition between uses, and provides shade and cooling in urban areas. To avoid beco</w:t>
      </w:r>
      <w:r w:rsidRPr="00764FCB">
        <w:rPr>
          <w:rFonts w:asciiTheme="minorHAnsi" w:hAnsiTheme="minorHAnsi" w:cstheme="minorHAnsi"/>
          <w:sz w:val="22"/>
          <w:szCs w:val="22"/>
        </w:rPr>
        <w:t>m</w:t>
      </w:r>
      <w:r w:rsidRPr="00764FCB">
        <w:rPr>
          <w:rFonts w:asciiTheme="minorHAnsi" w:hAnsiTheme="minorHAnsi" w:cstheme="minorHAnsi"/>
          <w:sz w:val="22"/>
          <w:szCs w:val="22"/>
        </w:rPr>
        <w:t>ing a concrete and asphalt-paved community, the City should require developments to meet lan</w:t>
      </w:r>
      <w:r w:rsidRPr="00764FCB">
        <w:rPr>
          <w:rFonts w:asciiTheme="minorHAnsi" w:hAnsiTheme="minorHAnsi" w:cstheme="minorHAnsi"/>
          <w:sz w:val="22"/>
          <w:szCs w:val="22"/>
        </w:rPr>
        <w:t>d</w:t>
      </w:r>
      <w:r w:rsidRPr="00764FCB">
        <w:rPr>
          <w:rFonts w:asciiTheme="minorHAnsi" w:hAnsiTheme="minorHAnsi" w:cstheme="minorHAnsi"/>
          <w:sz w:val="22"/>
          <w:szCs w:val="22"/>
        </w:rPr>
        <w:t>scaping standards.</w:t>
      </w:r>
    </w:p>
    <w:p w14:paraId="2C4CE32A" w14:textId="77777777" w:rsidR="0016143E" w:rsidRPr="00164390" w:rsidRDefault="0016143E" w:rsidP="00115CC0">
      <w:pPr>
        <w:pStyle w:val="Heading3"/>
        <w:spacing w:after="240" w:line="276" w:lineRule="auto"/>
      </w:pPr>
      <w:r w:rsidRPr="00164390">
        <w:t>Signs</w:t>
      </w:r>
    </w:p>
    <w:p w14:paraId="1CB39668" w14:textId="77777777" w:rsidR="0016143E" w:rsidRPr="00764FCB" w:rsidRDefault="0016143E"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Without restrictions, signs can become garish and overbearing. Provo City has a sign ordinance, but further steps need to be taken to improve the appearance of signs throughout the city. Steps need to be taken to improve the desirability of monument signs. Signs should be required to reflect the buil</w:t>
      </w:r>
      <w:r w:rsidRPr="00764FCB">
        <w:rPr>
          <w:rFonts w:asciiTheme="minorHAnsi" w:hAnsiTheme="minorHAnsi" w:cstheme="minorHAnsi"/>
          <w:sz w:val="22"/>
          <w:szCs w:val="22"/>
        </w:rPr>
        <w:t>d</w:t>
      </w:r>
      <w:r w:rsidRPr="00764FCB">
        <w:rPr>
          <w:rFonts w:asciiTheme="minorHAnsi" w:hAnsiTheme="minorHAnsi" w:cstheme="minorHAnsi"/>
          <w:sz w:val="22"/>
          <w:szCs w:val="22"/>
        </w:rPr>
        <w:t>ing’s architecture and complement landscaped areas. Billboards should be removed from developed sites.</w:t>
      </w:r>
    </w:p>
    <w:p w14:paraId="309DC695" w14:textId="77777777" w:rsidR="0016143E" w:rsidRPr="00164390" w:rsidRDefault="0016143E" w:rsidP="00115CC0">
      <w:pPr>
        <w:pStyle w:val="Heading3"/>
        <w:spacing w:after="240" w:line="276" w:lineRule="auto"/>
      </w:pPr>
      <w:r w:rsidRPr="00164390">
        <w:t>Construction</w:t>
      </w:r>
    </w:p>
    <w:p w14:paraId="2FD821D0" w14:textId="558695B5" w:rsidR="0016143E" w:rsidRPr="00764FCB" w:rsidRDefault="00583BC5"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Incentives that</w:t>
      </w:r>
      <w:r w:rsidR="0016143E" w:rsidRPr="00764FCB">
        <w:rPr>
          <w:rFonts w:asciiTheme="minorHAnsi" w:hAnsiTheme="minorHAnsi" w:cstheme="minorHAnsi"/>
          <w:sz w:val="22"/>
          <w:szCs w:val="22"/>
        </w:rPr>
        <w:t xml:space="preserve"> encourage diversity in appearance (material, height, form) in multi-structure projects need to be provided. While diversity is encouraged, compatibility needs to exist in architecture and themes. Multi-structure </w:t>
      </w:r>
      <w:r w:rsidRPr="00764FCB">
        <w:rPr>
          <w:rFonts w:asciiTheme="minorHAnsi" w:hAnsiTheme="minorHAnsi" w:cstheme="minorHAnsi"/>
          <w:sz w:val="22"/>
          <w:szCs w:val="22"/>
        </w:rPr>
        <w:t>projects that</w:t>
      </w:r>
      <w:r w:rsidR="0016143E" w:rsidRPr="00764FCB">
        <w:rPr>
          <w:rFonts w:asciiTheme="minorHAnsi" w:hAnsiTheme="minorHAnsi" w:cstheme="minorHAnsi"/>
          <w:sz w:val="22"/>
          <w:szCs w:val="22"/>
        </w:rPr>
        <w:t xml:space="preserve"> could benefit from incentives include commercial, multiple-family, and one-family residential subdivisions. New construction in older, developed areas should be sympathetic to existing form, color, material, style, and scale. Remodels and additions should also be sympathetic to form, color, material, style, and scale of the existing structure. </w:t>
      </w:r>
      <w:proofErr w:type="gramStart"/>
      <w:r w:rsidR="0016143E" w:rsidRPr="00764FCB">
        <w:rPr>
          <w:rFonts w:asciiTheme="minorHAnsi" w:hAnsiTheme="minorHAnsi" w:cstheme="minorHAnsi"/>
          <w:sz w:val="22"/>
          <w:szCs w:val="22"/>
        </w:rPr>
        <w:t>However, there may be a few areas of the city where there are no aesthetic qualities.</w:t>
      </w:r>
      <w:proofErr w:type="gramEnd"/>
      <w:r w:rsidR="0016143E" w:rsidRPr="00764FCB">
        <w:rPr>
          <w:rFonts w:asciiTheme="minorHAnsi" w:hAnsiTheme="minorHAnsi" w:cstheme="minorHAnsi"/>
          <w:sz w:val="22"/>
          <w:szCs w:val="22"/>
        </w:rPr>
        <w:t xml:space="preserve"> In these areas, a new design or style may benefit the community and offer diversity in theme, form, color, material, style, and scale.</w:t>
      </w:r>
    </w:p>
    <w:p w14:paraId="119600AE" w14:textId="176D3252" w:rsidR="0016143E" w:rsidRPr="00164390" w:rsidRDefault="003D7446" w:rsidP="00115CC0">
      <w:pPr>
        <w:pStyle w:val="Heading2"/>
        <w:spacing w:after="240" w:line="276" w:lineRule="auto"/>
        <w:jc w:val="both"/>
      </w:pPr>
      <w:r>
        <w:t xml:space="preserve">1.2.6 </w:t>
      </w:r>
      <w:r w:rsidR="0016143E" w:rsidRPr="00164390">
        <w:t>Design</w:t>
      </w:r>
      <w:r w:rsidR="00AE6501">
        <w:t xml:space="preserve"> </w:t>
      </w:r>
      <w:r w:rsidR="0016143E" w:rsidRPr="00164390">
        <w:t>Corridors Approved by Ordinance</w:t>
      </w:r>
    </w:p>
    <w:p w14:paraId="42A4DE11" w14:textId="53303D71" w:rsidR="0016143E" w:rsidRPr="000A276E" w:rsidRDefault="0016143E"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Design corridors preserve the aesthetic integrity of an area by imposing criteria for the appearance and design of buildings within the corridor. In 1997, twelve design corridors were proposed to i</w:t>
      </w:r>
      <w:r w:rsidRPr="00764FCB">
        <w:rPr>
          <w:rFonts w:asciiTheme="minorHAnsi" w:hAnsiTheme="minorHAnsi" w:cstheme="minorHAnsi"/>
          <w:sz w:val="22"/>
          <w:szCs w:val="22"/>
        </w:rPr>
        <w:t>m</w:t>
      </w:r>
      <w:r w:rsidRPr="00764FCB">
        <w:rPr>
          <w:rFonts w:asciiTheme="minorHAnsi" w:hAnsiTheme="minorHAnsi" w:cstheme="minorHAnsi"/>
          <w:sz w:val="22"/>
          <w:szCs w:val="22"/>
        </w:rPr>
        <w:t xml:space="preserve">prove design and beautify the city; the list has since been expanded to fourteen. </w:t>
      </w:r>
      <w:proofErr w:type="gramStart"/>
      <w:r w:rsidRPr="00882C7F">
        <w:rPr>
          <w:rFonts w:asciiTheme="minorHAnsi" w:hAnsiTheme="minorHAnsi" w:cstheme="minorHAnsi"/>
          <w:sz w:val="22"/>
          <w:szCs w:val="22"/>
          <w:highlight w:val="yellow"/>
        </w:rPr>
        <w:t>Map  </w:t>
      </w:r>
      <w:proofErr w:type="gramEnd"/>
      <w:r w:rsidRPr="00882C7F">
        <w:rPr>
          <w:rFonts w:asciiTheme="minorHAnsi" w:hAnsiTheme="minorHAnsi" w:cstheme="minorHAnsi"/>
          <w:sz w:val="22"/>
          <w:szCs w:val="22"/>
          <w:highlight w:val="yellow"/>
        </w:rPr>
        <w:fldChar w:fldCharType="begin"/>
      </w:r>
      <w:r w:rsidRPr="00882C7F">
        <w:rPr>
          <w:rFonts w:asciiTheme="minorHAnsi" w:hAnsiTheme="minorHAnsi" w:cstheme="minorHAnsi"/>
          <w:sz w:val="22"/>
          <w:szCs w:val="22"/>
          <w:highlight w:val="yellow"/>
        </w:rPr>
        <w:instrText xml:space="preserve"> HYPERLINK "http://www.codepublishing.com/UT/Provo/html/pdfs/map_5-1.pdf" </w:instrText>
      </w:r>
      <w:r w:rsidRPr="00882C7F">
        <w:rPr>
          <w:rFonts w:asciiTheme="minorHAnsi" w:hAnsiTheme="minorHAnsi" w:cstheme="minorHAnsi"/>
          <w:sz w:val="22"/>
          <w:szCs w:val="22"/>
          <w:highlight w:val="yellow"/>
        </w:rPr>
        <w:fldChar w:fldCharType="separate"/>
      </w:r>
      <w:r w:rsidR="004E418E" w:rsidRPr="00882C7F">
        <w:rPr>
          <w:rFonts w:asciiTheme="minorHAnsi" w:hAnsiTheme="minorHAnsi" w:cstheme="minorHAnsi"/>
          <w:sz w:val="22"/>
          <w:szCs w:val="22"/>
          <w:highlight w:val="yellow"/>
        </w:rPr>
        <w:t>1</w:t>
      </w:r>
      <w:r w:rsidRPr="00882C7F">
        <w:rPr>
          <w:rFonts w:asciiTheme="minorHAnsi" w:hAnsiTheme="minorHAnsi" w:cstheme="minorHAnsi"/>
          <w:sz w:val="22"/>
          <w:szCs w:val="22"/>
          <w:highlight w:val="yellow"/>
        </w:rPr>
        <w:t>.1</w:t>
      </w:r>
      <w:r w:rsidRPr="00882C7F">
        <w:rPr>
          <w:rFonts w:asciiTheme="minorHAnsi" w:hAnsiTheme="minorHAnsi" w:cstheme="minorHAnsi"/>
          <w:sz w:val="22"/>
          <w:szCs w:val="22"/>
          <w:highlight w:val="yellow"/>
        </w:rPr>
        <w:fldChar w:fldCharType="end"/>
      </w:r>
      <w:r w:rsidRPr="00882C7F">
        <w:rPr>
          <w:rFonts w:asciiTheme="minorHAnsi" w:hAnsiTheme="minorHAnsi" w:cstheme="minorHAnsi"/>
          <w:sz w:val="22"/>
          <w:szCs w:val="22"/>
          <w:highlight w:val="yellow"/>
        </w:rPr>
        <w:t> D</w:t>
      </w:r>
      <w:r w:rsidRPr="00764FCB">
        <w:rPr>
          <w:rFonts w:asciiTheme="minorHAnsi" w:hAnsiTheme="minorHAnsi" w:cstheme="minorHAnsi"/>
          <w:sz w:val="22"/>
          <w:szCs w:val="22"/>
        </w:rPr>
        <w:t>esign Co</w:t>
      </w:r>
      <w:r w:rsidRPr="00764FCB">
        <w:rPr>
          <w:rFonts w:asciiTheme="minorHAnsi" w:hAnsiTheme="minorHAnsi" w:cstheme="minorHAnsi"/>
          <w:sz w:val="22"/>
          <w:szCs w:val="22"/>
        </w:rPr>
        <w:t>r</w:t>
      </w:r>
      <w:r w:rsidRPr="00764FCB">
        <w:rPr>
          <w:rFonts w:asciiTheme="minorHAnsi" w:hAnsiTheme="minorHAnsi" w:cstheme="minorHAnsi"/>
          <w:sz w:val="22"/>
          <w:szCs w:val="22"/>
        </w:rPr>
        <w:lastRenderedPageBreak/>
        <w:t>ridors Map shows the current and proposed design corridors for Provo. As Table 1.1 Current Design Corridors indicates, four design corridors have been implemented by ordinance. The design corridors should be comprehensively evaluated and amended, where appropriate. As these corridors typically straddle neighborhood boundaries, amendments should be developed to all design corridors that will make meaningful connections between neighborhoods.</w:t>
      </w:r>
    </w:p>
    <w:tbl>
      <w:tblPr>
        <w:tblW w:w="937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4690"/>
        <w:gridCol w:w="4689"/>
      </w:tblGrid>
      <w:tr w:rsidR="0016143E" w:rsidRPr="002B0BE4" w14:paraId="63058AF2" w14:textId="77777777" w:rsidTr="00D062D7">
        <w:trPr>
          <w:tblHeader/>
        </w:trPr>
        <w:tc>
          <w:tcPr>
            <w:tcW w:w="9379" w:type="dxa"/>
            <w:gridSpan w:val="2"/>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vAlign w:val="center"/>
            <w:hideMark/>
          </w:tcPr>
          <w:p w14:paraId="49E7F742" w14:textId="77777777" w:rsidR="0016143E" w:rsidRPr="00882C7F" w:rsidRDefault="0016143E"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TABLE 1.1 CURRENT DESIGN CORRIDORS</w:t>
            </w:r>
          </w:p>
        </w:tc>
      </w:tr>
      <w:tr w:rsidR="0016143E" w:rsidRPr="002B0BE4" w14:paraId="0A12B0C1" w14:textId="77777777" w:rsidTr="00882C7F">
        <w:trPr>
          <w:trHeight w:val="473"/>
          <w:tblHeader/>
        </w:trPr>
        <w:tc>
          <w:tcPr>
            <w:tcW w:w="4690" w:type="dxa"/>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vAlign w:val="center"/>
            <w:hideMark/>
          </w:tcPr>
          <w:p w14:paraId="66B05C4C" w14:textId="77777777" w:rsidR="0016143E" w:rsidRPr="00882C7F" w:rsidRDefault="0016143E"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Design Corridor</w:t>
            </w:r>
          </w:p>
        </w:tc>
        <w:tc>
          <w:tcPr>
            <w:tcW w:w="4690" w:type="dxa"/>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vAlign w:val="center"/>
            <w:hideMark/>
          </w:tcPr>
          <w:p w14:paraId="16D1CF84" w14:textId="77777777" w:rsidR="0016143E" w:rsidRPr="00882C7F" w:rsidRDefault="0016143E"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Location of Design Corridor</w:t>
            </w:r>
          </w:p>
        </w:tc>
      </w:tr>
      <w:tr w:rsidR="0016143E" w:rsidRPr="002B0BE4" w14:paraId="73B84A08"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0A139FA1"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North University Avenue</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2DDF89DA"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500 North to 960 North</w:t>
            </w:r>
          </w:p>
        </w:tc>
      </w:tr>
      <w:tr w:rsidR="0016143E" w:rsidRPr="002B0BE4" w14:paraId="0408B5DB"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7FFD0CF0"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North University Avenue Riverbottoms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29E652F1"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2230 North to the mouth of Provo Canyon</w:t>
            </w:r>
          </w:p>
        </w:tc>
      </w:tr>
      <w:tr w:rsidR="0016143E" w:rsidRPr="002B0BE4" w14:paraId="5AF2E353"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5D353EEA"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West Center Street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5EBB853A"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Interstate 15 to Utah Lake</w:t>
            </w:r>
          </w:p>
        </w:tc>
      </w:tr>
      <w:tr w:rsidR="0016143E" w:rsidRPr="002B0BE4" w14:paraId="4C479339"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3307DE84"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South State Street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4FF02EFE"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300 South to Highway 75</w:t>
            </w:r>
          </w:p>
        </w:tc>
      </w:tr>
    </w:tbl>
    <w:p w14:paraId="3BF58B03" w14:textId="77777777" w:rsidR="00E117EE" w:rsidRDefault="00E117EE" w:rsidP="00115CC0">
      <w:pPr>
        <w:spacing w:after="240" w:line="276" w:lineRule="auto"/>
      </w:pPr>
    </w:p>
    <w:p w14:paraId="70E7E073" w14:textId="56820527" w:rsidR="0016143E" w:rsidRPr="00164390" w:rsidRDefault="0016143E" w:rsidP="00115CC0">
      <w:pPr>
        <w:pStyle w:val="Heading3"/>
        <w:spacing w:after="240" w:line="276" w:lineRule="auto"/>
      </w:pPr>
      <w:r w:rsidRPr="00164390">
        <w:t>Proposed</w:t>
      </w:r>
      <w:r w:rsidR="003F14D5">
        <w:t>—</w:t>
      </w:r>
      <w:r w:rsidRPr="00164390">
        <w:t xml:space="preserve">Standards to </w:t>
      </w:r>
      <w:r w:rsidR="000A276E">
        <w:t>B</w:t>
      </w:r>
      <w:r w:rsidRPr="00164390">
        <w:t>e Developed</w:t>
      </w:r>
    </w:p>
    <w:p w14:paraId="0A9A8774" w14:textId="77777777" w:rsidR="0016143E" w:rsidRDefault="0016143E"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Listed below, in Table 1.2 Proposed Design Corridors, are design corridors that still need implement</w:t>
      </w:r>
      <w:r w:rsidRPr="00764FCB">
        <w:rPr>
          <w:rFonts w:asciiTheme="minorHAnsi" w:hAnsiTheme="minorHAnsi" w:cstheme="minorHAnsi"/>
          <w:sz w:val="22"/>
          <w:szCs w:val="22"/>
        </w:rPr>
        <w:t>a</w:t>
      </w:r>
      <w:r w:rsidRPr="00764FCB">
        <w:rPr>
          <w:rFonts w:asciiTheme="minorHAnsi" w:hAnsiTheme="minorHAnsi" w:cstheme="minorHAnsi"/>
          <w:sz w:val="22"/>
          <w:szCs w:val="22"/>
        </w:rPr>
        <w:t>tion. Some of the proposed corridors are dilapidated, and there are no aesthetic qualities to maintain. In these corridors, it is hoped that attractive, uniform design will aid redevelopment efforts. Each co</w:t>
      </w:r>
      <w:r w:rsidRPr="00764FCB">
        <w:rPr>
          <w:rFonts w:asciiTheme="minorHAnsi" w:hAnsiTheme="minorHAnsi" w:cstheme="minorHAnsi"/>
          <w:sz w:val="22"/>
          <w:szCs w:val="22"/>
        </w:rPr>
        <w:t>r</w:t>
      </w:r>
      <w:r w:rsidRPr="00764FCB">
        <w:rPr>
          <w:rFonts w:asciiTheme="minorHAnsi" w:hAnsiTheme="minorHAnsi" w:cstheme="minorHAnsi"/>
          <w:sz w:val="22"/>
          <w:szCs w:val="22"/>
        </w:rPr>
        <w:t>ridor will be established with design requirements specific to that corridor. Developments in these corridors will be subject to design review. Corridors at City entryways will have logos, landscaping, and welcome signs. Utah Department of Transportation (UDOT) rights-of-way also need to be beaut</w:t>
      </w:r>
      <w:r w:rsidRPr="00764FCB">
        <w:rPr>
          <w:rFonts w:asciiTheme="minorHAnsi" w:hAnsiTheme="minorHAnsi" w:cstheme="minorHAnsi"/>
          <w:sz w:val="22"/>
          <w:szCs w:val="22"/>
        </w:rPr>
        <w:t>i</w:t>
      </w:r>
      <w:r w:rsidRPr="00764FCB">
        <w:rPr>
          <w:rFonts w:asciiTheme="minorHAnsi" w:hAnsiTheme="minorHAnsi" w:cstheme="minorHAnsi"/>
          <w:sz w:val="22"/>
          <w:szCs w:val="22"/>
        </w:rPr>
        <w:t>fied, but are subject to special regulations and approvals through the State of Utah.</w:t>
      </w:r>
    </w:p>
    <w:tbl>
      <w:tblPr>
        <w:tblW w:w="937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3581"/>
        <w:gridCol w:w="5798"/>
      </w:tblGrid>
      <w:tr w:rsidR="0016143E" w:rsidRPr="00882C7F" w14:paraId="0E4BDDC8" w14:textId="77777777" w:rsidTr="00D062D7">
        <w:trPr>
          <w:tblHeader/>
        </w:trPr>
        <w:tc>
          <w:tcPr>
            <w:tcW w:w="9379" w:type="dxa"/>
            <w:gridSpan w:val="2"/>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vAlign w:val="center"/>
            <w:hideMark/>
          </w:tcPr>
          <w:p w14:paraId="654B215D" w14:textId="77777777" w:rsidR="0016143E" w:rsidRPr="00882C7F" w:rsidRDefault="0016143E"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TABLE 1.2 PROPOSED DESIGN CORRIDORS</w:t>
            </w:r>
          </w:p>
        </w:tc>
      </w:tr>
      <w:tr w:rsidR="0016143E" w:rsidRPr="00882C7F" w14:paraId="01D1EB62" w14:textId="77777777" w:rsidTr="00D062D7">
        <w:trPr>
          <w:tblHeader/>
        </w:trPr>
        <w:tc>
          <w:tcPr>
            <w:tcW w:w="3581" w:type="dxa"/>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vAlign w:val="center"/>
            <w:hideMark/>
          </w:tcPr>
          <w:p w14:paraId="0F87F1D7" w14:textId="77777777" w:rsidR="0016143E" w:rsidRPr="00882C7F" w:rsidRDefault="0016143E"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Design Corridor</w:t>
            </w:r>
          </w:p>
        </w:tc>
        <w:tc>
          <w:tcPr>
            <w:tcW w:w="5798" w:type="dxa"/>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vAlign w:val="center"/>
            <w:hideMark/>
          </w:tcPr>
          <w:p w14:paraId="6D5570B6" w14:textId="77777777" w:rsidR="0016143E" w:rsidRPr="00882C7F" w:rsidRDefault="0016143E"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Approximate Location of Design Corridor</w:t>
            </w:r>
          </w:p>
        </w:tc>
      </w:tr>
      <w:tr w:rsidR="0016143E" w:rsidRPr="00882C7F" w14:paraId="520DDE6A"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6D3FCC6A"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University Parkway</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4391F918"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University Avenue to City Boundary</w:t>
            </w:r>
          </w:p>
        </w:tc>
      </w:tr>
      <w:tr w:rsidR="0016143E" w:rsidRPr="00882C7F" w14:paraId="49D940BB"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791A7A65"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North State Street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07D6787E"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1230 North to City Boundary</w:t>
            </w:r>
          </w:p>
        </w:tc>
      </w:tr>
      <w:tr w:rsidR="0016143E" w:rsidRPr="00882C7F" w14:paraId="18069292"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2E95204C"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South University Avenue</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2A04DFB3"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600 South to Interstate 15</w:t>
            </w:r>
          </w:p>
        </w:tc>
      </w:tr>
      <w:tr w:rsidR="0016143E" w:rsidRPr="00882C7F" w14:paraId="5A1F9BA7"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4F31BBE3"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Downtown University Avenue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4201CCEE"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500 North to 600 South</w:t>
            </w:r>
          </w:p>
        </w:tc>
      </w:tr>
      <w:tr w:rsidR="0016143E" w:rsidRPr="00882C7F" w14:paraId="3D031888"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09A343AB"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500 West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57679D1C"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300 South to 1230 North</w:t>
            </w:r>
          </w:p>
        </w:tc>
      </w:tr>
      <w:tr w:rsidR="0016143E" w:rsidRPr="00882C7F" w14:paraId="0022B631"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3AD0FFAF"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lastRenderedPageBreak/>
              <w:t>Center Street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7EEDB416"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1100 West to 1000 East</w:t>
            </w:r>
          </w:p>
        </w:tc>
      </w:tr>
      <w:tr w:rsidR="0016143E" w:rsidRPr="00882C7F" w14:paraId="77D74512"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4EB43590"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4800 North</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7277C541"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University Avenue to City Boundary</w:t>
            </w:r>
          </w:p>
        </w:tc>
      </w:tr>
      <w:tr w:rsidR="0016143E" w:rsidRPr="00882C7F" w14:paraId="66C09D15"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1881CA7D"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3700 North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4641D621"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University Avenue to City Boundary</w:t>
            </w:r>
          </w:p>
        </w:tc>
      </w:tr>
      <w:tr w:rsidR="0016143E" w:rsidRPr="00882C7F" w14:paraId="1CF610DB"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06571A74"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300 South</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569E963A"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500 West to 850 East</w:t>
            </w:r>
          </w:p>
        </w:tc>
      </w:tr>
      <w:tr w:rsidR="0016143E" w:rsidRPr="00882C7F" w14:paraId="3F95A5A5"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26F1569C"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Columbia Lane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1394693B"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500 West to 1200 West / City Boundary</w:t>
            </w:r>
          </w:p>
        </w:tc>
      </w:tr>
      <w:tr w:rsidR="0016143E" w:rsidRPr="00882C7F" w14:paraId="2ABBC760" w14:textId="77777777" w:rsidTr="00D062D7">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6B008108"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Geneva Road</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0D6304CC" w14:textId="77777777" w:rsidR="0016143E" w:rsidRPr="00882C7F" w:rsidRDefault="0016143E"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Center Street to 2000 North/ City Boundary</w:t>
            </w:r>
          </w:p>
        </w:tc>
      </w:tr>
    </w:tbl>
    <w:p w14:paraId="7A3A49AC" w14:textId="77777777" w:rsidR="00E117EE" w:rsidRDefault="00E117EE" w:rsidP="00115CC0">
      <w:pPr>
        <w:pStyle w:val="Heading2"/>
        <w:spacing w:after="240" w:line="276" w:lineRule="auto"/>
        <w:jc w:val="both"/>
      </w:pPr>
    </w:p>
    <w:p w14:paraId="43D19352" w14:textId="5FC50A76" w:rsidR="005E7A57" w:rsidRPr="00164390" w:rsidRDefault="003D7446" w:rsidP="00115CC0">
      <w:pPr>
        <w:pStyle w:val="Heading2"/>
        <w:spacing w:after="240" w:line="276" w:lineRule="auto"/>
        <w:jc w:val="both"/>
      </w:pPr>
      <w:r>
        <w:t xml:space="preserve">1.2.7 </w:t>
      </w:r>
      <w:r w:rsidR="005E7A57" w:rsidRPr="00164390">
        <w:t>General Plan Designations</w:t>
      </w:r>
    </w:p>
    <w:p w14:paraId="51A67587" w14:textId="3CC20E94"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Table </w:t>
      </w:r>
      <w:r w:rsidR="006E0F3A" w:rsidRPr="00764FCB">
        <w:rPr>
          <w:rFonts w:asciiTheme="minorHAnsi" w:hAnsiTheme="minorHAnsi" w:cstheme="minorHAnsi"/>
          <w:sz w:val="22"/>
          <w:szCs w:val="22"/>
        </w:rPr>
        <w:t>1</w:t>
      </w:r>
      <w:r w:rsidRPr="00764FCB">
        <w:rPr>
          <w:rFonts w:asciiTheme="minorHAnsi" w:hAnsiTheme="minorHAnsi" w:cstheme="minorHAnsi"/>
          <w:sz w:val="22"/>
          <w:szCs w:val="22"/>
        </w:rPr>
        <w:t>.</w:t>
      </w:r>
      <w:r w:rsidR="00FF1149">
        <w:rPr>
          <w:rFonts w:asciiTheme="minorHAnsi" w:hAnsiTheme="minorHAnsi" w:cstheme="minorHAnsi"/>
          <w:sz w:val="22"/>
          <w:szCs w:val="22"/>
        </w:rPr>
        <w:t>3</w:t>
      </w:r>
      <w:r w:rsidR="00FF1149" w:rsidRPr="00764FCB">
        <w:rPr>
          <w:rFonts w:asciiTheme="minorHAnsi" w:hAnsiTheme="minorHAnsi" w:cstheme="minorHAnsi"/>
          <w:sz w:val="22"/>
          <w:szCs w:val="22"/>
        </w:rPr>
        <w:t xml:space="preserve"> </w:t>
      </w:r>
      <w:r w:rsidRPr="00764FCB">
        <w:rPr>
          <w:rFonts w:asciiTheme="minorHAnsi" w:hAnsiTheme="minorHAnsi" w:cstheme="minorHAnsi"/>
          <w:sz w:val="22"/>
          <w:szCs w:val="22"/>
        </w:rPr>
        <w:t>General Plan Land Use Designations shows the names and acronyms of the land use desi</w:t>
      </w:r>
      <w:r w:rsidRPr="00764FCB">
        <w:rPr>
          <w:rFonts w:asciiTheme="minorHAnsi" w:hAnsiTheme="minorHAnsi" w:cstheme="minorHAnsi"/>
          <w:sz w:val="22"/>
          <w:szCs w:val="22"/>
        </w:rPr>
        <w:t>g</w:t>
      </w:r>
      <w:r w:rsidRPr="00764FCB">
        <w:rPr>
          <w:rFonts w:asciiTheme="minorHAnsi" w:hAnsiTheme="minorHAnsi" w:cstheme="minorHAnsi"/>
          <w:sz w:val="22"/>
          <w:szCs w:val="22"/>
        </w:rPr>
        <w:t xml:space="preserve">nations as used on the General Plan Land Use Map. It also shows the zoning </w:t>
      </w:r>
      <w:r w:rsidR="00AE6501" w:rsidRPr="00764FCB">
        <w:rPr>
          <w:rFonts w:asciiTheme="minorHAnsi" w:hAnsiTheme="minorHAnsi" w:cstheme="minorHAnsi"/>
          <w:sz w:val="22"/>
          <w:szCs w:val="22"/>
        </w:rPr>
        <w:t>districts that may be a</w:t>
      </w:r>
      <w:r w:rsidR="00AE6501" w:rsidRPr="00764FCB">
        <w:rPr>
          <w:rFonts w:asciiTheme="minorHAnsi" w:hAnsiTheme="minorHAnsi" w:cstheme="minorHAnsi"/>
          <w:sz w:val="22"/>
          <w:szCs w:val="22"/>
        </w:rPr>
        <w:t>l</w:t>
      </w:r>
      <w:r w:rsidR="00AE6501" w:rsidRPr="00764FCB">
        <w:rPr>
          <w:rFonts w:asciiTheme="minorHAnsi" w:hAnsiTheme="minorHAnsi" w:cstheme="minorHAnsi"/>
          <w:sz w:val="22"/>
          <w:szCs w:val="22"/>
        </w:rPr>
        <w:t>lowed in the various land</w:t>
      </w:r>
      <w:r w:rsidRPr="00764FCB">
        <w:rPr>
          <w:rFonts w:asciiTheme="minorHAnsi" w:hAnsiTheme="minorHAnsi" w:cstheme="minorHAnsi"/>
          <w:sz w:val="22"/>
          <w:szCs w:val="22"/>
        </w:rPr>
        <w:t xml:space="preserve"> use designations. When property is annexed to the city, the property a</w:t>
      </w:r>
      <w:r w:rsidRPr="00764FCB">
        <w:rPr>
          <w:rFonts w:asciiTheme="minorHAnsi" w:hAnsiTheme="minorHAnsi" w:cstheme="minorHAnsi"/>
          <w:sz w:val="22"/>
          <w:szCs w:val="22"/>
        </w:rPr>
        <w:t>n</w:t>
      </w:r>
      <w:r w:rsidRPr="00764FCB">
        <w:rPr>
          <w:rFonts w:asciiTheme="minorHAnsi" w:hAnsiTheme="minorHAnsi" w:cstheme="minorHAnsi"/>
          <w:sz w:val="22"/>
          <w:szCs w:val="22"/>
        </w:rPr>
        <w:t>nexed is zoned to the lowest density or intensity zone allowed under that land use designation.</w:t>
      </w:r>
    </w:p>
    <w:p w14:paraId="2888E46F" w14:textId="3C217ACC" w:rsidR="005E7A57"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For order of lowest to highest density or intensity of zones, please refer to Table </w:t>
      </w:r>
      <w:r w:rsidR="006E0F3A" w:rsidRPr="00764FCB">
        <w:rPr>
          <w:rFonts w:asciiTheme="minorHAnsi" w:hAnsiTheme="minorHAnsi" w:cstheme="minorHAnsi"/>
          <w:sz w:val="22"/>
          <w:szCs w:val="22"/>
        </w:rPr>
        <w:t>1</w:t>
      </w:r>
      <w:r w:rsidRPr="00764FCB">
        <w:rPr>
          <w:rFonts w:asciiTheme="minorHAnsi" w:hAnsiTheme="minorHAnsi" w:cstheme="minorHAnsi"/>
          <w:sz w:val="22"/>
          <w:szCs w:val="22"/>
        </w:rPr>
        <w:t>.</w:t>
      </w:r>
      <w:r w:rsidR="0016143E" w:rsidRPr="00764FCB">
        <w:rPr>
          <w:rFonts w:asciiTheme="minorHAnsi" w:hAnsiTheme="minorHAnsi" w:cstheme="minorHAnsi"/>
          <w:sz w:val="22"/>
          <w:szCs w:val="22"/>
        </w:rPr>
        <w:t>3</w:t>
      </w:r>
      <w:r w:rsidRPr="00764FCB">
        <w:rPr>
          <w:rFonts w:asciiTheme="minorHAnsi" w:hAnsiTheme="minorHAnsi" w:cstheme="minorHAnsi"/>
          <w:sz w:val="22"/>
          <w:szCs w:val="22"/>
        </w:rPr>
        <w:t xml:space="preserve"> General Plan Land Use Designations.</w:t>
      </w:r>
    </w:p>
    <w:tbl>
      <w:tblPr>
        <w:tblW w:w="0" w:type="auto"/>
        <w:tblLayout w:type="fixed"/>
        <w:tblCellMar>
          <w:left w:w="0" w:type="dxa"/>
          <w:right w:w="0" w:type="dxa"/>
        </w:tblCellMar>
        <w:tblLook w:val="01E0" w:firstRow="1" w:lastRow="1" w:firstColumn="1" w:lastColumn="1" w:noHBand="0" w:noVBand="0"/>
      </w:tblPr>
      <w:tblGrid>
        <w:gridCol w:w="3336"/>
        <w:gridCol w:w="5942"/>
      </w:tblGrid>
      <w:tr w:rsidR="005E7A57" w:rsidRPr="00882C7F" w14:paraId="1B108DE7" w14:textId="77777777" w:rsidTr="00764FCB">
        <w:trPr>
          <w:trHeight w:val="510"/>
        </w:trPr>
        <w:tc>
          <w:tcPr>
            <w:tcW w:w="9278" w:type="dxa"/>
            <w:gridSpan w:val="2"/>
            <w:tcBorders>
              <w:top w:val="single" w:sz="6" w:space="0" w:color="000000"/>
              <w:left w:val="single" w:sz="6" w:space="0" w:color="000000"/>
              <w:bottom w:val="single" w:sz="6" w:space="0" w:color="000000"/>
              <w:right w:val="single" w:sz="6" w:space="0" w:color="000000"/>
            </w:tcBorders>
            <w:shd w:val="clear" w:color="auto" w:fill="E5E5E5"/>
            <w:hideMark/>
          </w:tcPr>
          <w:p w14:paraId="5117D9EF" w14:textId="5BB8CD0A" w:rsidR="005E7A57" w:rsidRPr="00882C7F" w:rsidRDefault="005E7A57"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 xml:space="preserve">TABLE </w:t>
            </w:r>
            <w:r w:rsidR="006E0F3A" w:rsidRPr="00882C7F">
              <w:rPr>
                <w:rFonts w:asciiTheme="minorHAnsi" w:hAnsiTheme="minorHAnsi" w:cstheme="minorHAnsi"/>
                <w:b/>
                <w:sz w:val="22"/>
                <w:szCs w:val="22"/>
              </w:rPr>
              <w:t>1</w:t>
            </w:r>
            <w:r w:rsidRPr="00882C7F">
              <w:rPr>
                <w:rFonts w:asciiTheme="minorHAnsi" w:hAnsiTheme="minorHAnsi" w:cstheme="minorHAnsi"/>
                <w:b/>
                <w:sz w:val="22"/>
                <w:szCs w:val="22"/>
              </w:rPr>
              <w:t>.</w:t>
            </w:r>
            <w:r w:rsidR="0016143E" w:rsidRPr="00882C7F">
              <w:rPr>
                <w:rFonts w:asciiTheme="minorHAnsi" w:hAnsiTheme="minorHAnsi" w:cstheme="minorHAnsi"/>
                <w:b/>
                <w:sz w:val="22"/>
                <w:szCs w:val="22"/>
              </w:rPr>
              <w:t>3</w:t>
            </w:r>
            <w:r w:rsidRPr="00882C7F">
              <w:rPr>
                <w:rFonts w:asciiTheme="minorHAnsi" w:hAnsiTheme="minorHAnsi" w:cstheme="minorHAnsi"/>
                <w:b/>
                <w:sz w:val="22"/>
                <w:szCs w:val="22"/>
              </w:rPr>
              <w:t xml:space="preserve"> GENERAL PLAN LAND USE DESIGNATIONS</w:t>
            </w:r>
          </w:p>
        </w:tc>
      </w:tr>
      <w:tr w:rsidR="005E7A57" w:rsidRPr="00882C7F" w14:paraId="64FE1072" w14:textId="77777777" w:rsidTr="00764FCB">
        <w:trPr>
          <w:trHeight w:hRule="exact" w:val="510"/>
        </w:trPr>
        <w:tc>
          <w:tcPr>
            <w:tcW w:w="3336" w:type="dxa"/>
            <w:tcBorders>
              <w:top w:val="single" w:sz="6" w:space="0" w:color="000000"/>
              <w:left w:val="single" w:sz="6" w:space="0" w:color="000000"/>
              <w:bottom w:val="single" w:sz="6" w:space="0" w:color="000000"/>
              <w:right w:val="single" w:sz="6" w:space="0" w:color="000000"/>
            </w:tcBorders>
            <w:hideMark/>
          </w:tcPr>
          <w:p w14:paraId="652095DB" w14:textId="77777777" w:rsidR="005E7A57" w:rsidRPr="00882C7F" w:rsidRDefault="005E7A57"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Designation</w:t>
            </w:r>
          </w:p>
        </w:tc>
        <w:tc>
          <w:tcPr>
            <w:tcW w:w="5942" w:type="dxa"/>
            <w:tcBorders>
              <w:top w:val="single" w:sz="6" w:space="0" w:color="000000"/>
              <w:left w:val="single" w:sz="6" w:space="0" w:color="000000"/>
              <w:bottom w:val="single" w:sz="6" w:space="0" w:color="000000"/>
              <w:right w:val="single" w:sz="6" w:space="0" w:color="000000"/>
            </w:tcBorders>
            <w:hideMark/>
          </w:tcPr>
          <w:p w14:paraId="2E21E294" w14:textId="77777777" w:rsidR="005E7A57" w:rsidRPr="00882C7F" w:rsidRDefault="005E7A57"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Zones</w:t>
            </w:r>
          </w:p>
        </w:tc>
      </w:tr>
      <w:tr w:rsidR="005E7A57" w:rsidRPr="00882C7F" w14:paraId="5CE23D32" w14:textId="77777777" w:rsidTr="00764FCB">
        <w:trPr>
          <w:trHeight w:hRule="exact" w:val="2112"/>
        </w:trPr>
        <w:tc>
          <w:tcPr>
            <w:tcW w:w="3336" w:type="dxa"/>
            <w:tcBorders>
              <w:top w:val="single" w:sz="6" w:space="0" w:color="000000"/>
              <w:left w:val="single" w:sz="6" w:space="0" w:color="000000"/>
              <w:bottom w:val="single" w:sz="6" w:space="0" w:color="000000"/>
              <w:right w:val="single" w:sz="6" w:space="0" w:color="000000"/>
            </w:tcBorders>
            <w:shd w:val="clear" w:color="auto" w:fill="E5E5E5"/>
            <w:hideMark/>
          </w:tcPr>
          <w:p w14:paraId="01C9C69A"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Developmentally Sensitive (DS)</w:t>
            </w:r>
          </w:p>
        </w:tc>
        <w:tc>
          <w:tcPr>
            <w:tcW w:w="5942" w:type="dxa"/>
            <w:tcBorders>
              <w:top w:val="single" w:sz="6" w:space="0" w:color="000000"/>
              <w:left w:val="single" w:sz="6" w:space="0" w:color="000000"/>
              <w:bottom w:val="single" w:sz="6" w:space="0" w:color="000000"/>
              <w:right w:val="single" w:sz="6" w:space="0" w:color="000000"/>
            </w:tcBorders>
            <w:shd w:val="clear" w:color="auto" w:fill="E5E5E5"/>
            <w:hideMark/>
          </w:tcPr>
          <w:p w14:paraId="34D4A59D" w14:textId="67281BF5" w:rsidR="005E7A57" w:rsidRPr="00882C7F" w:rsidRDefault="005E7A57" w:rsidP="00115CC0">
            <w:pPr>
              <w:spacing w:line="276" w:lineRule="auto"/>
              <w:rPr>
                <w:rFonts w:asciiTheme="minorHAnsi" w:hAnsiTheme="minorHAnsi" w:cstheme="minorHAnsi"/>
                <w:sz w:val="22"/>
                <w:szCs w:val="22"/>
              </w:rPr>
            </w:pPr>
            <w:proofErr w:type="gramStart"/>
            <w:r w:rsidRPr="00882C7F">
              <w:rPr>
                <w:rFonts w:asciiTheme="minorHAnsi" w:hAnsiTheme="minorHAnsi" w:cstheme="minorHAnsi"/>
                <w:sz w:val="22"/>
                <w:szCs w:val="22"/>
              </w:rPr>
              <w:t>A1.40 when annexing to Provo City.</w:t>
            </w:r>
            <w:proofErr w:type="gramEnd"/>
            <w:r w:rsidRPr="00882C7F">
              <w:rPr>
                <w:rFonts w:asciiTheme="minorHAnsi" w:hAnsiTheme="minorHAnsi" w:cstheme="minorHAnsi"/>
                <w:sz w:val="22"/>
                <w:szCs w:val="22"/>
              </w:rPr>
              <w:t xml:space="preserve"> Lands currently within City limits retain their current zoning designations, but are designated as DS on the City General Plan Map to denote the need for additional studies</w:t>
            </w:r>
            <w:r w:rsidR="00421BF3">
              <w:rPr>
                <w:rFonts w:asciiTheme="minorHAnsi" w:hAnsiTheme="minorHAnsi" w:cstheme="minorHAnsi"/>
                <w:sz w:val="22"/>
                <w:szCs w:val="22"/>
              </w:rPr>
              <w:t xml:space="preserve"> needed</w:t>
            </w:r>
            <w:r w:rsidRPr="00882C7F">
              <w:rPr>
                <w:rFonts w:asciiTheme="minorHAnsi" w:hAnsiTheme="minorHAnsi" w:cstheme="minorHAnsi"/>
                <w:sz w:val="22"/>
                <w:szCs w:val="22"/>
              </w:rPr>
              <w:t xml:space="preserve"> to determine if lands can or should support new development or redevelopment.</w:t>
            </w:r>
          </w:p>
        </w:tc>
      </w:tr>
      <w:tr w:rsidR="005E7A57" w:rsidRPr="00882C7F" w14:paraId="225A5973" w14:textId="77777777" w:rsidTr="00764FCB">
        <w:trPr>
          <w:trHeight w:hRule="exact" w:val="510"/>
        </w:trPr>
        <w:tc>
          <w:tcPr>
            <w:tcW w:w="3336" w:type="dxa"/>
            <w:tcBorders>
              <w:top w:val="single" w:sz="6" w:space="0" w:color="000000"/>
              <w:left w:val="single" w:sz="6" w:space="0" w:color="000000"/>
              <w:bottom w:val="single" w:sz="6" w:space="0" w:color="000000"/>
              <w:right w:val="single" w:sz="6" w:space="0" w:color="000000"/>
            </w:tcBorders>
            <w:hideMark/>
          </w:tcPr>
          <w:p w14:paraId="6E528ABE"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Agricultural (A)</w:t>
            </w:r>
          </w:p>
        </w:tc>
        <w:tc>
          <w:tcPr>
            <w:tcW w:w="5942" w:type="dxa"/>
            <w:tcBorders>
              <w:top w:val="single" w:sz="6" w:space="0" w:color="000000"/>
              <w:left w:val="single" w:sz="6" w:space="0" w:color="000000"/>
              <w:bottom w:val="single" w:sz="6" w:space="0" w:color="000000"/>
              <w:right w:val="single" w:sz="6" w:space="0" w:color="000000"/>
            </w:tcBorders>
            <w:hideMark/>
          </w:tcPr>
          <w:p w14:paraId="6FA18438"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A1.40, A1.20, A1.10, A1.5, A1.1, and RA</w:t>
            </w:r>
          </w:p>
        </w:tc>
      </w:tr>
      <w:tr w:rsidR="005E7A57" w:rsidRPr="00882C7F" w14:paraId="385C82CF" w14:textId="77777777" w:rsidTr="00764FCB">
        <w:trPr>
          <w:trHeight w:hRule="exact" w:val="1151"/>
        </w:trPr>
        <w:tc>
          <w:tcPr>
            <w:tcW w:w="3336" w:type="dxa"/>
            <w:tcBorders>
              <w:top w:val="single" w:sz="6" w:space="0" w:color="000000"/>
              <w:left w:val="single" w:sz="6" w:space="0" w:color="000000"/>
              <w:bottom w:val="single" w:sz="6" w:space="0" w:color="000000"/>
              <w:right w:val="single" w:sz="6" w:space="0" w:color="000000"/>
            </w:tcBorders>
            <w:shd w:val="clear" w:color="auto" w:fill="E5E5E5"/>
            <w:hideMark/>
          </w:tcPr>
          <w:p w14:paraId="7F26430D" w14:textId="37384129"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Residential (R)</w:t>
            </w:r>
          </w:p>
        </w:tc>
        <w:tc>
          <w:tcPr>
            <w:tcW w:w="5942" w:type="dxa"/>
            <w:tcBorders>
              <w:top w:val="single" w:sz="6" w:space="0" w:color="000000"/>
              <w:left w:val="single" w:sz="6" w:space="0" w:color="000000"/>
              <w:bottom w:val="single" w:sz="6" w:space="0" w:color="000000"/>
              <w:right w:val="single" w:sz="6" w:space="0" w:color="000000"/>
            </w:tcBorders>
            <w:shd w:val="clear" w:color="auto" w:fill="E5E5E5"/>
            <w:hideMark/>
          </w:tcPr>
          <w:p w14:paraId="79E7455A" w14:textId="21D193F1"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R1.20, R1.15, R1.10, R1.9, R1.8, R1.7, R1.6, RC, RM, R2, R2.5, R3, R4, R5, SDP1, SDP2,</w:t>
            </w:r>
            <w:r w:rsidR="00273BD9" w:rsidRPr="00882C7F">
              <w:rPr>
                <w:rFonts w:asciiTheme="minorHAnsi" w:hAnsiTheme="minorHAnsi" w:cstheme="minorHAnsi"/>
                <w:sz w:val="22"/>
                <w:szCs w:val="22"/>
              </w:rPr>
              <w:t xml:space="preserve"> LDR, MDR, HDR, CHDR,</w:t>
            </w:r>
            <w:r w:rsidRPr="00882C7F">
              <w:rPr>
                <w:rFonts w:asciiTheme="minorHAnsi" w:hAnsiTheme="minorHAnsi" w:cstheme="minorHAnsi"/>
                <w:sz w:val="22"/>
                <w:szCs w:val="22"/>
              </w:rPr>
              <w:t xml:space="preserve"> and PRO-R or PRO-A</w:t>
            </w:r>
          </w:p>
        </w:tc>
      </w:tr>
      <w:tr w:rsidR="005E7A57" w:rsidRPr="00882C7F" w14:paraId="0191BCFA" w14:textId="77777777" w:rsidTr="00764FCB">
        <w:trPr>
          <w:trHeight w:hRule="exact" w:val="510"/>
        </w:trPr>
        <w:tc>
          <w:tcPr>
            <w:tcW w:w="3336" w:type="dxa"/>
            <w:tcBorders>
              <w:top w:val="single" w:sz="6" w:space="0" w:color="000000"/>
              <w:left w:val="single" w:sz="6" w:space="0" w:color="000000"/>
              <w:bottom w:val="single" w:sz="6" w:space="0" w:color="000000"/>
              <w:right w:val="single" w:sz="6" w:space="0" w:color="000000"/>
            </w:tcBorders>
            <w:hideMark/>
          </w:tcPr>
          <w:p w14:paraId="50131571"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Public Facilities (PF)</w:t>
            </w:r>
          </w:p>
        </w:tc>
        <w:tc>
          <w:tcPr>
            <w:tcW w:w="5942" w:type="dxa"/>
            <w:tcBorders>
              <w:top w:val="single" w:sz="6" w:space="0" w:color="000000"/>
              <w:left w:val="single" w:sz="6" w:space="0" w:color="000000"/>
              <w:bottom w:val="single" w:sz="6" w:space="0" w:color="000000"/>
              <w:right w:val="single" w:sz="6" w:space="0" w:color="000000"/>
            </w:tcBorders>
            <w:hideMark/>
          </w:tcPr>
          <w:p w14:paraId="072A6C84"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PF</w:t>
            </w:r>
          </w:p>
        </w:tc>
      </w:tr>
      <w:tr w:rsidR="005E7A57" w:rsidRPr="00882C7F" w14:paraId="010CFB39" w14:textId="77777777" w:rsidTr="00764FCB">
        <w:trPr>
          <w:trHeight w:hRule="exact" w:val="831"/>
        </w:trPr>
        <w:tc>
          <w:tcPr>
            <w:tcW w:w="3336" w:type="dxa"/>
            <w:tcBorders>
              <w:top w:val="single" w:sz="6" w:space="0" w:color="000000"/>
              <w:left w:val="single" w:sz="6" w:space="0" w:color="000000"/>
              <w:bottom w:val="single" w:sz="6" w:space="0" w:color="000000"/>
              <w:right w:val="single" w:sz="6" w:space="0" w:color="000000"/>
            </w:tcBorders>
            <w:shd w:val="clear" w:color="auto" w:fill="E5E5E5"/>
            <w:hideMark/>
          </w:tcPr>
          <w:p w14:paraId="4F0B7F10" w14:textId="21BAF1B3"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Commercial (C)</w:t>
            </w:r>
          </w:p>
        </w:tc>
        <w:tc>
          <w:tcPr>
            <w:tcW w:w="5942" w:type="dxa"/>
            <w:tcBorders>
              <w:top w:val="single" w:sz="6" w:space="0" w:color="000000"/>
              <w:left w:val="single" w:sz="6" w:space="0" w:color="000000"/>
              <w:bottom w:val="single" w:sz="6" w:space="0" w:color="000000"/>
              <w:right w:val="single" w:sz="6" w:space="0" w:color="000000"/>
            </w:tcBorders>
            <w:shd w:val="clear" w:color="auto" w:fill="E5E5E5"/>
            <w:hideMark/>
          </w:tcPr>
          <w:p w14:paraId="07166428" w14:textId="5B9EDD8F"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SSC, PO, SC1, SC2, SC3, CA, CBD, CG, MP,CM, PIC, and PRO-C</w:t>
            </w:r>
          </w:p>
        </w:tc>
      </w:tr>
      <w:tr w:rsidR="005E7A57" w:rsidRPr="00882C7F" w14:paraId="38D8D7E8" w14:textId="77777777" w:rsidTr="00764FCB">
        <w:trPr>
          <w:trHeight w:hRule="exact" w:val="510"/>
        </w:trPr>
        <w:tc>
          <w:tcPr>
            <w:tcW w:w="3336" w:type="dxa"/>
            <w:tcBorders>
              <w:top w:val="single" w:sz="6" w:space="0" w:color="000000"/>
              <w:left w:val="single" w:sz="6" w:space="0" w:color="000000"/>
              <w:bottom w:val="single" w:sz="6" w:space="0" w:color="000000"/>
              <w:right w:val="single" w:sz="6" w:space="0" w:color="000000"/>
            </w:tcBorders>
            <w:hideMark/>
          </w:tcPr>
          <w:p w14:paraId="6A0E5F05"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Industrial (I)</w:t>
            </w:r>
          </w:p>
        </w:tc>
        <w:tc>
          <w:tcPr>
            <w:tcW w:w="5942" w:type="dxa"/>
            <w:tcBorders>
              <w:top w:val="single" w:sz="6" w:space="0" w:color="000000"/>
              <w:left w:val="single" w:sz="6" w:space="0" w:color="000000"/>
              <w:bottom w:val="single" w:sz="6" w:space="0" w:color="000000"/>
              <w:right w:val="single" w:sz="6" w:space="0" w:color="000000"/>
            </w:tcBorders>
            <w:hideMark/>
          </w:tcPr>
          <w:p w14:paraId="44602E31"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FI, PIC, M1, and M2</w:t>
            </w:r>
          </w:p>
        </w:tc>
      </w:tr>
      <w:tr w:rsidR="005E7A57" w:rsidRPr="00882C7F" w14:paraId="4EF4174C" w14:textId="77777777" w:rsidTr="00764FCB">
        <w:trPr>
          <w:trHeight w:hRule="exact" w:val="831"/>
        </w:trPr>
        <w:tc>
          <w:tcPr>
            <w:tcW w:w="3336" w:type="dxa"/>
            <w:tcBorders>
              <w:top w:val="single" w:sz="6" w:space="0" w:color="000000"/>
              <w:left w:val="single" w:sz="6" w:space="0" w:color="000000"/>
              <w:bottom w:val="single" w:sz="6" w:space="0" w:color="000000"/>
              <w:right w:val="single" w:sz="6" w:space="0" w:color="000000"/>
            </w:tcBorders>
            <w:shd w:val="clear" w:color="auto" w:fill="E5E5E5"/>
            <w:hideMark/>
          </w:tcPr>
          <w:p w14:paraId="71DFAB68"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Mixed-Use (M)</w:t>
            </w:r>
          </w:p>
        </w:tc>
        <w:tc>
          <w:tcPr>
            <w:tcW w:w="5942" w:type="dxa"/>
            <w:tcBorders>
              <w:top w:val="single" w:sz="6" w:space="0" w:color="000000"/>
              <w:left w:val="single" w:sz="6" w:space="0" w:color="000000"/>
              <w:bottom w:val="single" w:sz="6" w:space="0" w:color="000000"/>
              <w:right w:val="single" w:sz="6" w:space="0" w:color="000000"/>
            </w:tcBorders>
            <w:shd w:val="clear" w:color="auto" w:fill="E5E5E5"/>
            <w:hideMark/>
          </w:tcPr>
          <w:p w14:paraId="2CBFA39A"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PRO and future zoning districts tailored for this designation</w:t>
            </w:r>
          </w:p>
        </w:tc>
      </w:tr>
      <w:tr w:rsidR="005E7A57" w:rsidRPr="00882C7F" w14:paraId="09B19708" w14:textId="77777777" w:rsidTr="00764FCB">
        <w:trPr>
          <w:trHeight w:hRule="exact" w:val="831"/>
        </w:trPr>
        <w:tc>
          <w:tcPr>
            <w:tcW w:w="3336" w:type="dxa"/>
            <w:tcBorders>
              <w:top w:val="single" w:sz="6" w:space="0" w:color="000000"/>
              <w:left w:val="single" w:sz="6" w:space="0" w:color="000000"/>
              <w:bottom w:val="single" w:sz="6" w:space="0" w:color="000000"/>
              <w:right w:val="single" w:sz="6" w:space="0" w:color="000000"/>
            </w:tcBorders>
            <w:hideMark/>
          </w:tcPr>
          <w:p w14:paraId="052E9BF9"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Transit Oriented Development (TOD)</w:t>
            </w:r>
          </w:p>
        </w:tc>
        <w:tc>
          <w:tcPr>
            <w:tcW w:w="5942" w:type="dxa"/>
            <w:tcBorders>
              <w:top w:val="single" w:sz="6" w:space="0" w:color="000000"/>
              <w:left w:val="single" w:sz="6" w:space="0" w:color="000000"/>
              <w:bottom w:val="single" w:sz="6" w:space="0" w:color="000000"/>
              <w:right w:val="single" w:sz="6" w:space="0" w:color="000000"/>
            </w:tcBorders>
            <w:hideMark/>
          </w:tcPr>
          <w:p w14:paraId="68225F5E"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ITOD and future zoning districts tailored for this designation</w:t>
            </w:r>
          </w:p>
        </w:tc>
      </w:tr>
      <w:tr w:rsidR="005E7A57" w:rsidRPr="00882C7F" w14:paraId="7D63D438" w14:textId="77777777" w:rsidTr="00764FCB">
        <w:trPr>
          <w:trHeight w:hRule="exact" w:val="160"/>
        </w:trPr>
        <w:tc>
          <w:tcPr>
            <w:tcW w:w="3336" w:type="dxa"/>
            <w:tcBorders>
              <w:top w:val="single" w:sz="6" w:space="0" w:color="000000"/>
              <w:left w:val="single" w:sz="6" w:space="0" w:color="000000"/>
              <w:bottom w:val="nil"/>
              <w:right w:val="single" w:sz="6" w:space="0" w:color="000000"/>
            </w:tcBorders>
            <w:shd w:val="clear" w:color="auto" w:fill="E5E5E5"/>
          </w:tcPr>
          <w:p w14:paraId="7CFBC75F" w14:textId="77777777" w:rsidR="005E7A57" w:rsidRPr="00882C7F" w:rsidRDefault="005E7A57" w:rsidP="00115CC0">
            <w:pPr>
              <w:spacing w:line="276" w:lineRule="auto"/>
              <w:rPr>
                <w:rFonts w:asciiTheme="minorHAnsi" w:hAnsiTheme="minorHAnsi" w:cstheme="minorHAnsi"/>
                <w:sz w:val="22"/>
                <w:szCs w:val="22"/>
              </w:rPr>
            </w:pPr>
          </w:p>
        </w:tc>
        <w:tc>
          <w:tcPr>
            <w:tcW w:w="5942" w:type="dxa"/>
            <w:tcBorders>
              <w:top w:val="single" w:sz="6" w:space="0" w:color="000000"/>
              <w:left w:val="single" w:sz="6" w:space="0" w:color="000000"/>
              <w:bottom w:val="nil"/>
              <w:right w:val="single" w:sz="6" w:space="0" w:color="000000"/>
            </w:tcBorders>
            <w:shd w:val="clear" w:color="auto" w:fill="E5E5E5"/>
          </w:tcPr>
          <w:p w14:paraId="621C93ED" w14:textId="77777777" w:rsidR="005E7A57" w:rsidRPr="00882C7F" w:rsidRDefault="005E7A57" w:rsidP="00115CC0">
            <w:pPr>
              <w:spacing w:line="276" w:lineRule="auto"/>
              <w:rPr>
                <w:rFonts w:asciiTheme="minorHAnsi" w:hAnsiTheme="minorHAnsi" w:cstheme="minorHAnsi"/>
                <w:sz w:val="22"/>
                <w:szCs w:val="22"/>
              </w:rPr>
            </w:pPr>
          </w:p>
        </w:tc>
      </w:tr>
      <w:tr w:rsidR="005E7A57" w:rsidRPr="00882C7F" w14:paraId="1EA4ABE6" w14:textId="77777777" w:rsidTr="00764FCB">
        <w:trPr>
          <w:trHeight w:hRule="exact" w:val="670"/>
        </w:trPr>
        <w:tc>
          <w:tcPr>
            <w:tcW w:w="3336" w:type="dxa"/>
            <w:tcBorders>
              <w:top w:val="nil"/>
              <w:left w:val="single" w:sz="6" w:space="0" w:color="000000"/>
              <w:bottom w:val="single" w:sz="6" w:space="0" w:color="000000"/>
              <w:right w:val="single" w:sz="6" w:space="0" w:color="000000"/>
            </w:tcBorders>
            <w:shd w:val="clear" w:color="auto" w:fill="E5E5E5"/>
            <w:hideMark/>
          </w:tcPr>
          <w:p w14:paraId="5DBFF9A3"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Downtown Planning Area (D)</w:t>
            </w:r>
          </w:p>
        </w:tc>
        <w:tc>
          <w:tcPr>
            <w:tcW w:w="5942" w:type="dxa"/>
            <w:tcBorders>
              <w:top w:val="nil"/>
              <w:left w:val="single" w:sz="6" w:space="0" w:color="000000"/>
              <w:bottom w:val="single" w:sz="6" w:space="0" w:color="000000"/>
              <w:right w:val="single" w:sz="6" w:space="0" w:color="000000"/>
            </w:tcBorders>
            <w:shd w:val="clear" w:color="auto" w:fill="E5E5E5"/>
            <w:hideMark/>
          </w:tcPr>
          <w:p w14:paraId="28D8C259"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CBD and future zoning districts tailored for this designation</w:t>
            </w:r>
          </w:p>
        </w:tc>
      </w:tr>
      <w:tr w:rsidR="005E7A57" w:rsidRPr="00882C7F" w14:paraId="32762320" w14:textId="77777777" w:rsidTr="00764FCB">
        <w:trPr>
          <w:trHeight w:hRule="exact" w:val="831"/>
        </w:trPr>
        <w:tc>
          <w:tcPr>
            <w:tcW w:w="3336" w:type="dxa"/>
            <w:tcBorders>
              <w:top w:val="single" w:sz="6" w:space="0" w:color="000000"/>
              <w:left w:val="single" w:sz="6" w:space="0" w:color="000000"/>
              <w:bottom w:val="single" w:sz="6" w:space="0" w:color="000000"/>
              <w:right w:val="single" w:sz="6" w:space="0" w:color="000000"/>
            </w:tcBorders>
            <w:hideMark/>
          </w:tcPr>
          <w:p w14:paraId="2E6348AF"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Airport Related Activities (AR)</w:t>
            </w:r>
          </w:p>
        </w:tc>
        <w:tc>
          <w:tcPr>
            <w:tcW w:w="5942" w:type="dxa"/>
            <w:tcBorders>
              <w:top w:val="single" w:sz="6" w:space="0" w:color="000000"/>
              <w:left w:val="single" w:sz="6" w:space="0" w:color="000000"/>
              <w:bottom w:val="single" w:sz="6" w:space="0" w:color="000000"/>
              <w:right w:val="single" w:sz="6" w:space="0" w:color="000000"/>
            </w:tcBorders>
            <w:hideMark/>
          </w:tcPr>
          <w:p w14:paraId="31E828E8"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PIC, M1 and future zoning districts tailored for this design</w:t>
            </w:r>
            <w:r w:rsidRPr="00882C7F">
              <w:rPr>
                <w:rFonts w:asciiTheme="minorHAnsi" w:hAnsiTheme="minorHAnsi" w:cstheme="minorHAnsi"/>
                <w:sz w:val="22"/>
                <w:szCs w:val="22"/>
              </w:rPr>
              <w:t>a</w:t>
            </w:r>
            <w:r w:rsidRPr="00882C7F">
              <w:rPr>
                <w:rFonts w:asciiTheme="minorHAnsi" w:hAnsiTheme="minorHAnsi" w:cstheme="minorHAnsi"/>
                <w:sz w:val="22"/>
                <w:szCs w:val="22"/>
              </w:rPr>
              <w:t>tion</w:t>
            </w:r>
          </w:p>
        </w:tc>
      </w:tr>
    </w:tbl>
    <w:p w14:paraId="792E4A1A" w14:textId="77777777" w:rsidR="005E7A57" w:rsidRPr="00764FCB" w:rsidRDefault="005E7A57" w:rsidP="00115CC0">
      <w:pPr>
        <w:spacing w:after="240" w:line="276" w:lineRule="auto"/>
        <w:rPr>
          <w:rFonts w:asciiTheme="minorHAnsi" w:hAnsiTheme="minorHAnsi" w:cstheme="minorHAnsi"/>
          <w:sz w:val="22"/>
          <w:szCs w:val="22"/>
        </w:rPr>
      </w:pPr>
    </w:p>
    <w:p w14:paraId="7FDDD295" w14:textId="0C4C34F8"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Using the above General Plan Land Use Designations in Table </w:t>
      </w:r>
      <w:r w:rsidR="006E0F3A" w:rsidRPr="00764FCB">
        <w:rPr>
          <w:rFonts w:asciiTheme="minorHAnsi" w:hAnsiTheme="minorHAnsi" w:cstheme="minorHAnsi"/>
          <w:sz w:val="22"/>
          <w:szCs w:val="22"/>
        </w:rPr>
        <w:t>1</w:t>
      </w:r>
      <w:r w:rsidRPr="00764FCB">
        <w:rPr>
          <w:rFonts w:asciiTheme="minorHAnsi" w:hAnsiTheme="minorHAnsi" w:cstheme="minorHAnsi"/>
          <w:sz w:val="22"/>
          <w:szCs w:val="22"/>
        </w:rPr>
        <w:t>.</w:t>
      </w:r>
      <w:r w:rsidR="0016143E" w:rsidRPr="00764FCB">
        <w:rPr>
          <w:rFonts w:asciiTheme="minorHAnsi" w:hAnsiTheme="minorHAnsi" w:cstheme="minorHAnsi"/>
          <w:sz w:val="22"/>
          <w:szCs w:val="22"/>
        </w:rPr>
        <w:t>3</w:t>
      </w:r>
      <w:r w:rsidRPr="00764FCB">
        <w:rPr>
          <w:rFonts w:asciiTheme="minorHAnsi" w:hAnsiTheme="minorHAnsi" w:cstheme="minorHAnsi"/>
          <w:sz w:val="22"/>
          <w:szCs w:val="22"/>
        </w:rPr>
        <w:t xml:space="preserve">, Table </w:t>
      </w:r>
      <w:r w:rsidR="006E0F3A" w:rsidRPr="00764FCB">
        <w:rPr>
          <w:rFonts w:asciiTheme="minorHAnsi" w:hAnsiTheme="minorHAnsi" w:cstheme="minorHAnsi"/>
          <w:sz w:val="22"/>
          <w:szCs w:val="22"/>
        </w:rPr>
        <w:t>1</w:t>
      </w:r>
      <w:r w:rsidRPr="00764FCB">
        <w:rPr>
          <w:rFonts w:asciiTheme="minorHAnsi" w:hAnsiTheme="minorHAnsi" w:cstheme="minorHAnsi"/>
          <w:sz w:val="22"/>
          <w:szCs w:val="22"/>
        </w:rPr>
        <w:t>.</w:t>
      </w:r>
      <w:r w:rsidR="0016143E" w:rsidRPr="00764FCB">
        <w:rPr>
          <w:rFonts w:asciiTheme="minorHAnsi" w:hAnsiTheme="minorHAnsi" w:cstheme="minorHAnsi"/>
          <w:sz w:val="22"/>
          <w:szCs w:val="22"/>
        </w:rPr>
        <w:t>4</w:t>
      </w:r>
      <w:r w:rsidRPr="00764FCB">
        <w:rPr>
          <w:rFonts w:asciiTheme="minorHAnsi" w:hAnsiTheme="minorHAnsi" w:cstheme="minorHAnsi"/>
          <w:sz w:val="22"/>
          <w:szCs w:val="22"/>
        </w:rPr>
        <w:t xml:space="preserve"> Acres of General Plan Land Use Designations shows the acres of land for each category as proposed on the General Plan Map.</w:t>
      </w:r>
    </w:p>
    <w:tbl>
      <w:tblPr>
        <w:tblW w:w="0" w:type="auto"/>
        <w:tblLayout w:type="fixed"/>
        <w:tblCellMar>
          <w:left w:w="0" w:type="dxa"/>
          <w:right w:w="0" w:type="dxa"/>
        </w:tblCellMar>
        <w:tblLook w:val="01E0" w:firstRow="1" w:lastRow="1" w:firstColumn="1" w:lastColumn="1" w:noHBand="0" w:noVBand="0"/>
      </w:tblPr>
      <w:tblGrid>
        <w:gridCol w:w="2433"/>
        <w:gridCol w:w="2885"/>
        <w:gridCol w:w="3960"/>
      </w:tblGrid>
      <w:tr w:rsidR="005E7A57" w:rsidRPr="00882C7F" w14:paraId="3F1CD948" w14:textId="77777777" w:rsidTr="00764FCB">
        <w:trPr>
          <w:trHeight w:val="525"/>
        </w:trPr>
        <w:tc>
          <w:tcPr>
            <w:tcW w:w="9278" w:type="dxa"/>
            <w:gridSpan w:val="3"/>
            <w:tcBorders>
              <w:top w:val="single" w:sz="6" w:space="0" w:color="000000"/>
              <w:left w:val="single" w:sz="6" w:space="0" w:color="000000"/>
              <w:bottom w:val="single" w:sz="6" w:space="0" w:color="000000"/>
              <w:right w:val="single" w:sz="6" w:space="0" w:color="000000"/>
            </w:tcBorders>
            <w:shd w:val="clear" w:color="auto" w:fill="E5E5E5"/>
            <w:hideMark/>
          </w:tcPr>
          <w:p w14:paraId="0E612032" w14:textId="19804D21" w:rsidR="005E7A57" w:rsidRPr="00882C7F" w:rsidRDefault="005E7A57"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 xml:space="preserve">TABLE </w:t>
            </w:r>
            <w:r w:rsidR="006E0F3A" w:rsidRPr="00882C7F">
              <w:rPr>
                <w:rFonts w:asciiTheme="minorHAnsi" w:hAnsiTheme="minorHAnsi" w:cstheme="minorHAnsi"/>
                <w:b/>
                <w:sz w:val="22"/>
                <w:szCs w:val="22"/>
              </w:rPr>
              <w:t>1</w:t>
            </w:r>
            <w:r w:rsidRPr="00882C7F">
              <w:rPr>
                <w:rFonts w:asciiTheme="minorHAnsi" w:hAnsiTheme="minorHAnsi" w:cstheme="minorHAnsi"/>
                <w:b/>
                <w:sz w:val="22"/>
                <w:szCs w:val="22"/>
              </w:rPr>
              <w:t>.</w:t>
            </w:r>
            <w:r w:rsidR="0016143E" w:rsidRPr="00882C7F">
              <w:rPr>
                <w:rFonts w:asciiTheme="minorHAnsi" w:hAnsiTheme="minorHAnsi" w:cstheme="minorHAnsi"/>
                <w:b/>
                <w:sz w:val="22"/>
                <w:szCs w:val="22"/>
              </w:rPr>
              <w:t>4</w:t>
            </w:r>
            <w:r w:rsidRPr="00882C7F">
              <w:rPr>
                <w:rFonts w:asciiTheme="minorHAnsi" w:hAnsiTheme="minorHAnsi" w:cstheme="minorHAnsi"/>
                <w:b/>
                <w:sz w:val="22"/>
                <w:szCs w:val="22"/>
              </w:rPr>
              <w:t xml:space="preserve"> ACRES OF GENERAL PLAN LAND USE DESIGNATIONS</w:t>
            </w:r>
          </w:p>
        </w:tc>
      </w:tr>
      <w:tr w:rsidR="005E7A57" w:rsidRPr="00882C7F" w14:paraId="6A3DE217" w14:textId="77777777" w:rsidTr="00764FCB">
        <w:trPr>
          <w:trHeight w:hRule="exact" w:val="645"/>
        </w:trPr>
        <w:tc>
          <w:tcPr>
            <w:tcW w:w="2433" w:type="dxa"/>
            <w:tcBorders>
              <w:top w:val="single" w:sz="6" w:space="0" w:color="000000"/>
              <w:left w:val="single" w:sz="6" w:space="0" w:color="000000"/>
              <w:bottom w:val="single" w:sz="6" w:space="0" w:color="000000"/>
              <w:right w:val="single" w:sz="6" w:space="0" w:color="000000"/>
            </w:tcBorders>
          </w:tcPr>
          <w:p w14:paraId="6019687C" w14:textId="77777777" w:rsidR="005E7A57" w:rsidRPr="00882C7F" w:rsidRDefault="005E7A57"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Designation</w:t>
            </w:r>
          </w:p>
        </w:tc>
        <w:tc>
          <w:tcPr>
            <w:tcW w:w="2885" w:type="dxa"/>
            <w:tcBorders>
              <w:top w:val="single" w:sz="6" w:space="0" w:color="000000"/>
              <w:left w:val="single" w:sz="6" w:space="0" w:color="000000"/>
              <w:bottom w:val="single" w:sz="6" w:space="0" w:color="000000"/>
              <w:right w:val="single" w:sz="6" w:space="0" w:color="000000"/>
            </w:tcBorders>
            <w:hideMark/>
          </w:tcPr>
          <w:p w14:paraId="49CA413A" w14:textId="77777777" w:rsidR="005E7A57" w:rsidRPr="00882C7F" w:rsidRDefault="005E7A57" w:rsidP="00115CC0">
            <w:pPr>
              <w:spacing w:line="276" w:lineRule="auto"/>
              <w:rPr>
                <w:rFonts w:asciiTheme="minorHAnsi" w:hAnsiTheme="minorHAnsi" w:cstheme="minorHAnsi"/>
                <w:b/>
                <w:sz w:val="22"/>
                <w:szCs w:val="22"/>
              </w:rPr>
            </w:pPr>
            <w:r w:rsidRPr="00882C7F">
              <w:rPr>
                <w:rFonts w:asciiTheme="minorHAnsi" w:hAnsiTheme="minorHAnsi" w:cstheme="minorHAnsi"/>
                <w:b/>
                <w:sz w:val="22"/>
                <w:szCs w:val="22"/>
              </w:rPr>
              <w:t>Acres without Seven Peaks Annexation</w:t>
            </w:r>
          </w:p>
        </w:tc>
        <w:tc>
          <w:tcPr>
            <w:tcW w:w="3960" w:type="dxa"/>
            <w:tcBorders>
              <w:top w:val="single" w:sz="6" w:space="0" w:color="000000"/>
              <w:left w:val="single" w:sz="6" w:space="0" w:color="000000"/>
              <w:bottom w:val="single" w:sz="6" w:space="0" w:color="000000"/>
              <w:right w:val="single" w:sz="6" w:space="0" w:color="000000"/>
            </w:tcBorders>
          </w:tcPr>
          <w:p w14:paraId="64715104" w14:textId="6A1B9851" w:rsidR="005E7A57" w:rsidRPr="00882C7F" w:rsidRDefault="005E7A57" w:rsidP="00115CC0">
            <w:pPr>
              <w:spacing w:line="276" w:lineRule="auto"/>
              <w:ind w:right="0"/>
              <w:rPr>
                <w:rFonts w:asciiTheme="minorHAnsi" w:hAnsiTheme="minorHAnsi" w:cstheme="minorHAnsi"/>
                <w:b/>
                <w:sz w:val="22"/>
                <w:szCs w:val="22"/>
              </w:rPr>
            </w:pPr>
            <w:r w:rsidRPr="00882C7F">
              <w:rPr>
                <w:rFonts w:asciiTheme="minorHAnsi" w:hAnsiTheme="minorHAnsi" w:cstheme="minorHAnsi"/>
                <w:b/>
                <w:sz w:val="22"/>
                <w:szCs w:val="22"/>
              </w:rPr>
              <w:t xml:space="preserve">Acres with Seven Peaks </w:t>
            </w:r>
            <w:r w:rsidR="003D7446" w:rsidRPr="00882C7F">
              <w:rPr>
                <w:rFonts w:asciiTheme="minorHAnsi" w:hAnsiTheme="minorHAnsi" w:cstheme="minorHAnsi"/>
                <w:b/>
                <w:sz w:val="22"/>
                <w:szCs w:val="22"/>
              </w:rPr>
              <w:t>Annexation</w:t>
            </w:r>
          </w:p>
        </w:tc>
      </w:tr>
      <w:tr w:rsidR="005E7A57" w:rsidRPr="00882C7F" w14:paraId="180AC9C9" w14:textId="77777777" w:rsidTr="00764FCB">
        <w:trPr>
          <w:trHeight w:hRule="exact" w:val="510"/>
        </w:trPr>
        <w:tc>
          <w:tcPr>
            <w:tcW w:w="2433" w:type="dxa"/>
            <w:tcBorders>
              <w:top w:val="single" w:sz="6" w:space="0" w:color="000000"/>
              <w:left w:val="single" w:sz="6" w:space="0" w:color="000000"/>
              <w:bottom w:val="single" w:sz="6" w:space="0" w:color="000000"/>
              <w:right w:val="single" w:sz="6" w:space="0" w:color="000000"/>
            </w:tcBorders>
            <w:shd w:val="clear" w:color="auto" w:fill="E5E5E5"/>
            <w:hideMark/>
          </w:tcPr>
          <w:p w14:paraId="63176BD0"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Agricultural (A)</w:t>
            </w:r>
          </w:p>
        </w:tc>
        <w:tc>
          <w:tcPr>
            <w:tcW w:w="2885" w:type="dxa"/>
            <w:tcBorders>
              <w:top w:val="single" w:sz="6" w:space="0" w:color="000000"/>
              <w:left w:val="single" w:sz="6" w:space="0" w:color="000000"/>
              <w:bottom w:val="single" w:sz="6" w:space="0" w:color="000000"/>
              <w:right w:val="single" w:sz="6" w:space="0" w:color="000000"/>
            </w:tcBorders>
            <w:shd w:val="clear" w:color="auto" w:fill="E5E5E5"/>
            <w:hideMark/>
          </w:tcPr>
          <w:p w14:paraId="148FF424"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9,508 (36.4%)</w:t>
            </w:r>
          </w:p>
        </w:tc>
        <w:tc>
          <w:tcPr>
            <w:tcW w:w="3960" w:type="dxa"/>
            <w:tcBorders>
              <w:top w:val="single" w:sz="6" w:space="0" w:color="000000"/>
              <w:left w:val="single" w:sz="6" w:space="0" w:color="000000"/>
              <w:bottom w:val="single" w:sz="6" w:space="0" w:color="000000"/>
              <w:right w:val="single" w:sz="6" w:space="0" w:color="000000"/>
            </w:tcBorders>
            <w:shd w:val="clear" w:color="auto" w:fill="E5E5E5"/>
            <w:hideMark/>
          </w:tcPr>
          <w:p w14:paraId="7195B9EE"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16,734 (50.2%)</w:t>
            </w:r>
          </w:p>
        </w:tc>
      </w:tr>
      <w:tr w:rsidR="005E7A57" w:rsidRPr="00882C7F" w14:paraId="4F4EB6AF" w14:textId="77777777" w:rsidTr="00764FCB">
        <w:trPr>
          <w:trHeight w:hRule="exact" w:val="510"/>
        </w:trPr>
        <w:tc>
          <w:tcPr>
            <w:tcW w:w="2433" w:type="dxa"/>
            <w:tcBorders>
              <w:top w:val="single" w:sz="6" w:space="0" w:color="000000"/>
              <w:left w:val="single" w:sz="6" w:space="0" w:color="000000"/>
              <w:bottom w:val="single" w:sz="6" w:space="0" w:color="000000"/>
              <w:right w:val="single" w:sz="6" w:space="0" w:color="000000"/>
            </w:tcBorders>
            <w:hideMark/>
          </w:tcPr>
          <w:p w14:paraId="70EBF444" w14:textId="3FF9D1BD"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Residential (R)</w:t>
            </w:r>
          </w:p>
        </w:tc>
        <w:tc>
          <w:tcPr>
            <w:tcW w:w="2885" w:type="dxa"/>
            <w:tcBorders>
              <w:top w:val="single" w:sz="6" w:space="0" w:color="000000"/>
              <w:left w:val="single" w:sz="6" w:space="0" w:color="000000"/>
              <w:bottom w:val="single" w:sz="6" w:space="0" w:color="000000"/>
              <w:right w:val="single" w:sz="6" w:space="0" w:color="000000"/>
            </w:tcBorders>
            <w:hideMark/>
          </w:tcPr>
          <w:p w14:paraId="2706C326"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8,748 (33.5%)</w:t>
            </w:r>
          </w:p>
        </w:tc>
        <w:tc>
          <w:tcPr>
            <w:tcW w:w="3960" w:type="dxa"/>
            <w:tcBorders>
              <w:top w:val="single" w:sz="6" w:space="0" w:color="000000"/>
              <w:left w:val="single" w:sz="6" w:space="0" w:color="000000"/>
              <w:bottom w:val="single" w:sz="6" w:space="0" w:color="000000"/>
              <w:right w:val="single" w:sz="6" w:space="0" w:color="000000"/>
            </w:tcBorders>
            <w:hideMark/>
          </w:tcPr>
          <w:p w14:paraId="497958C1"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8,748 (26.2%)</w:t>
            </w:r>
          </w:p>
        </w:tc>
      </w:tr>
      <w:tr w:rsidR="005E7A57" w:rsidRPr="00882C7F" w14:paraId="2398F42F" w14:textId="77777777" w:rsidTr="00764FCB">
        <w:trPr>
          <w:trHeight w:hRule="exact" w:val="510"/>
        </w:trPr>
        <w:tc>
          <w:tcPr>
            <w:tcW w:w="2433" w:type="dxa"/>
            <w:tcBorders>
              <w:top w:val="single" w:sz="6" w:space="0" w:color="000000"/>
              <w:left w:val="single" w:sz="6" w:space="0" w:color="000000"/>
              <w:bottom w:val="single" w:sz="6" w:space="0" w:color="000000"/>
              <w:right w:val="single" w:sz="6" w:space="0" w:color="000000"/>
            </w:tcBorders>
            <w:shd w:val="clear" w:color="auto" w:fill="E5E5E5"/>
            <w:hideMark/>
          </w:tcPr>
          <w:p w14:paraId="19C337DC"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Public Facilities (PF)</w:t>
            </w:r>
          </w:p>
        </w:tc>
        <w:tc>
          <w:tcPr>
            <w:tcW w:w="2885" w:type="dxa"/>
            <w:tcBorders>
              <w:top w:val="single" w:sz="6" w:space="0" w:color="000000"/>
              <w:left w:val="single" w:sz="6" w:space="0" w:color="000000"/>
              <w:bottom w:val="single" w:sz="6" w:space="0" w:color="000000"/>
              <w:right w:val="single" w:sz="6" w:space="0" w:color="000000"/>
            </w:tcBorders>
            <w:shd w:val="clear" w:color="auto" w:fill="E5E5E5"/>
            <w:hideMark/>
          </w:tcPr>
          <w:p w14:paraId="7142B60E"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3,594 (13.8%)</w:t>
            </w:r>
          </w:p>
        </w:tc>
        <w:tc>
          <w:tcPr>
            <w:tcW w:w="3960" w:type="dxa"/>
            <w:tcBorders>
              <w:top w:val="single" w:sz="6" w:space="0" w:color="000000"/>
              <w:left w:val="single" w:sz="6" w:space="0" w:color="000000"/>
              <w:bottom w:val="single" w:sz="6" w:space="0" w:color="000000"/>
              <w:right w:val="single" w:sz="6" w:space="0" w:color="000000"/>
            </w:tcBorders>
            <w:shd w:val="clear" w:color="auto" w:fill="E5E5E5"/>
            <w:hideMark/>
          </w:tcPr>
          <w:p w14:paraId="274F2DB3"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3,594 (10.8%)</w:t>
            </w:r>
          </w:p>
        </w:tc>
      </w:tr>
      <w:tr w:rsidR="005E7A57" w:rsidRPr="00882C7F" w14:paraId="2017DFDC" w14:textId="77777777" w:rsidTr="00764FCB">
        <w:trPr>
          <w:trHeight w:hRule="exact" w:val="510"/>
        </w:trPr>
        <w:tc>
          <w:tcPr>
            <w:tcW w:w="2433" w:type="dxa"/>
            <w:tcBorders>
              <w:top w:val="single" w:sz="6" w:space="0" w:color="000000"/>
              <w:left w:val="single" w:sz="6" w:space="0" w:color="000000"/>
              <w:bottom w:val="single" w:sz="6" w:space="0" w:color="000000"/>
              <w:right w:val="single" w:sz="6" w:space="0" w:color="000000"/>
            </w:tcBorders>
            <w:hideMark/>
          </w:tcPr>
          <w:p w14:paraId="3DDC85D7" w14:textId="30486714"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Commercial (C)</w:t>
            </w:r>
          </w:p>
        </w:tc>
        <w:tc>
          <w:tcPr>
            <w:tcW w:w="2885" w:type="dxa"/>
            <w:tcBorders>
              <w:top w:val="single" w:sz="6" w:space="0" w:color="000000"/>
              <w:left w:val="single" w:sz="6" w:space="0" w:color="000000"/>
              <w:bottom w:val="single" w:sz="6" w:space="0" w:color="000000"/>
              <w:right w:val="single" w:sz="6" w:space="0" w:color="000000"/>
            </w:tcBorders>
            <w:hideMark/>
          </w:tcPr>
          <w:p w14:paraId="50076FFB"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821 (3.1%)</w:t>
            </w:r>
          </w:p>
        </w:tc>
        <w:tc>
          <w:tcPr>
            <w:tcW w:w="3960" w:type="dxa"/>
            <w:tcBorders>
              <w:top w:val="single" w:sz="6" w:space="0" w:color="000000"/>
              <w:left w:val="single" w:sz="6" w:space="0" w:color="000000"/>
              <w:bottom w:val="single" w:sz="6" w:space="0" w:color="000000"/>
              <w:right w:val="single" w:sz="6" w:space="0" w:color="000000"/>
            </w:tcBorders>
            <w:hideMark/>
          </w:tcPr>
          <w:p w14:paraId="485FD915"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821 (2.5%)</w:t>
            </w:r>
          </w:p>
        </w:tc>
      </w:tr>
      <w:tr w:rsidR="005E7A57" w:rsidRPr="00882C7F" w14:paraId="64C4ECC1" w14:textId="77777777" w:rsidTr="00764FCB">
        <w:trPr>
          <w:trHeight w:hRule="exact" w:val="510"/>
        </w:trPr>
        <w:tc>
          <w:tcPr>
            <w:tcW w:w="2433" w:type="dxa"/>
            <w:tcBorders>
              <w:top w:val="single" w:sz="6" w:space="0" w:color="000000"/>
              <w:left w:val="single" w:sz="6" w:space="0" w:color="000000"/>
              <w:bottom w:val="single" w:sz="6" w:space="0" w:color="000000"/>
              <w:right w:val="single" w:sz="6" w:space="0" w:color="000000"/>
            </w:tcBorders>
            <w:shd w:val="clear" w:color="auto" w:fill="E5E5E5"/>
            <w:hideMark/>
          </w:tcPr>
          <w:p w14:paraId="4EF3BD9C"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Industrial (I)</w:t>
            </w:r>
          </w:p>
        </w:tc>
        <w:tc>
          <w:tcPr>
            <w:tcW w:w="2885" w:type="dxa"/>
            <w:tcBorders>
              <w:top w:val="single" w:sz="6" w:space="0" w:color="000000"/>
              <w:left w:val="single" w:sz="6" w:space="0" w:color="000000"/>
              <w:bottom w:val="single" w:sz="6" w:space="0" w:color="000000"/>
              <w:right w:val="single" w:sz="6" w:space="0" w:color="000000"/>
            </w:tcBorders>
            <w:shd w:val="clear" w:color="auto" w:fill="E5E5E5"/>
            <w:hideMark/>
          </w:tcPr>
          <w:p w14:paraId="77BDD678"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1,651 (6.3%)</w:t>
            </w:r>
          </w:p>
        </w:tc>
        <w:tc>
          <w:tcPr>
            <w:tcW w:w="3960" w:type="dxa"/>
            <w:tcBorders>
              <w:top w:val="single" w:sz="6" w:space="0" w:color="000000"/>
              <w:left w:val="single" w:sz="6" w:space="0" w:color="000000"/>
              <w:bottom w:val="single" w:sz="6" w:space="0" w:color="000000"/>
              <w:right w:val="single" w:sz="6" w:space="0" w:color="000000"/>
            </w:tcBorders>
            <w:shd w:val="clear" w:color="auto" w:fill="E5E5E5"/>
            <w:hideMark/>
          </w:tcPr>
          <w:p w14:paraId="48D9C0C4"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1,651 (5.0%)</w:t>
            </w:r>
          </w:p>
        </w:tc>
      </w:tr>
      <w:tr w:rsidR="005E7A57" w:rsidRPr="00882C7F" w14:paraId="152FF509" w14:textId="77777777" w:rsidTr="00764FCB">
        <w:trPr>
          <w:trHeight w:hRule="exact" w:val="510"/>
        </w:trPr>
        <w:tc>
          <w:tcPr>
            <w:tcW w:w="2433" w:type="dxa"/>
            <w:tcBorders>
              <w:top w:val="single" w:sz="6" w:space="0" w:color="000000"/>
              <w:left w:val="single" w:sz="6" w:space="0" w:color="000000"/>
              <w:bottom w:val="single" w:sz="6" w:space="0" w:color="000000"/>
              <w:right w:val="single" w:sz="6" w:space="0" w:color="000000"/>
            </w:tcBorders>
            <w:hideMark/>
          </w:tcPr>
          <w:p w14:paraId="71BB81E0"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Mixed-Use (M)</w:t>
            </w:r>
          </w:p>
        </w:tc>
        <w:tc>
          <w:tcPr>
            <w:tcW w:w="2885" w:type="dxa"/>
            <w:tcBorders>
              <w:top w:val="single" w:sz="6" w:space="0" w:color="000000"/>
              <w:left w:val="single" w:sz="6" w:space="0" w:color="000000"/>
              <w:bottom w:val="single" w:sz="6" w:space="0" w:color="000000"/>
              <w:right w:val="single" w:sz="6" w:space="0" w:color="000000"/>
            </w:tcBorders>
            <w:hideMark/>
          </w:tcPr>
          <w:p w14:paraId="41725F71"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528 (2.0%)</w:t>
            </w:r>
          </w:p>
        </w:tc>
        <w:tc>
          <w:tcPr>
            <w:tcW w:w="3960" w:type="dxa"/>
            <w:tcBorders>
              <w:top w:val="single" w:sz="6" w:space="0" w:color="000000"/>
              <w:left w:val="single" w:sz="6" w:space="0" w:color="000000"/>
              <w:bottom w:val="single" w:sz="6" w:space="0" w:color="000000"/>
              <w:right w:val="single" w:sz="6" w:space="0" w:color="000000"/>
            </w:tcBorders>
            <w:hideMark/>
          </w:tcPr>
          <w:p w14:paraId="5BC44FA3"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528 (1.6%)</w:t>
            </w:r>
          </w:p>
        </w:tc>
      </w:tr>
      <w:tr w:rsidR="005E7A57" w:rsidRPr="00882C7F" w14:paraId="16C87826" w14:textId="77777777" w:rsidTr="00764FCB">
        <w:trPr>
          <w:trHeight w:hRule="exact" w:val="831"/>
        </w:trPr>
        <w:tc>
          <w:tcPr>
            <w:tcW w:w="2433" w:type="dxa"/>
            <w:tcBorders>
              <w:top w:val="single" w:sz="6" w:space="0" w:color="000000"/>
              <w:left w:val="single" w:sz="6" w:space="0" w:color="000000"/>
              <w:bottom w:val="single" w:sz="6" w:space="0" w:color="000000"/>
              <w:right w:val="single" w:sz="6" w:space="0" w:color="000000"/>
            </w:tcBorders>
            <w:shd w:val="clear" w:color="auto" w:fill="E5E5E5"/>
            <w:hideMark/>
          </w:tcPr>
          <w:p w14:paraId="6BD8256C"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Transit Oriented Development (TOD)</w:t>
            </w:r>
          </w:p>
        </w:tc>
        <w:tc>
          <w:tcPr>
            <w:tcW w:w="2885" w:type="dxa"/>
            <w:tcBorders>
              <w:top w:val="single" w:sz="6" w:space="0" w:color="000000"/>
              <w:left w:val="single" w:sz="6" w:space="0" w:color="000000"/>
              <w:bottom w:val="single" w:sz="6" w:space="0" w:color="000000"/>
              <w:right w:val="single" w:sz="6" w:space="0" w:color="000000"/>
            </w:tcBorders>
            <w:shd w:val="clear" w:color="auto" w:fill="E5E5E5"/>
            <w:hideMark/>
          </w:tcPr>
          <w:p w14:paraId="5E208131"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350 (1.3%)</w:t>
            </w:r>
          </w:p>
        </w:tc>
        <w:tc>
          <w:tcPr>
            <w:tcW w:w="3960" w:type="dxa"/>
            <w:tcBorders>
              <w:top w:val="single" w:sz="6" w:space="0" w:color="000000"/>
              <w:left w:val="single" w:sz="6" w:space="0" w:color="000000"/>
              <w:bottom w:val="single" w:sz="6" w:space="0" w:color="000000"/>
              <w:right w:val="single" w:sz="6" w:space="0" w:color="000000"/>
            </w:tcBorders>
            <w:shd w:val="clear" w:color="auto" w:fill="E5E5E5"/>
            <w:hideMark/>
          </w:tcPr>
          <w:p w14:paraId="20091071"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350 (1.0%)</w:t>
            </w:r>
          </w:p>
        </w:tc>
      </w:tr>
      <w:tr w:rsidR="005E7A57" w:rsidRPr="00882C7F" w14:paraId="0D8D3897" w14:textId="77777777" w:rsidTr="00764FCB">
        <w:trPr>
          <w:trHeight w:hRule="exact" w:val="831"/>
        </w:trPr>
        <w:tc>
          <w:tcPr>
            <w:tcW w:w="2433" w:type="dxa"/>
            <w:tcBorders>
              <w:top w:val="single" w:sz="6" w:space="0" w:color="000000"/>
              <w:left w:val="single" w:sz="6" w:space="0" w:color="000000"/>
              <w:bottom w:val="single" w:sz="6" w:space="0" w:color="000000"/>
              <w:right w:val="single" w:sz="6" w:space="0" w:color="000000"/>
            </w:tcBorders>
            <w:hideMark/>
          </w:tcPr>
          <w:p w14:paraId="23B60D04"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Downtown Planning Area (D)</w:t>
            </w:r>
          </w:p>
        </w:tc>
        <w:tc>
          <w:tcPr>
            <w:tcW w:w="2885" w:type="dxa"/>
            <w:tcBorders>
              <w:top w:val="single" w:sz="6" w:space="0" w:color="000000"/>
              <w:left w:val="single" w:sz="6" w:space="0" w:color="000000"/>
              <w:bottom w:val="single" w:sz="6" w:space="0" w:color="000000"/>
              <w:right w:val="single" w:sz="6" w:space="0" w:color="000000"/>
            </w:tcBorders>
            <w:hideMark/>
          </w:tcPr>
          <w:p w14:paraId="1A1E29AC"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268 (1%)</w:t>
            </w:r>
          </w:p>
        </w:tc>
        <w:tc>
          <w:tcPr>
            <w:tcW w:w="3960" w:type="dxa"/>
            <w:tcBorders>
              <w:top w:val="single" w:sz="6" w:space="0" w:color="000000"/>
              <w:left w:val="single" w:sz="6" w:space="0" w:color="000000"/>
              <w:bottom w:val="single" w:sz="6" w:space="0" w:color="000000"/>
              <w:right w:val="single" w:sz="6" w:space="0" w:color="000000"/>
            </w:tcBorders>
            <w:hideMark/>
          </w:tcPr>
          <w:p w14:paraId="12316F73"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268 (0.8%)</w:t>
            </w:r>
          </w:p>
        </w:tc>
      </w:tr>
      <w:tr w:rsidR="005E7A57" w:rsidRPr="00882C7F" w14:paraId="2FE3062A" w14:textId="77777777" w:rsidTr="00764FCB">
        <w:trPr>
          <w:trHeight w:hRule="exact" w:val="831"/>
        </w:trPr>
        <w:tc>
          <w:tcPr>
            <w:tcW w:w="2433" w:type="dxa"/>
            <w:tcBorders>
              <w:top w:val="single" w:sz="6" w:space="0" w:color="000000"/>
              <w:left w:val="single" w:sz="6" w:space="0" w:color="000000"/>
              <w:bottom w:val="single" w:sz="6" w:space="0" w:color="000000"/>
              <w:right w:val="single" w:sz="6" w:space="0" w:color="000000"/>
            </w:tcBorders>
            <w:shd w:val="clear" w:color="auto" w:fill="E5E5E5"/>
            <w:hideMark/>
          </w:tcPr>
          <w:p w14:paraId="7DC0B9F7"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Airport Related A</w:t>
            </w:r>
            <w:r w:rsidRPr="00882C7F">
              <w:rPr>
                <w:rFonts w:asciiTheme="minorHAnsi" w:hAnsiTheme="minorHAnsi" w:cstheme="minorHAnsi"/>
                <w:sz w:val="22"/>
                <w:szCs w:val="22"/>
              </w:rPr>
              <w:t>c</w:t>
            </w:r>
            <w:r w:rsidRPr="00882C7F">
              <w:rPr>
                <w:rFonts w:asciiTheme="minorHAnsi" w:hAnsiTheme="minorHAnsi" w:cstheme="minorHAnsi"/>
                <w:sz w:val="22"/>
                <w:szCs w:val="22"/>
              </w:rPr>
              <w:t>tivities (AR)</w:t>
            </w:r>
          </w:p>
        </w:tc>
        <w:tc>
          <w:tcPr>
            <w:tcW w:w="2885" w:type="dxa"/>
            <w:tcBorders>
              <w:top w:val="single" w:sz="6" w:space="0" w:color="000000"/>
              <w:left w:val="single" w:sz="6" w:space="0" w:color="000000"/>
              <w:bottom w:val="single" w:sz="6" w:space="0" w:color="000000"/>
              <w:right w:val="single" w:sz="6" w:space="0" w:color="000000"/>
            </w:tcBorders>
            <w:shd w:val="clear" w:color="auto" w:fill="E5E5E5"/>
            <w:hideMark/>
          </w:tcPr>
          <w:p w14:paraId="65AB3303"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651 (2.5%)</w:t>
            </w:r>
          </w:p>
        </w:tc>
        <w:tc>
          <w:tcPr>
            <w:tcW w:w="3960" w:type="dxa"/>
            <w:tcBorders>
              <w:top w:val="single" w:sz="6" w:space="0" w:color="000000"/>
              <w:left w:val="single" w:sz="6" w:space="0" w:color="000000"/>
              <w:bottom w:val="single" w:sz="6" w:space="0" w:color="000000"/>
              <w:right w:val="single" w:sz="6" w:space="0" w:color="000000"/>
            </w:tcBorders>
            <w:shd w:val="clear" w:color="auto" w:fill="E5E5E5"/>
            <w:hideMark/>
          </w:tcPr>
          <w:p w14:paraId="73D0E4B6"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651 (2%)</w:t>
            </w:r>
          </w:p>
        </w:tc>
      </w:tr>
      <w:tr w:rsidR="005E7A57" w:rsidRPr="00882C7F" w14:paraId="4B2A1BDD" w14:textId="77777777" w:rsidTr="00764FCB">
        <w:trPr>
          <w:trHeight w:hRule="exact" w:val="510"/>
        </w:trPr>
        <w:tc>
          <w:tcPr>
            <w:tcW w:w="2433" w:type="dxa"/>
            <w:tcBorders>
              <w:top w:val="single" w:sz="6" w:space="0" w:color="000000"/>
              <w:left w:val="single" w:sz="6" w:space="0" w:color="000000"/>
              <w:bottom w:val="single" w:sz="6" w:space="0" w:color="000000"/>
              <w:right w:val="single" w:sz="6" w:space="0" w:color="000000"/>
            </w:tcBorders>
            <w:hideMark/>
          </w:tcPr>
          <w:p w14:paraId="33705067"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Total</w:t>
            </w:r>
          </w:p>
        </w:tc>
        <w:tc>
          <w:tcPr>
            <w:tcW w:w="2885" w:type="dxa"/>
            <w:tcBorders>
              <w:top w:val="single" w:sz="6" w:space="0" w:color="000000"/>
              <w:left w:val="single" w:sz="6" w:space="0" w:color="000000"/>
              <w:bottom w:val="single" w:sz="6" w:space="0" w:color="000000"/>
              <w:right w:val="single" w:sz="6" w:space="0" w:color="000000"/>
            </w:tcBorders>
            <w:hideMark/>
          </w:tcPr>
          <w:p w14:paraId="76C93C68"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26,120</w:t>
            </w:r>
          </w:p>
        </w:tc>
        <w:tc>
          <w:tcPr>
            <w:tcW w:w="3960" w:type="dxa"/>
            <w:tcBorders>
              <w:top w:val="single" w:sz="6" w:space="0" w:color="000000"/>
              <w:left w:val="single" w:sz="6" w:space="0" w:color="000000"/>
              <w:bottom w:val="single" w:sz="6" w:space="0" w:color="000000"/>
              <w:right w:val="single" w:sz="6" w:space="0" w:color="000000"/>
            </w:tcBorders>
            <w:hideMark/>
          </w:tcPr>
          <w:p w14:paraId="211F5C71" w14:textId="77777777" w:rsidR="005E7A57" w:rsidRPr="00882C7F" w:rsidRDefault="005E7A57" w:rsidP="00115CC0">
            <w:pPr>
              <w:spacing w:line="276" w:lineRule="auto"/>
              <w:rPr>
                <w:rFonts w:asciiTheme="minorHAnsi" w:hAnsiTheme="minorHAnsi" w:cstheme="minorHAnsi"/>
                <w:sz w:val="22"/>
                <w:szCs w:val="22"/>
              </w:rPr>
            </w:pPr>
            <w:r w:rsidRPr="00882C7F">
              <w:rPr>
                <w:rFonts w:asciiTheme="minorHAnsi" w:hAnsiTheme="minorHAnsi" w:cstheme="minorHAnsi"/>
                <w:sz w:val="22"/>
                <w:szCs w:val="22"/>
              </w:rPr>
              <w:t>33,345</w:t>
            </w:r>
          </w:p>
        </w:tc>
      </w:tr>
    </w:tbl>
    <w:p w14:paraId="297BCBB2" w14:textId="77777777" w:rsidR="005E7A57" w:rsidRPr="00164390" w:rsidRDefault="005E7A57" w:rsidP="00115CC0">
      <w:pPr>
        <w:spacing w:after="240" w:line="276" w:lineRule="auto"/>
      </w:pPr>
    </w:p>
    <w:p w14:paraId="5D28C137" w14:textId="419FC948" w:rsidR="005E7A57" w:rsidRPr="00882C7F" w:rsidRDefault="003D7446" w:rsidP="00115CC0">
      <w:pPr>
        <w:pStyle w:val="Heading2"/>
        <w:jc w:val="both"/>
      </w:pPr>
      <w:r w:rsidRPr="00882C7F">
        <w:t xml:space="preserve">1.2.8 </w:t>
      </w:r>
      <w:r w:rsidR="005E7A57" w:rsidRPr="00882C7F">
        <w:t>Zoning and Development Policy Changes</w:t>
      </w:r>
    </w:p>
    <w:p w14:paraId="795CA77F" w14:textId="542DA883" w:rsidR="005E7A57" w:rsidRPr="00764FCB" w:rsidRDefault="007F20D2" w:rsidP="00115CC0">
      <w:pPr>
        <w:pStyle w:val="Heading3"/>
        <w:spacing w:after="240" w:line="276" w:lineRule="auto"/>
        <w:rPr>
          <w:sz w:val="22"/>
          <w:szCs w:val="22"/>
        </w:rPr>
      </w:pPr>
      <w:r w:rsidRPr="00764FCB">
        <w:rPr>
          <w:i w:val="0"/>
          <w:sz w:val="22"/>
          <w:szCs w:val="22"/>
        </w:rPr>
        <w:t xml:space="preserve">This </w:t>
      </w:r>
      <w:r w:rsidR="003D7446" w:rsidRPr="00764FCB">
        <w:rPr>
          <w:i w:val="0"/>
          <w:sz w:val="22"/>
          <w:szCs w:val="22"/>
        </w:rPr>
        <w:t>sub</w:t>
      </w:r>
      <w:r w:rsidRPr="00764FCB">
        <w:rPr>
          <w:i w:val="0"/>
          <w:sz w:val="22"/>
          <w:szCs w:val="22"/>
        </w:rPr>
        <w:t>section identifies several major issues Provo is facing and</w:t>
      </w:r>
      <w:r w:rsidR="005E7A57" w:rsidRPr="00764FCB">
        <w:rPr>
          <w:i w:val="0"/>
          <w:sz w:val="22"/>
          <w:szCs w:val="22"/>
        </w:rPr>
        <w:t xml:space="preserve"> sets forth goals, objectives, and specific actions to deal with these issues.</w:t>
      </w:r>
      <w:r w:rsidR="00BC02F3" w:rsidRPr="00764FCB">
        <w:rPr>
          <w:i w:val="0"/>
          <w:sz w:val="22"/>
          <w:szCs w:val="22"/>
        </w:rPr>
        <w:t xml:space="preserve"> </w:t>
      </w:r>
      <w:r w:rsidR="005E7A57" w:rsidRPr="00764FCB">
        <w:rPr>
          <w:i w:val="0"/>
          <w:sz w:val="22"/>
          <w:szCs w:val="22"/>
        </w:rPr>
        <w:t>Refinements in overall build-out have been modified dow</w:t>
      </w:r>
      <w:r w:rsidR="005E7A57" w:rsidRPr="00764FCB">
        <w:rPr>
          <w:i w:val="0"/>
          <w:sz w:val="22"/>
          <w:szCs w:val="22"/>
        </w:rPr>
        <w:t>n</w:t>
      </w:r>
      <w:r w:rsidR="005E7A57" w:rsidRPr="00764FCB">
        <w:rPr>
          <w:i w:val="0"/>
          <w:sz w:val="22"/>
          <w:szCs w:val="22"/>
        </w:rPr>
        <w:t xml:space="preserve">ward </w:t>
      </w:r>
      <w:proofErr w:type="gramStart"/>
      <w:r w:rsidR="005E7A57" w:rsidRPr="00764FCB">
        <w:rPr>
          <w:i w:val="0"/>
          <w:sz w:val="22"/>
          <w:szCs w:val="22"/>
        </w:rPr>
        <w:t>as a result</w:t>
      </w:r>
      <w:proofErr w:type="gramEnd"/>
      <w:r w:rsidR="005E7A57" w:rsidRPr="00764FCB">
        <w:rPr>
          <w:i w:val="0"/>
          <w:sz w:val="22"/>
          <w:szCs w:val="22"/>
        </w:rPr>
        <w:t xml:space="preserve"> of the scarcity of developable land, politically unacceptable changes in the quality of life, and the adequacy of public facilities. </w:t>
      </w:r>
    </w:p>
    <w:p w14:paraId="7F367686" w14:textId="77777777" w:rsidR="005E7A57" w:rsidRPr="00164390" w:rsidRDefault="005E7A57" w:rsidP="00115CC0">
      <w:pPr>
        <w:pStyle w:val="Heading3"/>
        <w:spacing w:after="240" w:line="276" w:lineRule="auto"/>
      </w:pPr>
      <w:r w:rsidRPr="00164390">
        <w:t>Protecting Viable One-Family Neighborhoods, while Meeting the Need for Affordable Owner-Occupied Housing</w:t>
      </w:r>
    </w:p>
    <w:p w14:paraId="7FA41E80" w14:textId="7D9DC75F"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Past City policies of rezoning older neighborhoods for multifamily housing created a hodgepodge of densities in some central city neighborhoods. Potential </w:t>
      </w:r>
      <w:r w:rsidR="00E80215" w:rsidRPr="00764FCB">
        <w:rPr>
          <w:rFonts w:asciiTheme="minorHAnsi" w:hAnsiTheme="minorHAnsi" w:cstheme="minorHAnsi"/>
          <w:sz w:val="22"/>
          <w:szCs w:val="22"/>
        </w:rPr>
        <w:t>homeowners</w:t>
      </w:r>
      <w:r w:rsidRPr="00764FCB">
        <w:rPr>
          <w:rFonts w:asciiTheme="minorHAnsi" w:hAnsiTheme="minorHAnsi" w:cstheme="minorHAnsi"/>
          <w:sz w:val="22"/>
          <w:szCs w:val="22"/>
        </w:rPr>
        <w:t xml:space="preserve"> have to compete with outside investors who are willing to pay duplex, triplex, and four</w:t>
      </w:r>
      <w:r w:rsidR="004E418E">
        <w:rPr>
          <w:rFonts w:asciiTheme="minorHAnsi" w:hAnsiTheme="minorHAnsi" w:cstheme="minorHAnsi"/>
          <w:sz w:val="22"/>
          <w:szCs w:val="22"/>
        </w:rPr>
        <w:t>-</w:t>
      </w:r>
      <w:proofErr w:type="spellStart"/>
      <w:r w:rsidRPr="00764FCB">
        <w:rPr>
          <w:rFonts w:asciiTheme="minorHAnsi" w:hAnsiTheme="minorHAnsi" w:cstheme="minorHAnsi"/>
          <w:sz w:val="22"/>
          <w:szCs w:val="22"/>
        </w:rPr>
        <w:t>plex</w:t>
      </w:r>
      <w:proofErr w:type="spellEnd"/>
      <w:r w:rsidRPr="00764FCB">
        <w:rPr>
          <w:rFonts w:asciiTheme="minorHAnsi" w:hAnsiTheme="minorHAnsi" w:cstheme="minorHAnsi"/>
          <w:sz w:val="22"/>
          <w:szCs w:val="22"/>
        </w:rPr>
        <w:t xml:space="preserve"> prices for homes. As a result, these once affordable homes are being priced outside the reach of </w:t>
      </w:r>
      <w:r w:rsidR="007F20D2" w:rsidRPr="00764FCB">
        <w:rPr>
          <w:rFonts w:asciiTheme="minorHAnsi" w:hAnsiTheme="minorHAnsi" w:cstheme="minorHAnsi"/>
          <w:sz w:val="22"/>
          <w:szCs w:val="22"/>
        </w:rPr>
        <w:t xml:space="preserve">many </w:t>
      </w:r>
      <w:r w:rsidR="00E80215" w:rsidRPr="00764FCB">
        <w:rPr>
          <w:rFonts w:asciiTheme="minorHAnsi" w:hAnsiTheme="minorHAnsi" w:cstheme="minorHAnsi"/>
          <w:sz w:val="22"/>
          <w:szCs w:val="22"/>
        </w:rPr>
        <w:t>homebuyers</w:t>
      </w:r>
      <w:r w:rsidRPr="00764FCB">
        <w:rPr>
          <w:rFonts w:asciiTheme="minorHAnsi" w:hAnsiTheme="minorHAnsi" w:cstheme="minorHAnsi"/>
          <w:sz w:val="22"/>
          <w:szCs w:val="22"/>
        </w:rPr>
        <w:t xml:space="preserve">. </w:t>
      </w:r>
    </w:p>
    <w:p w14:paraId="00E4ACC2" w14:textId="121AE7C0"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Apartment Licensing was started in 2003 </w:t>
      </w:r>
      <w:r w:rsidR="007F20D2" w:rsidRPr="00764FCB">
        <w:rPr>
          <w:rFonts w:asciiTheme="minorHAnsi" w:hAnsiTheme="minorHAnsi" w:cstheme="minorHAnsi"/>
          <w:sz w:val="22"/>
          <w:szCs w:val="22"/>
        </w:rPr>
        <w:t>to help enforce existing occupancy requirements</w:t>
      </w:r>
      <w:r w:rsidRPr="00764FCB">
        <w:rPr>
          <w:rFonts w:asciiTheme="minorHAnsi" w:hAnsiTheme="minorHAnsi" w:cstheme="minorHAnsi"/>
          <w:sz w:val="22"/>
          <w:szCs w:val="22"/>
        </w:rPr>
        <w:t>. The object of apartment licensing is to make sure all rentals are legal, safe, and have sufficient parking. Zoning verification is part of the licensing process</w:t>
      </w:r>
      <w:r w:rsidR="007F20D2" w:rsidRPr="00764FCB">
        <w:rPr>
          <w:rFonts w:asciiTheme="minorHAnsi" w:hAnsiTheme="minorHAnsi" w:cstheme="minorHAnsi"/>
          <w:sz w:val="22"/>
          <w:szCs w:val="22"/>
        </w:rPr>
        <w:t xml:space="preserve"> and can identify</w:t>
      </w:r>
      <w:r w:rsidRPr="00764FCB">
        <w:rPr>
          <w:rFonts w:asciiTheme="minorHAnsi" w:hAnsiTheme="minorHAnsi" w:cstheme="minorHAnsi"/>
          <w:sz w:val="22"/>
          <w:szCs w:val="22"/>
        </w:rPr>
        <w:t xml:space="preserve"> units that </w:t>
      </w:r>
      <w:proofErr w:type="gramStart"/>
      <w:r w:rsidRPr="00764FCB">
        <w:rPr>
          <w:rFonts w:asciiTheme="minorHAnsi" w:hAnsiTheme="minorHAnsi" w:cstheme="minorHAnsi"/>
          <w:sz w:val="22"/>
          <w:szCs w:val="22"/>
        </w:rPr>
        <w:t>were illegally, and often unsaf</w:t>
      </w:r>
      <w:r w:rsidRPr="00764FCB">
        <w:rPr>
          <w:rFonts w:asciiTheme="minorHAnsi" w:hAnsiTheme="minorHAnsi" w:cstheme="minorHAnsi"/>
          <w:sz w:val="22"/>
          <w:szCs w:val="22"/>
        </w:rPr>
        <w:t>e</w:t>
      </w:r>
      <w:r w:rsidRPr="00764FCB">
        <w:rPr>
          <w:rFonts w:asciiTheme="minorHAnsi" w:hAnsiTheme="minorHAnsi" w:cstheme="minorHAnsi"/>
          <w:sz w:val="22"/>
          <w:szCs w:val="22"/>
        </w:rPr>
        <w:t>ly, created</w:t>
      </w:r>
      <w:proofErr w:type="gramEnd"/>
      <w:r w:rsidRPr="00764FCB">
        <w:rPr>
          <w:rFonts w:asciiTheme="minorHAnsi" w:hAnsiTheme="minorHAnsi" w:cstheme="minorHAnsi"/>
          <w:sz w:val="22"/>
          <w:szCs w:val="22"/>
        </w:rPr>
        <w:t xml:space="preserve">. </w:t>
      </w:r>
      <w:proofErr w:type="gramStart"/>
      <w:r w:rsidRPr="00764FCB">
        <w:rPr>
          <w:rFonts w:asciiTheme="minorHAnsi" w:hAnsiTheme="minorHAnsi" w:cstheme="minorHAnsi"/>
          <w:sz w:val="22"/>
          <w:szCs w:val="22"/>
        </w:rPr>
        <w:t>Landlords</w:t>
      </w:r>
      <w:proofErr w:type="gramEnd"/>
      <w:r w:rsidRPr="00764FCB">
        <w:rPr>
          <w:rFonts w:asciiTheme="minorHAnsi" w:hAnsiTheme="minorHAnsi" w:cstheme="minorHAnsi"/>
          <w:sz w:val="22"/>
          <w:szCs w:val="22"/>
        </w:rPr>
        <w:t xml:space="preserve"> must also provide the name of a responsible agent within 20 miles of the rental, which helps with any enforcement issues. In the end, legal and safe rentals make things better for renters, as well as for home homeowners, both of whom reside in the same neighborhood.</w:t>
      </w:r>
    </w:p>
    <w:p w14:paraId="08EC0AC1" w14:textId="3D2C1EB8" w:rsidR="005E7A57" w:rsidRPr="00764FCB" w:rsidRDefault="005E7A57" w:rsidP="00115CC0">
      <w:pPr>
        <w:spacing w:after="240" w:line="276" w:lineRule="auto"/>
        <w:rPr>
          <w:rFonts w:asciiTheme="minorHAnsi" w:hAnsiTheme="minorHAnsi" w:cstheme="minorHAnsi"/>
          <w:sz w:val="22"/>
          <w:szCs w:val="22"/>
        </w:rPr>
      </w:pPr>
      <w:proofErr w:type="spellStart"/>
      <w:r w:rsidRPr="00764FCB">
        <w:rPr>
          <w:rFonts w:asciiTheme="minorHAnsi" w:hAnsiTheme="minorHAnsi" w:cstheme="minorHAnsi"/>
          <w:sz w:val="22"/>
          <w:szCs w:val="22"/>
        </w:rPr>
        <w:t>NeighborWorks</w:t>
      </w:r>
      <w:proofErr w:type="spellEnd"/>
      <w:r w:rsidRPr="00764FCB">
        <w:rPr>
          <w:rFonts w:asciiTheme="minorHAnsi" w:hAnsiTheme="minorHAnsi" w:cstheme="minorHAnsi"/>
          <w:sz w:val="22"/>
          <w:szCs w:val="22"/>
        </w:rPr>
        <w:t xml:space="preserve"> of Provo, Provo Housing Authority,</w:t>
      </w:r>
      <w:r w:rsidR="000026A3" w:rsidRPr="00764FCB">
        <w:rPr>
          <w:rFonts w:asciiTheme="minorHAnsi" w:hAnsiTheme="minorHAnsi" w:cstheme="minorHAnsi"/>
          <w:sz w:val="22"/>
          <w:szCs w:val="22"/>
        </w:rPr>
        <w:t xml:space="preserve"> Habitat for Humanity,</w:t>
      </w:r>
      <w:r w:rsidRPr="00764FCB">
        <w:rPr>
          <w:rFonts w:asciiTheme="minorHAnsi" w:hAnsiTheme="minorHAnsi" w:cstheme="minorHAnsi"/>
          <w:sz w:val="22"/>
          <w:szCs w:val="22"/>
        </w:rPr>
        <w:t xml:space="preserve"> and </w:t>
      </w:r>
      <w:r w:rsidR="00BC02F3" w:rsidRPr="00764FCB">
        <w:rPr>
          <w:rFonts w:asciiTheme="minorHAnsi" w:hAnsiTheme="minorHAnsi" w:cstheme="minorHAnsi"/>
          <w:sz w:val="22"/>
          <w:szCs w:val="22"/>
        </w:rPr>
        <w:t>other interested groups</w:t>
      </w:r>
      <w:r w:rsidRPr="00764FCB">
        <w:rPr>
          <w:rFonts w:asciiTheme="minorHAnsi" w:hAnsiTheme="minorHAnsi" w:cstheme="minorHAnsi"/>
          <w:sz w:val="22"/>
          <w:szCs w:val="22"/>
        </w:rPr>
        <w:t xml:space="preserve"> have combined forces and are working with the Redevelopment Agency to provide new and refu</w:t>
      </w:r>
      <w:r w:rsidRPr="00764FCB">
        <w:rPr>
          <w:rFonts w:asciiTheme="minorHAnsi" w:hAnsiTheme="minorHAnsi" w:cstheme="minorHAnsi"/>
          <w:sz w:val="22"/>
          <w:szCs w:val="22"/>
        </w:rPr>
        <w:t>r</w:t>
      </w:r>
      <w:r w:rsidRPr="00764FCB">
        <w:rPr>
          <w:rFonts w:asciiTheme="minorHAnsi" w:hAnsiTheme="minorHAnsi" w:cstheme="minorHAnsi"/>
          <w:sz w:val="22"/>
          <w:szCs w:val="22"/>
        </w:rPr>
        <w:t>bished housing units for families desiring to stay in, or move to, the Pioneer neighborhoods. Residents of these neighborhoods have also made a positive difference by working with the Community Orien</w:t>
      </w:r>
      <w:r w:rsidRPr="00764FCB">
        <w:rPr>
          <w:rFonts w:asciiTheme="minorHAnsi" w:hAnsiTheme="minorHAnsi" w:cstheme="minorHAnsi"/>
          <w:sz w:val="22"/>
          <w:szCs w:val="22"/>
        </w:rPr>
        <w:t>t</w:t>
      </w:r>
      <w:r w:rsidRPr="00764FCB">
        <w:rPr>
          <w:rFonts w:asciiTheme="minorHAnsi" w:hAnsiTheme="minorHAnsi" w:cstheme="minorHAnsi"/>
          <w:sz w:val="22"/>
          <w:szCs w:val="22"/>
        </w:rPr>
        <w:t xml:space="preserve">ed Policing (COP) program and by forming Neighborhood </w:t>
      </w:r>
      <w:r w:rsidR="00273A20" w:rsidRPr="00764FCB">
        <w:rPr>
          <w:rFonts w:asciiTheme="minorHAnsi" w:hAnsiTheme="minorHAnsi" w:cstheme="minorHAnsi"/>
          <w:sz w:val="22"/>
          <w:szCs w:val="22"/>
        </w:rPr>
        <w:t>Watch organizations</w:t>
      </w:r>
      <w:r w:rsidRPr="00764FCB">
        <w:rPr>
          <w:rFonts w:asciiTheme="minorHAnsi" w:hAnsiTheme="minorHAnsi" w:cstheme="minorHAnsi"/>
          <w:sz w:val="22"/>
          <w:szCs w:val="22"/>
        </w:rPr>
        <w:t>.</w:t>
      </w:r>
    </w:p>
    <w:p w14:paraId="175BC917" w14:textId="4CB06916" w:rsidR="005E7A57" w:rsidRPr="00164390" w:rsidRDefault="005E7A57" w:rsidP="00115CC0">
      <w:pPr>
        <w:spacing w:after="240" w:line="276" w:lineRule="auto"/>
      </w:pPr>
      <w:r w:rsidRPr="00764FCB">
        <w:rPr>
          <w:rFonts w:asciiTheme="minorHAnsi" w:hAnsiTheme="minorHAnsi" w:cstheme="minorHAnsi"/>
          <w:sz w:val="22"/>
          <w:szCs w:val="22"/>
        </w:rPr>
        <w:t xml:space="preserve">In addition to the Pioneer </w:t>
      </w:r>
      <w:r w:rsidR="00273A20" w:rsidRPr="00764FCB">
        <w:rPr>
          <w:rFonts w:asciiTheme="minorHAnsi" w:hAnsiTheme="minorHAnsi" w:cstheme="minorHAnsi"/>
          <w:sz w:val="22"/>
          <w:szCs w:val="22"/>
        </w:rPr>
        <w:t>N</w:t>
      </w:r>
      <w:r w:rsidRPr="00764FCB">
        <w:rPr>
          <w:rFonts w:asciiTheme="minorHAnsi" w:hAnsiTheme="minorHAnsi" w:cstheme="minorHAnsi"/>
          <w:sz w:val="22"/>
          <w:szCs w:val="22"/>
        </w:rPr>
        <w:t>eighborhoods, other neighborhoods are also struggling and have reques</w:t>
      </w:r>
      <w:r w:rsidRPr="00764FCB">
        <w:rPr>
          <w:rFonts w:asciiTheme="minorHAnsi" w:hAnsiTheme="minorHAnsi" w:cstheme="minorHAnsi"/>
          <w:sz w:val="22"/>
          <w:szCs w:val="22"/>
        </w:rPr>
        <w:t>t</w:t>
      </w:r>
      <w:r w:rsidRPr="00764FCB">
        <w:rPr>
          <w:rFonts w:asciiTheme="minorHAnsi" w:hAnsiTheme="minorHAnsi" w:cstheme="minorHAnsi"/>
          <w:sz w:val="22"/>
          <w:szCs w:val="22"/>
        </w:rPr>
        <w:t xml:space="preserve">ed that </w:t>
      </w:r>
      <w:r w:rsidR="004E418E" w:rsidRPr="000A276E">
        <w:rPr>
          <w:rFonts w:asciiTheme="minorHAnsi" w:hAnsiTheme="minorHAnsi" w:cstheme="minorHAnsi"/>
          <w:sz w:val="22"/>
          <w:szCs w:val="22"/>
        </w:rPr>
        <w:t>homebuyer</w:t>
      </w:r>
      <w:r w:rsidRPr="00764FCB">
        <w:rPr>
          <w:rFonts w:asciiTheme="minorHAnsi" w:hAnsiTheme="minorHAnsi" w:cstheme="minorHAnsi"/>
          <w:sz w:val="22"/>
          <w:szCs w:val="22"/>
        </w:rPr>
        <w:t xml:space="preserve"> assistance programs be made available outside the current boundaries for these programs. </w:t>
      </w:r>
    </w:p>
    <w:p w14:paraId="3A79C1A4" w14:textId="77777777" w:rsidR="005E7A57" w:rsidRPr="00164390" w:rsidRDefault="005E7A57" w:rsidP="00115CC0">
      <w:pPr>
        <w:spacing w:after="240" w:line="276" w:lineRule="auto"/>
      </w:pPr>
      <w:r w:rsidRPr="00164390">
        <w:t>Finding Ways to Reduce the Exponential Growth of Automobile Traffic</w:t>
      </w:r>
    </w:p>
    <w:p w14:paraId="53466D8A" w14:textId="07C9096F"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In many neighborhoods, the number of vehicle trips made by households exceeds national averages. Provo’s development pattern has historically segregated land use activities, causing reliance on the </w:t>
      </w:r>
      <w:r w:rsidR="00AE6501" w:rsidRPr="00764FCB">
        <w:rPr>
          <w:rFonts w:asciiTheme="minorHAnsi" w:hAnsiTheme="minorHAnsi" w:cstheme="minorHAnsi"/>
          <w:sz w:val="22"/>
          <w:szCs w:val="22"/>
        </w:rPr>
        <w:t>automobile which</w:t>
      </w:r>
      <w:r w:rsidR="00F10C58" w:rsidRPr="00764FCB">
        <w:rPr>
          <w:rFonts w:asciiTheme="minorHAnsi" w:hAnsiTheme="minorHAnsi" w:cstheme="minorHAnsi"/>
          <w:sz w:val="22"/>
          <w:szCs w:val="22"/>
        </w:rPr>
        <w:t xml:space="preserve"> </w:t>
      </w:r>
      <w:r w:rsidRPr="00764FCB">
        <w:rPr>
          <w:rFonts w:asciiTheme="minorHAnsi" w:hAnsiTheme="minorHAnsi" w:cstheme="minorHAnsi"/>
          <w:sz w:val="22"/>
          <w:szCs w:val="22"/>
        </w:rPr>
        <w:t>probably will not change significantly unless area specific plans are adopted and implemented that facilitate reductions in vehicle miles traveled (VMT). However, in developing and redeveloping areas, changes in development patterns</w:t>
      </w:r>
      <w:r w:rsidR="00F10C58" w:rsidRPr="00764FCB">
        <w:rPr>
          <w:rFonts w:asciiTheme="minorHAnsi" w:hAnsiTheme="minorHAnsi" w:cstheme="minorHAnsi"/>
          <w:sz w:val="22"/>
          <w:szCs w:val="22"/>
        </w:rPr>
        <w:t>—such as a mix of uses and modern housing alternatives--</w:t>
      </w:r>
      <w:r w:rsidRPr="00764FCB">
        <w:rPr>
          <w:rFonts w:asciiTheme="minorHAnsi" w:hAnsiTheme="minorHAnsi" w:cstheme="minorHAnsi"/>
          <w:sz w:val="22"/>
          <w:szCs w:val="22"/>
        </w:rPr>
        <w:t xml:space="preserve">could help decrease automobile traffic. </w:t>
      </w:r>
      <w:r w:rsidR="00F10C58" w:rsidRPr="00764FCB">
        <w:rPr>
          <w:rFonts w:asciiTheme="minorHAnsi" w:hAnsiTheme="minorHAnsi" w:cstheme="minorHAnsi"/>
          <w:sz w:val="22"/>
          <w:szCs w:val="22"/>
        </w:rPr>
        <w:t>M</w:t>
      </w:r>
      <w:r w:rsidRPr="00764FCB">
        <w:rPr>
          <w:rFonts w:asciiTheme="minorHAnsi" w:hAnsiTheme="minorHAnsi" w:cstheme="minorHAnsi"/>
          <w:sz w:val="22"/>
          <w:szCs w:val="22"/>
        </w:rPr>
        <w:t>uch can be done to encourage pedestrian travel, bicycle usage, and other forms of transportation.</w:t>
      </w:r>
    </w:p>
    <w:p w14:paraId="41B99F9E" w14:textId="5349C05B" w:rsidR="005E7A57" w:rsidRPr="00764FCB" w:rsidRDefault="00F10C58"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Efforts to reduce commuter traffic to locations of employment, commerce, and major educational institutions are likely to be most effective in automobile trip reduction. New public transit options such as </w:t>
      </w:r>
      <w:proofErr w:type="spellStart"/>
      <w:r w:rsidRPr="00764FCB">
        <w:rPr>
          <w:rFonts w:asciiTheme="minorHAnsi" w:hAnsiTheme="minorHAnsi" w:cstheme="minorHAnsi"/>
          <w:sz w:val="22"/>
          <w:szCs w:val="22"/>
        </w:rPr>
        <w:t>FrontRunner</w:t>
      </w:r>
      <w:proofErr w:type="spellEnd"/>
      <w:r w:rsidRPr="00764FCB">
        <w:rPr>
          <w:rFonts w:asciiTheme="minorHAnsi" w:hAnsiTheme="minorHAnsi" w:cstheme="minorHAnsi"/>
          <w:sz w:val="22"/>
          <w:szCs w:val="22"/>
        </w:rPr>
        <w:t xml:space="preserve"> and Bus Rapid Transit (BRT) are providing or will provide increased opportunities for decreased automobile dependence. Both residents and nonresidents benefit from increased transit usage through reduced traffic congestion and reduced emissions. </w:t>
      </w:r>
    </w:p>
    <w:p w14:paraId="0987F441" w14:textId="77777777" w:rsidR="005E7A57" w:rsidRPr="00164390" w:rsidRDefault="005E7A57" w:rsidP="00115CC0">
      <w:pPr>
        <w:pStyle w:val="Heading3"/>
        <w:spacing w:after="240" w:line="276" w:lineRule="auto"/>
      </w:pPr>
      <w:r w:rsidRPr="00164390">
        <w:t>Transit-Oriented Development</w:t>
      </w:r>
    </w:p>
    <w:p w14:paraId="2DA387BF" w14:textId="720AB78B" w:rsidR="005E7A57" w:rsidRPr="00764FCB" w:rsidRDefault="00BC02F3"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P</w:t>
      </w:r>
      <w:r w:rsidR="005E7A57" w:rsidRPr="00764FCB">
        <w:rPr>
          <w:rFonts w:asciiTheme="minorHAnsi" w:hAnsiTheme="minorHAnsi" w:cstheme="minorHAnsi"/>
          <w:sz w:val="22"/>
          <w:szCs w:val="22"/>
        </w:rPr>
        <w:t xml:space="preserve">rovo’s Intermodal Center </w:t>
      </w:r>
      <w:r w:rsidRPr="00764FCB">
        <w:rPr>
          <w:rFonts w:asciiTheme="minorHAnsi" w:hAnsiTheme="minorHAnsi" w:cstheme="minorHAnsi"/>
          <w:sz w:val="22"/>
          <w:szCs w:val="22"/>
        </w:rPr>
        <w:t>and BRT</w:t>
      </w:r>
      <w:r w:rsidR="005E7A57" w:rsidRPr="00764FCB">
        <w:rPr>
          <w:rFonts w:asciiTheme="minorHAnsi" w:hAnsiTheme="minorHAnsi" w:cstheme="minorHAnsi"/>
          <w:sz w:val="22"/>
          <w:szCs w:val="22"/>
        </w:rPr>
        <w:t xml:space="preserve"> route </w:t>
      </w:r>
      <w:r w:rsidRPr="00764FCB">
        <w:rPr>
          <w:rFonts w:asciiTheme="minorHAnsi" w:hAnsiTheme="minorHAnsi" w:cstheme="minorHAnsi"/>
          <w:sz w:val="22"/>
          <w:szCs w:val="22"/>
        </w:rPr>
        <w:t xml:space="preserve">have </w:t>
      </w:r>
      <w:r w:rsidR="005E7A57" w:rsidRPr="00764FCB">
        <w:rPr>
          <w:rFonts w:asciiTheme="minorHAnsi" w:hAnsiTheme="minorHAnsi" w:cstheme="minorHAnsi"/>
          <w:sz w:val="22"/>
          <w:szCs w:val="22"/>
        </w:rPr>
        <w:t>great potential to combine transit ridership and hig</w:t>
      </w:r>
      <w:r w:rsidR="005E7A57" w:rsidRPr="00764FCB">
        <w:rPr>
          <w:rFonts w:asciiTheme="minorHAnsi" w:hAnsiTheme="minorHAnsi" w:cstheme="minorHAnsi"/>
          <w:sz w:val="22"/>
          <w:szCs w:val="22"/>
        </w:rPr>
        <w:t>h</w:t>
      </w:r>
      <w:r w:rsidR="005E7A57" w:rsidRPr="00764FCB">
        <w:rPr>
          <w:rFonts w:asciiTheme="minorHAnsi" w:hAnsiTheme="minorHAnsi" w:cstheme="minorHAnsi"/>
          <w:sz w:val="22"/>
          <w:szCs w:val="22"/>
        </w:rPr>
        <w:t>er-density residential and commercial development in a development pattern know as Transit-Oriented Development (TOD)</w:t>
      </w:r>
      <w:r w:rsidRPr="00764FCB">
        <w:rPr>
          <w:rFonts w:asciiTheme="minorHAnsi" w:hAnsiTheme="minorHAnsi" w:cstheme="minorHAnsi"/>
          <w:sz w:val="22"/>
          <w:szCs w:val="22"/>
        </w:rPr>
        <w:t>,</w:t>
      </w:r>
      <w:r w:rsidR="005E7A57" w:rsidRPr="00764FCB">
        <w:rPr>
          <w:rFonts w:asciiTheme="minorHAnsi" w:hAnsiTheme="minorHAnsi" w:cstheme="minorHAnsi"/>
          <w:sz w:val="22"/>
          <w:szCs w:val="22"/>
        </w:rPr>
        <w:t xml:space="preserve"> </w:t>
      </w:r>
      <w:r w:rsidRPr="00764FCB">
        <w:rPr>
          <w:rFonts w:asciiTheme="minorHAnsi" w:hAnsiTheme="minorHAnsi" w:cstheme="minorHAnsi"/>
          <w:sz w:val="22"/>
          <w:szCs w:val="22"/>
        </w:rPr>
        <w:t>which is a significant</w:t>
      </w:r>
      <w:r w:rsidR="005E7A57" w:rsidRPr="00764FCB">
        <w:rPr>
          <w:rFonts w:asciiTheme="minorHAnsi" w:hAnsiTheme="minorHAnsi" w:cstheme="minorHAnsi"/>
          <w:sz w:val="22"/>
          <w:szCs w:val="22"/>
        </w:rPr>
        <w:t xml:space="preserve"> opportunity to decrease local and regional vehicle miles traveled and traffic congestion. The Mountain Lands Association of Governments – who helps facilitates regional transportation planning – has indicated </w:t>
      </w:r>
      <w:r w:rsidRPr="00764FCB">
        <w:rPr>
          <w:rFonts w:asciiTheme="minorHAnsi" w:hAnsiTheme="minorHAnsi" w:cstheme="minorHAnsi"/>
          <w:sz w:val="22"/>
          <w:szCs w:val="22"/>
        </w:rPr>
        <w:t>the</w:t>
      </w:r>
      <w:r w:rsidR="005E7A57" w:rsidRPr="00764FCB">
        <w:rPr>
          <w:rFonts w:asciiTheme="minorHAnsi" w:hAnsiTheme="minorHAnsi" w:cstheme="minorHAnsi"/>
          <w:sz w:val="22"/>
          <w:szCs w:val="22"/>
        </w:rPr>
        <w:t xml:space="preserve"> BRT line may be upgraded to light-rail in the future if </w:t>
      </w:r>
      <w:r w:rsidRPr="00764FCB">
        <w:rPr>
          <w:rFonts w:asciiTheme="minorHAnsi" w:hAnsiTheme="minorHAnsi" w:cstheme="minorHAnsi"/>
          <w:sz w:val="22"/>
          <w:szCs w:val="22"/>
        </w:rPr>
        <w:t>warranted.</w:t>
      </w:r>
    </w:p>
    <w:p w14:paraId="65D408CA" w14:textId="1209698C"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w:t>
      </w:r>
      <w:r w:rsidR="00BC02F3" w:rsidRPr="00764FCB">
        <w:rPr>
          <w:rFonts w:asciiTheme="minorHAnsi" w:hAnsiTheme="minorHAnsi" w:cstheme="minorHAnsi"/>
          <w:sz w:val="22"/>
          <w:szCs w:val="22"/>
        </w:rPr>
        <w:t>Interim</w:t>
      </w:r>
      <w:r w:rsidRPr="00764FCB">
        <w:rPr>
          <w:rFonts w:asciiTheme="minorHAnsi" w:hAnsiTheme="minorHAnsi" w:cstheme="minorHAnsi"/>
          <w:sz w:val="22"/>
          <w:szCs w:val="22"/>
        </w:rPr>
        <w:t xml:space="preserve"> </w:t>
      </w:r>
      <w:r w:rsidR="00BC02F3" w:rsidRPr="00764FCB">
        <w:rPr>
          <w:rFonts w:asciiTheme="minorHAnsi" w:hAnsiTheme="minorHAnsi" w:cstheme="minorHAnsi"/>
          <w:sz w:val="22"/>
          <w:szCs w:val="22"/>
        </w:rPr>
        <w:t>T</w:t>
      </w:r>
      <w:r w:rsidRPr="00764FCB">
        <w:rPr>
          <w:rFonts w:asciiTheme="minorHAnsi" w:hAnsiTheme="minorHAnsi" w:cstheme="minorHAnsi"/>
          <w:sz w:val="22"/>
          <w:szCs w:val="22"/>
        </w:rPr>
        <w:t>ransit-</w:t>
      </w:r>
      <w:r w:rsidR="00BC02F3" w:rsidRPr="00764FCB">
        <w:rPr>
          <w:rFonts w:asciiTheme="minorHAnsi" w:hAnsiTheme="minorHAnsi" w:cstheme="minorHAnsi"/>
          <w:sz w:val="22"/>
          <w:szCs w:val="22"/>
        </w:rPr>
        <w:t>O</w:t>
      </w:r>
      <w:r w:rsidRPr="00764FCB">
        <w:rPr>
          <w:rFonts w:asciiTheme="minorHAnsi" w:hAnsiTheme="minorHAnsi" w:cstheme="minorHAnsi"/>
          <w:sz w:val="22"/>
          <w:szCs w:val="22"/>
        </w:rPr>
        <w:t xml:space="preserve">riented </w:t>
      </w:r>
      <w:r w:rsidR="00BC02F3" w:rsidRPr="00764FCB">
        <w:rPr>
          <w:rFonts w:asciiTheme="minorHAnsi" w:hAnsiTheme="minorHAnsi" w:cstheme="minorHAnsi"/>
          <w:sz w:val="22"/>
          <w:szCs w:val="22"/>
        </w:rPr>
        <w:t>D</w:t>
      </w:r>
      <w:r w:rsidRPr="00764FCB">
        <w:rPr>
          <w:rFonts w:asciiTheme="minorHAnsi" w:hAnsiTheme="minorHAnsi" w:cstheme="minorHAnsi"/>
          <w:sz w:val="22"/>
          <w:szCs w:val="22"/>
        </w:rPr>
        <w:t>evelopment</w:t>
      </w:r>
      <w:r w:rsidR="00BC02F3" w:rsidRPr="00764FCB">
        <w:rPr>
          <w:rFonts w:asciiTheme="minorHAnsi" w:hAnsiTheme="minorHAnsi" w:cstheme="minorHAnsi"/>
          <w:sz w:val="22"/>
          <w:szCs w:val="22"/>
        </w:rPr>
        <w:t xml:space="preserve"> (ITOD)</w:t>
      </w:r>
      <w:r w:rsidRPr="00764FCB">
        <w:rPr>
          <w:rFonts w:asciiTheme="minorHAnsi" w:hAnsiTheme="minorHAnsi" w:cstheme="minorHAnsi"/>
          <w:sz w:val="22"/>
          <w:szCs w:val="22"/>
        </w:rPr>
        <w:t xml:space="preserve"> zone around the intermodal center sets the stage for this development pattern. Future TOD areas </w:t>
      </w:r>
      <w:r w:rsidR="00786C1A" w:rsidRPr="00764FCB">
        <w:rPr>
          <w:rFonts w:asciiTheme="minorHAnsi" w:hAnsiTheme="minorHAnsi" w:cstheme="minorHAnsi"/>
          <w:sz w:val="22"/>
          <w:szCs w:val="22"/>
        </w:rPr>
        <w:t>should be</w:t>
      </w:r>
      <w:r w:rsidRPr="00764FCB">
        <w:rPr>
          <w:rFonts w:asciiTheme="minorHAnsi" w:hAnsiTheme="minorHAnsi" w:cstheme="minorHAnsi"/>
          <w:sz w:val="22"/>
          <w:szCs w:val="22"/>
        </w:rPr>
        <w:t xml:space="preserve"> planned and tailored for selected bus-rapid transit station areas. Special attention should be given to each TOD plan and regulating zone </w:t>
      </w:r>
      <w:proofErr w:type="gramStart"/>
      <w:r w:rsidRPr="00764FCB">
        <w:rPr>
          <w:rFonts w:asciiTheme="minorHAnsi" w:hAnsiTheme="minorHAnsi" w:cstheme="minorHAnsi"/>
          <w:sz w:val="22"/>
          <w:szCs w:val="22"/>
        </w:rPr>
        <w:t>to</w:t>
      </w:r>
      <w:proofErr w:type="gramEnd"/>
      <w:r w:rsidRPr="00764FCB">
        <w:rPr>
          <w:rFonts w:asciiTheme="minorHAnsi" w:hAnsiTheme="minorHAnsi" w:cstheme="minorHAnsi"/>
          <w:sz w:val="22"/>
          <w:szCs w:val="22"/>
        </w:rPr>
        <w:t>:</w:t>
      </w:r>
    </w:p>
    <w:p w14:paraId="58F7C222" w14:textId="77777777"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Determine the appropriate mix and intensity of residential and commercial development to be centered </w:t>
      </w:r>
      <w:proofErr w:type="gramStart"/>
      <w:r w:rsidRPr="00764FCB">
        <w:rPr>
          <w:rFonts w:asciiTheme="minorHAnsi" w:hAnsiTheme="minorHAnsi" w:cstheme="minorHAnsi"/>
          <w:sz w:val="22"/>
          <w:szCs w:val="22"/>
        </w:rPr>
        <w:t>around</w:t>
      </w:r>
      <w:proofErr w:type="gramEnd"/>
      <w:r w:rsidRPr="00764FCB">
        <w:rPr>
          <w:rFonts w:asciiTheme="minorHAnsi" w:hAnsiTheme="minorHAnsi" w:cstheme="minorHAnsi"/>
          <w:sz w:val="22"/>
          <w:szCs w:val="22"/>
        </w:rPr>
        <w:t xml:space="preserve"> future BRT stations.</w:t>
      </w:r>
    </w:p>
    <w:p w14:paraId="1D91221D" w14:textId="0E22CB8C"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Be cognizant of creating an appropriate transition from BRT stations to established neighbo</w:t>
      </w:r>
      <w:r w:rsidRPr="00764FCB">
        <w:rPr>
          <w:rFonts w:asciiTheme="minorHAnsi" w:hAnsiTheme="minorHAnsi" w:cstheme="minorHAnsi"/>
          <w:sz w:val="22"/>
          <w:szCs w:val="22"/>
        </w:rPr>
        <w:t>r</w:t>
      </w:r>
      <w:r w:rsidRPr="00764FCB">
        <w:rPr>
          <w:rFonts w:asciiTheme="minorHAnsi" w:hAnsiTheme="minorHAnsi" w:cstheme="minorHAnsi"/>
          <w:sz w:val="22"/>
          <w:szCs w:val="22"/>
        </w:rPr>
        <w:t xml:space="preserve">hoods </w:t>
      </w:r>
      <w:r w:rsidR="000A276E" w:rsidRPr="000A276E">
        <w:rPr>
          <w:rFonts w:asciiTheme="minorHAnsi" w:hAnsiTheme="minorHAnsi" w:cstheme="minorHAnsi"/>
          <w:sz w:val="22"/>
          <w:szCs w:val="22"/>
        </w:rPr>
        <w:t>using</w:t>
      </w:r>
      <w:r w:rsidRPr="00764FCB">
        <w:rPr>
          <w:rFonts w:asciiTheme="minorHAnsi" w:hAnsiTheme="minorHAnsi" w:cstheme="minorHAnsi"/>
          <w:sz w:val="22"/>
          <w:szCs w:val="22"/>
        </w:rPr>
        <w:t xml:space="preserve"> transitional zoning standards in building form, mass and scale.</w:t>
      </w:r>
    </w:p>
    <w:p w14:paraId="3433C5D5" w14:textId="77777777"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Define the desired urban form with emphasis on enhancing the pedestrian scale and rel</w:t>
      </w:r>
      <w:r w:rsidRPr="00764FCB">
        <w:rPr>
          <w:rFonts w:asciiTheme="minorHAnsi" w:hAnsiTheme="minorHAnsi" w:cstheme="minorHAnsi"/>
          <w:sz w:val="22"/>
          <w:szCs w:val="22"/>
        </w:rPr>
        <w:t>a</w:t>
      </w:r>
      <w:r w:rsidRPr="00764FCB">
        <w:rPr>
          <w:rFonts w:asciiTheme="minorHAnsi" w:hAnsiTheme="minorHAnsi" w:cstheme="minorHAnsi"/>
          <w:sz w:val="22"/>
          <w:szCs w:val="22"/>
        </w:rPr>
        <w:t>tionship to the planned environment through carefully articulated form and design stan</w:t>
      </w:r>
      <w:r w:rsidRPr="00764FCB">
        <w:rPr>
          <w:rFonts w:asciiTheme="minorHAnsi" w:hAnsiTheme="minorHAnsi" w:cstheme="minorHAnsi"/>
          <w:sz w:val="22"/>
          <w:szCs w:val="22"/>
        </w:rPr>
        <w:t>d</w:t>
      </w:r>
      <w:r w:rsidRPr="00764FCB">
        <w:rPr>
          <w:rFonts w:asciiTheme="minorHAnsi" w:hAnsiTheme="minorHAnsi" w:cstheme="minorHAnsi"/>
          <w:sz w:val="22"/>
          <w:szCs w:val="22"/>
        </w:rPr>
        <w:t>ards.</w:t>
      </w:r>
    </w:p>
    <w:p w14:paraId="4B57E5EF" w14:textId="77777777"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Enhance transit ridership through carefully cited retail locations, civic and open </w:t>
      </w:r>
      <w:proofErr w:type="gramStart"/>
      <w:r w:rsidRPr="00764FCB">
        <w:rPr>
          <w:rFonts w:asciiTheme="minorHAnsi" w:hAnsiTheme="minorHAnsi" w:cstheme="minorHAnsi"/>
          <w:sz w:val="22"/>
          <w:szCs w:val="22"/>
        </w:rPr>
        <w:t>spaces</w:t>
      </w:r>
      <w:proofErr w:type="gramEnd"/>
      <w:r w:rsidRPr="00764FCB">
        <w:rPr>
          <w:rFonts w:asciiTheme="minorHAnsi" w:hAnsiTheme="minorHAnsi" w:cstheme="minorHAnsi"/>
          <w:sz w:val="22"/>
          <w:szCs w:val="22"/>
        </w:rPr>
        <w:t xml:space="preserve"> and density.</w:t>
      </w:r>
    </w:p>
    <w:p w14:paraId="1EBEBC6E" w14:textId="77777777"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Reduce the need for parking and automobile ownership.</w:t>
      </w:r>
    </w:p>
    <w:p w14:paraId="02A104F7" w14:textId="67E7695D"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Enhance additional alternative transit modes such as pedestrian, bicycle and bike and car- </w:t>
      </w:r>
      <w:r w:rsidRPr="00764FCB">
        <w:rPr>
          <w:rFonts w:asciiTheme="minorHAnsi" w:hAnsiTheme="minorHAnsi" w:cstheme="minorHAnsi"/>
          <w:w w:val="90"/>
          <w:sz w:val="22"/>
          <w:szCs w:val="22"/>
        </w:rPr>
        <w:t>sharing facilities</w:t>
      </w:r>
      <w:r w:rsidR="00DE611D" w:rsidRPr="00764FCB">
        <w:rPr>
          <w:rFonts w:asciiTheme="minorHAnsi" w:hAnsiTheme="minorHAnsi" w:cstheme="minorHAnsi"/>
          <w:w w:val="90"/>
          <w:sz w:val="22"/>
          <w:szCs w:val="22"/>
        </w:rPr>
        <w:t xml:space="preserve"> to </w:t>
      </w:r>
      <w:proofErr w:type="spellStart"/>
      <w:r w:rsidR="00DE611D" w:rsidRPr="00764FCB">
        <w:rPr>
          <w:rFonts w:asciiTheme="minorHAnsi" w:hAnsiTheme="minorHAnsi" w:cstheme="minorHAnsi"/>
          <w:w w:val="90"/>
          <w:sz w:val="22"/>
          <w:szCs w:val="22"/>
        </w:rPr>
        <w:t>FrontRunner</w:t>
      </w:r>
      <w:proofErr w:type="spellEnd"/>
      <w:r w:rsidR="00DE611D" w:rsidRPr="00764FCB">
        <w:rPr>
          <w:rFonts w:asciiTheme="minorHAnsi" w:hAnsiTheme="minorHAnsi" w:cstheme="minorHAnsi"/>
          <w:w w:val="90"/>
          <w:sz w:val="22"/>
          <w:szCs w:val="22"/>
        </w:rPr>
        <w:t xml:space="preserve"> and BRT stations</w:t>
      </w:r>
      <w:r w:rsidRPr="00764FCB">
        <w:rPr>
          <w:rFonts w:asciiTheme="minorHAnsi" w:hAnsiTheme="minorHAnsi" w:cstheme="minorHAnsi"/>
          <w:w w:val="90"/>
          <w:sz w:val="22"/>
          <w:szCs w:val="22"/>
        </w:rPr>
        <w:t>.</w:t>
      </w:r>
    </w:p>
    <w:p w14:paraId="4B9CCBAF" w14:textId="33C1F4C5"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Transit-Oriented Planning Areas are identified on the General Plan </w:t>
      </w:r>
      <w:r w:rsidR="00DE611D" w:rsidRPr="00764FCB">
        <w:rPr>
          <w:rFonts w:asciiTheme="minorHAnsi" w:hAnsiTheme="minorHAnsi" w:cstheme="minorHAnsi"/>
          <w:sz w:val="22"/>
          <w:szCs w:val="22"/>
        </w:rPr>
        <w:t>Map</w:t>
      </w:r>
      <w:r w:rsidRPr="00764FCB">
        <w:rPr>
          <w:rFonts w:asciiTheme="minorHAnsi" w:hAnsiTheme="minorHAnsi" w:cstheme="minorHAnsi"/>
          <w:sz w:val="22"/>
          <w:szCs w:val="22"/>
        </w:rPr>
        <w:t xml:space="preserve"> as TOD.</w:t>
      </w:r>
    </w:p>
    <w:p w14:paraId="5AC1B6AD" w14:textId="77777777" w:rsidR="005E7A57" w:rsidRPr="00164390" w:rsidRDefault="005E7A57" w:rsidP="00115CC0">
      <w:pPr>
        <w:pStyle w:val="Heading3"/>
        <w:spacing w:after="240" w:line="276" w:lineRule="auto"/>
      </w:pPr>
      <w:r w:rsidRPr="00164390">
        <w:t>Mixed-Use Development Areas</w:t>
      </w:r>
    </w:p>
    <w:p w14:paraId="3F9353B7" w14:textId="6B90020E"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Occasionally areas within the General Plan call out mixed-use (commercial and residential) develo</w:t>
      </w:r>
      <w:r w:rsidRPr="00764FCB">
        <w:rPr>
          <w:rFonts w:asciiTheme="minorHAnsi" w:hAnsiTheme="minorHAnsi" w:cstheme="minorHAnsi"/>
          <w:sz w:val="22"/>
          <w:szCs w:val="22"/>
        </w:rPr>
        <w:t>p</w:t>
      </w:r>
      <w:r w:rsidRPr="00764FCB">
        <w:rPr>
          <w:rFonts w:asciiTheme="minorHAnsi" w:hAnsiTheme="minorHAnsi" w:cstheme="minorHAnsi"/>
          <w:sz w:val="22"/>
          <w:szCs w:val="22"/>
        </w:rPr>
        <w:t>ment areas</w:t>
      </w:r>
      <w:r w:rsidR="00DF3BA4" w:rsidRPr="00764FCB">
        <w:rPr>
          <w:rFonts w:asciiTheme="minorHAnsi" w:hAnsiTheme="minorHAnsi" w:cstheme="minorHAnsi"/>
          <w:sz w:val="22"/>
          <w:szCs w:val="22"/>
        </w:rPr>
        <w:t xml:space="preserve"> </w:t>
      </w:r>
      <w:r w:rsidR="003C0A0A" w:rsidRPr="00764FCB">
        <w:rPr>
          <w:rFonts w:asciiTheme="minorHAnsi" w:hAnsiTheme="minorHAnsi" w:cstheme="minorHAnsi"/>
          <w:sz w:val="22"/>
          <w:szCs w:val="22"/>
        </w:rPr>
        <w:t>that currently</w:t>
      </w:r>
      <w:r w:rsidRPr="00764FCB">
        <w:rPr>
          <w:rFonts w:asciiTheme="minorHAnsi" w:hAnsiTheme="minorHAnsi" w:cstheme="minorHAnsi"/>
          <w:sz w:val="22"/>
          <w:szCs w:val="22"/>
        </w:rPr>
        <w:t xml:space="preserve"> have limited access to alternative transit options such as bus and bike facil</w:t>
      </w:r>
      <w:r w:rsidRPr="00764FCB">
        <w:rPr>
          <w:rFonts w:asciiTheme="minorHAnsi" w:hAnsiTheme="minorHAnsi" w:cstheme="minorHAnsi"/>
          <w:sz w:val="22"/>
          <w:szCs w:val="22"/>
        </w:rPr>
        <w:t>i</w:t>
      </w:r>
      <w:r w:rsidRPr="00764FCB">
        <w:rPr>
          <w:rFonts w:asciiTheme="minorHAnsi" w:hAnsiTheme="minorHAnsi" w:cstheme="minorHAnsi"/>
          <w:sz w:val="22"/>
          <w:szCs w:val="22"/>
        </w:rPr>
        <w:t xml:space="preserve">ties. </w:t>
      </w:r>
      <w:r w:rsidR="003C0A0A" w:rsidRPr="00764FCB">
        <w:rPr>
          <w:rFonts w:asciiTheme="minorHAnsi" w:hAnsiTheme="minorHAnsi" w:cstheme="minorHAnsi"/>
          <w:sz w:val="22"/>
          <w:szCs w:val="22"/>
        </w:rPr>
        <w:t>R</w:t>
      </w:r>
      <w:r w:rsidRPr="00764FCB">
        <w:rPr>
          <w:rFonts w:asciiTheme="minorHAnsi" w:hAnsiTheme="minorHAnsi" w:cstheme="minorHAnsi"/>
          <w:sz w:val="22"/>
          <w:szCs w:val="22"/>
        </w:rPr>
        <w:t>eductions in parking and automobile facilities</w:t>
      </w:r>
      <w:r w:rsidR="003C0A0A" w:rsidRPr="00764FCB">
        <w:rPr>
          <w:rFonts w:asciiTheme="minorHAnsi" w:hAnsiTheme="minorHAnsi" w:cstheme="minorHAnsi"/>
          <w:sz w:val="22"/>
          <w:szCs w:val="22"/>
        </w:rPr>
        <w:t xml:space="preserve"> in these areas should be augmented by develo</w:t>
      </w:r>
      <w:r w:rsidR="003C0A0A" w:rsidRPr="00764FCB">
        <w:rPr>
          <w:rFonts w:asciiTheme="minorHAnsi" w:hAnsiTheme="minorHAnsi" w:cstheme="minorHAnsi"/>
          <w:sz w:val="22"/>
          <w:szCs w:val="22"/>
        </w:rPr>
        <w:t>p</w:t>
      </w:r>
      <w:r w:rsidR="003C0A0A" w:rsidRPr="00764FCB">
        <w:rPr>
          <w:rFonts w:asciiTheme="minorHAnsi" w:hAnsiTheme="minorHAnsi" w:cstheme="minorHAnsi"/>
          <w:sz w:val="22"/>
          <w:szCs w:val="22"/>
        </w:rPr>
        <w:t xml:space="preserve">ment of alternative transit options along with a </w:t>
      </w:r>
      <w:proofErr w:type="gramStart"/>
      <w:r w:rsidR="003C0A0A" w:rsidRPr="00764FCB">
        <w:rPr>
          <w:rFonts w:asciiTheme="minorHAnsi" w:hAnsiTheme="minorHAnsi" w:cstheme="minorHAnsi"/>
          <w:sz w:val="22"/>
          <w:szCs w:val="22"/>
        </w:rPr>
        <w:t>traffic demand management plan</w:t>
      </w:r>
      <w:proofErr w:type="gramEnd"/>
      <w:r w:rsidR="003C0A0A"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 However, these mixed-use planning areas, like TOD,</w:t>
      </w:r>
      <w:r w:rsidR="006E3AA1" w:rsidRPr="00764FCB">
        <w:rPr>
          <w:rFonts w:asciiTheme="minorHAnsi" w:hAnsiTheme="minorHAnsi" w:cstheme="minorHAnsi"/>
          <w:sz w:val="22"/>
          <w:szCs w:val="22"/>
        </w:rPr>
        <w:t xml:space="preserve"> </w:t>
      </w:r>
      <w:r w:rsidRPr="00764FCB">
        <w:rPr>
          <w:rFonts w:asciiTheme="minorHAnsi" w:hAnsiTheme="minorHAnsi" w:cstheme="minorHAnsi"/>
          <w:sz w:val="22"/>
          <w:szCs w:val="22"/>
        </w:rPr>
        <w:t>should:</w:t>
      </w:r>
    </w:p>
    <w:p w14:paraId="3300B0E0" w14:textId="6EC657DB"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Determine the appropriate mix and intensity of residential and commercial development to be centered </w:t>
      </w:r>
      <w:proofErr w:type="gramStart"/>
      <w:r w:rsidRPr="00764FCB">
        <w:rPr>
          <w:rFonts w:asciiTheme="minorHAnsi" w:hAnsiTheme="minorHAnsi" w:cstheme="minorHAnsi"/>
          <w:sz w:val="22"/>
          <w:szCs w:val="22"/>
        </w:rPr>
        <w:t>around</w:t>
      </w:r>
      <w:proofErr w:type="gramEnd"/>
      <w:r w:rsidRPr="00764FCB">
        <w:rPr>
          <w:rFonts w:asciiTheme="minorHAnsi" w:hAnsiTheme="minorHAnsi" w:cstheme="minorHAnsi"/>
          <w:sz w:val="22"/>
          <w:szCs w:val="22"/>
        </w:rPr>
        <w:t xml:space="preserve"> future determined neighborhood centers.</w:t>
      </w:r>
    </w:p>
    <w:p w14:paraId="37FE5050" w14:textId="18CD2663"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Be cognizant of creating an appropriate transition from neighborhood centers to established neighborhoods </w:t>
      </w:r>
      <w:r w:rsidR="000A276E" w:rsidRPr="000A276E">
        <w:rPr>
          <w:rFonts w:asciiTheme="minorHAnsi" w:hAnsiTheme="minorHAnsi" w:cstheme="minorHAnsi"/>
          <w:sz w:val="22"/>
          <w:szCs w:val="22"/>
        </w:rPr>
        <w:t>using</w:t>
      </w:r>
      <w:r w:rsidRPr="00764FCB">
        <w:rPr>
          <w:rFonts w:asciiTheme="minorHAnsi" w:hAnsiTheme="minorHAnsi" w:cstheme="minorHAnsi"/>
          <w:sz w:val="22"/>
          <w:szCs w:val="22"/>
        </w:rPr>
        <w:t xml:space="preserve"> transitional zoning standards in building form, mass and scale.</w:t>
      </w:r>
    </w:p>
    <w:p w14:paraId="0C14ADD1" w14:textId="114652E0"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Define the desired urban form with emphasis on enhancing the pedestrian scale and rel</w:t>
      </w:r>
      <w:r w:rsidRPr="00764FCB">
        <w:rPr>
          <w:rFonts w:asciiTheme="minorHAnsi" w:hAnsiTheme="minorHAnsi" w:cstheme="minorHAnsi"/>
          <w:sz w:val="22"/>
          <w:szCs w:val="22"/>
        </w:rPr>
        <w:t>a</w:t>
      </w:r>
      <w:r w:rsidRPr="00764FCB">
        <w:rPr>
          <w:rFonts w:asciiTheme="minorHAnsi" w:hAnsiTheme="minorHAnsi" w:cstheme="minorHAnsi"/>
          <w:sz w:val="22"/>
          <w:szCs w:val="22"/>
        </w:rPr>
        <w:t>tionship to the planned environment through carefully articulated form and design stan</w:t>
      </w:r>
      <w:r w:rsidRPr="00764FCB">
        <w:rPr>
          <w:rFonts w:asciiTheme="minorHAnsi" w:hAnsiTheme="minorHAnsi" w:cstheme="minorHAnsi"/>
          <w:sz w:val="22"/>
          <w:szCs w:val="22"/>
        </w:rPr>
        <w:t>d</w:t>
      </w:r>
      <w:r w:rsidRPr="00764FCB">
        <w:rPr>
          <w:rFonts w:asciiTheme="minorHAnsi" w:hAnsiTheme="minorHAnsi" w:cstheme="minorHAnsi"/>
          <w:sz w:val="22"/>
          <w:szCs w:val="22"/>
        </w:rPr>
        <w:t>ards.</w:t>
      </w:r>
    </w:p>
    <w:p w14:paraId="55206ED9" w14:textId="51E6039C"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Enhance transit ridership, where available, through carefully cited retail locations, civic and open </w:t>
      </w:r>
      <w:proofErr w:type="gramStart"/>
      <w:r w:rsidRPr="00764FCB">
        <w:rPr>
          <w:rFonts w:asciiTheme="minorHAnsi" w:hAnsiTheme="minorHAnsi" w:cstheme="minorHAnsi"/>
          <w:sz w:val="22"/>
          <w:szCs w:val="22"/>
        </w:rPr>
        <w:t>spaces</w:t>
      </w:r>
      <w:proofErr w:type="gramEnd"/>
      <w:r w:rsidRPr="00764FCB">
        <w:rPr>
          <w:rFonts w:asciiTheme="minorHAnsi" w:hAnsiTheme="minorHAnsi" w:cstheme="minorHAnsi"/>
          <w:sz w:val="22"/>
          <w:szCs w:val="22"/>
        </w:rPr>
        <w:t xml:space="preserve"> and density.</w:t>
      </w:r>
    </w:p>
    <w:p w14:paraId="5849654E" w14:textId="35D11C70" w:rsidR="005E7A57" w:rsidRPr="00764FCB" w:rsidRDefault="005E7A57" w:rsidP="00115CC0">
      <w:pPr>
        <w:pStyle w:val="ListParagraph"/>
        <w:numPr>
          <w:ilvl w:val="0"/>
          <w:numId w:val="9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Enhance additional alternative transit modes such as local bus service, pedestrian, bicycle</w:t>
      </w:r>
      <w:r w:rsidR="000A276E">
        <w:rPr>
          <w:rFonts w:asciiTheme="minorHAnsi" w:hAnsiTheme="minorHAnsi" w:cstheme="minorHAnsi"/>
          <w:sz w:val="22"/>
          <w:szCs w:val="22"/>
        </w:rPr>
        <w:t>,</w:t>
      </w:r>
      <w:r w:rsidRPr="00764FCB">
        <w:rPr>
          <w:rFonts w:asciiTheme="minorHAnsi" w:hAnsiTheme="minorHAnsi" w:cstheme="minorHAnsi"/>
          <w:sz w:val="22"/>
          <w:szCs w:val="22"/>
        </w:rPr>
        <w:t xml:space="preserve"> and car-sharing facilities.</w:t>
      </w:r>
    </w:p>
    <w:p w14:paraId="744ED7A5" w14:textId="632201B6"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Within newly developing areas, careful attention to placement of housing types, commercial and pu</w:t>
      </w:r>
      <w:r w:rsidRPr="00764FCB">
        <w:rPr>
          <w:rFonts w:asciiTheme="minorHAnsi" w:hAnsiTheme="minorHAnsi" w:cstheme="minorHAnsi"/>
          <w:sz w:val="22"/>
          <w:szCs w:val="22"/>
        </w:rPr>
        <w:t>b</w:t>
      </w:r>
      <w:r w:rsidRPr="00764FCB">
        <w:rPr>
          <w:rFonts w:asciiTheme="minorHAnsi" w:hAnsiTheme="minorHAnsi" w:cstheme="minorHAnsi"/>
          <w:sz w:val="22"/>
          <w:szCs w:val="22"/>
        </w:rPr>
        <w:t>lic services, and employment, in relation to each other and in relation to key transportation corridors, help to reduce the resulting need for excessive automotive trips. Throughout the city, much can be done to encourage walking and bicycling as a</w:t>
      </w:r>
      <w:r w:rsidR="00E539BE" w:rsidRPr="00764FCB">
        <w:rPr>
          <w:rFonts w:asciiTheme="minorHAnsi" w:hAnsiTheme="minorHAnsi" w:cstheme="minorHAnsi"/>
          <w:sz w:val="22"/>
          <w:szCs w:val="22"/>
        </w:rPr>
        <w:t xml:space="preserve"> </w:t>
      </w:r>
      <w:r w:rsidR="006E3AA1" w:rsidRPr="00764FCB">
        <w:rPr>
          <w:rFonts w:asciiTheme="minorHAnsi" w:hAnsiTheme="minorHAnsi" w:cstheme="minorHAnsi"/>
          <w:sz w:val="22"/>
          <w:szCs w:val="22"/>
        </w:rPr>
        <w:t>primary means</w:t>
      </w:r>
      <w:r w:rsidRPr="00764FCB">
        <w:rPr>
          <w:rFonts w:asciiTheme="minorHAnsi" w:hAnsiTheme="minorHAnsi" w:cstheme="minorHAnsi"/>
          <w:sz w:val="22"/>
          <w:szCs w:val="22"/>
        </w:rPr>
        <w:t xml:space="preserve"> </w:t>
      </w:r>
      <w:r w:rsidR="00E539BE" w:rsidRPr="00764FCB">
        <w:rPr>
          <w:rFonts w:asciiTheme="minorHAnsi" w:hAnsiTheme="minorHAnsi" w:cstheme="minorHAnsi"/>
          <w:sz w:val="22"/>
          <w:szCs w:val="22"/>
        </w:rPr>
        <w:t xml:space="preserve">of transportation and </w:t>
      </w:r>
      <w:r w:rsidRPr="00764FCB">
        <w:rPr>
          <w:rFonts w:asciiTheme="minorHAnsi" w:hAnsiTheme="minorHAnsi" w:cstheme="minorHAnsi"/>
          <w:sz w:val="22"/>
          <w:szCs w:val="22"/>
        </w:rPr>
        <w:t>to access transit and for travel independent of transit.</w:t>
      </w:r>
    </w:p>
    <w:p w14:paraId="05AF831E" w14:textId="77777777" w:rsidR="005E7A57" w:rsidRPr="00164390" w:rsidRDefault="005E7A57" w:rsidP="00115CC0">
      <w:pPr>
        <w:pStyle w:val="Heading3"/>
        <w:spacing w:after="240" w:line="276" w:lineRule="auto"/>
      </w:pPr>
      <w:r w:rsidRPr="00164390">
        <w:t>Protecting Historic Neighborhood Character</w:t>
      </w:r>
    </w:p>
    <w:p w14:paraId="4761E17E" w14:textId="1554BA5B"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mix of land uses, density, and design affect </w:t>
      </w:r>
      <w:r w:rsidR="00B6770F" w:rsidRPr="00764FCB">
        <w:rPr>
          <w:rFonts w:asciiTheme="minorHAnsi" w:hAnsiTheme="minorHAnsi" w:cstheme="minorHAnsi"/>
          <w:sz w:val="22"/>
          <w:szCs w:val="22"/>
        </w:rPr>
        <w:t xml:space="preserve">neighborhood </w:t>
      </w:r>
      <w:r w:rsidRPr="00764FCB">
        <w:rPr>
          <w:rFonts w:asciiTheme="minorHAnsi" w:hAnsiTheme="minorHAnsi" w:cstheme="minorHAnsi"/>
          <w:sz w:val="22"/>
          <w:szCs w:val="22"/>
        </w:rPr>
        <w:t xml:space="preserve">character. Historically significant design themes should be preserved through rehabilitation and protection of significant existing properties. New construction should be compatible with existing design themes in an area. Provo City’s Design Review Committee is raising the level of awareness of design issues, and quality projects are being constructed </w:t>
      </w:r>
      <w:r w:rsidR="000A276E" w:rsidRPr="000A276E">
        <w:rPr>
          <w:rFonts w:asciiTheme="minorHAnsi" w:hAnsiTheme="minorHAnsi" w:cstheme="minorHAnsi"/>
          <w:sz w:val="22"/>
          <w:szCs w:val="22"/>
        </w:rPr>
        <w:t>because</w:t>
      </w:r>
      <w:r w:rsidRPr="00764FCB">
        <w:rPr>
          <w:rFonts w:asciiTheme="minorHAnsi" w:hAnsiTheme="minorHAnsi" w:cstheme="minorHAnsi"/>
          <w:sz w:val="22"/>
          <w:szCs w:val="22"/>
        </w:rPr>
        <w:t xml:space="preserve"> of this awareness. The Landmarks Commission is identifying properties worthy of preservation, finding ways to provide preservation incentives, and protecting historic properties.</w:t>
      </w:r>
    </w:p>
    <w:p w14:paraId="596F7030" w14:textId="77777777" w:rsidR="005E7A57" w:rsidRPr="00164390" w:rsidRDefault="005E7A57" w:rsidP="00115CC0">
      <w:pPr>
        <w:pStyle w:val="Heading3"/>
        <w:spacing w:after="240" w:line="276" w:lineRule="auto"/>
      </w:pPr>
      <w:r w:rsidRPr="00164390">
        <w:t>Promoting Safe Development, Promoting Open Space Preservation, and Protecting Public A</w:t>
      </w:r>
      <w:r w:rsidRPr="00164390">
        <w:t>c</w:t>
      </w:r>
      <w:r w:rsidRPr="00164390">
        <w:t>cess to Recreational Areas in the Foothills</w:t>
      </w:r>
    </w:p>
    <w:p w14:paraId="1FDBB9E0" w14:textId="6A28FB0D"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Current policies regarding hillside development should be </w:t>
      </w:r>
      <w:r w:rsidR="00B6770F" w:rsidRPr="00764FCB">
        <w:rPr>
          <w:rFonts w:asciiTheme="minorHAnsi" w:hAnsiTheme="minorHAnsi" w:cstheme="minorHAnsi"/>
          <w:sz w:val="22"/>
          <w:szCs w:val="22"/>
        </w:rPr>
        <w:t>strictly enforced and periodically re-evaluated to ensure public services are not strained, homes are safe, and access to open space is pr</w:t>
      </w:r>
      <w:r w:rsidR="00B6770F" w:rsidRPr="00764FCB">
        <w:rPr>
          <w:rFonts w:asciiTheme="minorHAnsi" w:hAnsiTheme="minorHAnsi" w:cstheme="minorHAnsi"/>
          <w:sz w:val="22"/>
          <w:szCs w:val="22"/>
        </w:rPr>
        <w:t>e</w:t>
      </w:r>
      <w:r w:rsidR="00B6770F" w:rsidRPr="00764FCB">
        <w:rPr>
          <w:rFonts w:asciiTheme="minorHAnsi" w:hAnsiTheme="minorHAnsi" w:cstheme="minorHAnsi"/>
          <w:sz w:val="22"/>
          <w:szCs w:val="22"/>
        </w:rPr>
        <w:t xml:space="preserve">served. </w:t>
      </w:r>
    </w:p>
    <w:p w14:paraId="1ABA770B" w14:textId="77777777" w:rsidR="005E7A57" w:rsidRPr="00164390" w:rsidRDefault="005E7A57" w:rsidP="00115CC0">
      <w:pPr>
        <w:pStyle w:val="Heading3"/>
        <w:spacing w:after="240" w:line="276" w:lineRule="auto"/>
      </w:pPr>
      <w:r w:rsidRPr="00164390">
        <w:t>Increasing the Tax Base through Commercial Development</w:t>
      </w:r>
    </w:p>
    <w:p w14:paraId="017164C0" w14:textId="47D5F3C8"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Residential development requires more services than property taxes and user fees</w:t>
      </w:r>
      <w:r w:rsidR="00B6770F" w:rsidRPr="00764FCB">
        <w:rPr>
          <w:rFonts w:asciiTheme="minorHAnsi" w:hAnsiTheme="minorHAnsi" w:cstheme="minorHAnsi"/>
          <w:sz w:val="22"/>
          <w:szCs w:val="22"/>
        </w:rPr>
        <w:t xml:space="preserve"> provide</w:t>
      </w:r>
      <w:r w:rsidRPr="00764FCB">
        <w:rPr>
          <w:rFonts w:asciiTheme="minorHAnsi" w:hAnsiTheme="minorHAnsi" w:cstheme="minorHAnsi"/>
          <w:sz w:val="22"/>
          <w:szCs w:val="22"/>
        </w:rPr>
        <w:t xml:space="preserve">. This is also true of many institutional land uses, such as churches and schools. To offset this, opportunities to </w:t>
      </w:r>
      <w:r w:rsidR="00B6770F" w:rsidRPr="00764FCB">
        <w:rPr>
          <w:rFonts w:asciiTheme="minorHAnsi" w:hAnsiTheme="minorHAnsi" w:cstheme="minorHAnsi"/>
          <w:sz w:val="22"/>
          <w:szCs w:val="22"/>
        </w:rPr>
        <w:t xml:space="preserve">establish and </w:t>
      </w:r>
      <w:proofErr w:type="gramStart"/>
      <w:r w:rsidR="00B6770F" w:rsidRPr="00764FCB">
        <w:rPr>
          <w:rFonts w:asciiTheme="minorHAnsi" w:hAnsiTheme="minorHAnsi" w:cstheme="minorHAnsi"/>
          <w:sz w:val="22"/>
          <w:szCs w:val="22"/>
        </w:rPr>
        <w:t xml:space="preserve">sustain </w:t>
      </w:r>
      <w:r w:rsidRPr="00764FCB">
        <w:rPr>
          <w:rFonts w:asciiTheme="minorHAnsi" w:hAnsiTheme="minorHAnsi" w:cstheme="minorHAnsi"/>
          <w:sz w:val="22"/>
          <w:szCs w:val="22"/>
        </w:rPr>
        <w:t xml:space="preserve"> revenue</w:t>
      </w:r>
      <w:proofErr w:type="gramEnd"/>
      <w:r w:rsidRPr="00764FCB">
        <w:rPr>
          <w:rFonts w:asciiTheme="minorHAnsi" w:hAnsiTheme="minorHAnsi" w:cstheme="minorHAnsi"/>
          <w:sz w:val="22"/>
          <w:szCs w:val="22"/>
        </w:rPr>
        <w:t>-</w:t>
      </w:r>
      <w:r w:rsidR="006E3AA1" w:rsidRPr="00764FCB">
        <w:rPr>
          <w:rFonts w:asciiTheme="minorHAnsi" w:hAnsiTheme="minorHAnsi" w:cstheme="minorHAnsi"/>
          <w:sz w:val="22"/>
          <w:szCs w:val="22"/>
        </w:rPr>
        <w:t>producing uses</w:t>
      </w:r>
      <w:r w:rsidRPr="00764FCB">
        <w:rPr>
          <w:rFonts w:asciiTheme="minorHAnsi" w:hAnsiTheme="minorHAnsi" w:cstheme="minorHAnsi"/>
          <w:sz w:val="22"/>
          <w:szCs w:val="22"/>
        </w:rPr>
        <w:t>, or to revitalize old uses, need to be found. Provo City should be a “full service” community, providing consumer choices and convenient shopping opport</w:t>
      </w:r>
      <w:r w:rsidRPr="00764FCB">
        <w:rPr>
          <w:rFonts w:asciiTheme="minorHAnsi" w:hAnsiTheme="minorHAnsi" w:cstheme="minorHAnsi"/>
          <w:sz w:val="22"/>
          <w:szCs w:val="22"/>
        </w:rPr>
        <w:t>u</w:t>
      </w:r>
      <w:r w:rsidRPr="00764FCB">
        <w:rPr>
          <w:rFonts w:asciiTheme="minorHAnsi" w:hAnsiTheme="minorHAnsi" w:cstheme="minorHAnsi"/>
          <w:sz w:val="22"/>
          <w:szCs w:val="22"/>
        </w:rPr>
        <w:t>nities.</w:t>
      </w:r>
    </w:p>
    <w:p w14:paraId="17B86792" w14:textId="77777777" w:rsidR="005E7A57" w:rsidRPr="00164390" w:rsidRDefault="005E7A57" w:rsidP="00115CC0">
      <w:pPr>
        <w:pStyle w:val="Heading3"/>
        <w:spacing w:after="240" w:line="276" w:lineRule="auto"/>
      </w:pPr>
      <w:r w:rsidRPr="00164390">
        <w:t>Replacing and/or Consolidating Neighborhood Plans Adopted Since 1977</w:t>
      </w:r>
    </w:p>
    <w:p w14:paraId="4F069D17" w14:textId="56BA8E98" w:rsidR="00B6770F"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Lacking resources to revise the 1977 General Plan, the City adopted neighborhood plans. They were substitutes for a comprehensive general plan and filled policy voids. The neighborhood plans resulted in an amalgam of policies, codes, and requirements, that proved cumbersome to administer and diff</w:t>
      </w:r>
      <w:r w:rsidRPr="00764FCB">
        <w:rPr>
          <w:rFonts w:asciiTheme="minorHAnsi" w:hAnsiTheme="minorHAnsi" w:cstheme="minorHAnsi"/>
          <w:sz w:val="22"/>
          <w:szCs w:val="22"/>
        </w:rPr>
        <w:t>i</w:t>
      </w:r>
      <w:r w:rsidRPr="00764FCB">
        <w:rPr>
          <w:rFonts w:asciiTheme="minorHAnsi" w:hAnsiTheme="minorHAnsi" w:cstheme="minorHAnsi"/>
          <w:sz w:val="22"/>
          <w:szCs w:val="22"/>
        </w:rPr>
        <w:t>cult to interpret. Since that time, Provo City has worked with many stakeholders to provide a more comprehensive General Plan. The creation of that General Plan in 1997 provided one document, e</w:t>
      </w:r>
      <w:r w:rsidRPr="00764FCB">
        <w:rPr>
          <w:rFonts w:asciiTheme="minorHAnsi" w:hAnsiTheme="minorHAnsi" w:cstheme="minorHAnsi"/>
          <w:sz w:val="22"/>
          <w:szCs w:val="22"/>
        </w:rPr>
        <w:t>n</w:t>
      </w:r>
      <w:r w:rsidRPr="00764FCB">
        <w:rPr>
          <w:rFonts w:asciiTheme="minorHAnsi" w:hAnsiTheme="minorHAnsi" w:cstheme="minorHAnsi"/>
          <w:sz w:val="22"/>
          <w:szCs w:val="22"/>
        </w:rPr>
        <w:t>suring consistency within the document and with overall citywide needs. The comprehensive update to the plan, adopted in 2004, addressed changing needs and circumstances in a number of these neighborhoods, but through a comprehensive, citywide planning process.</w:t>
      </w:r>
      <w:r w:rsidR="00B6770F" w:rsidRPr="00764FCB">
        <w:rPr>
          <w:rFonts w:asciiTheme="minorHAnsi" w:hAnsiTheme="minorHAnsi" w:cstheme="minorHAnsi"/>
          <w:sz w:val="22"/>
          <w:szCs w:val="22"/>
        </w:rPr>
        <w:t xml:space="preserve"> Since the 2009 G</w:t>
      </w:r>
      <w:r w:rsidR="006E3AA1" w:rsidRPr="00764FCB">
        <w:rPr>
          <w:rFonts w:asciiTheme="minorHAnsi" w:hAnsiTheme="minorHAnsi" w:cstheme="minorHAnsi"/>
          <w:sz w:val="22"/>
          <w:szCs w:val="22"/>
        </w:rPr>
        <w:t xml:space="preserve">eneral </w:t>
      </w:r>
      <w:r w:rsidR="00B6770F" w:rsidRPr="00764FCB">
        <w:rPr>
          <w:rFonts w:asciiTheme="minorHAnsi" w:hAnsiTheme="minorHAnsi" w:cstheme="minorHAnsi"/>
          <w:sz w:val="22"/>
          <w:szCs w:val="22"/>
        </w:rPr>
        <w:t>P</w:t>
      </w:r>
      <w:r w:rsidR="006E3AA1" w:rsidRPr="00764FCB">
        <w:rPr>
          <w:rFonts w:asciiTheme="minorHAnsi" w:hAnsiTheme="minorHAnsi" w:cstheme="minorHAnsi"/>
          <w:sz w:val="22"/>
          <w:szCs w:val="22"/>
        </w:rPr>
        <w:t>lan</w:t>
      </w:r>
      <w:r w:rsidR="00B6770F" w:rsidRPr="00764FCB">
        <w:rPr>
          <w:rFonts w:asciiTheme="minorHAnsi" w:hAnsiTheme="minorHAnsi" w:cstheme="minorHAnsi"/>
          <w:sz w:val="22"/>
          <w:szCs w:val="22"/>
        </w:rPr>
        <w:t xml:space="preserve"> Update, several other neighborhood plans have been adopted. These plans have been incorporated into the G</w:t>
      </w:r>
      <w:r w:rsidR="006E3AA1" w:rsidRPr="00764FCB">
        <w:rPr>
          <w:rFonts w:asciiTheme="minorHAnsi" w:hAnsiTheme="minorHAnsi" w:cstheme="minorHAnsi"/>
          <w:sz w:val="22"/>
          <w:szCs w:val="22"/>
        </w:rPr>
        <w:t xml:space="preserve">eneral </w:t>
      </w:r>
      <w:r w:rsidR="00B6770F" w:rsidRPr="00764FCB">
        <w:rPr>
          <w:rFonts w:asciiTheme="minorHAnsi" w:hAnsiTheme="minorHAnsi" w:cstheme="minorHAnsi"/>
          <w:sz w:val="22"/>
          <w:szCs w:val="22"/>
        </w:rPr>
        <w:t>P</w:t>
      </w:r>
      <w:r w:rsidR="006E3AA1" w:rsidRPr="00764FCB">
        <w:rPr>
          <w:rFonts w:asciiTheme="minorHAnsi" w:hAnsiTheme="minorHAnsi" w:cstheme="minorHAnsi"/>
          <w:sz w:val="22"/>
          <w:szCs w:val="22"/>
        </w:rPr>
        <w:t>lan</w:t>
      </w:r>
      <w:r w:rsidR="00B6770F" w:rsidRPr="00764FCB">
        <w:rPr>
          <w:rFonts w:asciiTheme="minorHAnsi" w:hAnsiTheme="minorHAnsi" w:cstheme="minorHAnsi"/>
          <w:sz w:val="22"/>
          <w:szCs w:val="22"/>
        </w:rPr>
        <w:t xml:space="preserve"> and added as appendices. </w:t>
      </w:r>
    </w:p>
    <w:p w14:paraId="6ABF9054" w14:textId="75F624BB"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For a discussion regarding the population and demographic characteristics of Provo City, please see </w:t>
      </w:r>
      <w:r w:rsidR="001F27DA">
        <w:rPr>
          <w:rFonts w:asciiTheme="minorHAnsi" w:hAnsiTheme="minorHAnsi" w:cstheme="minorHAnsi"/>
          <w:sz w:val="22"/>
          <w:szCs w:val="22"/>
        </w:rPr>
        <w:t>the Plan’s Introduction, Administration, and Population chapter</w:t>
      </w:r>
      <w:r w:rsidRPr="00764FCB">
        <w:rPr>
          <w:rFonts w:asciiTheme="minorHAnsi" w:hAnsiTheme="minorHAnsi" w:cstheme="minorHAnsi"/>
          <w:sz w:val="22"/>
          <w:szCs w:val="22"/>
        </w:rPr>
        <w:t>.</w:t>
      </w:r>
    </w:p>
    <w:p w14:paraId="63686626" w14:textId="59E099C0" w:rsidR="005E7A57" w:rsidRPr="00164390" w:rsidRDefault="001F27DA" w:rsidP="00115CC0">
      <w:pPr>
        <w:pStyle w:val="Heading2"/>
        <w:spacing w:after="240" w:line="276" w:lineRule="auto"/>
        <w:jc w:val="both"/>
      </w:pPr>
      <w:r>
        <w:t xml:space="preserve">1.2.9 </w:t>
      </w:r>
      <w:r w:rsidR="005E7A57" w:rsidRPr="006E2DAD">
        <w:t>Key Land Use Policies</w:t>
      </w:r>
      <w:r w:rsidR="005E7A57" w:rsidRPr="00164390">
        <w:t xml:space="preserve"> </w:t>
      </w:r>
      <w:r w:rsidR="001D7481">
        <w:t>(by Area and Neighborhood)</w:t>
      </w:r>
    </w:p>
    <w:p w14:paraId="6BE6DF51" w14:textId="77777777" w:rsidR="005E7A57" w:rsidRPr="00164390" w:rsidRDefault="005E7A57" w:rsidP="00115CC0">
      <w:pPr>
        <w:pStyle w:val="Heading3"/>
        <w:spacing w:after="240" w:line="276" w:lineRule="auto"/>
      </w:pPr>
      <w:r w:rsidRPr="00164390">
        <w:t>Neighborhood Structure in Relation to Land Use Policies</w:t>
      </w:r>
    </w:p>
    <w:p w14:paraId="11034B8B" w14:textId="0755FD3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City is divided into 34 neighborhoods within five area neighborhood councils. </w:t>
      </w:r>
      <w:r w:rsidRPr="00764FCB">
        <w:rPr>
          <w:rFonts w:asciiTheme="minorHAnsi" w:hAnsiTheme="minorHAnsi" w:cstheme="minorHAnsi"/>
          <w:sz w:val="22"/>
          <w:szCs w:val="22"/>
          <w:highlight w:val="yellow"/>
        </w:rPr>
        <w:t xml:space="preserve">Map </w:t>
      </w:r>
      <w:r w:rsidR="00E7415B" w:rsidRPr="00764FCB">
        <w:rPr>
          <w:rFonts w:asciiTheme="minorHAnsi" w:hAnsiTheme="minorHAnsi" w:cstheme="minorHAnsi"/>
          <w:sz w:val="22"/>
          <w:szCs w:val="22"/>
          <w:highlight w:val="yellow"/>
        </w:rPr>
        <w:t>1.4</w:t>
      </w:r>
      <w:r w:rsidRPr="00764FCB">
        <w:rPr>
          <w:rFonts w:asciiTheme="minorHAnsi" w:hAnsiTheme="minorHAnsi" w:cstheme="minorHAnsi"/>
          <w:sz w:val="22"/>
          <w:szCs w:val="22"/>
          <w:highlight w:val="yellow"/>
        </w:rPr>
        <w:t xml:space="preserve"> </w:t>
      </w:r>
      <w:r w:rsidRPr="00764FCB">
        <w:rPr>
          <w:rFonts w:asciiTheme="minorHAnsi" w:hAnsiTheme="minorHAnsi" w:cstheme="minorHAnsi"/>
          <w:sz w:val="22"/>
          <w:szCs w:val="22"/>
        </w:rPr>
        <w:t xml:space="preserve">Provo City Neighborhoods Map shows the 34 neighborhood boundaries. </w:t>
      </w:r>
      <w:proofErr w:type="gramStart"/>
      <w:r w:rsidRPr="00764FCB">
        <w:rPr>
          <w:rFonts w:asciiTheme="minorHAnsi" w:hAnsiTheme="minorHAnsi" w:cstheme="minorHAnsi"/>
          <w:sz w:val="22"/>
          <w:szCs w:val="22"/>
          <w:highlight w:val="yellow"/>
        </w:rPr>
        <w:t xml:space="preserve">Map </w:t>
      </w:r>
      <w:r w:rsidR="00E7415B" w:rsidRPr="00764FCB">
        <w:rPr>
          <w:rFonts w:asciiTheme="minorHAnsi" w:hAnsiTheme="minorHAnsi" w:cstheme="minorHAnsi"/>
          <w:sz w:val="22"/>
          <w:szCs w:val="22"/>
          <w:highlight w:val="yellow"/>
        </w:rPr>
        <w:t xml:space="preserve"> 1.5</w:t>
      </w:r>
      <w:proofErr w:type="gramEnd"/>
      <w:r w:rsidRPr="00764FCB">
        <w:rPr>
          <w:rFonts w:asciiTheme="minorHAnsi" w:hAnsiTheme="minorHAnsi" w:cstheme="minorHAnsi"/>
          <w:sz w:val="22"/>
          <w:szCs w:val="22"/>
        </w:rPr>
        <w:t xml:space="preserve"> General Plan Map shows the General Plan land use designations for all of Provo. Area Neighborhood Council Maps for the various area neighborhood councils can be found in the map document accompanying the General Plan with its land use designations</w:t>
      </w:r>
      <w:r w:rsidR="00E7415B" w:rsidRPr="00764FCB">
        <w:rPr>
          <w:rFonts w:asciiTheme="minorHAnsi" w:hAnsiTheme="minorHAnsi" w:cstheme="minorHAnsi"/>
          <w:sz w:val="22"/>
          <w:szCs w:val="22"/>
        </w:rPr>
        <w:t xml:space="preserve"> </w:t>
      </w:r>
      <w:r w:rsidRPr="00764FCB">
        <w:rPr>
          <w:rFonts w:asciiTheme="minorHAnsi" w:hAnsiTheme="minorHAnsi" w:cstheme="minorHAnsi"/>
          <w:sz w:val="22"/>
          <w:szCs w:val="22"/>
        </w:rPr>
        <w:t>(</w:t>
      </w:r>
      <w:r w:rsidRPr="00764FCB">
        <w:rPr>
          <w:rFonts w:asciiTheme="minorHAnsi" w:hAnsiTheme="minorHAnsi" w:cstheme="minorHAnsi"/>
          <w:sz w:val="22"/>
          <w:szCs w:val="22"/>
          <w:highlight w:val="yellow"/>
        </w:rPr>
        <w:t xml:space="preserve">Maps </w:t>
      </w:r>
      <w:r w:rsidR="00E7415B" w:rsidRPr="00764FCB">
        <w:rPr>
          <w:rFonts w:asciiTheme="minorHAnsi" w:hAnsiTheme="minorHAnsi" w:cstheme="minorHAnsi"/>
          <w:sz w:val="22"/>
          <w:szCs w:val="22"/>
          <w:highlight w:val="yellow"/>
        </w:rPr>
        <w:t>1.6 to 1.10</w:t>
      </w:r>
      <w:r w:rsidRPr="00764FCB">
        <w:rPr>
          <w:rFonts w:asciiTheme="minorHAnsi" w:hAnsiTheme="minorHAnsi" w:cstheme="minorHAnsi"/>
          <w:sz w:val="22"/>
          <w:szCs w:val="22"/>
          <w:highlight w:val="yellow"/>
        </w:rPr>
        <w:t>).</w:t>
      </w:r>
      <w:r w:rsidRPr="00764FCB">
        <w:rPr>
          <w:rFonts w:asciiTheme="minorHAnsi" w:hAnsiTheme="minorHAnsi" w:cstheme="minorHAnsi"/>
          <w:sz w:val="22"/>
          <w:szCs w:val="22"/>
        </w:rPr>
        <w:t xml:space="preserve"> They include the Central Area Neighborhood Council, Northeast Area Neighborhood Council, Northwest Area Neighborhood Council, Southeast Area Neighborhood Council, and the Southwest Area </w:t>
      </w:r>
      <w:r w:rsidR="00E7415B" w:rsidRPr="00764FCB">
        <w:rPr>
          <w:rFonts w:asciiTheme="minorHAnsi" w:hAnsiTheme="minorHAnsi" w:cstheme="minorHAnsi"/>
          <w:sz w:val="22"/>
          <w:szCs w:val="22"/>
        </w:rPr>
        <w:t>Neighborhood Council</w:t>
      </w:r>
      <w:r w:rsidRPr="00764FCB">
        <w:rPr>
          <w:rFonts w:asciiTheme="minorHAnsi" w:hAnsiTheme="minorHAnsi" w:cstheme="minorHAnsi"/>
          <w:sz w:val="22"/>
          <w:szCs w:val="22"/>
        </w:rPr>
        <w:t>.</w:t>
      </w:r>
    </w:p>
    <w:p w14:paraId="323C0F27" w14:textId="08DFCA94" w:rsidR="005E7A57" w:rsidRPr="00164390" w:rsidRDefault="005E7A57" w:rsidP="00115CC0">
      <w:pPr>
        <w:pStyle w:val="Heading3"/>
        <w:spacing w:after="240" w:line="276" w:lineRule="auto"/>
      </w:pPr>
      <w:r w:rsidRPr="00164390">
        <w:t xml:space="preserve">Land Use Policies by Area Council and Neighborhood Central Area Neighborhood </w:t>
      </w:r>
      <w:r w:rsidRPr="00764FCB">
        <w:rPr>
          <w:highlight w:val="yellow"/>
        </w:rPr>
        <w:t xml:space="preserve">Council </w:t>
      </w:r>
      <w:r w:rsidRPr="006E2DAD">
        <w:rPr>
          <w:highlight w:val="yellow"/>
        </w:rPr>
        <w:t xml:space="preserve">Map </w:t>
      </w:r>
      <w:r w:rsidR="00E7415B" w:rsidRPr="001F27DA">
        <w:rPr>
          <w:highlight w:val="yellow"/>
        </w:rPr>
        <w:t>1.6</w:t>
      </w:r>
    </w:p>
    <w:tbl>
      <w:tblPr>
        <w:tblStyle w:val="TableGrid"/>
        <w:tblW w:w="0" w:type="auto"/>
        <w:tblLook w:val="04A0" w:firstRow="1" w:lastRow="0" w:firstColumn="1" w:lastColumn="0" w:noHBand="0" w:noVBand="1"/>
      </w:tblPr>
      <w:tblGrid>
        <w:gridCol w:w="4788"/>
        <w:gridCol w:w="4788"/>
      </w:tblGrid>
      <w:tr w:rsidR="00AB4BD1" w:rsidRPr="00DF722D" w14:paraId="4B1B6871" w14:textId="77777777" w:rsidTr="00882C7F">
        <w:trPr>
          <w:trHeight w:val="288"/>
        </w:trPr>
        <w:tc>
          <w:tcPr>
            <w:tcW w:w="9576" w:type="dxa"/>
            <w:gridSpan w:val="2"/>
            <w:shd w:val="clear" w:color="auto" w:fill="D9D9D9" w:themeFill="background1" w:themeFillShade="D9"/>
            <w:vAlign w:val="bottom"/>
          </w:tcPr>
          <w:p w14:paraId="2291B6B8" w14:textId="2DEB1731" w:rsidR="00AB4BD1" w:rsidRPr="00DF722D" w:rsidRDefault="00A4442B" w:rsidP="00115CC0">
            <w:pPr>
              <w:spacing w:line="276" w:lineRule="auto"/>
              <w:rPr>
                <w:rFonts w:asciiTheme="minorHAnsi" w:hAnsiTheme="minorHAnsi" w:cstheme="minorHAnsi"/>
                <w:b/>
                <w:sz w:val="22"/>
                <w:szCs w:val="22"/>
              </w:rPr>
            </w:pPr>
            <w:r>
              <w:rPr>
                <w:rFonts w:asciiTheme="minorHAnsi" w:hAnsiTheme="minorHAnsi" w:cstheme="minorHAnsi"/>
                <w:b/>
                <w:sz w:val="22"/>
                <w:szCs w:val="22"/>
              </w:rPr>
              <w:t>CENTRAL AREA NEIGHBORHOODS</w:t>
            </w:r>
          </w:p>
        </w:tc>
      </w:tr>
      <w:tr w:rsidR="00AB4BD1" w:rsidRPr="00DF722D" w14:paraId="71117C5A" w14:textId="77777777" w:rsidTr="00882C7F">
        <w:tc>
          <w:tcPr>
            <w:tcW w:w="4788" w:type="dxa"/>
            <w:vAlign w:val="bottom"/>
          </w:tcPr>
          <w:p w14:paraId="75828858" w14:textId="19EBBD01" w:rsidR="00AB4BD1" w:rsidRPr="00882C7F" w:rsidRDefault="00A4442B" w:rsidP="00115CC0">
            <w:pPr>
              <w:spacing w:line="276" w:lineRule="auto"/>
              <w:ind w:right="252"/>
              <w:rPr>
                <w:rFonts w:asciiTheme="minorHAnsi" w:hAnsiTheme="minorHAnsi" w:cstheme="minorHAnsi"/>
                <w:sz w:val="22"/>
                <w:szCs w:val="22"/>
              </w:rPr>
            </w:pPr>
            <w:r>
              <w:rPr>
                <w:rFonts w:asciiTheme="minorHAnsi" w:hAnsiTheme="minorHAnsi" w:cstheme="minorHAnsi"/>
                <w:sz w:val="22"/>
                <w:szCs w:val="22"/>
              </w:rPr>
              <w:t>Downtown</w:t>
            </w:r>
          </w:p>
        </w:tc>
        <w:tc>
          <w:tcPr>
            <w:tcW w:w="4788" w:type="dxa"/>
            <w:vAlign w:val="bottom"/>
          </w:tcPr>
          <w:p w14:paraId="2BB59B3F" w14:textId="1A6E2F84" w:rsidR="00AB4BD1" w:rsidRPr="00882C7F" w:rsidRDefault="00A4442B" w:rsidP="00115CC0">
            <w:pPr>
              <w:spacing w:line="276" w:lineRule="auto"/>
              <w:rPr>
                <w:rFonts w:asciiTheme="minorHAnsi" w:hAnsiTheme="minorHAnsi" w:cstheme="minorHAnsi"/>
                <w:sz w:val="22"/>
                <w:szCs w:val="22"/>
              </w:rPr>
            </w:pPr>
            <w:r>
              <w:rPr>
                <w:rFonts w:asciiTheme="minorHAnsi" w:hAnsiTheme="minorHAnsi" w:cstheme="minorHAnsi"/>
                <w:sz w:val="22"/>
                <w:szCs w:val="22"/>
              </w:rPr>
              <w:t>Joaquin</w:t>
            </w:r>
          </w:p>
        </w:tc>
      </w:tr>
      <w:tr w:rsidR="00AB4BD1" w:rsidRPr="00DF722D" w14:paraId="2B11BCC0" w14:textId="77777777" w:rsidTr="00882C7F">
        <w:tc>
          <w:tcPr>
            <w:tcW w:w="4788" w:type="dxa"/>
            <w:shd w:val="clear" w:color="auto" w:fill="D9D9D9" w:themeFill="background1" w:themeFillShade="D9"/>
            <w:vAlign w:val="bottom"/>
          </w:tcPr>
          <w:p w14:paraId="46DC78F0" w14:textId="3DCD629B" w:rsidR="00AB4BD1" w:rsidRPr="00DF722D" w:rsidRDefault="00A4442B" w:rsidP="00115CC0">
            <w:pPr>
              <w:spacing w:line="276" w:lineRule="auto"/>
              <w:rPr>
                <w:rFonts w:asciiTheme="minorHAnsi" w:hAnsiTheme="minorHAnsi" w:cstheme="minorHAnsi"/>
                <w:sz w:val="22"/>
                <w:szCs w:val="22"/>
              </w:rPr>
            </w:pPr>
            <w:r>
              <w:rPr>
                <w:rFonts w:asciiTheme="minorHAnsi" w:hAnsiTheme="minorHAnsi" w:cstheme="minorHAnsi"/>
                <w:sz w:val="22"/>
                <w:szCs w:val="22"/>
              </w:rPr>
              <w:t>Dixon</w:t>
            </w:r>
          </w:p>
        </w:tc>
        <w:tc>
          <w:tcPr>
            <w:tcW w:w="4788" w:type="dxa"/>
            <w:shd w:val="clear" w:color="auto" w:fill="D9D9D9" w:themeFill="background1" w:themeFillShade="D9"/>
            <w:vAlign w:val="bottom"/>
          </w:tcPr>
          <w:p w14:paraId="13186CC7" w14:textId="10219D91" w:rsidR="00AB4BD1" w:rsidRPr="00DF722D" w:rsidRDefault="00A4442B" w:rsidP="00115CC0">
            <w:pPr>
              <w:spacing w:line="276" w:lineRule="auto"/>
              <w:rPr>
                <w:rFonts w:asciiTheme="minorHAnsi" w:hAnsiTheme="minorHAnsi" w:cstheme="minorHAnsi"/>
                <w:sz w:val="22"/>
                <w:szCs w:val="22"/>
              </w:rPr>
            </w:pPr>
            <w:r>
              <w:rPr>
                <w:rFonts w:asciiTheme="minorHAnsi" w:hAnsiTheme="minorHAnsi" w:cstheme="minorHAnsi"/>
                <w:sz w:val="22"/>
                <w:szCs w:val="22"/>
              </w:rPr>
              <w:t>Maeser</w:t>
            </w:r>
          </w:p>
        </w:tc>
      </w:tr>
      <w:tr w:rsidR="00AB4BD1" w:rsidRPr="00DF722D" w14:paraId="214DEEDD" w14:textId="77777777" w:rsidTr="00882C7F">
        <w:tc>
          <w:tcPr>
            <w:tcW w:w="4788" w:type="dxa"/>
            <w:vAlign w:val="bottom"/>
          </w:tcPr>
          <w:p w14:paraId="6282DCE7" w14:textId="46383DBE" w:rsidR="00AB4BD1" w:rsidRPr="00DF722D" w:rsidRDefault="00A4442B" w:rsidP="00115CC0">
            <w:pPr>
              <w:spacing w:line="276" w:lineRule="auto"/>
              <w:rPr>
                <w:rFonts w:asciiTheme="minorHAnsi" w:hAnsiTheme="minorHAnsi" w:cstheme="minorHAnsi"/>
                <w:sz w:val="22"/>
                <w:szCs w:val="22"/>
              </w:rPr>
            </w:pPr>
            <w:r>
              <w:rPr>
                <w:rFonts w:asciiTheme="minorHAnsi" w:hAnsiTheme="minorHAnsi" w:cstheme="minorHAnsi"/>
                <w:sz w:val="22"/>
                <w:szCs w:val="22"/>
              </w:rPr>
              <w:t>East Bay</w:t>
            </w:r>
          </w:p>
        </w:tc>
        <w:tc>
          <w:tcPr>
            <w:tcW w:w="4788" w:type="dxa"/>
            <w:vAlign w:val="bottom"/>
          </w:tcPr>
          <w:p w14:paraId="51616AE0" w14:textId="1DC95F8E" w:rsidR="00AB4BD1" w:rsidRPr="00DF722D" w:rsidRDefault="00F06B7E" w:rsidP="00115CC0">
            <w:pPr>
              <w:spacing w:line="276" w:lineRule="auto"/>
              <w:ind w:right="0"/>
              <w:rPr>
                <w:rFonts w:asciiTheme="minorHAnsi" w:hAnsiTheme="minorHAnsi" w:cstheme="minorHAnsi"/>
                <w:sz w:val="22"/>
                <w:szCs w:val="22"/>
              </w:rPr>
            </w:pPr>
            <w:r>
              <w:rPr>
                <w:rFonts w:asciiTheme="minorHAnsi" w:hAnsiTheme="minorHAnsi" w:cstheme="minorHAnsi"/>
                <w:sz w:val="22"/>
                <w:szCs w:val="22"/>
              </w:rPr>
              <w:t>North Park</w:t>
            </w:r>
          </w:p>
        </w:tc>
      </w:tr>
      <w:tr w:rsidR="00AB4BD1" w:rsidRPr="00DF722D" w14:paraId="3EE9BA23" w14:textId="77777777" w:rsidTr="00882C7F">
        <w:tc>
          <w:tcPr>
            <w:tcW w:w="4788" w:type="dxa"/>
            <w:shd w:val="clear" w:color="auto" w:fill="D9D9D9" w:themeFill="background1" w:themeFillShade="D9"/>
            <w:vAlign w:val="bottom"/>
          </w:tcPr>
          <w:p w14:paraId="45D165CF" w14:textId="4AEE68ED" w:rsidR="00AB4BD1" w:rsidRPr="00DF722D" w:rsidRDefault="00A4442B" w:rsidP="00115CC0">
            <w:pPr>
              <w:spacing w:line="276" w:lineRule="auto"/>
              <w:rPr>
                <w:rFonts w:asciiTheme="minorHAnsi" w:hAnsiTheme="minorHAnsi" w:cstheme="minorHAnsi"/>
                <w:sz w:val="22"/>
                <w:szCs w:val="22"/>
              </w:rPr>
            </w:pPr>
            <w:r>
              <w:rPr>
                <w:rFonts w:asciiTheme="minorHAnsi" w:hAnsiTheme="minorHAnsi" w:cstheme="minorHAnsi"/>
                <w:sz w:val="22"/>
                <w:szCs w:val="22"/>
              </w:rPr>
              <w:t>Franklin</w:t>
            </w:r>
          </w:p>
        </w:tc>
        <w:tc>
          <w:tcPr>
            <w:tcW w:w="4788" w:type="dxa"/>
            <w:shd w:val="clear" w:color="auto" w:fill="D9D9D9" w:themeFill="background1" w:themeFillShade="D9"/>
            <w:vAlign w:val="bottom"/>
          </w:tcPr>
          <w:p w14:paraId="0D3B81A8" w14:textId="51638FE5" w:rsidR="00AB4BD1"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Timp</w:t>
            </w:r>
          </w:p>
        </w:tc>
      </w:tr>
      <w:tr w:rsidR="00AB4BD1" w:rsidRPr="00DF722D" w14:paraId="62876603" w14:textId="77777777" w:rsidTr="00882C7F">
        <w:trPr>
          <w:trHeight w:val="350"/>
        </w:trPr>
        <w:tc>
          <w:tcPr>
            <w:tcW w:w="4788" w:type="dxa"/>
            <w:vAlign w:val="bottom"/>
          </w:tcPr>
          <w:p w14:paraId="27969BB8" w14:textId="373C2BEF" w:rsidR="00AB4BD1" w:rsidRPr="00DF722D" w:rsidRDefault="00A4442B" w:rsidP="00115CC0">
            <w:pPr>
              <w:spacing w:line="276" w:lineRule="auto"/>
              <w:rPr>
                <w:rFonts w:asciiTheme="minorHAnsi" w:hAnsiTheme="minorHAnsi" w:cstheme="minorHAnsi"/>
                <w:sz w:val="22"/>
                <w:szCs w:val="22"/>
              </w:rPr>
            </w:pPr>
            <w:r>
              <w:rPr>
                <w:rFonts w:asciiTheme="minorHAnsi" w:hAnsiTheme="minorHAnsi" w:cstheme="minorHAnsi"/>
                <w:sz w:val="22"/>
                <w:szCs w:val="22"/>
              </w:rPr>
              <w:t>Franklin South</w:t>
            </w:r>
          </w:p>
        </w:tc>
        <w:tc>
          <w:tcPr>
            <w:tcW w:w="4788" w:type="dxa"/>
            <w:vAlign w:val="bottom"/>
          </w:tcPr>
          <w:p w14:paraId="57E0B4DD" w14:textId="10C2447B" w:rsidR="00AB4BD1" w:rsidRPr="00DF722D" w:rsidRDefault="00AB4BD1" w:rsidP="00115CC0">
            <w:pPr>
              <w:spacing w:line="276" w:lineRule="auto"/>
              <w:rPr>
                <w:rFonts w:asciiTheme="minorHAnsi" w:hAnsiTheme="minorHAnsi" w:cstheme="minorHAnsi"/>
                <w:sz w:val="22"/>
                <w:szCs w:val="22"/>
              </w:rPr>
            </w:pPr>
          </w:p>
        </w:tc>
      </w:tr>
    </w:tbl>
    <w:p w14:paraId="0507F21E" w14:textId="77777777" w:rsidR="00A4442B" w:rsidRDefault="00A4442B" w:rsidP="00115CC0">
      <w:pPr>
        <w:spacing w:after="240" w:line="276" w:lineRule="auto"/>
        <w:rPr>
          <w:rFonts w:asciiTheme="minorHAnsi" w:hAnsiTheme="minorHAnsi" w:cstheme="minorHAnsi"/>
          <w:sz w:val="22"/>
          <w:szCs w:val="22"/>
        </w:rPr>
      </w:pPr>
    </w:p>
    <w:p w14:paraId="451E157F" w14:textId="0C6B3E9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Central Area Neighborhood Council consists of nine neighborhoods. They include the </w:t>
      </w:r>
      <w:r w:rsidR="00062E91" w:rsidRPr="00764FCB">
        <w:rPr>
          <w:rFonts w:asciiTheme="minorHAnsi" w:hAnsiTheme="minorHAnsi" w:cstheme="minorHAnsi"/>
          <w:sz w:val="22"/>
          <w:szCs w:val="22"/>
        </w:rPr>
        <w:t>Downtown</w:t>
      </w:r>
      <w:r w:rsidRPr="00764FCB">
        <w:rPr>
          <w:rFonts w:asciiTheme="minorHAnsi" w:hAnsiTheme="minorHAnsi" w:cstheme="minorHAnsi"/>
          <w:sz w:val="22"/>
          <w:szCs w:val="22"/>
        </w:rPr>
        <w:t>, Dixon, East Bay, Franklin, Franklin South, Joaquin, Maeser, North Park, and Timp. Five of those neig</w:t>
      </w:r>
      <w:r w:rsidRPr="00764FCB">
        <w:rPr>
          <w:rFonts w:asciiTheme="minorHAnsi" w:hAnsiTheme="minorHAnsi" w:cstheme="minorHAnsi"/>
          <w:sz w:val="22"/>
          <w:szCs w:val="22"/>
        </w:rPr>
        <w:t>h</w:t>
      </w:r>
      <w:r w:rsidRPr="00764FCB">
        <w:rPr>
          <w:rFonts w:asciiTheme="minorHAnsi" w:hAnsiTheme="minorHAnsi" w:cstheme="minorHAnsi"/>
          <w:sz w:val="22"/>
          <w:szCs w:val="22"/>
        </w:rPr>
        <w:t>borhoods are defined as Pioneer Neighborhoods; they are Dixon, Franklin, Joaquin, Maeser, and Timp. The Pioneer Neighborhoods are being targeted for neighborhood conservation by protecting one-family structures. By protecting these homes, the City hopes that the real estate market will st</w:t>
      </w:r>
      <w:r w:rsidRPr="00764FCB">
        <w:rPr>
          <w:rFonts w:asciiTheme="minorHAnsi" w:hAnsiTheme="minorHAnsi" w:cstheme="minorHAnsi"/>
          <w:sz w:val="22"/>
          <w:szCs w:val="22"/>
        </w:rPr>
        <w:t>a</w:t>
      </w:r>
      <w:r w:rsidRPr="00764FCB">
        <w:rPr>
          <w:rFonts w:asciiTheme="minorHAnsi" w:hAnsiTheme="minorHAnsi" w:cstheme="minorHAnsi"/>
          <w:sz w:val="22"/>
          <w:szCs w:val="22"/>
        </w:rPr>
        <w:t xml:space="preserve">bilize so these homes will be preserved </w:t>
      </w:r>
      <w:proofErr w:type="gramStart"/>
      <w:r w:rsidRPr="00764FCB">
        <w:rPr>
          <w:rFonts w:asciiTheme="minorHAnsi" w:hAnsiTheme="minorHAnsi" w:cstheme="minorHAnsi"/>
          <w:sz w:val="22"/>
          <w:szCs w:val="22"/>
        </w:rPr>
        <w:t>for residential uses and to make it possible and desirable for greater numbers of families to move back into these neighborhoods</w:t>
      </w:r>
      <w:proofErr w:type="gramEnd"/>
      <w:r w:rsidRPr="00764FCB">
        <w:rPr>
          <w:rFonts w:asciiTheme="minorHAnsi" w:hAnsiTheme="minorHAnsi" w:cstheme="minorHAnsi"/>
          <w:sz w:val="22"/>
          <w:szCs w:val="22"/>
        </w:rPr>
        <w:t>.</w:t>
      </w:r>
    </w:p>
    <w:p w14:paraId="08792DD0" w14:textId="1E430F1E" w:rsidR="009E6E40" w:rsidRPr="00764FCB" w:rsidRDefault="009E6E40"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While the single-family dwelling should remain the ideal, this emphasis should not exclude a growing </w:t>
      </w:r>
      <w:r w:rsidR="009873D6" w:rsidRPr="00764FCB">
        <w:rPr>
          <w:rFonts w:asciiTheme="minorHAnsi" w:hAnsiTheme="minorHAnsi" w:cstheme="minorHAnsi"/>
          <w:sz w:val="22"/>
          <w:szCs w:val="22"/>
        </w:rPr>
        <w:t xml:space="preserve">demand for housing types for middle-income individuals who often are priced out of larger family homes and not looking to move into student apartments. </w:t>
      </w:r>
    </w:p>
    <w:p w14:paraId="57607613" w14:textId="651CAC18"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Key policies for the Central Area Council are listed below, with policies t</w:t>
      </w:r>
      <w:r w:rsidR="000A276E">
        <w:rPr>
          <w:rFonts w:asciiTheme="minorHAnsi" w:hAnsiTheme="minorHAnsi" w:cstheme="minorHAnsi"/>
          <w:sz w:val="22"/>
          <w:szCs w:val="22"/>
        </w:rPr>
        <w:t>o</w:t>
      </w:r>
      <w:r w:rsidRPr="00764FCB">
        <w:rPr>
          <w:rFonts w:asciiTheme="minorHAnsi" w:hAnsiTheme="minorHAnsi" w:cstheme="minorHAnsi"/>
          <w:sz w:val="22"/>
          <w:szCs w:val="22"/>
        </w:rPr>
        <w:t xml:space="preserve"> address issues shared, to some degree, within all Central Area neighborhoods, followed by policies of specific importance.</w:t>
      </w:r>
    </w:p>
    <w:p w14:paraId="24062DF3" w14:textId="77777777" w:rsidR="005E7A57" w:rsidRPr="00164390" w:rsidRDefault="005E7A57" w:rsidP="00115CC0">
      <w:pPr>
        <w:pStyle w:val="Heading3"/>
        <w:spacing w:after="240" w:line="276" w:lineRule="auto"/>
      </w:pPr>
      <w:r w:rsidRPr="00164390">
        <w:t xml:space="preserve">Central Area Guiding Principles, </w:t>
      </w:r>
      <w:proofErr w:type="gramStart"/>
      <w:r w:rsidRPr="00164390">
        <w:t>Policies</w:t>
      </w:r>
      <w:proofErr w:type="gramEnd"/>
      <w:r w:rsidRPr="00164390">
        <w:t xml:space="preserve"> and Goals:</w:t>
      </w:r>
    </w:p>
    <w:p w14:paraId="3618E578"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following policies and goals are considered </w:t>
      </w:r>
      <w:proofErr w:type="gramStart"/>
      <w:r w:rsidRPr="00764FCB">
        <w:rPr>
          <w:rFonts w:asciiTheme="minorHAnsi" w:hAnsiTheme="minorHAnsi" w:cstheme="minorHAnsi"/>
          <w:sz w:val="22"/>
          <w:szCs w:val="22"/>
        </w:rPr>
        <w:t>to be shared, to some degree, by all of the Central Area neighborhoods and apply in addition to the policies listed individually for each neighborhood</w:t>
      </w:r>
      <w:proofErr w:type="gramEnd"/>
      <w:r w:rsidRPr="00764FCB">
        <w:rPr>
          <w:rFonts w:asciiTheme="minorHAnsi" w:hAnsiTheme="minorHAnsi" w:cstheme="minorHAnsi"/>
          <w:sz w:val="22"/>
          <w:szCs w:val="22"/>
        </w:rPr>
        <w:t>:</w:t>
      </w:r>
    </w:p>
    <w:p w14:paraId="3C20C8B5" w14:textId="2EB886AC" w:rsidR="00D222AE" w:rsidRPr="00764FCB" w:rsidRDefault="005E7A57" w:rsidP="00115CC0">
      <w:pPr>
        <w:pStyle w:val="ListParagraph"/>
        <w:numPr>
          <w:ilvl w:val="0"/>
          <w:numId w:val="95"/>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Residents in the Central Residential Area strongly support establishing and encouraging healthy neighborhoods where residents and property owners live and invest their time, energy, and money because they are family friendly and because financial investment makes economic sense. </w:t>
      </w:r>
      <w:r w:rsidR="00062E91" w:rsidRPr="00764FCB">
        <w:rPr>
          <w:rFonts w:asciiTheme="minorHAnsi" w:hAnsiTheme="minorHAnsi" w:cstheme="minorHAnsi"/>
          <w:sz w:val="22"/>
          <w:szCs w:val="22"/>
        </w:rPr>
        <w:t>Actions include</w:t>
      </w:r>
      <w:r w:rsidRPr="00764FCB">
        <w:rPr>
          <w:rFonts w:asciiTheme="minorHAnsi" w:hAnsiTheme="minorHAnsi" w:cstheme="minorHAnsi"/>
          <w:sz w:val="22"/>
          <w:szCs w:val="22"/>
        </w:rPr>
        <w:t>:</w:t>
      </w:r>
      <w:r w:rsidR="00D222AE" w:rsidRPr="00764FCB">
        <w:rPr>
          <w:rFonts w:asciiTheme="minorHAnsi" w:hAnsiTheme="minorHAnsi" w:cstheme="minorHAnsi"/>
          <w:w w:val="90"/>
          <w:sz w:val="22"/>
          <w:szCs w:val="22"/>
        </w:rPr>
        <w:t xml:space="preserve"> </w:t>
      </w:r>
    </w:p>
    <w:p w14:paraId="700FF1BA" w14:textId="305257C8" w:rsidR="00D222AE" w:rsidRPr="00764FCB" w:rsidRDefault="005E7A57" w:rsidP="00115CC0">
      <w:pPr>
        <w:pStyle w:val="ListParagraph"/>
        <w:numPr>
          <w:ilvl w:val="1"/>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w w:val="90"/>
          <w:sz w:val="22"/>
          <w:szCs w:val="22"/>
        </w:rPr>
        <w:t>Increasing owner-occupancy</w:t>
      </w:r>
      <w:r w:rsidR="00062E91" w:rsidRPr="00764FCB">
        <w:rPr>
          <w:rFonts w:asciiTheme="minorHAnsi" w:hAnsiTheme="minorHAnsi" w:cstheme="minorHAnsi"/>
          <w:w w:val="90"/>
          <w:sz w:val="22"/>
          <w:szCs w:val="22"/>
        </w:rPr>
        <w:t>;</w:t>
      </w:r>
      <w:r w:rsidRPr="00764FCB">
        <w:rPr>
          <w:rFonts w:asciiTheme="minorHAnsi" w:hAnsiTheme="minorHAnsi" w:cstheme="minorHAnsi"/>
          <w:w w:val="90"/>
          <w:sz w:val="22"/>
          <w:szCs w:val="22"/>
        </w:rPr>
        <w:t xml:space="preserve"> and</w:t>
      </w:r>
    </w:p>
    <w:p w14:paraId="2F382DF1" w14:textId="755FF979" w:rsidR="005E7A57" w:rsidRPr="00764FCB" w:rsidRDefault="00062E91" w:rsidP="00115CC0">
      <w:pPr>
        <w:pStyle w:val="ListParagraph"/>
        <w:numPr>
          <w:ilvl w:val="1"/>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w:t>
      </w:r>
      <w:r w:rsidR="005E7A57" w:rsidRPr="00764FCB">
        <w:rPr>
          <w:rFonts w:asciiTheme="minorHAnsi" w:hAnsiTheme="minorHAnsi" w:cstheme="minorHAnsi"/>
          <w:sz w:val="22"/>
          <w:szCs w:val="22"/>
        </w:rPr>
        <w:t>stablishing the one-family dwelling as the principal residential use except in a</w:t>
      </w:r>
      <w:r w:rsidR="005E7A57" w:rsidRPr="00764FCB">
        <w:rPr>
          <w:rFonts w:asciiTheme="minorHAnsi" w:hAnsiTheme="minorHAnsi" w:cstheme="minorHAnsi"/>
          <w:sz w:val="22"/>
          <w:szCs w:val="22"/>
        </w:rPr>
        <w:t>r</w:t>
      </w:r>
      <w:r w:rsidR="005E7A57" w:rsidRPr="00764FCB">
        <w:rPr>
          <w:rFonts w:asciiTheme="minorHAnsi" w:hAnsiTheme="minorHAnsi" w:cstheme="minorHAnsi"/>
          <w:sz w:val="22"/>
          <w:szCs w:val="22"/>
        </w:rPr>
        <w:t>eas designated for higher-density, campus-oriented redevelopment in the Joaquin South Campus Planning Area, the Central Business District zone, Transit-Oriented Development zones and areas identified as Transit Oriented Develo</w:t>
      </w:r>
      <w:r w:rsidR="005E7A57" w:rsidRPr="00764FCB">
        <w:rPr>
          <w:rFonts w:asciiTheme="minorHAnsi" w:hAnsiTheme="minorHAnsi" w:cstheme="minorHAnsi"/>
          <w:sz w:val="22"/>
          <w:szCs w:val="22"/>
        </w:rPr>
        <w:t>p</w:t>
      </w:r>
      <w:r w:rsidR="005E7A57" w:rsidRPr="00764FCB">
        <w:rPr>
          <w:rFonts w:asciiTheme="minorHAnsi" w:hAnsiTheme="minorHAnsi" w:cstheme="minorHAnsi"/>
          <w:sz w:val="22"/>
          <w:szCs w:val="22"/>
        </w:rPr>
        <w:t xml:space="preserve">ment, </w:t>
      </w:r>
      <w:r w:rsidRPr="00764FCB">
        <w:rPr>
          <w:rFonts w:asciiTheme="minorHAnsi" w:hAnsiTheme="minorHAnsi" w:cstheme="minorHAnsi"/>
          <w:sz w:val="22"/>
          <w:szCs w:val="22"/>
        </w:rPr>
        <w:t>Downtown</w:t>
      </w:r>
      <w:r w:rsidR="005E7A57" w:rsidRPr="00764FCB">
        <w:rPr>
          <w:rFonts w:asciiTheme="minorHAnsi" w:hAnsiTheme="minorHAnsi" w:cstheme="minorHAnsi"/>
          <w:sz w:val="22"/>
          <w:szCs w:val="22"/>
        </w:rPr>
        <w:t xml:space="preserve"> or Mixed-Use on the General Plan Map.</w:t>
      </w:r>
    </w:p>
    <w:p w14:paraId="2CE35763" w14:textId="7BB60686" w:rsidR="00D222AE"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Within Central Residential Area </w:t>
      </w:r>
      <w:r w:rsidR="00421BF3" w:rsidRPr="00764FCB">
        <w:rPr>
          <w:rFonts w:asciiTheme="minorHAnsi" w:hAnsiTheme="minorHAnsi" w:cstheme="minorHAnsi"/>
          <w:sz w:val="22"/>
          <w:szCs w:val="22"/>
        </w:rPr>
        <w:t>neighborhoods,</w:t>
      </w:r>
      <w:r w:rsidRPr="00764FCB">
        <w:rPr>
          <w:rFonts w:asciiTheme="minorHAnsi" w:hAnsiTheme="minorHAnsi" w:cstheme="minorHAnsi"/>
          <w:sz w:val="22"/>
          <w:szCs w:val="22"/>
        </w:rPr>
        <w:t xml:space="preserve"> the City must continue to strongly support and parti</w:t>
      </w:r>
      <w:r w:rsidRPr="00764FCB">
        <w:rPr>
          <w:rFonts w:asciiTheme="minorHAnsi" w:hAnsiTheme="minorHAnsi" w:cstheme="minorHAnsi"/>
          <w:sz w:val="22"/>
          <w:szCs w:val="22"/>
        </w:rPr>
        <w:t>c</w:t>
      </w:r>
      <w:r w:rsidRPr="00764FCB">
        <w:rPr>
          <w:rFonts w:asciiTheme="minorHAnsi" w:hAnsiTheme="minorHAnsi" w:cstheme="minorHAnsi"/>
          <w:sz w:val="22"/>
          <w:szCs w:val="22"/>
        </w:rPr>
        <w:t>ipate in revitalization programs</w:t>
      </w:r>
      <w:r w:rsidR="00D222AE" w:rsidRPr="00764FCB">
        <w:rPr>
          <w:rFonts w:asciiTheme="minorHAnsi" w:hAnsiTheme="minorHAnsi" w:cstheme="minorHAnsi"/>
          <w:sz w:val="22"/>
          <w:szCs w:val="22"/>
        </w:rPr>
        <w:t xml:space="preserve"> and e</w:t>
      </w:r>
      <w:r w:rsidRPr="00764FCB">
        <w:rPr>
          <w:rFonts w:asciiTheme="minorHAnsi" w:hAnsiTheme="minorHAnsi" w:cstheme="minorHAnsi"/>
          <w:sz w:val="22"/>
          <w:szCs w:val="22"/>
        </w:rPr>
        <w:t>nsure responsible management of non-resident owned prope</w:t>
      </w:r>
      <w:r w:rsidRPr="00764FCB">
        <w:rPr>
          <w:rFonts w:asciiTheme="minorHAnsi" w:hAnsiTheme="minorHAnsi" w:cstheme="minorHAnsi"/>
          <w:sz w:val="22"/>
          <w:szCs w:val="22"/>
        </w:rPr>
        <w:t>r</w:t>
      </w:r>
      <w:r w:rsidRPr="00764FCB">
        <w:rPr>
          <w:rFonts w:asciiTheme="minorHAnsi" w:hAnsiTheme="minorHAnsi" w:cstheme="minorHAnsi"/>
          <w:sz w:val="22"/>
          <w:szCs w:val="22"/>
        </w:rPr>
        <w:t xml:space="preserve">ties through enforcement of the Rental Dwelling Business Licensing ordinance. </w:t>
      </w:r>
    </w:p>
    <w:p w14:paraId="69D64E5F" w14:textId="0879E8BE" w:rsidR="00D222AE"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Strengthen and enhance the Community Oriented Policing, mobile watch, and neighbo</w:t>
      </w:r>
      <w:r w:rsidRPr="00764FCB">
        <w:rPr>
          <w:rFonts w:asciiTheme="minorHAnsi" w:hAnsiTheme="minorHAnsi" w:cstheme="minorHAnsi"/>
          <w:sz w:val="22"/>
          <w:szCs w:val="22"/>
        </w:rPr>
        <w:t>r</w:t>
      </w:r>
      <w:r w:rsidRPr="00764FCB">
        <w:rPr>
          <w:rFonts w:asciiTheme="minorHAnsi" w:hAnsiTheme="minorHAnsi" w:cstheme="minorHAnsi"/>
          <w:sz w:val="22"/>
          <w:szCs w:val="22"/>
        </w:rPr>
        <w:t xml:space="preserve">hood watch programs, to increase crime awareness, provide key contact people and a process for reporting crime concerns, and to educate neighbors in neighborhood safety. </w:t>
      </w:r>
      <w:proofErr w:type="gramStart"/>
      <w:r w:rsidRPr="00764FCB">
        <w:rPr>
          <w:rFonts w:asciiTheme="minorHAnsi" w:hAnsiTheme="minorHAnsi" w:cstheme="minorHAnsi"/>
          <w:sz w:val="22"/>
          <w:szCs w:val="22"/>
        </w:rPr>
        <w:t>Report back</w:t>
      </w:r>
      <w:proofErr w:type="gramEnd"/>
      <w:r w:rsidRPr="00764FCB">
        <w:rPr>
          <w:rFonts w:asciiTheme="minorHAnsi" w:hAnsiTheme="minorHAnsi" w:cstheme="minorHAnsi"/>
          <w:sz w:val="22"/>
          <w:szCs w:val="22"/>
        </w:rPr>
        <w:t xml:space="preserve"> to the neighborhoods and maintain a responsive relationship between law enforcement and citizens.</w:t>
      </w:r>
    </w:p>
    <w:p w14:paraId="0D955374" w14:textId="47E26B22" w:rsidR="00D222AE"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Pedestrian-friendly design is strongly encouraged to achieve standards of “livability” within urban corridors, with special concern for safety aspects of collector streets for p</w:t>
      </w:r>
      <w:r w:rsidRPr="00764FCB">
        <w:rPr>
          <w:rFonts w:asciiTheme="minorHAnsi" w:hAnsiTheme="minorHAnsi" w:cstheme="minorHAnsi"/>
          <w:sz w:val="22"/>
          <w:szCs w:val="22"/>
        </w:rPr>
        <w:t>e</w:t>
      </w:r>
      <w:r w:rsidRPr="00764FCB">
        <w:rPr>
          <w:rFonts w:asciiTheme="minorHAnsi" w:hAnsiTheme="minorHAnsi" w:cstheme="minorHAnsi"/>
          <w:sz w:val="22"/>
          <w:szCs w:val="22"/>
        </w:rPr>
        <w:t>destrians and bicyclists, including children using these corridors to access schools, parks, libraries and community-oriented commercial services.</w:t>
      </w:r>
    </w:p>
    <w:p w14:paraId="6EA75956" w14:textId="77777777" w:rsidR="005E7A57"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Integrity in architecture is strongly urged for any new development or redevelopment; the styles that exist may vary between neighborhoods and within sections of a neighbo</w:t>
      </w:r>
      <w:r w:rsidRPr="00764FCB">
        <w:rPr>
          <w:rFonts w:asciiTheme="minorHAnsi" w:hAnsiTheme="minorHAnsi" w:cstheme="minorHAnsi"/>
          <w:sz w:val="22"/>
          <w:szCs w:val="22"/>
        </w:rPr>
        <w:t>r</w:t>
      </w:r>
      <w:r w:rsidRPr="00764FCB">
        <w:rPr>
          <w:rFonts w:asciiTheme="minorHAnsi" w:hAnsiTheme="minorHAnsi" w:cstheme="minorHAnsi"/>
          <w:sz w:val="22"/>
          <w:szCs w:val="22"/>
        </w:rPr>
        <w:t>hood.</w:t>
      </w:r>
    </w:p>
    <w:p w14:paraId="0F310256" w14:textId="3ACFD805" w:rsidR="005E7A57" w:rsidRPr="00764FCB" w:rsidRDefault="001327AB"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Evaluate </w:t>
      </w:r>
      <w:r w:rsidR="005E7A57" w:rsidRPr="00764FCB">
        <w:rPr>
          <w:rFonts w:asciiTheme="minorHAnsi" w:hAnsiTheme="minorHAnsi" w:cstheme="minorHAnsi"/>
          <w:sz w:val="22"/>
          <w:szCs w:val="22"/>
        </w:rPr>
        <w:t xml:space="preserve">development proposals against the </w:t>
      </w:r>
      <w:r w:rsidR="000A276E" w:rsidRPr="000A276E">
        <w:rPr>
          <w:rFonts w:asciiTheme="minorHAnsi" w:hAnsiTheme="minorHAnsi" w:cstheme="minorHAnsi"/>
          <w:sz w:val="22"/>
          <w:szCs w:val="22"/>
        </w:rPr>
        <w:t>backdrop</w:t>
      </w:r>
      <w:r w:rsidR="005E7A57" w:rsidRPr="00764FCB">
        <w:rPr>
          <w:rFonts w:asciiTheme="minorHAnsi" w:hAnsiTheme="minorHAnsi" w:cstheme="minorHAnsi"/>
          <w:sz w:val="22"/>
          <w:szCs w:val="22"/>
        </w:rPr>
        <w:t xml:space="preserve"> of the community goals to pr</w:t>
      </w:r>
      <w:r w:rsidR="005E7A57" w:rsidRPr="00764FCB">
        <w:rPr>
          <w:rFonts w:asciiTheme="minorHAnsi" w:hAnsiTheme="minorHAnsi" w:cstheme="minorHAnsi"/>
          <w:sz w:val="22"/>
          <w:szCs w:val="22"/>
        </w:rPr>
        <w:t>o</w:t>
      </w:r>
      <w:r w:rsidR="005E7A57" w:rsidRPr="00764FCB">
        <w:rPr>
          <w:rFonts w:asciiTheme="minorHAnsi" w:hAnsiTheme="minorHAnsi" w:cstheme="minorHAnsi"/>
          <w:sz w:val="22"/>
          <w:szCs w:val="22"/>
        </w:rPr>
        <w:t xml:space="preserve">mote homeowner-occupancy, but also with consideration for the character and general scale of housing on surrounding and nearby properties. Projects should reflect the type of housing and architectural style of the surrounding neighborhood and be compatible with the density of the neighborhood. The benefits of redevelopment should be weighed against the current use of the property in order to achieve the most desirable result, but not as a substitute for good maintenance of existing uses through responsible property management and enforcement of the rental dwelling </w:t>
      </w:r>
      <w:r w:rsidR="000A276E" w:rsidRPr="000A276E">
        <w:rPr>
          <w:rFonts w:asciiTheme="minorHAnsi" w:hAnsiTheme="minorHAnsi" w:cstheme="minorHAnsi"/>
          <w:sz w:val="22"/>
          <w:szCs w:val="22"/>
        </w:rPr>
        <w:t>business-licensing</w:t>
      </w:r>
      <w:r w:rsidR="005E7A57" w:rsidRPr="00764FCB">
        <w:rPr>
          <w:rFonts w:asciiTheme="minorHAnsi" w:hAnsiTheme="minorHAnsi" w:cstheme="minorHAnsi"/>
          <w:sz w:val="22"/>
          <w:szCs w:val="22"/>
        </w:rPr>
        <w:t xml:space="preserve"> requirements.</w:t>
      </w:r>
    </w:p>
    <w:p w14:paraId="5B27E371" w14:textId="2AF3C000" w:rsidR="005E7A57"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Ensure that businesses </w:t>
      </w:r>
      <w:r w:rsidR="001327AB" w:rsidRPr="00764FCB">
        <w:rPr>
          <w:rFonts w:asciiTheme="minorHAnsi" w:hAnsiTheme="minorHAnsi" w:cstheme="minorHAnsi"/>
          <w:sz w:val="22"/>
          <w:szCs w:val="22"/>
        </w:rPr>
        <w:t>comply with zoning</w:t>
      </w:r>
      <w:r w:rsidRPr="00764FCB">
        <w:rPr>
          <w:rFonts w:asciiTheme="minorHAnsi" w:hAnsiTheme="minorHAnsi" w:cstheme="minorHAnsi"/>
          <w:sz w:val="22"/>
          <w:szCs w:val="22"/>
        </w:rPr>
        <w:t xml:space="preserve"> laws</w:t>
      </w:r>
      <w:r w:rsidR="001327AB" w:rsidRPr="00764FCB">
        <w:rPr>
          <w:rFonts w:asciiTheme="minorHAnsi" w:hAnsiTheme="minorHAnsi" w:cstheme="minorHAnsi"/>
          <w:sz w:val="22"/>
          <w:szCs w:val="22"/>
        </w:rPr>
        <w:t>.</w:t>
      </w:r>
      <w:r w:rsidRPr="00764FCB">
        <w:rPr>
          <w:rFonts w:asciiTheme="minorHAnsi" w:hAnsiTheme="minorHAnsi" w:cstheme="minorHAnsi"/>
          <w:sz w:val="22"/>
          <w:szCs w:val="22"/>
        </w:rPr>
        <w:t xml:space="preserve"> </w:t>
      </w:r>
    </w:p>
    <w:p w14:paraId="396C9192" w14:textId="4F67861C" w:rsidR="00D222AE"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Monitor and enforce truck routes for businesses that </w:t>
      </w:r>
      <w:proofErr w:type="gramStart"/>
      <w:r w:rsidRPr="00764FCB">
        <w:rPr>
          <w:rFonts w:asciiTheme="minorHAnsi" w:hAnsiTheme="minorHAnsi" w:cstheme="minorHAnsi"/>
          <w:sz w:val="22"/>
          <w:szCs w:val="22"/>
        </w:rPr>
        <w:t>impact</w:t>
      </w:r>
      <w:proofErr w:type="gramEnd"/>
      <w:r w:rsidRPr="00764FCB">
        <w:rPr>
          <w:rFonts w:asciiTheme="minorHAnsi" w:hAnsiTheme="minorHAnsi" w:cstheme="minorHAnsi"/>
          <w:sz w:val="22"/>
          <w:szCs w:val="22"/>
        </w:rPr>
        <w:t xml:space="preserve"> neighborhoods with illegal truck routing, stacking and standing. Continue to improve infrastructure to provide a</w:t>
      </w:r>
      <w:r w:rsidRPr="00764FCB">
        <w:rPr>
          <w:rFonts w:asciiTheme="minorHAnsi" w:hAnsiTheme="minorHAnsi" w:cstheme="minorHAnsi"/>
          <w:sz w:val="22"/>
          <w:szCs w:val="22"/>
        </w:rPr>
        <w:t>p</w:t>
      </w:r>
      <w:r w:rsidRPr="00764FCB">
        <w:rPr>
          <w:rFonts w:asciiTheme="minorHAnsi" w:hAnsiTheme="minorHAnsi" w:cstheme="minorHAnsi"/>
          <w:sz w:val="22"/>
          <w:szCs w:val="22"/>
        </w:rPr>
        <w:t>propriate and adequate street access for trucking, as an alternative to unsatisfactory routes through residential areas.</w:t>
      </w:r>
      <w:r w:rsidR="00D222AE" w:rsidRPr="00764FCB">
        <w:rPr>
          <w:rFonts w:asciiTheme="minorHAnsi" w:hAnsiTheme="minorHAnsi" w:cstheme="minorHAnsi"/>
          <w:sz w:val="22"/>
          <w:szCs w:val="22"/>
        </w:rPr>
        <w:t xml:space="preserve"> </w:t>
      </w:r>
      <w:r w:rsidRPr="00764FCB">
        <w:rPr>
          <w:rFonts w:asciiTheme="minorHAnsi" w:hAnsiTheme="minorHAnsi" w:cstheme="minorHAnsi"/>
          <w:sz w:val="22"/>
          <w:szCs w:val="22"/>
        </w:rPr>
        <w:t>The need for social service clients to reside near public transit or within walking distance of social service agency offices, places of employment and shopping is acknowledged; yet there is concern with concentrating special popul</w:t>
      </w:r>
      <w:r w:rsidRPr="00764FCB">
        <w:rPr>
          <w:rFonts w:asciiTheme="minorHAnsi" w:hAnsiTheme="minorHAnsi" w:cstheme="minorHAnsi"/>
          <w:sz w:val="22"/>
          <w:szCs w:val="22"/>
        </w:rPr>
        <w:t>a</w:t>
      </w:r>
      <w:r w:rsidRPr="00764FCB">
        <w:rPr>
          <w:rFonts w:asciiTheme="minorHAnsi" w:hAnsiTheme="minorHAnsi" w:cstheme="minorHAnsi"/>
          <w:sz w:val="22"/>
          <w:szCs w:val="22"/>
        </w:rPr>
        <w:t xml:space="preserve">tions within a particular neighborhood and the possible inequitable burden placed on a neighborhood’s residents </w:t>
      </w:r>
      <w:proofErr w:type="gramStart"/>
      <w:r w:rsidRPr="00764FCB">
        <w:rPr>
          <w:rFonts w:asciiTheme="minorHAnsi" w:hAnsiTheme="minorHAnsi" w:cstheme="minorHAnsi"/>
          <w:sz w:val="22"/>
          <w:szCs w:val="22"/>
        </w:rPr>
        <w:t>as a result</w:t>
      </w:r>
      <w:proofErr w:type="gramEnd"/>
      <w:r w:rsidRPr="00764FCB">
        <w:rPr>
          <w:rFonts w:asciiTheme="minorHAnsi" w:hAnsiTheme="minorHAnsi" w:cstheme="minorHAnsi"/>
          <w:sz w:val="22"/>
          <w:szCs w:val="22"/>
        </w:rPr>
        <w:t xml:space="preserve"> of this concentration of high-impact residents.</w:t>
      </w:r>
    </w:p>
    <w:p w14:paraId="1149F741" w14:textId="2E83ECFC" w:rsidR="00D222AE"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proofErr w:type="gramStart"/>
      <w:r w:rsidRPr="00764FCB">
        <w:rPr>
          <w:rFonts w:asciiTheme="minorHAnsi" w:hAnsiTheme="minorHAnsi" w:cstheme="minorHAnsi"/>
          <w:sz w:val="22"/>
          <w:szCs w:val="22"/>
        </w:rPr>
        <w:t>Plan for appropriate transit-oriented redevelopment (TOD), to focus new development and redevelopment along transit corridors, with (a) appropriate residential densities to support transit use, (b) mixing of uses to reduce the need for vehicle trips, and (</w:t>
      </w:r>
      <w:r w:rsidR="000A276E">
        <w:rPr>
          <w:rFonts w:asciiTheme="minorHAnsi" w:hAnsiTheme="minorHAnsi" w:cstheme="minorHAnsi"/>
          <w:sz w:val="22"/>
          <w:szCs w:val="22"/>
        </w:rPr>
        <w:t>c</w:t>
      </w:r>
      <w:r w:rsidRPr="00764FCB">
        <w:rPr>
          <w:rFonts w:asciiTheme="minorHAnsi" w:hAnsiTheme="minorHAnsi" w:cstheme="minorHAnsi"/>
          <w:sz w:val="22"/>
          <w:szCs w:val="22"/>
        </w:rPr>
        <w:t>) eff</w:t>
      </w:r>
      <w:r w:rsidRPr="00764FCB">
        <w:rPr>
          <w:rFonts w:asciiTheme="minorHAnsi" w:hAnsiTheme="minorHAnsi" w:cstheme="minorHAnsi"/>
          <w:sz w:val="22"/>
          <w:szCs w:val="22"/>
        </w:rPr>
        <w:t>i</w:t>
      </w:r>
      <w:r w:rsidRPr="00764FCB">
        <w:rPr>
          <w:rFonts w:asciiTheme="minorHAnsi" w:hAnsiTheme="minorHAnsi" w:cstheme="minorHAnsi"/>
          <w:sz w:val="22"/>
          <w:szCs w:val="22"/>
        </w:rPr>
        <w:t>cient use of infrastructure, in such a way as to further support a reduced reliance on i</w:t>
      </w:r>
      <w:r w:rsidRPr="00764FCB">
        <w:rPr>
          <w:rFonts w:asciiTheme="minorHAnsi" w:hAnsiTheme="minorHAnsi" w:cstheme="minorHAnsi"/>
          <w:sz w:val="22"/>
          <w:szCs w:val="22"/>
        </w:rPr>
        <w:t>n</w:t>
      </w:r>
      <w:r w:rsidRPr="00764FCB">
        <w:rPr>
          <w:rFonts w:asciiTheme="minorHAnsi" w:hAnsiTheme="minorHAnsi" w:cstheme="minorHAnsi"/>
          <w:sz w:val="22"/>
          <w:szCs w:val="22"/>
        </w:rPr>
        <w:t>dividual automobile trips.</w:t>
      </w:r>
      <w:proofErr w:type="gramEnd"/>
    </w:p>
    <w:p w14:paraId="647A746F" w14:textId="7C9793E9" w:rsidR="00696458"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proofErr w:type="gramStart"/>
      <w:r w:rsidRPr="00764FCB">
        <w:rPr>
          <w:rFonts w:asciiTheme="minorHAnsi" w:hAnsiTheme="minorHAnsi" w:cstheme="minorHAnsi"/>
          <w:sz w:val="22"/>
          <w:szCs w:val="22"/>
        </w:rPr>
        <w:t>Plan for new street connections to open up large blocks of land that have inadequate a</w:t>
      </w:r>
      <w:r w:rsidRPr="00764FCB">
        <w:rPr>
          <w:rFonts w:asciiTheme="minorHAnsi" w:hAnsiTheme="minorHAnsi" w:cstheme="minorHAnsi"/>
          <w:sz w:val="22"/>
          <w:szCs w:val="22"/>
        </w:rPr>
        <w:t>c</w:t>
      </w:r>
      <w:r w:rsidRPr="00764FCB">
        <w:rPr>
          <w:rFonts w:asciiTheme="minorHAnsi" w:hAnsiTheme="minorHAnsi" w:cstheme="minorHAnsi"/>
          <w:sz w:val="22"/>
          <w:szCs w:val="22"/>
        </w:rPr>
        <w:t>cess for good development or redevelopment</w:t>
      </w:r>
      <w:r w:rsidR="00696458" w:rsidRPr="00764FCB">
        <w:rPr>
          <w:rFonts w:asciiTheme="minorHAnsi" w:hAnsiTheme="minorHAnsi" w:cstheme="minorHAnsi"/>
          <w:sz w:val="22"/>
          <w:szCs w:val="22"/>
        </w:rPr>
        <w:t>.</w:t>
      </w:r>
      <w:proofErr w:type="gramEnd"/>
    </w:p>
    <w:p w14:paraId="7ACD6D25" w14:textId="1F4D6D10" w:rsidR="00696458"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Consider possibilities for grade separation of streets (including pedestrian walkways) and railroad tracks to:</w:t>
      </w:r>
    </w:p>
    <w:p w14:paraId="0FDD57B3" w14:textId="3F552E0F" w:rsidR="00696458" w:rsidRPr="00764FCB" w:rsidRDefault="003442F6" w:rsidP="00115CC0">
      <w:pPr>
        <w:pStyle w:val="ListParagraph"/>
        <w:numPr>
          <w:ilvl w:val="1"/>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Reduce </w:t>
      </w:r>
      <w:r w:rsidR="005E7A57" w:rsidRPr="00764FCB">
        <w:rPr>
          <w:rFonts w:asciiTheme="minorHAnsi" w:hAnsiTheme="minorHAnsi" w:cstheme="minorHAnsi"/>
          <w:sz w:val="22"/>
          <w:szCs w:val="22"/>
        </w:rPr>
        <w:t>access issues, related to trains blocking streets, for buses and autom</w:t>
      </w:r>
      <w:r w:rsidR="005E7A57" w:rsidRPr="00764FCB">
        <w:rPr>
          <w:rFonts w:asciiTheme="minorHAnsi" w:hAnsiTheme="minorHAnsi" w:cstheme="minorHAnsi"/>
          <w:sz w:val="22"/>
          <w:szCs w:val="22"/>
        </w:rPr>
        <w:t>o</w:t>
      </w:r>
      <w:r w:rsidR="005E7A57" w:rsidRPr="00764FCB">
        <w:rPr>
          <w:rFonts w:asciiTheme="minorHAnsi" w:hAnsiTheme="minorHAnsi" w:cstheme="minorHAnsi"/>
          <w:sz w:val="22"/>
          <w:szCs w:val="22"/>
        </w:rPr>
        <w:t xml:space="preserve">biles using the </w:t>
      </w:r>
      <w:r w:rsidR="005E7A57" w:rsidRPr="00764FCB">
        <w:rPr>
          <w:rFonts w:asciiTheme="minorHAnsi" w:hAnsiTheme="minorHAnsi" w:cstheme="minorHAnsi"/>
          <w:w w:val="90"/>
          <w:sz w:val="22"/>
          <w:szCs w:val="22"/>
        </w:rPr>
        <w:t>intermodal station, and</w:t>
      </w:r>
      <w:r w:rsidR="00696458" w:rsidRPr="00764FCB">
        <w:rPr>
          <w:rFonts w:asciiTheme="minorHAnsi" w:hAnsiTheme="minorHAnsi" w:cstheme="minorHAnsi"/>
          <w:w w:val="90"/>
          <w:sz w:val="22"/>
          <w:szCs w:val="22"/>
        </w:rPr>
        <w:t xml:space="preserve"> </w:t>
      </w:r>
    </w:p>
    <w:p w14:paraId="420D80B0" w14:textId="41D4BA9C" w:rsidR="005E7A57" w:rsidRPr="00764FCB" w:rsidRDefault="005E7A57" w:rsidP="00115CC0">
      <w:pPr>
        <w:pStyle w:val="ListParagraph"/>
        <w:numPr>
          <w:ilvl w:val="1"/>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Facilitate pedestrian access between the Amtrak station (located north of the railroad tracks on 600 South, east of Freedom Blvd) and the intermodal station</w:t>
      </w:r>
      <w:r w:rsidR="003442F6" w:rsidRPr="00764FCB">
        <w:rPr>
          <w:rFonts w:asciiTheme="minorHAnsi" w:hAnsiTheme="minorHAnsi" w:cstheme="minorHAnsi"/>
          <w:sz w:val="22"/>
          <w:szCs w:val="22"/>
        </w:rPr>
        <w:t>;</w:t>
      </w:r>
      <w:r w:rsidRPr="00764FCB">
        <w:rPr>
          <w:rFonts w:asciiTheme="minorHAnsi" w:hAnsiTheme="minorHAnsi" w:cstheme="minorHAnsi"/>
          <w:sz w:val="22"/>
          <w:szCs w:val="22"/>
        </w:rPr>
        <w:t xml:space="preserve"> and</w:t>
      </w:r>
    </w:p>
    <w:p w14:paraId="207DE782" w14:textId="57501E45" w:rsidR="005E7A57" w:rsidRPr="00764FCB" w:rsidRDefault="005E7A57" w:rsidP="00115CC0">
      <w:pPr>
        <w:pStyle w:val="ListParagraph"/>
        <w:numPr>
          <w:ilvl w:val="1"/>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Improve safety and access for other walking and bicycling trips</w:t>
      </w:r>
      <w:r w:rsidR="000A276E">
        <w:rPr>
          <w:rFonts w:asciiTheme="minorHAnsi" w:hAnsiTheme="minorHAnsi" w:cstheme="minorHAnsi"/>
          <w:sz w:val="22"/>
          <w:szCs w:val="22"/>
        </w:rPr>
        <w:t xml:space="preserve"> </w:t>
      </w:r>
      <w:r w:rsidR="003442F6" w:rsidRPr="00764FCB">
        <w:rPr>
          <w:rFonts w:asciiTheme="minorHAnsi" w:hAnsiTheme="minorHAnsi" w:cstheme="minorHAnsi"/>
          <w:sz w:val="22"/>
          <w:szCs w:val="22"/>
        </w:rPr>
        <w:t>to surrounding dwellings, services, and businesses.</w:t>
      </w:r>
    </w:p>
    <w:p w14:paraId="0EDD9FDD" w14:textId="37A61256" w:rsidR="005E7A57"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Work with the railroads to </w:t>
      </w:r>
      <w:r w:rsidR="003442F6" w:rsidRPr="00764FCB">
        <w:rPr>
          <w:rFonts w:asciiTheme="minorHAnsi" w:hAnsiTheme="minorHAnsi" w:cstheme="minorHAnsi"/>
          <w:sz w:val="22"/>
          <w:szCs w:val="22"/>
        </w:rPr>
        <w:t>resolve feasibility issues for transit improvements impacting neighborhoods</w:t>
      </w:r>
      <w:r w:rsidRPr="00764FCB">
        <w:rPr>
          <w:rFonts w:asciiTheme="minorHAnsi" w:hAnsiTheme="minorHAnsi" w:cstheme="minorHAnsi"/>
          <w:sz w:val="22"/>
          <w:szCs w:val="22"/>
        </w:rPr>
        <w:t>:</w:t>
      </w:r>
    </w:p>
    <w:p w14:paraId="753E0459" w14:textId="77777777" w:rsidR="005E7A57" w:rsidRPr="00764FCB" w:rsidRDefault="005E7A57" w:rsidP="00115CC0">
      <w:pPr>
        <w:pStyle w:val="ListParagraph"/>
        <w:numPr>
          <w:ilvl w:val="1"/>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Impacts to traffic related to neighborhood access and related to scheduling of buses traveling to and from the planned intermodal station and providing local bus service; and</w:t>
      </w:r>
    </w:p>
    <w:p w14:paraId="2B53072D" w14:textId="791A3BD7" w:rsidR="005E7A57" w:rsidRPr="00764FCB" w:rsidRDefault="005E7A57" w:rsidP="00115CC0">
      <w:pPr>
        <w:pStyle w:val="ListParagraph"/>
        <w:numPr>
          <w:ilvl w:val="1"/>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Safety, noise and aesthetic issues for existing, new and redeveloped residential and business uses in the vicinity of the intermodal station through facility e</w:t>
      </w:r>
      <w:r w:rsidRPr="00764FCB">
        <w:rPr>
          <w:rFonts w:asciiTheme="minorHAnsi" w:hAnsiTheme="minorHAnsi" w:cstheme="minorHAnsi"/>
          <w:sz w:val="22"/>
          <w:szCs w:val="22"/>
        </w:rPr>
        <w:t>n</w:t>
      </w:r>
      <w:r w:rsidRPr="00764FCB">
        <w:rPr>
          <w:rFonts w:asciiTheme="minorHAnsi" w:hAnsiTheme="minorHAnsi" w:cstheme="minorHAnsi"/>
          <w:sz w:val="22"/>
          <w:szCs w:val="22"/>
        </w:rPr>
        <w:t>hancement of the existing heavy rail lines (such as fencing, landscaping, wal</w:t>
      </w:r>
      <w:r w:rsidRPr="00764FCB">
        <w:rPr>
          <w:rFonts w:asciiTheme="minorHAnsi" w:hAnsiTheme="minorHAnsi" w:cstheme="minorHAnsi"/>
          <w:sz w:val="22"/>
          <w:szCs w:val="22"/>
        </w:rPr>
        <w:t>k</w:t>
      </w:r>
      <w:r w:rsidRPr="00764FCB">
        <w:rPr>
          <w:rFonts w:asciiTheme="minorHAnsi" w:hAnsiTheme="minorHAnsi" w:cstheme="minorHAnsi"/>
          <w:sz w:val="22"/>
          <w:szCs w:val="22"/>
        </w:rPr>
        <w:t>ways and bicycle paths) and through operations management related to heavy rail use and switching yards.</w:t>
      </w:r>
    </w:p>
    <w:p w14:paraId="608B77B9" w14:textId="1446785E" w:rsidR="005E7A57" w:rsidRPr="00764FCB" w:rsidRDefault="003442F6" w:rsidP="00115CC0">
      <w:pPr>
        <w:pStyle w:val="ListParagraph"/>
        <w:numPr>
          <w:ilvl w:val="1"/>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Work </w:t>
      </w:r>
      <w:r w:rsidR="005E7A57" w:rsidRPr="00764FCB">
        <w:rPr>
          <w:rFonts w:asciiTheme="minorHAnsi" w:hAnsiTheme="minorHAnsi" w:cstheme="minorHAnsi"/>
          <w:sz w:val="22"/>
          <w:szCs w:val="22"/>
        </w:rPr>
        <w:t xml:space="preserve">with UTA and railroad companies to </w:t>
      </w:r>
      <w:r w:rsidRPr="00764FCB">
        <w:rPr>
          <w:rFonts w:asciiTheme="minorHAnsi" w:hAnsiTheme="minorHAnsi" w:cstheme="minorHAnsi"/>
          <w:sz w:val="22"/>
          <w:szCs w:val="22"/>
        </w:rPr>
        <w:t xml:space="preserve">improve </w:t>
      </w:r>
      <w:r w:rsidR="005E7A57" w:rsidRPr="00764FCB">
        <w:rPr>
          <w:rFonts w:asciiTheme="minorHAnsi" w:hAnsiTheme="minorHAnsi" w:cstheme="minorHAnsi"/>
          <w:sz w:val="22"/>
          <w:szCs w:val="22"/>
        </w:rPr>
        <w:t>quiet zone</w:t>
      </w:r>
      <w:r w:rsidR="002E0FCC" w:rsidRPr="00764FCB">
        <w:rPr>
          <w:rFonts w:asciiTheme="minorHAnsi" w:hAnsiTheme="minorHAnsi" w:cstheme="minorHAnsi"/>
          <w:sz w:val="22"/>
          <w:szCs w:val="22"/>
        </w:rPr>
        <w:t>s</w:t>
      </w:r>
      <w:r w:rsidR="005E7A57" w:rsidRPr="00764FCB">
        <w:rPr>
          <w:rFonts w:asciiTheme="minorHAnsi" w:hAnsiTheme="minorHAnsi" w:cstheme="minorHAnsi"/>
          <w:sz w:val="22"/>
          <w:szCs w:val="22"/>
        </w:rPr>
        <w:t xml:space="preserve"> in conjunction with commuter rail.</w:t>
      </w:r>
    </w:p>
    <w:p w14:paraId="0F5AAD1C" w14:textId="77777777" w:rsidR="005E7A57"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Commercial development fronting an arterial or collector road should not be extended beyond existing property lines to include other lots that do not front on an arterial or co</w:t>
      </w:r>
      <w:r w:rsidRPr="00764FCB">
        <w:rPr>
          <w:rFonts w:asciiTheme="minorHAnsi" w:hAnsiTheme="minorHAnsi" w:cstheme="minorHAnsi"/>
          <w:sz w:val="22"/>
          <w:szCs w:val="22"/>
        </w:rPr>
        <w:t>l</w:t>
      </w:r>
      <w:r w:rsidRPr="00764FCB">
        <w:rPr>
          <w:rFonts w:asciiTheme="minorHAnsi" w:hAnsiTheme="minorHAnsi" w:cstheme="minorHAnsi"/>
          <w:sz w:val="22"/>
          <w:szCs w:val="22"/>
        </w:rPr>
        <w:t>lector road. The rear yard of a lot fronting on a local street should not be used to extend the depth of a lot used for commercial purposes.</w:t>
      </w:r>
    </w:p>
    <w:p w14:paraId="0334EEDF" w14:textId="77777777" w:rsidR="005E7A57"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Study the feasibility of establishing a transferable development rights (TDR) program to increase owner occupancy in targeted areas. Potential TDR sending and receiving areas should include, but not limited to, the North Joaquin, Interim Transit Oriented </w:t>
      </w:r>
      <w:proofErr w:type="gramStart"/>
      <w:r w:rsidRPr="00764FCB">
        <w:rPr>
          <w:rFonts w:asciiTheme="minorHAnsi" w:hAnsiTheme="minorHAnsi" w:cstheme="minorHAnsi"/>
          <w:sz w:val="22"/>
          <w:szCs w:val="22"/>
        </w:rPr>
        <w:t>Develo</w:t>
      </w:r>
      <w:r w:rsidRPr="00764FCB">
        <w:rPr>
          <w:rFonts w:asciiTheme="minorHAnsi" w:hAnsiTheme="minorHAnsi" w:cstheme="minorHAnsi"/>
          <w:sz w:val="22"/>
          <w:szCs w:val="22"/>
        </w:rPr>
        <w:t>p</w:t>
      </w:r>
      <w:r w:rsidRPr="00764FCB">
        <w:rPr>
          <w:rFonts w:asciiTheme="minorHAnsi" w:hAnsiTheme="minorHAnsi" w:cstheme="minorHAnsi"/>
          <w:sz w:val="22"/>
          <w:szCs w:val="22"/>
        </w:rPr>
        <w:t>ment</w:t>
      </w:r>
      <w:proofErr w:type="gramEnd"/>
      <w:r w:rsidRPr="00764FCB">
        <w:rPr>
          <w:rFonts w:asciiTheme="minorHAnsi" w:hAnsiTheme="minorHAnsi" w:cstheme="minorHAnsi"/>
          <w:sz w:val="22"/>
          <w:szCs w:val="22"/>
        </w:rPr>
        <w:t xml:space="preserve"> and Center Street areas, including West Center Street to I- 15.</w:t>
      </w:r>
    </w:p>
    <w:p w14:paraId="7D9C30F4" w14:textId="6831C254" w:rsidR="005E7A57"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Structures originally built for residential use on</w:t>
      </w:r>
      <w:r w:rsidR="002E0FCC" w:rsidRPr="00764FCB">
        <w:rPr>
          <w:rFonts w:asciiTheme="minorHAnsi" w:hAnsiTheme="minorHAnsi" w:cstheme="minorHAnsi"/>
          <w:sz w:val="22"/>
          <w:szCs w:val="22"/>
        </w:rPr>
        <w:t xml:space="preserve"> the streets listed below should be a</w:t>
      </w:r>
      <w:r w:rsidR="002E0FCC" w:rsidRPr="00764FCB">
        <w:rPr>
          <w:rFonts w:asciiTheme="minorHAnsi" w:hAnsiTheme="minorHAnsi" w:cstheme="minorHAnsi"/>
          <w:sz w:val="22"/>
          <w:szCs w:val="22"/>
        </w:rPr>
        <w:t>l</w:t>
      </w:r>
      <w:r w:rsidR="002E0FCC" w:rsidRPr="00764FCB">
        <w:rPr>
          <w:rFonts w:asciiTheme="minorHAnsi" w:hAnsiTheme="minorHAnsi" w:cstheme="minorHAnsi"/>
          <w:sz w:val="22"/>
          <w:szCs w:val="22"/>
        </w:rPr>
        <w:t>lowed to retain commercial uses. A feasibility study should be conducted of historic and other aesthetically valuable structures along arterial and collector roads that have been identified for mixed-use and commercial redevelopment to determine costs and viability of their relocation within adjacent neighborhoods as a tool for neighborhood revitaliz</w:t>
      </w:r>
      <w:r w:rsidR="002E0FCC" w:rsidRPr="00764FCB">
        <w:rPr>
          <w:rFonts w:asciiTheme="minorHAnsi" w:hAnsiTheme="minorHAnsi" w:cstheme="minorHAnsi"/>
          <w:sz w:val="22"/>
          <w:szCs w:val="22"/>
        </w:rPr>
        <w:t>a</w:t>
      </w:r>
      <w:r w:rsidR="002E0FCC" w:rsidRPr="00764FCB">
        <w:rPr>
          <w:rFonts w:asciiTheme="minorHAnsi" w:hAnsiTheme="minorHAnsi" w:cstheme="minorHAnsi"/>
          <w:sz w:val="22"/>
          <w:szCs w:val="22"/>
        </w:rPr>
        <w:t>tion programs.</w:t>
      </w:r>
    </w:p>
    <w:p w14:paraId="13A3929F" w14:textId="77777777" w:rsidR="005E7A57" w:rsidRPr="00764FCB" w:rsidRDefault="005E7A57" w:rsidP="00115CC0">
      <w:pPr>
        <w:pStyle w:val="ListParagraph"/>
        <w:numPr>
          <w:ilvl w:val="0"/>
          <w:numId w:val="106"/>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Center Street: 100 East to 400 East and 600 West to 800 West</w:t>
      </w:r>
    </w:p>
    <w:p w14:paraId="4FA770EF" w14:textId="57F90208" w:rsidR="00696458" w:rsidRPr="00764FCB" w:rsidRDefault="005E7A57" w:rsidP="00115CC0">
      <w:pPr>
        <w:pStyle w:val="ListParagraph"/>
        <w:numPr>
          <w:ilvl w:val="0"/>
          <w:numId w:val="106"/>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500 West: 200 North to 500 North</w:t>
      </w:r>
    </w:p>
    <w:p w14:paraId="0FE5A689" w14:textId="6D1972C5" w:rsidR="005E7A57" w:rsidRPr="00764FCB" w:rsidRDefault="005E7A57" w:rsidP="00115CC0">
      <w:pPr>
        <w:pStyle w:val="ListParagraph"/>
        <w:numPr>
          <w:ilvl w:val="0"/>
          <w:numId w:val="106"/>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University Avenue: 500 North to 960 North</w:t>
      </w:r>
    </w:p>
    <w:p w14:paraId="44E4F1C6" w14:textId="5DFC55AF" w:rsidR="005E7A57"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Freeway-oriented commercial zoning should be initiated for property adjacent to </w:t>
      </w:r>
      <w:r w:rsidR="002E0FCC" w:rsidRPr="00764FCB">
        <w:rPr>
          <w:rFonts w:asciiTheme="minorHAnsi" w:hAnsiTheme="minorHAnsi" w:cstheme="minorHAnsi"/>
          <w:sz w:val="22"/>
          <w:szCs w:val="22"/>
        </w:rPr>
        <w:t>I-15</w:t>
      </w:r>
      <w:r w:rsidRPr="00764FCB">
        <w:rPr>
          <w:rFonts w:asciiTheme="minorHAnsi" w:hAnsiTheme="minorHAnsi" w:cstheme="minorHAnsi"/>
          <w:sz w:val="22"/>
          <w:szCs w:val="22"/>
        </w:rPr>
        <w:t>. Planning for the area should identify and implement mechanisms to ensure that frontage properties are developed with adequate street access to the north and south.</w:t>
      </w:r>
    </w:p>
    <w:p w14:paraId="38C641AF" w14:textId="77777777" w:rsidR="005E7A57" w:rsidRPr="00764FCB" w:rsidRDefault="005E7A57" w:rsidP="00115CC0">
      <w:pPr>
        <w:pStyle w:val="ListParagraph"/>
        <w:numPr>
          <w:ilvl w:val="0"/>
          <w:numId w:val="9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Center Street, between 500 West and the railroad tracks should be studied and planned to capitalize on the reconstruction of the Interstate 15 Center Street interchange. An analysis of appropriate mixed-use and commercial land uses, </w:t>
      </w:r>
      <w:proofErr w:type="gramStart"/>
      <w:r w:rsidRPr="00764FCB">
        <w:rPr>
          <w:rFonts w:asciiTheme="minorHAnsi" w:hAnsiTheme="minorHAnsi" w:cstheme="minorHAnsi"/>
          <w:sz w:val="22"/>
          <w:szCs w:val="22"/>
        </w:rPr>
        <w:t>densities</w:t>
      </w:r>
      <w:proofErr w:type="gramEnd"/>
      <w:r w:rsidRPr="00764FCB">
        <w:rPr>
          <w:rFonts w:asciiTheme="minorHAnsi" w:hAnsiTheme="minorHAnsi" w:cstheme="minorHAnsi"/>
          <w:sz w:val="22"/>
          <w:szCs w:val="22"/>
        </w:rPr>
        <w:t xml:space="preserve"> and other factors should guide the development of any zoning ordinances regulating this area.</w:t>
      </w:r>
    </w:p>
    <w:p w14:paraId="767953CD" w14:textId="21838294"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Key land use policies for individual neighborhoods within the Central Area Council are listed, below, b</w:t>
      </w:r>
      <w:r w:rsidR="00D03A14" w:rsidRPr="00764FCB">
        <w:rPr>
          <w:rFonts w:asciiTheme="minorHAnsi" w:hAnsiTheme="minorHAnsi" w:cstheme="minorHAnsi"/>
          <w:sz w:val="22"/>
          <w:szCs w:val="22"/>
        </w:rPr>
        <w:t>y</w:t>
      </w:r>
      <w:r w:rsidR="004F4CAB" w:rsidRPr="00764FCB">
        <w:rPr>
          <w:rFonts w:asciiTheme="minorHAnsi" w:hAnsiTheme="minorHAnsi" w:cstheme="minorHAnsi"/>
          <w:sz w:val="22"/>
          <w:szCs w:val="22"/>
        </w:rPr>
        <w:t xml:space="preserve"> </w:t>
      </w:r>
      <w:r w:rsidRPr="00764FCB">
        <w:rPr>
          <w:rFonts w:asciiTheme="minorHAnsi" w:hAnsiTheme="minorHAnsi" w:cstheme="minorHAnsi"/>
          <w:sz w:val="22"/>
          <w:szCs w:val="22"/>
        </w:rPr>
        <w:t>neighborhood:</w:t>
      </w:r>
    </w:p>
    <w:p w14:paraId="79AE5AF0" w14:textId="77F923C2" w:rsidR="005E7A57" w:rsidRPr="00164390" w:rsidRDefault="002E0FCC" w:rsidP="00115CC0">
      <w:pPr>
        <w:pStyle w:val="Heading4"/>
        <w:spacing w:after="240" w:line="276" w:lineRule="auto"/>
      </w:pPr>
      <w:r w:rsidRPr="00164390">
        <w:t>Downtown</w:t>
      </w:r>
      <w:r w:rsidR="005E7A57" w:rsidRPr="00164390">
        <w:t xml:space="preserve"> Neighborhood</w:t>
      </w:r>
    </w:p>
    <w:p w14:paraId="5DC3F6E7" w14:textId="644AD6BD" w:rsidR="00CE4672" w:rsidRPr="00764FCB" w:rsidRDefault="00CE4672"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Municipal Council adopted the Downtown Master Plan on April 7, 2015 as</w:t>
      </w:r>
      <w:r w:rsidR="003D2129" w:rsidRPr="00764FCB">
        <w:rPr>
          <w:rFonts w:asciiTheme="minorHAnsi" w:hAnsiTheme="minorHAnsi" w:cstheme="minorHAnsi"/>
          <w:sz w:val="22"/>
          <w:szCs w:val="22"/>
        </w:rPr>
        <w:t xml:space="preserve"> a</w:t>
      </w:r>
      <w:r w:rsidRPr="00764FCB">
        <w:rPr>
          <w:rFonts w:asciiTheme="minorHAnsi" w:hAnsiTheme="minorHAnsi" w:cstheme="minorHAnsi"/>
          <w:sz w:val="22"/>
          <w:szCs w:val="22"/>
        </w:rPr>
        <w:t xml:space="preserve"> component of the General Plan. The Downtown Master Plan provides specific details on the existing conditions of the Downtown Neighborhood. Guidance for future land uses and development patterns are detailed in </w:t>
      </w:r>
      <w:r w:rsidR="00CA2C2D" w:rsidRPr="00764FCB">
        <w:rPr>
          <w:rFonts w:asciiTheme="minorHAnsi" w:hAnsiTheme="minorHAnsi" w:cstheme="minorHAnsi"/>
          <w:sz w:val="22"/>
          <w:szCs w:val="22"/>
        </w:rPr>
        <w:t xml:space="preserve">the Downtown Master Plan. Additionally, it sets forth urban design criteria and gives direction for parks and open space as well as transportation patterns and circulation. The Downtown Master Plan is incorporated into the General Plan as Appendix X1 and it should be adhered to as redevelopment projects within the area are reviewed.  </w:t>
      </w:r>
    </w:p>
    <w:p w14:paraId="09F19BBE" w14:textId="77777777" w:rsidR="005E7A57" w:rsidRPr="004E418E" w:rsidRDefault="005E7A57" w:rsidP="00115CC0">
      <w:pPr>
        <w:pStyle w:val="Heading4"/>
        <w:spacing w:after="240" w:line="276" w:lineRule="auto"/>
      </w:pPr>
      <w:r w:rsidRPr="004E418E">
        <w:t>Dixon Neighborhood</w:t>
      </w:r>
    </w:p>
    <w:p w14:paraId="5B69F479" w14:textId="77D48E28" w:rsidR="005E7A57" w:rsidRPr="004E418E" w:rsidRDefault="005E7A57" w:rsidP="00115CC0">
      <w:pPr>
        <w:pStyle w:val="Heading5"/>
        <w:spacing w:after="240" w:line="276" w:lineRule="auto"/>
      </w:pPr>
      <w:r w:rsidRPr="004E418E">
        <w:t>Goals of the Neighborhood</w:t>
      </w:r>
      <w:r w:rsidR="004E418E" w:rsidRPr="004E418E">
        <w:t>:</w:t>
      </w:r>
    </w:p>
    <w:p w14:paraId="289E11AF" w14:textId="16E5574E" w:rsidR="00696458" w:rsidRPr="00764FCB" w:rsidRDefault="005E7A57" w:rsidP="00115CC0">
      <w:pPr>
        <w:pStyle w:val="ListParagraph"/>
        <w:numPr>
          <w:ilvl w:val="0"/>
          <w:numId w:val="10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Increase permanent residents to support community, school and a </w:t>
      </w:r>
      <w:r w:rsidR="00F16575" w:rsidRPr="00764FCB">
        <w:rPr>
          <w:rFonts w:asciiTheme="minorHAnsi" w:hAnsiTheme="minorHAnsi" w:cstheme="minorHAnsi"/>
          <w:sz w:val="22"/>
          <w:szCs w:val="22"/>
        </w:rPr>
        <w:t>mix of ages</w:t>
      </w:r>
      <w:r w:rsidRPr="00764FCB">
        <w:rPr>
          <w:rFonts w:asciiTheme="minorHAnsi" w:hAnsiTheme="minorHAnsi" w:cstheme="minorHAnsi"/>
          <w:sz w:val="22"/>
          <w:szCs w:val="22"/>
        </w:rPr>
        <w:t>.</w:t>
      </w:r>
    </w:p>
    <w:p w14:paraId="2E372EEA" w14:textId="0958B456" w:rsidR="00696458" w:rsidRPr="00764FCB" w:rsidRDefault="00F16575" w:rsidP="00115CC0">
      <w:pPr>
        <w:pStyle w:val="ListParagraph"/>
        <w:numPr>
          <w:ilvl w:val="0"/>
          <w:numId w:val="10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existing</w:t>
      </w:r>
      <w:r w:rsidR="005E7A57" w:rsidRPr="00764FCB">
        <w:rPr>
          <w:rFonts w:asciiTheme="minorHAnsi" w:hAnsiTheme="minorHAnsi" w:cstheme="minorHAnsi"/>
          <w:sz w:val="22"/>
          <w:szCs w:val="22"/>
        </w:rPr>
        <w:t xml:space="preserve"> architectural.</w:t>
      </w:r>
    </w:p>
    <w:p w14:paraId="2DE94A59" w14:textId="2B0AEFEE" w:rsidR="00696458" w:rsidRPr="00764FCB" w:rsidRDefault="005E7A57" w:rsidP="00115CC0">
      <w:pPr>
        <w:pStyle w:val="ListParagraph"/>
        <w:numPr>
          <w:ilvl w:val="0"/>
          <w:numId w:val="10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Improvement of the two existing schools (Dixon Middle School and Timpanogos Eleme</w:t>
      </w:r>
      <w:r w:rsidRPr="00764FCB">
        <w:rPr>
          <w:rFonts w:asciiTheme="minorHAnsi" w:hAnsiTheme="minorHAnsi" w:cstheme="minorHAnsi"/>
          <w:sz w:val="22"/>
          <w:szCs w:val="22"/>
        </w:rPr>
        <w:t>n</w:t>
      </w:r>
      <w:r w:rsidRPr="00764FCB">
        <w:rPr>
          <w:rFonts w:asciiTheme="minorHAnsi" w:hAnsiTheme="minorHAnsi" w:cstheme="minorHAnsi"/>
          <w:sz w:val="22"/>
          <w:szCs w:val="22"/>
        </w:rPr>
        <w:t>tary) to meet the demands of new population growth and to replace, or bring up to code, existing structures.</w:t>
      </w:r>
    </w:p>
    <w:p w14:paraId="3590DCC9" w14:textId="5DA34923" w:rsidR="00696458" w:rsidRPr="00764FCB" w:rsidRDefault="005E7A57" w:rsidP="00115CC0">
      <w:pPr>
        <w:pStyle w:val="ListParagraph"/>
        <w:numPr>
          <w:ilvl w:val="0"/>
          <w:numId w:val="10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Improve the pedestrian-friendly and safety aspects of our neighborhood.</w:t>
      </w:r>
    </w:p>
    <w:p w14:paraId="04F6E2C3" w14:textId="5C39AF16" w:rsidR="00696458" w:rsidRPr="00764FCB" w:rsidRDefault="005E7A57" w:rsidP="00115CC0">
      <w:pPr>
        <w:pStyle w:val="ListParagraph"/>
        <w:numPr>
          <w:ilvl w:val="0"/>
          <w:numId w:val="10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Improve and support off-street parking situations.</w:t>
      </w:r>
    </w:p>
    <w:p w14:paraId="298BCFC4" w14:textId="2BFEC3FF" w:rsidR="00696458" w:rsidRPr="00764FCB" w:rsidRDefault="005E7A57" w:rsidP="00115CC0">
      <w:pPr>
        <w:pStyle w:val="ListParagraph"/>
        <w:numPr>
          <w:ilvl w:val="0"/>
          <w:numId w:val="10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Reduce crime and take steps to have a drug free neighborhood.</w:t>
      </w:r>
    </w:p>
    <w:p w14:paraId="5FC60052" w14:textId="165025C4"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Dixon residents envision the neighborhood as a family-oriented area with one- family households, residing in one-family dwellings, with or without accessory apartments.</w:t>
      </w:r>
      <w:r w:rsidR="00F16575" w:rsidRPr="00764FCB">
        <w:rPr>
          <w:rFonts w:asciiTheme="minorHAnsi" w:hAnsiTheme="minorHAnsi" w:cstheme="minorHAnsi"/>
          <w:sz w:val="22"/>
          <w:szCs w:val="22"/>
        </w:rPr>
        <w:t xml:space="preserve"> </w:t>
      </w:r>
    </w:p>
    <w:p w14:paraId="124182E2" w14:textId="424D7AD9" w:rsidR="005E7A57" w:rsidRPr="00764FCB" w:rsidRDefault="00F16575"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As properties within the neighborhood redevelop, a</w:t>
      </w:r>
      <w:r w:rsidR="005E7A57" w:rsidRPr="00764FCB">
        <w:rPr>
          <w:rFonts w:asciiTheme="minorHAnsi" w:hAnsiTheme="minorHAnsi" w:cstheme="minorHAnsi"/>
          <w:sz w:val="22"/>
          <w:szCs w:val="22"/>
        </w:rPr>
        <w:t>rchitectural styles to be reflected include Victor</w:t>
      </w:r>
      <w:r w:rsidR="005E7A57" w:rsidRPr="00764FCB">
        <w:rPr>
          <w:rFonts w:asciiTheme="minorHAnsi" w:hAnsiTheme="minorHAnsi" w:cstheme="minorHAnsi"/>
          <w:sz w:val="22"/>
          <w:szCs w:val="22"/>
        </w:rPr>
        <w:t>i</w:t>
      </w:r>
      <w:r w:rsidR="005E7A57" w:rsidRPr="00764FCB">
        <w:rPr>
          <w:rFonts w:asciiTheme="minorHAnsi" w:hAnsiTheme="minorHAnsi" w:cstheme="minorHAnsi"/>
          <w:sz w:val="22"/>
          <w:szCs w:val="22"/>
        </w:rPr>
        <w:t xml:space="preserve">an, Victorian Classic, Modern Victorian, Tudor Revival, bungalow, Salt Box, Post </w:t>
      </w:r>
      <w:proofErr w:type="gramStart"/>
      <w:r w:rsidR="005E7A57" w:rsidRPr="00764FCB">
        <w:rPr>
          <w:rFonts w:asciiTheme="minorHAnsi" w:hAnsiTheme="minorHAnsi" w:cstheme="minorHAnsi"/>
          <w:sz w:val="22"/>
          <w:szCs w:val="22"/>
        </w:rPr>
        <w:t>War</w:t>
      </w:r>
      <w:proofErr w:type="gramEnd"/>
      <w:r w:rsidR="005E7A57" w:rsidRPr="00764FCB">
        <w:rPr>
          <w:rFonts w:asciiTheme="minorHAnsi" w:hAnsiTheme="minorHAnsi" w:cstheme="minorHAnsi"/>
          <w:sz w:val="22"/>
          <w:szCs w:val="22"/>
        </w:rPr>
        <w:t xml:space="preserve"> and Modern Ranch in order to preserve the historic character of the community.</w:t>
      </w:r>
    </w:p>
    <w:p w14:paraId="72CD895C" w14:textId="77777777" w:rsidR="005E7A57" w:rsidRPr="004E418E" w:rsidRDefault="005E7A57" w:rsidP="00115CC0">
      <w:pPr>
        <w:pStyle w:val="Heading5"/>
        <w:spacing w:after="240" w:line="276" w:lineRule="auto"/>
      </w:pPr>
      <w:r w:rsidRPr="004E418E">
        <w:t>Key Land Use Policies to achieve the goals of the Dixon Neighborhood</w:t>
      </w:r>
    </w:p>
    <w:p w14:paraId="042A79AC" w14:textId="75DD3C2E" w:rsidR="005E7A57" w:rsidRPr="00764FCB" w:rsidRDefault="005E7A57" w:rsidP="00115CC0">
      <w:pPr>
        <w:pStyle w:val="ListParagraph"/>
        <w:numPr>
          <w:ilvl w:val="0"/>
          <w:numId w:val="10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Protect viable, significant areas of one-family structures in areas designated as Reside</w:t>
      </w:r>
      <w:r w:rsidRPr="00764FCB">
        <w:rPr>
          <w:rFonts w:asciiTheme="minorHAnsi" w:hAnsiTheme="minorHAnsi" w:cstheme="minorHAnsi"/>
          <w:sz w:val="22"/>
          <w:szCs w:val="22"/>
        </w:rPr>
        <w:t>n</w:t>
      </w:r>
      <w:r w:rsidRPr="00764FCB">
        <w:rPr>
          <w:rFonts w:asciiTheme="minorHAnsi" w:hAnsiTheme="minorHAnsi" w:cstheme="minorHAnsi"/>
          <w:sz w:val="22"/>
          <w:szCs w:val="22"/>
        </w:rPr>
        <w:t>tial (R).</w:t>
      </w:r>
    </w:p>
    <w:p w14:paraId="1570C94F" w14:textId="77777777" w:rsidR="005E7A57" w:rsidRPr="00764FCB" w:rsidRDefault="005E7A57" w:rsidP="00115CC0">
      <w:pPr>
        <w:pStyle w:val="ListParagraph"/>
        <w:numPr>
          <w:ilvl w:val="0"/>
          <w:numId w:val="10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Restrict commercial uses along Center Street from 500 West to 1000 West from exten</w:t>
      </w:r>
      <w:r w:rsidRPr="00764FCB">
        <w:rPr>
          <w:rFonts w:asciiTheme="minorHAnsi" w:hAnsiTheme="minorHAnsi" w:cstheme="minorHAnsi"/>
          <w:sz w:val="22"/>
          <w:szCs w:val="22"/>
        </w:rPr>
        <w:t>d</w:t>
      </w:r>
      <w:r w:rsidRPr="00764FCB">
        <w:rPr>
          <w:rFonts w:asciiTheme="minorHAnsi" w:hAnsiTheme="minorHAnsi" w:cstheme="minorHAnsi"/>
          <w:sz w:val="22"/>
          <w:szCs w:val="22"/>
        </w:rPr>
        <w:t>ing into the Residential (R) General Plan designation.</w:t>
      </w:r>
    </w:p>
    <w:p w14:paraId="2B801F96" w14:textId="77777777" w:rsidR="005E7A57" w:rsidRPr="00764FCB" w:rsidRDefault="005E7A57" w:rsidP="00115CC0">
      <w:pPr>
        <w:pStyle w:val="ListParagraph"/>
        <w:numPr>
          <w:ilvl w:val="0"/>
          <w:numId w:val="10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Study the feasibility of placing landscape medians in Center Street from 500 West to 900 West to enhance the proposed design corridor.</w:t>
      </w:r>
    </w:p>
    <w:p w14:paraId="1253070A" w14:textId="77777777" w:rsidR="005E7A57" w:rsidRPr="00764FCB" w:rsidRDefault="005E7A57" w:rsidP="00115CC0">
      <w:pPr>
        <w:pStyle w:val="ListParagraph"/>
        <w:numPr>
          <w:ilvl w:val="0"/>
          <w:numId w:val="10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Study the feasibility of conducting a historic designation survey in the Dixon Neighbo</w:t>
      </w:r>
      <w:r w:rsidRPr="00764FCB">
        <w:rPr>
          <w:rFonts w:asciiTheme="minorHAnsi" w:hAnsiTheme="minorHAnsi" w:cstheme="minorHAnsi"/>
          <w:sz w:val="22"/>
          <w:szCs w:val="22"/>
        </w:rPr>
        <w:t>r</w:t>
      </w:r>
      <w:r w:rsidRPr="00764FCB">
        <w:rPr>
          <w:rFonts w:asciiTheme="minorHAnsi" w:hAnsiTheme="minorHAnsi" w:cstheme="minorHAnsi"/>
          <w:sz w:val="22"/>
          <w:szCs w:val="22"/>
        </w:rPr>
        <w:t>hood.</w:t>
      </w:r>
    </w:p>
    <w:p w14:paraId="43EBD4CD" w14:textId="42949D69" w:rsidR="005E7A57" w:rsidRPr="00764FCB" w:rsidRDefault="000A276E" w:rsidP="00115CC0">
      <w:pPr>
        <w:pStyle w:val="ListParagraph"/>
        <w:numPr>
          <w:ilvl w:val="0"/>
          <w:numId w:val="108"/>
        </w:numPr>
        <w:spacing w:after="240" w:line="276" w:lineRule="auto"/>
        <w:ind w:right="691"/>
        <w:rPr>
          <w:rFonts w:asciiTheme="minorHAnsi" w:hAnsiTheme="minorHAnsi" w:cstheme="minorHAnsi"/>
          <w:sz w:val="22"/>
          <w:szCs w:val="22"/>
        </w:rPr>
      </w:pPr>
      <w:r w:rsidRPr="000A276E">
        <w:rPr>
          <w:rFonts w:asciiTheme="minorHAnsi" w:hAnsiTheme="minorHAnsi" w:cstheme="minorHAnsi"/>
          <w:sz w:val="22"/>
          <w:szCs w:val="22"/>
        </w:rPr>
        <w:t>If</w:t>
      </w:r>
      <w:r w:rsidR="005E7A57" w:rsidRPr="00764FCB">
        <w:rPr>
          <w:rFonts w:asciiTheme="minorHAnsi" w:hAnsiTheme="minorHAnsi" w:cstheme="minorHAnsi"/>
          <w:sz w:val="22"/>
          <w:szCs w:val="22"/>
        </w:rPr>
        <w:t xml:space="preserve"> redevelopment of the Fresh Market </w:t>
      </w:r>
      <w:r w:rsidR="009B1415" w:rsidRPr="00764FCB">
        <w:rPr>
          <w:rFonts w:asciiTheme="minorHAnsi" w:hAnsiTheme="minorHAnsi" w:cstheme="minorHAnsi"/>
          <w:sz w:val="22"/>
          <w:szCs w:val="22"/>
        </w:rPr>
        <w:t>C</w:t>
      </w:r>
      <w:r w:rsidR="005E7A57" w:rsidRPr="00764FCB">
        <w:rPr>
          <w:rFonts w:asciiTheme="minorHAnsi" w:hAnsiTheme="minorHAnsi" w:cstheme="minorHAnsi"/>
          <w:sz w:val="22"/>
          <w:szCs w:val="22"/>
        </w:rPr>
        <w:t xml:space="preserve">ommercial </w:t>
      </w:r>
      <w:r w:rsidR="009B1415" w:rsidRPr="00764FCB">
        <w:rPr>
          <w:rFonts w:asciiTheme="minorHAnsi" w:hAnsiTheme="minorHAnsi" w:cstheme="minorHAnsi"/>
          <w:sz w:val="22"/>
          <w:szCs w:val="22"/>
        </w:rPr>
        <w:t>C</w:t>
      </w:r>
      <w:r w:rsidR="005E7A57" w:rsidRPr="00764FCB">
        <w:rPr>
          <w:rFonts w:asciiTheme="minorHAnsi" w:hAnsiTheme="minorHAnsi" w:cstheme="minorHAnsi"/>
          <w:sz w:val="22"/>
          <w:szCs w:val="22"/>
        </w:rPr>
        <w:t>enter</w:t>
      </w:r>
      <w:r>
        <w:rPr>
          <w:rFonts w:asciiTheme="minorHAnsi" w:hAnsiTheme="minorHAnsi" w:cstheme="minorHAnsi"/>
          <w:sz w:val="22"/>
          <w:szCs w:val="22"/>
        </w:rPr>
        <w:t>—</w:t>
      </w:r>
      <w:r w:rsidR="005E7A57" w:rsidRPr="00764FCB">
        <w:rPr>
          <w:rFonts w:asciiTheme="minorHAnsi" w:hAnsiTheme="minorHAnsi" w:cstheme="minorHAnsi"/>
          <w:sz w:val="22"/>
          <w:szCs w:val="22"/>
        </w:rPr>
        <w:t>located between 600 West and 500 West Center Street</w:t>
      </w:r>
      <w:r>
        <w:rPr>
          <w:rFonts w:asciiTheme="minorHAnsi" w:hAnsiTheme="minorHAnsi" w:cstheme="minorHAnsi"/>
          <w:sz w:val="22"/>
          <w:szCs w:val="22"/>
        </w:rPr>
        <w:t>—</w:t>
      </w:r>
      <w:r w:rsidR="005E7A57" w:rsidRPr="00764FCB">
        <w:rPr>
          <w:rFonts w:asciiTheme="minorHAnsi" w:hAnsiTheme="minorHAnsi" w:cstheme="minorHAnsi"/>
          <w:sz w:val="22"/>
          <w:szCs w:val="22"/>
        </w:rPr>
        <w:t>should occur</w:t>
      </w:r>
      <w:r>
        <w:rPr>
          <w:rFonts w:asciiTheme="minorHAnsi" w:hAnsiTheme="minorHAnsi" w:cstheme="minorHAnsi"/>
          <w:sz w:val="22"/>
          <w:szCs w:val="22"/>
        </w:rPr>
        <w:t>,</w:t>
      </w:r>
      <w:r w:rsidR="005E7A57" w:rsidRPr="00764FCB">
        <w:rPr>
          <w:rFonts w:asciiTheme="minorHAnsi" w:hAnsiTheme="minorHAnsi" w:cstheme="minorHAnsi"/>
          <w:sz w:val="22"/>
          <w:szCs w:val="22"/>
        </w:rPr>
        <w:t xml:space="preserve"> the plan should provide for a more appropr</w:t>
      </w:r>
      <w:r w:rsidR="005E7A57" w:rsidRPr="00764FCB">
        <w:rPr>
          <w:rFonts w:asciiTheme="minorHAnsi" w:hAnsiTheme="minorHAnsi" w:cstheme="minorHAnsi"/>
          <w:sz w:val="22"/>
          <w:szCs w:val="22"/>
        </w:rPr>
        <w:t>i</w:t>
      </w:r>
      <w:r w:rsidR="005E7A57" w:rsidRPr="00764FCB">
        <w:rPr>
          <w:rFonts w:asciiTheme="minorHAnsi" w:hAnsiTheme="minorHAnsi" w:cstheme="minorHAnsi"/>
          <w:sz w:val="22"/>
          <w:szCs w:val="22"/>
        </w:rPr>
        <w:t xml:space="preserve">ate transition between commercial and residential uses on 600 West. Loading </w:t>
      </w:r>
      <w:proofErr w:type="gramStart"/>
      <w:r w:rsidR="005E7A57" w:rsidRPr="00764FCB">
        <w:rPr>
          <w:rFonts w:asciiTheme="minorHAnsi" w:hAnsiTheme="minorHAnsi" w:cstheme="minorHAnsi"/>
          <w:sz w:val="22"/>
          <w:szCs w:val="22"/>
        </w:rPr>
        <w:t>docks,</w:t>
      </w:r>
      <w:proofErr w:type="gramEnd"/>
      <w:r w:rsidR="005E7A57" w:rsidRPr="00764FCB">
        <w:rPr>
          <w:rFonts w:asciiTheme="minorHAnsi" w:hAnsiTheme="minorHAnsi" w:cstheme="minorHAnsi"/>
          <w:sz w:val="22"/>
          <w:szCs w:val="22"/>
        </w:rPr>
        <w:t xml:space="preserve"> block walls and other uninviting design is strongly discouraged. Preferentially, residential development should front 600 </w:t>
      </w:r>
      <w:proofErr w:type="gramStart"/>
      <w:r w:rsidR="005E7A57" w:rsidRPr="00764FCB">
        <w:rPr>
          <w:rFonts w:asciiTheme="minorHAnsi" w:hAnsiTheme="minorHAnsi" w:cstheme="minorHAnsi"/>
          <w:sz w:val="22"/>
          <w:szCs w:val="22"/>
        </w:rPr>
        <w:t>West</w:t>
      </w:r>
      <w:proofErr w:type="gramEnd"/>
      <w:r w:rsidR="005E7A57" w:rsidRPr="00764FCB">
        <w:rPr>
          <w:rFonts w:asciiTheme="minorHAnsi" w:hAnsiTheme="minorHAnsi" w:cstheme="minorHAnsi"/>
          <w:sz w:val="22"/>
          <w:szCs w:val="22"/>
        </w:rPr>
        <w:t>.</w:t>
      </w:r>
    </w:p>
    <w:p w14:paraId="0E7CBEC5" w14:textId="77777777" w:rsidR="005E7A57" w:rsidRPr="00164390" w:rsidRDefault="005E7A57" w:rsidP="00115CC0">
      <w:pPr>
        <w:pStyle w:val="Heading4"/>
        <w:spacing w:after="240" w:line="276" w:lineRule="auto"/>
      </w:pPr>
      <w:r w:rsidRPr="00164390">
        <w:t>East Bay Neighborhood</w:t>
      </w:r>
    </w:p>
    <w:p w14:paraId="75EB35A2" w14:textId="54453B7A" w:rsidR="004F4CAB" w:rsidRPr="00764FCB" w:rsidRDefault="005E7A57" w:rsidP="00115CC0">
      <w:pPr>
        <w:pStyle w:val="ListParagraph"/>
        <w:numPr>
          <w:ilvl w:val="0"/>
          <w:numId w:val="11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Restrict the heavy commercial and heavy manufacturing uses from encroaching into the retail shopping areas.</w:t>
      </w:r>
    </w:p>
    <w:p w14:paraId="6911704F" w14:textId="7F0798F3" w:rsidR="004F4CAB" w:rsidRPr="00764FCB" w:rsidRDefault="005E7A57" w:rsidP="00115CC0">
      <w:pPr>
        <w:pStyle w:val="ListParagraph"/>
        <w:numPr>
          <w:ilvl w:val="0"/>
          <w:numId w:val="11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Evaluate the Planned Industrial/Commercial Zone to determine whether greater distin</w:t>
      </w:r>
      <w:r w:rsidRPr="00764FCB">
        <w:rPr>
          <w:rFonts w:asciiTheme="minorHAnsi" w:hAnsiTheme="minorHAnsi" w:cstheme="minorHAnsi"/>
          <w:sz w:val="22"/>
          <w:szCs w:val="22"/>
        </w:rPr>
        <w:t>c</w:t>
      </w:r>
      <w:r w:rsidRPr="00764FCB">
        <w:rPr>
          <w:rFonts w:asciiTheme="minorHAnsi" w:hAnsiTheme="minorHAnsi" w:cstheme="minorHAnsi"/>
          <w:sz w:val="22"/>
          <w:szCs w:val="22"/>
        </w:rPr>
        <w:t>tion should be drawn between the industrial park development and the commercial d</w:t>
      </w:r>
      <w:r w:rsidRPr="00764FCB">
        <w:rPr>
          <w:rFonts w:asciiTheme="minorHAnsi" w:hAnsiTheme="minorHAnsi" w:cstheme="minorHAnsi"/>
          <w:sz w:val="22"/>
          <w:szCs w:val="22"/>
        </w:rPr>
        <w:t>e</w:t>
      </w:r>
      <w:r w:rsidRPr="00764FCB">
        <w:rPr>
          <w:rFonts w:asciiTheme="minorHAnsi" w:hAnsiTheme="minorHAnsi" w:cstheme="minorHAnsi"/>
          <w:sz w:val="22"/>
          <w:szCs w:val="22"/>
        </w:rPr>
        <w:t>velopment, using East Bay as the foundation for the evaluation. Distinction in principal uses, conditional uses, sign standards and colors, and traffic circulation may be appropr</w:t>
      </w:r>
      <w:r w:rsidRPr="00764FCB">
        <w:rPr>
          <w:rFonts w:asciiTheme="minorHAnsi" w:hAnsiTheme="minorHAnsi" w:cstheme="minorHAnsi"/>
          <w:sz w:val="22"/>
          <w:szCs w:val="22"/>
        </w:rPr>
        <w:t>i</w:t>
      </w:r>
      <w:r w:rsidRPr="00764FCB">
        <w:rPr>
          <w:rFonts w:asciiTheme="minorHAnsi" w:hAnsiTheme="minorHAnsi" w:cstheme="minorHAnsi"/>
          <w:sz w:val="22"/>
          <w:szCs w:val="22"/>
        </w:rPr>
        <w:t>ate for greater distinction between the industrial and commercial areas.</w:t>
      </w:r>
    </w:p>
    <w:p w14:paraId="7DA25096" w14:textId="6183961D" w:rsidR="004F4CAB" w:rsidRPr="00764FCB" w:rsidRDefault="005E7A57" w:rsidP="00115CC0">
      <w:pPr>
        <w:pStyle w:val="ListParagraph"/>
        <w:numPr>
          <w:ilvl w:val="0"/>
          <w:numId w:val="11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Evaluate the East Bay covenants, </w:t>
      </w:r>
      <w:proofErr w:type="gramStart"/>
      <w:r w:rsidRPr="00764FCB">
        <w:rPr>
          <w:rFonts w:asciiTheme="minorHAnsi" w:hAnsiTheme="minorHAnsi" w:cstheme="minorHAnsi"/>
          <w:sz w:val="22"/>
          <w:szCs w:val="22"/>
        </w:rPr>
        <w:t>conditions</w:t>
      </w:r>
      <w:proofErr w:type="gramEnd"/>
      <w:r w:rsidRPr="00764FCB">
        <w:rPr>
          <w:rFonts w:asciiTheme="minorHAnsi" w:hAnsiTheme="minorHAnsi" w:cstheme="minorHAnsi"/>
          <w:sz w:val="22"/>
          <w:szCs w:val="22"/>
        </w:rPr>
        <w:t xml:space="preserve"> and restrictions (CC&amp;Rs) for conflicts with the PIC zone language and consider revisions that impact the City’s issuance of permits in conformance with City ordinances that may conflict with the East Bay covenants.</w:t>
      </w:r>
    </w:p>
    <w:p w14:paraId="48877497" w14:textId="1022CFB3" w:rsidR="004F4CAB" w:rsidRPr="00764FCB" w:rsidRDefault="005E7A57" w:rsidP="00115CC0">
      <w:pPr>
        <w:pStyle w:val="ListParagraph"/>
        <w:numPr>
          <w:ilvl w:val="0"/>
          <w:numId w:val="11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Neighborhood Chair will continue to serve on the East Bay Association Board of D</w:t>
      </w:r>
      <w:r w:rsidRPr="00764FCB">
        <w:rPr>
          <w:rFonts w:asciiTheme="minorHAnsi" w:hAnsiTheme="minorHAnsi" w:cstheme="minorHAnsi"/>
          <w:sz w:val="22"/>
          <w:szCs w:val="22"/>
        </w:rPr>
        <w:t>i</w:t>
      </w:r>
      <w:r w:rsidRPr="00764FCB">
        <w:rPr>
          <w:rFonts w:asciiTheme="minorHAnsi" w:hAnsiTheme="minorHAnsi" w:cstheme="minorHAnsi"/>
          <w:sz w:val="22"/>
          <w:szCs w:val="22"/>
        </w:rPr>
        <w:t>rectors during the development phase of East Bay and work toward establishing and maintaining long-term, successful businesses in the planned industrial/commercial park.</w:t>
      </w:r>
    </w:p>
    <w:p w14:paraId="4848592C" w14:textId="2286AE7E" w:rsidR="004F4CAB" w:rsidRPr="00764FCB" w:rsidRDefault="005E7A57" w:rsidP="00115CC0">
      <w:pPr>
        <w:pStyle w:val="ListParagraph"/>
        <w:numPr>
          <w:ilvl w:val="0"/>
          <w:numId w:val="11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That approximately 60 acres located south of 1860 South and east of the I-15 Freeway be developed as a Regional Shopping Center and zoned SC3. This project should be high quality and consist of retail and professional office uses that will complement the existing East Bay Center and the Provo Towne Centre Mall.</w:t>
      </w:r>
    </w:p>
    <w:p w14:paraId="442F9586" w14:textId="503C9550" w:rsidR="004F4CAB" w:rsidRPr="00764FCB" w:rsidRDefault="005E7A57" w:rsidP="00115CC0">
      <w:pPr>
        <w:pStyle w:val="ListParagraph"/>
        <w:numPr>
          <w:ilvl w:val="0"/>
          <w:numId w:val="11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Continue to encourage quality development and redevelopment near the Provo Towne Centre Mall, including an attractive, </w:t>
      </w:r>
      <w:r w:rsidR="000A276E" w:rsidRPr="000A276E">
        <w:rPr>
          <w:rFonts w:asciiTheme="minorHAnsi" w:hAnsiTheme="minorHAnsi" w:cstheme="minorHAnsi"/>
          <w:sz w:val="22"/>
          <w:szCs w:val="22"/>
        </w:rPr>
        <w:t>well-landscaped</w:t>
      </w:r>
      <w:r w:rsidRPr="00764FCB">
        <w:rPr>
          <w:rFonts w:asciiTheme="minorHAnsi" w:hAnsiTheme="minorHAnsi" w:cstheme="minorHAnsi"/>
          <w:sz w:val="22"/>
          <w:szCs w:val="22"/>
        </w:rPr>
        <w:t xml:space="preserve"> frontage along University Avenue, to create a more significant entrance to this vital retail anchor. Uses that complement and support the shopping mall should be actively sought and encouraged. Ordinances should be reviewed for uses that could detract from the long-term success of the Provo</w:t>
      </w:r>
      <w:r w:rsidR="00715294" w:rsidRPr="00764FCB">
        <w:rPr>
          <w:rFonts w:asciiTheme="minorHAnsi" w:hAnsiTheme="minorHAnsi" w:cstheme="minorHAnsi"/>
          <w:b/>
          <w:sz w:val="22"/>
          <w:szCs w:val="22"/>
        </w:rPr>
        <w:t xml:space="preserve"> </w:t>
      </w:r>
      <w:r w:rsidR="00715294" w:rsidRPr="00764FCB">
        <w:rPr>
          <w:rFonts w:asciiTheme="minorHAnsi" w:hAnsiTheme="minorHAnsi" w:cstheme="minorHAnsi"/>
          <w:sz w:val="22"/>
          <w:szCs w:val="22"/>
        </w:rPr>
        <w:t>Towne Centre Mall. Design to facilitate traffic circulation between the mall and these University Avenue businesses should be required during the development process.</w:t>
      </w:r>
    </w:p>
    <w:p w14:paraId="205DBE1B" w14:textId="36025D10" w:rsidR="005E7A57" w:rsidRPr="00764FCB" w:rsidRDefault="004F4CAB" w:rsidP="00115CC0">
      <w:pPr>
        <w:pStyle w:val="ListParagraph"/>
        <w:numPr>
          <w:ilvl w:val="0"/>
          <w:numId w:val="11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w:t>
      </w:r>
      <w:r w:rsidR="005E7A57" w:rsidRPr="00764FCB">
        <w:rPr>
          <w:rFonts w:asciiTheme="minorHAnsi" w:hAnsiTheme="minorHAnsi" w:cstheme="minorHAnsi"/>
          <w:sz w:val="22"/>
          <w:szCs w:val="22"/>
        </w:rPr>
        <w:t>onsider a study that evaluates development of the East Bay Golf Course for retail and consider relocation of an enhanced golf course elsewhere.</w:t>
      </w:r>
    </w:p>
    <w:p w14:paraId="50F96A11" w14:textId="77777777" w:rsidR="005E7A57" w:rsidRPr="00164390" w:rsidRDefault="005E7A57" w:rsidP="00115CC0">
      <w:pPr>
        <w:pStyle w:val="Heading4"/>
        <w:spacing w:after="240" w:line="276" w:lineRule="auto"/>
      </w:pPr>
      <w:r w:rsidRPr="00164390">
        <w:t>Franklin Neighborhood</w:t>
      </w:r>
    </w:p>
    <w:p w14:paraId="04E2BE82" w14:textId="47BEFF0C" w:rsidR="005E7A57" w:rsidRPr="005C77F0" w:rsidRDefault="005E7A57" w:rsidP="00115CC0">
      <w:pPr>
        <w:pStyle w:val="Heading5"/>
        <w:spacing w:after="240" w:line="276" w:lineRule="auto"/>
      </w:pPr>
      <w:r w:rsidRPr="005C77F0">
        <w:t>Neighborhood Vision, Challenges</w:t>
      </w:r>
      <w:r w:rsidR="005D578B">
        <w:t>,</w:t>
      </w:r>
      <w:r w:rsidRPr="005C77F0">
        <w:t xml:space="preserve"> and Goals</w:t>
      </w:r>
    </w:p>
    <w:p w14:paraId="656B6B14" w14:textId="1FB245EE" w:rsidR="00822F7E" w:rsidRPr="00764FCB" w:rsidRDefault="005E7A57"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Franklin Neighborhood encompasses the first permanently settled area in what is now Utah County. </w:t>
      </w:r>
      <w:r w:rsidR="00822F7E" w:rsidRPr="00764FCB">
        <w:rPr>
          <w:rFonts w:asciiTheme="minorHAnsi" w:hAnsiTheme="minorHAnsi" w:cstheme="minorHAnsi"/>
          <w:sz w:val="22"/>
          <w:szCs w:val="22"/>
        </w:rPr>
        <w:t>The F</w:t>
      </w:r>
      <w:r w:rsidR="004F4CAB" w:rsidRPr="00764FCB">
        <w:rPr>
          <w:rFonts w:asciiTheme="minorHAnsi" w:hAnsiTheme="minorHAnsi" w:cstheme="minorHAnsi"/>
          <w:sz w:val="22"/>
          <w:szCs w:val="22"/>
        </w:rPr>
        <w:t>r</w:t>
      </w:r>
      <w:r w:rsidR="00822F7E" w:rsidRPr="00764FCB">
        <w:rPr>
          <w:rFonts w:asciiTheme="minorHAnsi" w:hAnsiTheme="minorHAnsi" w:cstheme="minorHAnsi"/>
          <w:sz w:val="22"/>
          <w:szCs w:val="22"/>
        </w:rPr>
        <w:t xml:space="preserve">anklin Neighborhood Plan </w:t>
      </w:r>
      <w:r w:rsidR="005413D3" w:rsidRPr="00764FCB">
        <w:rPr>
          <w:rFonts w:asciiTheme="minorHAnsi" w:hAnsiTheme="minorHAnsi" w:cstheme="minorHAnsi"/>
          <w:sz w:val="22"/>
          <w:szCs w:val="22"/>
        </w:rPr>
        <w:t>was</w:t>
      </w:r>
      <w:r w:rsidR="00822F7E" w:rsidRPr="00764FCB">
        <w:rPr>
          <w:rFonts w:asciiTheme="minorHAnsi" w:hAnsiTheme="minorHAnsi" w:cstheme="minorHAnsi"/>
          <w:sz w:val="22"/>
          <w:szCs w:val="22"/>
        </w:rPr>
        <w:t xml:space="preserve"> adopted</w:t>
      </w:r>
      <w:r w:rsidR="005413D3" w:rsidRPr="00764FCB">
        <w:rPr>
          <w:rFonts w:asciiTheme="minorHAnsi" w:hAnsiTheme="minorHAnsi" w:cstheme="minorHAnsi"/>
          <w:sz w:val="22"/>
          <w:szCs w:val="22"/>
        </w:rPr>
        <w:t xml:space="preserve"> by the Municipal Council</w:t>
      </w:r>
      <w:r w:rsidR="00421BF3">
        <w:rPr>
          <w:rFonts w:asciiTheme="minorHAnsi" w:hAnsiTheme="minorHAnsi" w:cstheme="minorHAnsi"/>
          <w:sz w:val="22"/>
          <w:szCs w:val="22"/>
        </w:rPr>
        <w:t>,</w:t>
      </w:r>
      <w:r w:rsidR="005413D3" w:rsidRPr="00764FCB">
        <w:rPr>
          <w:rFonts w:asciiTheme="minorHAnsi" w:hAnsiTheme="minorHAnsi" w:cstheme="minorHAnsi"/>
          <w:sz w:val="22"/>
          <w:szCs w:val="22"/>
        </w:rPr>
        <w:t xml:space="preserve"> and</w:t>
      </w:r>
      <w:r w:rsidR="00421BF3">
        <w:rPr>
          <w:rFonts w:asciiTheme="minorHAnsi" w:hAnsiTheme="minorHAnsi" w:cstheme="minorHAnsi"/>
          <w:sz w:val="22"/>
          <w:szCs w:val="22"/>
        </w:rPr>
        <w:t xml:space="preserve"> it</w:t>
      </w:r>
      <w:r w:rsidR="005413D3" w:rsidRPr="00764FCB">
        <w:rPr>
          <w:rFonts w:asciiTheme="minorHAnsi" w:hAnsiTheme="minorHAnsi" w:cstheme="minorHAnsi"/>
          <w:sz w:val="22"/>
          <w:szCs w:val="22"/>
        </w:rPr>
        <w:t xml:space="preserve"> is incorporated in the General Plan as </w:t>
      </w:r>
      <w:r w:rsidR="005413D3" w:rsidRPr="00764FCB">
        <w:rPr>
          <w:rFonts w:asciiTheme="minorHAnsi" w:hAnsiTheme="minorHAnsi" w:cstheme="minorHAnsi"/>
          <w:sz w:val="22"/>
          <w:szCs w:val="22"/>
          <w:highlight w:val="yellow"/>
        </w:rPr>
        <w:t>Appendix (#)</w:t>
      </w:r>
      <w:r w:rsidR="005413D3" w:rsidRPr="00764FCB">
        <w:rPr>
          <w:rFonts w:asciiTheme="minorHAnsi" w:hAnsiTheme="minorHAnsi" w:cstheme="minorHAnsi"/>
          <w:sz w:val="22"/>
          <w:szCs w:val="22"/>
        </w:rPr>
        <w:t>. It d</w:t>
      </w:r>
      <w:r w:rsidR="00822F7E" w:rsidRPr="00764FCB">
        <w:rPr>
          <w:rFonts w:asciiTheme="minorHAnsi" w:hAnsiTheme="minorHAnsi" w:cstheme="minorHAnsi"/>
          <w:sz w:val="22"/>
          <w:szCs w:val="22"/>
        </w:rPr>
        <w:t>etails existing conditions in the neighborhood</w:t>
      </w:r>
      <w:r w:rsidR="005413D3" w:rsidRPr="00764FCB">
        <w:rPr>
          <w:rFonts w:asciiTheme="minorHAnsi" w:hAnsiTheme="minorHAnsi" w:cstheme="minorHAnsi"/>
          <w:sz w:val="22"/>
          <w:szCs w:val="22"/>
        </w:rPr>
        <w:t xml:space="preserve"> and</w:t>
      </w:r>
      <w:r w:rsidR="00822F7E" w:rsidRPr="00764FCB">
        <w:rPr>
          <w:rFonts w:asciiTheme="minorHAnsi" w:hAnsiTheme="minorHAnsi" w:cstheme="minorHAnsi"/>
          <w:sz w:val="22"/>
          <w:szCs w:val="22"/>
        </w:rPr>
        <w:t xml:space="preserve"> </w:t>
      </w:r>
      <w:r w:rsidR="005413D3" w:rsidRPr="00764FCB">
        <w:rPr>
          <w:rFonts w:asciiTheme="minorHAnsi" w:hAnsiTheme="minorHAnsi" w:cstheme="minorHAnsi"/>
          <w:sz w:val="22"/>
          <w:szCs w:val="22"/>
        </w:rPr>
        <w:t>provides add</w:t>
      </w:r>
      <w:r w:rsidR="005413D3" w:rsidRPr="00764FCB">
        <w:rPr>
          <w:rFonts w:asciiTheme="minorHAnsi" w:hAnsiTheme="minorHAnsi" w:cstheme="minorHAnsi"/>
          <w:sz w:val="22"/>
          <w:szCs w:val="22"/>
        </w:rPr>
        <w:t>i</w:t>
      </w:r>
      <w:r w:rsidR="005413D3" w:rsidRPr="00764FCB">
        <w:rPr>
          <w:rFonts w:asciiTheme="minorHAnsi" w:hAnsiTheme="minorHAnsi" w:cstheme="minorHAnsi"/>
          <w:sz w:val="22"/>
          <w:szCs w:val="22"/>
        </w:rPr>
        <w:t xml:space="preserve">tional detail on acceptable future land uses. It should be closely followed as properties redevelop. </w:t>
      </w:r>
      <w:r w:rsidR="00822F7E" w:rsidRPr="00764FCB">
        <w:rPr>
          <w:rFonts w:asciiTheme="minorHAnsi" w:hAnsiTheme="minorHAnsi" w:cstheme="minorHAnsi"/>
          <w:sz w:val="22"/>
          <w:szCs w:val="22"/>
        </w:rPr>
        <w:t xml:space="preserve"> </w:t>
      </w:r>
    </w:p>
    <w:p w14:paraId="218C4ACC" w14:textId="77777777" w:rsidR="005E7A57" w:rsidRPr="00164390" w:rsidRDefault="005E7A57" w:rsidP="00115CC0">
      <w:pPr>
        <w:pStyle w:val="Heading4"/>
        <w:spacing w:after="240" w:line="276" w:lineRule="auto"/>
      </w:pPr>
      <w:r w:rsidRPr="00164390">
        <w:t>Franklin South Neighborhood</w:t>
      </w:r>
    </w:p>
    <w:p w14:paraId="07C18192" w14:textId="77777777" w:rsidR="005E7A57" w:rsidRPr="005C77F0" w:rsidRDefault="005E7A57" w:rsidP="00115CC0">
      <w:pPr>
        <w:pStyle w:val="Heading5"/>
        <w:spacing w:after="240" w:line="276" w:lineRule="auto"/>
      </w:pPr>
      <w:r w:rsidRPr="005C77F0">
        <w:t>Goals of the Franklin South Neighborhood are as follows:</w:t>
      </w:r>
    </w:p>
    <w:p w14:paraId="4B1B8364" w14:textId="77777777" w:rsidR="005E7A57" w:rsidRPr="00764FCB" w:rsidRDefault="005E7A57" w:rsidP="00115CC0">
      <w:pPr>
        <w:pStyle w:val="ListParagraph"/>
        <w:numPr>
          <w:ilvl w:val="0"/>
          <w:numId w:val="11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Add another access across the railroad tracks;</w:t>
      </w:r>
    </w:p>
    <w:p w14:paraId="1D026840" w14:textId="77777777" w:rsidR="005E7A57" w:rsidRPr="00764FCB" w:rsidRDefault="005E7A57" w:rsidP="00115CC0">
      <w:pPr>
        <w:pStyle w:val="ListParagraph"/>
        <w:numPr>
          <w:ilvl w:val="0"/>
          <w:numId w:val="11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Develop intermodal plans and design all development around the plan;</w:t>
      </w:r>
    </w:p>
    <w:p w14:paraId="68DD64BD" w14:textId="77777777" w:rsidR="005E7A57" w:rsidRPr="00764FCB" w:rsidRDefault="005E7A57" w:rsidP="00115CC0">
      <w:pPr>
        <w:pStyle w:val="ListParagraph"/>
        <w:numPr>
          <w:ilvl w:val="0"/>
          <w:numId w:val="11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Develop better road infrastructure and access to the neighborhood;</w:t>
      </w:r>
    </w:p>
    <w:p w14:paraId="1058C802" w14:textId="77777777" w:rsidR="005E7A57" w:rsidRPr="00764FCB" w:rsidRDefault="005E7A57" w:rsidP="00115CC0">
      <w:pPr>
        <w:pStyle w:val="ListParagraph"/>
        <w:numPr>
          <w:ilvl w:val="0"/>
          <w:numId w:val="114"/>
        </w:numPr>
        <w:spacing w:after="240" w:line="276" w:lineRule="auto"/>
        <w:ind w:right="691"/>
        <w:rPr>
          <w:rFonts w:asciiTheme="minorHAnsi" w:hAnsiTheme="minorHAnsi" w:cstheme="minorHAnsi"/>
          <w:sz w:val="22"/>
          <w:szCs w:val="22"/>
        </w:rPr>
      </w:pPr>
      <w:r w:rsidRPr="00764FCB">
        <w:rPr>
          <w:rFonts w:asciiTheme="minorHAnsi" w:hAnsiTheme="minorHAnsi" w:cstheme="minorHAnsi"/>
          <w:w w:val="90"/>
          <w:sz w:val="22"/>
          <w:szCs w:val="22"/>
        </w:rPr>
        <w:t>Increase  homeowner-occupancy;</w:t>
      </w:r>
    </w:p>
    <w:p w14:paraId="74A69605" w14:textId="11253CD1" w:rsidR="005E7A57" w:rsidRPr="00764FCB" w:rsidRDefault="005E7A57" w:rsidP="00115CC0">
      <w:pPr>
        <w:pStyle w:val="ListParagraph"/>
        <w:numPr>
          <w:ilvl w:val="0"/>
          <w:numId w:val="11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Eliminate existing blighted, high-density properties and identify locations for appropriately located and designed public recreational parks to serve this densely populated neighbo</w:t>
      </w:r>
      <w:r w:rsidRPr="00764FCB">
        <w:rPr>
          <w:rFonts w:asciiTheme="minorHAnsi" w:hAnsiTheme="minorHAnsi" w:cstheme="minorHAnsi"/>
          <w:sz w:val="22"/>
          <w:szCs w:val="22"/>
        </w:rPr>
        <w:t>r</w:t>
      </w:r>
      <w:r w:rsidRPr="00764FCB">
        <w:rPr>
          <w:rFonts w:asciiTheme="minorHAnsi" w:hAnsiTheme="minorHAnsi" w:cstheme="minorHAnsi"/>
          <w:sz w:val="22"/>
          <w:szCs w:val="22"/>
        </w:rPr>
        <w:t>hood.</w:t>
      </w:r>
    </w:p>
    <w:p w14:paraId="7427D964" w14:textId="77777777" w:rsidR="005E7A57" w:rsidRPr="00764FCB" w:rsidRDefault="005E7A57" w:rsidP="00115CC0">
      <w:pPr>
        <w:pStyle w:val="ListParagraph"/>
        <w:numPr>
          <w:ilvl w:val="0"/>
          <w:numId w:val="11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Complete sidewalks and off-site improvements to provide walkability throughout the neig</w:t>
      </w:r>
      <w:r w:rsidRPr="00764FCB">
        <w:rPr>
          <w:rFonts w:asciiTheme="minorHAnsi" w:hAnsiTheme="minorHAnsi" w:cstheme="minorHAnsi"/>
          <w:sz w:val="22"/>
          <w:szCs w:val="22"/>
        </w:rPr>
        <w:t>h</w:t>
      </w:r>
      <w:r w:rsidRPr="00764FCB">
        <w:rPr>
          <w:rFonts w:asciiTheme="minorHAnsi" w:hAnsiTheme="minorHAnsi" w:cstheme="minorHAnsi"/>
          <w:sz w:val="22"/>
          <w:szCs w:val="22"/>
        </w:rPr>
        <w:t xml:space="preserve">borhood and </w:t>
      </w:r>
      <w:r w:rsidRPr="00764FCB">
        <w:rPr>
          <w:rFonts w:asciiTheme="minorHAnsi" w:hAnsiTheme="minorHAnsi" w:cstheme="minorHAnsi"/>
          <w:w w:val="90"/>
          <w:sz w:val="22"/>
          <w:szCs w:val="22"/>
        </w:rPr>
        <w:t>adjoining communities.</w:t>
      </w:r>
    </w:p>
    <w:p w14:paraId="1DAE68B6" w14:textId="11805F6A" w:rsidR="005E7A57" w:rsidRPr="005C77F0" w:rsidRDefault="005E7A57" w:rsidP="00115CC0">
      <w:pPr>
        <w:pStyle w:val="Heading5"/>
        <w:spacing w:after="240" w:line="276" w:lineRule="auto"/>
      </w:pPr>
      <w:r w:rsidRPr="005C77F0">
        <w:t xml:space="preserve">Challenges for the </w:t>
      </w:r>
      <w:r w:rsidR="004F4CAB" w:rsidRPr="005C77F0">
        <w:t>N</w:t>
      </w:r>
      <w:r w:rsidRPr="005C77F0">
        <w:t>eighborhood</w:t>
      </w:r>
    </w:p>
    <w:p w14:paraId="10315793" w14:textId="5DE2CCF2"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Franklin South </w:t>
      </w:r>
      <w:r w:rsidR="00A9191C" w:rsidRPr="00764FCB">
        <w:rPr>
          <w:rFonts w:asciiTheme="minorHAnsi" w:hAnsiTheme="minorHAnsi" w:cstheme="minorHAnsi"/>
          <w:sz w:val="22"/>
          <w:szCs w:val="22"/>
        </w:rPr>
        <w:t>N</w:t>
      </w:r>
      <w:r w:rsidRPr="00764FCB">
        <w:rPr>
          <w:rFonts w:asciiTheme="minorHAnsi" w:hAnsiTheme="minorHAnsi" w:cstheme="minorHAnsi"/>
          <w:sz w:val="22"/>
          <w:szCs w:val="22"/>
        </w:rPr>
        <w:t xml:space="preserve">eighborhood </w:t>
      </w:r>
      <w:r w:rsidR="00A9191C" w:rsidRPr="00764FCB">
        <w:rPr>
          <w:rFonts w:asciiTheme="minorHAnsi" w:hAnsiTheme="minorHAnsi" w:cstheme="minorHAnsi"/>
          <w:sz w:val="22"/>
          <w:szCs w:val="22"/>
        </w:rPr>
        <w:t xml:space="preserve">is one of Provo’s more population-dense neighborhoods, yet </w:t>
      </w:r>
      <w:r w:rsidRPr="00764FCB">
        <w:rPr>
          <w:rFonts w:asciiTheme="minorHAnsi" w:hAnsiTheme="minorHAnsi" w:cstheme="minorHAnsi"/>
          <w:sz w:val="22"/>
          <w:szCs w:val="22"/>
        </w:rPr>
        <w:t>lack</w:t>
      </w:r>
      <w:r w:rsidR="00A9191C" w:rsidRPr="00764FCB">
        <w:rPr>
          <w:rFonts w:asciiTheme="minorHAnsi" w:hAnsiTheme="minorHAnsi" w:cstheme="minorHAnsi"/>
          <w:sz w:val="22"/>
          <w:szCs w:val="22"/>
        </w:rPr>
        <w:t>s</w:t>
      </w:r>
      <w:r w:rsidRPr="00764FCB">
        <w:rPr>
          <w:rFonts w:asciiTheme="minorHAnsi" w:hAnsiTheme="minorHAnsi" w:cstheme="minorHAnsi"/>
          <w:sz w:val="22"/>
          <w:szCs w:val="22"/>
        </w:rPr>
        <w:t xml:space="preserve"> re</w:t>
      </w:r>
      <w:r w:rsidRPr="00764FCB">
        <w:rPr>
          <w:rFonts w:asciiTheme="minorHAnsi" w:hAnsiTheme="minorHAnsi" w:cstheme="minorHAnsi"/>
          <w:sz w:val="22"/>
          <w:szCs w:val="22"/>
        </w:rPr>
        <w:t>c</w:t>
      </w:r>
      <w:r w:rsidRPr="00764FCB">
        <w:rPr>
          <w:rFonts w:asciiTheme="minorHAnsi" w:hAnsiTheme="minorHAnsi" w:cstheme="minorHAnsi"/>
          <w:sz w:val="22"/>
          <w:szCs w:val="22"/>
        </w:rPr>
        <w:t xml:space="preserve">reation facilities for children and families. Children are bussed to schools outside the neighborhood, and </w:t>
      </w:r>
      <w:r w:rsidR="00A9191C" w:rsidRPr="00764FCB">
        <w:rPr>
          <w:rFonts w:asciiTheme="minorHAnsi" w:hAnsiTheme="minorHAnsi" w:cstheme="minorHAnsi"/>
          <w:sz w:val="22"/>
          <w:szCs w:val="22"/>
        </w:rPr>
        <w:t xml:space="preserve">central </w:t>
      </w:r>
      <w:r w:rsidRPr="00764FCB">
        <w:rPr>
          <w:rFonts w:asciiTheme="minorHAnsi" w:hAnsiTheme="minorHAnsi" w:cstheme="minorHAnsi"/>
          <w:sz w:val="22"/>
          <w:szCs w:val="22"/>
        </w:rPr>
        <w:t xml:space="preserve">park space is not available. </w:t>
      </w:r>
      <w:r w:rsidR="00A9191C" w:rsidRPr="00764FCB">
        <w:rPr>
          <w:rFonts w:asciiTheme="minorHAnsi" w:hAnsiTheme="minorHAnsi" w:cstheme="minorHAnsi"/>
          <w:sz w:val="22"/>
          <w:szCs w:val="22"/>
        </w:rPr>
        <w:t xml:space="preserve">Neighborhood cohesion </w:t>
      </w:r>
      <w:r w:rsidRPr="00764FCB">
        <w:rPr>
          <w:rFonts w:asciiTheme="minorHAnsi" w:hAnsiTheme="minorHAnsi" w:cstheme="minorHAnsi"/>
          <w:sz w:val="22"/>
          <w:szCs w:val="22"/>
        </w:rPr>
        <w:t>that builds on the strengths of divers</w:t>
      </w:r>
      <w:r w:rsidRPr="00764FCB">
        <w:rPr>
          <w:rFonts w:asciiTheme="minorHAnsi" w:hAnsiTheme="minorHAnsi" w:cstheme="minorHAnsi"/>
          <w:sz w:val="22"/>
          <w:szCs w:val="22"/>
        </w:rPr>
        <w:t>i</w:t>
      </w:r>
      <w:r w:rsidRPr="00764FCB">
        <w:rPr>
          <w:rFonts w:asciiTheme="minorHAnsi" w:hAnsiTheme="minorHAnsi" w:cstheme="minorHAnsi"/>
          <w:sz w:val="22"/>
          <w:szCs w:val="22"/>
        </w:rPr>
        <w:t xml:space="preserve">ty </w:t>
      </w:r>
      <w:r w:rsidR="00A9191C" w:rsidRPr="00764FCB">
        <w:rPr>
          <w:rFonts w:asciiTheme="minorHAnsi" w:hAnsiTheme="minorHAnsi" w:cstheme="minorHAnsi"/>
          <w:sz w:val="22"/>
          <w:szCs w:val="22"/>
        </w:rPr>
        <w:t>is also a challenge</w:t>
      </w:r>
      <w:r w:rsidRPr="00764FCB">
        <w:rPr>
          <w:rFonts w:asciiTheme="minorHAnsi" w:hAnsiTheme="minorHAnsi" w:cstheme="minorHAnsi"/>
          <w:sz w:val="22"/>
          <w:szCs w:val="22"/>
        </w:rPr>
        <w:t>.</w:t>
      </w:r>
    </w:p>
    <w:p w14:paraId="2D96B0EF" w14:textId="7E600E94"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Franklin South needs the cooperative efforts of the City and other agencies to achieve appropriate new development and redevelopment. The neighborhood could significantly benefit from the Provo Redevelopment Agency </w:t>
      </w:r>
      <w:r w:rsidR="00A9191C" w:rsidRPr="00764FCB">
        <w:rPr>
          <w:rFonts w:asciiTheme="minorHAnsi" w:hAnsiTheme="minorHAnsi" w:cstheme="minorHAnsi"/>
          <w:sz w:val="22"/>
          <w:szCs w:val="22"/>
        </w:rPr>
        <w:t>homebuyer</w:t>
      </w:r>
      <w:r w:rsidRPr="00764FCB">
        <w:rPr>
          <w:rFonts w:asciiTheme="minorHAnsi" w:hAnsiTheme="minorHAnsi" w:cstheme="minorHAnsi"/>
          <w:sz w:val="22"/>
          <w:szCs w:val="22"/>
        </w:rPr>
        <w:t xml:space="preserve"> assistance programs and other related neighborhood programs.</w:t>
      </w:r>
    </w:p>
    <w:p w14:paraId="1774B9B8" w14:textId="16B70EB6"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Franklin South is the gateway to the Provo Towne Centre Mall. Transportation connections between this</w:t>
      </w:r>
      <w:r w:rsidR="00715294"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neighborhood and the mall and other commercial services should include walkways, bikeways, traffic calming measures, and transit. </w:t>
      </w:r>
      <w:r w:rsidR="00715294" w:rsidRPr="00764FCB">
        <w:rPr>
          <w:rFonts w:asciiTheme="minorHAnsi" w:hAnsiTheme="minorHAnsi" w:cstheme="minorHAnsi"/>
          <w:sz w:val="22"/>
          <w:szCs w:val="22"/>
        </w:rPr>
        <w:t>Improvements</w:t>
      </w:r>
      <w:r w:rsidRPr="00764FCB">
        <w:rPr>
          <w:rFonts w:asciiTheme="minorHAnsi" w:hAnsiTheme="minorHAnsi" w:cstheme="minorHAnsi"/>
          <w:sz w:val="22"/>
          <w:szCs w:val="22"/>
        </w:rPr>
        <w:t xml:space="preserve"> for pedestrian access from the neighborhoods to the </w:t>
      </w:r>
      <w:r w:rsidR="000A276E" w:rsidRPr="000A276E">
        <w:rPr>
          <w:rFonts w:asciiTheme="minorHAnsi" w:hAnsiTheme="minorHAnsi" w:cstheme="minorHAnsi"/>
          <w:sz w:val="22"/>
          <w:szCs w:val="22"/>
        </w:rPr>
        <w:t>mall</w:t>
      </w:r>
      <w:r w:rsidRPr="00764FCB">
        <w:rPr>
          <w:rFonts w:asciiTheme="minorHAnsi" w:hAnsiTheme="minorHAnsi" w:cstheme="minorHAnsi"/>
          <w:sz w:val="22"/>
          <w:szCs w:val="22"/>
        </w:rPr>
        <w:t xml:space="preserve"> should be identified and</w:t>
      </w:r>
      <w:r w:rsidR="00715294" w:rsidRPr="00764FCB">
        <w:rPr>
          <w:rFonts w:asciiTheme="minorHAnsi" w:hAnsiTheme="minorHAnsi" w:cstheme="minorHAnsi"/>
          <w:sz w:val="22"/>
          <w:szCs w:val="22"/>
        </w:rPr>
        <w:t xml:space="preserve"> implemented</w:t>
      </w:r>
      <w:r w:rsidRPr="00764FCB">
        <w:rPr>
          <w:rFonts w:asciiTheme="minorHAnsi" w:hAnsiTheme="minorHAnsi" w:cstheme="minorHAnsi"/>
          <w:sz w:val="22"/>
          <w:szCs w:val="22"/>
        </w:rPr>
        <w:t>.</w:t>
      </w:r>
    </w:p>
    <w:p w14:paraId="106A3533" w14:textId="77777777" w:rsidR="005E7A57" w:rsidRPr="005C77F0" w:rsidRDefault="005E7A57" w:rsidP="00115CC0">
      <w:pPr>
        <w:pStyle w:val="Heading5"/>
        <w:spacing w:after="240" w:line="276" w:lineRule="auto"/>
      </w:pPr>
      <w:r w:rsidRPr="005C77F0">
        <w:t>Key Land Use Policies for the Franklin South Neighborhood</w:t>
      </w:r>
    </w:p>
    <w:p w14:paraId="7ADFF6E2" w14:textId="725D9573" w:rsidR="005E7A57" w:rsidRPr="00764FCB" w:rsidRDefault="005E7A57" w:rsidP="00115CC0">
      <w:pPr>
        <w:pStyle w:val="ListParagraph"/>
        <w:numPr>
          <w:ilvl w:val="0"/>
          <w:numId w:val="11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Protect viable, significant areas of one-family structures in areas designated as Residential (R) on the General Plan Map.</w:t>
      </w:r>
    </w:p>
    <w:p w14:paraId="3B1FE6F1" w14:textId="09A3BEF9" w:rsidR="005E7A57" w:rsidRPr="00764FCB" w:rsidRDefault="005E7A57" w:rsidP="00115CC0">
      <w:pPr>
        <w:pStyle w:val="ListParagraph"/>
        <w:numPr>
          <w:ilvl w:val="0"/>
          <w:numId w:val="11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Encourage an open public place or a small park for any </w:t>
      </w:r>
      <w:r w:rsidR="005B3C2F" w:rsidRPr="00764FCB">
        <w:rPr>
          <w:rFonts w:asciiTheme="minorHAnsi" w:hAnsiTheme="minorHAnsi" w:cstheme="minorHAnsi"/>
          <w:sz w:val="22"/>
          <w:szCs w:val="22"/>
        </w:rPr>
        <w:t>large-scale</w:t>
      </w:r>
      <w:r w:rsidRPr="00764FCB">
        <w:rPr>
          <w:rFonts w:asciiTheme="minorHAnsi" w:hAnsiTheme="minorHAnsi" w:cstheme="minorHAnsi"/>
          <w:sz w:val="22"/>
          <w:szCs w:val="22"/>
        </w:rPr>
        <w:t xml:space="preserve"> redevelopment within the neighborhood.</w:t>
      </w:r>
    </w:p>
    <w:p w14:paraId="51AE72EA" w14:textId="2AA29162" w:rsidR="005E7A57" w:rsidRPr="00764FCB" w:rsidRDefault="005E7A57" w:rsidP="00115CC0">
      <w:pPr>
        <w:pStyle w:val="ListParagraph"/>
        <w:numPr>
          <w:ilvl w:val="0"/>
          <w:numId w:val="11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New development should be coordinated with the intermodal center and related street ne</w:t>
      </w:r>
      <w:r w:rsidRPr="00764FCB">
        <w:rPr>
          <w:rFonts w:asciiTheme="minorHAnsi" w:hAnsiTheme="minorHAnsi" w:cstheme="minorHAnsi"/>
          <w:sz w:val="22"/>
          <w:szCs w:val="22"/>
        </w:rPr>
        <w:t>t</w:t>
      </w:r>
      <w:r w:rsidRPr="00764FCB">
        <w:rPr>
          <w:rFonts w:asciiTheme="minorHAnsi" w:hAnsiTheme="minorHAnsi" w:cstheme="minorHAnsi"/>
          <w:sz w:val="22"/>
          <w:szCs w:val="22"/>
        </w:rPr>
        <w:t xml:space="preserve">work and redevelopment guidelines, including mixed use, transit-oriented development in appropriate locations. Residential development in mixed-use projects should be developed </w:t>
      </w:r>
      <w:r w:rsidR="005B3C2F" w:rsidRPr="00764FCB">
        <w:rPr>
          <w:rFonts w:asciiTheme="minorHAnsi" w:hAnsiTheme="minorHAnsi" w:cstheme="minorHAnsi"/>
          <w:sz w:val="22"/>
          <w:szCs w:val="22"/>
        </w:rPr>
        <w:t>above the ground floor</w:t>
      </w:r>
      <w:r w:rsidRPr="00764FCB">
        <w:rPr>
          <w:rFonts w:asciiTheme="minorHAnsi" w:hAnsiTheme="minorHAnsi" w:cstheme="minorHAnsi"/>
          <w:sz w:val="22"/>
          <w:szCs w:val="22"/>
        </w:rPr>
        <w:t>. Commercial development on ground floors within mixed-use zoning should be carefully sited to ensure maximum success and long-term viability with the neig</w:t>
      </w:r>
      <w:r w:rsidRPr="00764FCB">
        <w:rPr>
          <w:rFonts w:asciiTheme="minorHAnsi" w:hAnsiTheme="minorHAnsi" w:cstheme="minorHAnsi"/>
          <w:sz w:val="22"/>
          <w:szCs w:val="22"/>
        </w:rPr>
        <w:t>h</w:t>
      </w:r>
      <w:r w:rsidRPr="00764FCB">
        <w:rPr>
          <w:rFonts w:asciiTheme="minorHAnsi" w:hAnsiTheme="minorHAnsi" w:cstheme="minorHAnsi"/>
          <w:sz w:val="22"/>
          <w:szCs w:val="22"/>
        </w:rPr>
        <w:t>borhood.</w:t>
      </w:r>
    </w:p>
    <w:p w14:paraId="1580B755" w14:textId="38255EB9" w:rsidR="005E7A57" w:rsidRPr="00764FCB" w:rsidRDefault="005E7A57" w:rsidP="00115CC0">
      <w:pPr>
        <w:pStyle w:val="ListParagraph"/>
        <w:numPr>
          <w:ilvl w:val="0"/>
          <w:numId w:val="11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Develop a dialogue between citizens, the </w:t>
      </w:r>
      <w:proofErr w:type="gramStart"/>
      <w:r w:rsidRPr="00764FCB">
        <w:rPr>
          <w:rFonts w:asciiTheme="minorHAnsi" w:hAnsiTheme="minorHAnsi" w:cstheme="minorHAnsi"/>
          <w:sz w:val="22"/>
          <w:szCs w:val="22"/>
        </w:rPr>
        <w:t>City</w:t>
      </w:r>
      <w:proofErr w:type="gramEnd"/>
      <w:r w:rsidRPr="00764FCB">
        <w:rPr>
          <w:rFonts w:asciiTheme="minorHAnsi" w:hAnsiTheme="minorHAnsi" w:cstheme="minorHAnsi"/>
          <w:sz w:val="22"/>
          <w:szCs w:val="22"/>
        </w:rPr>
        <w:t xml:space="preserve"> and social service agencies.</w:t>
      </w:r>
    </w:p>
    <w:p w14:paraId="4EFDF473" w14:textId="5F47579E" w:rsidR="005E7A57" w:rsidRPr="00764FCB" w:rsidRDefault="005E7A57" w:rsidP="00115CC0">
      <w:pPr>
        <w:pStyle w:val="ListParagraph"/>
        <w:numPr>
          <w:ilvl w:val="0"/>
          <w:numId w:val="11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Continue to evaluate </w:t>
      </w:r>
      <w:r w:rsidR="005B3C2F" w:rsidRPr="00764FCB">
        <w:rPr>
          <w:rFonts w:asciiTheme="minorHAnsi" w:hAnsiTheme="minorHAnsi" w:cstheme="minorHAnsi"/>
          <w:sz w:val="22"/>
          <w:szCs w:val="22"/>
        </w:rPr>
        <w:t>how</w:t>
      </w:r>
      <w:r w:rsidRPr="00764FCB">
        <w:rPr>
          <w:rFonts w:asciiTheme="minorHAnsi" w:hAnsiTheme="minorHAnsi" w:cstheme="minorHAnsi"/>
          <w:sz w:val="22"/>
          <w:szCs w:val="22"/>
        </w:rPr>
        <w:t xml:space="preserve"> eligible neighborhoods may effectively utilize neighborhood rev</w:t>
      </w:r>
      <w:r w:rsidRPr="00764FCB">
        <w:rPr>
          <w:rFonts w:asciiTheme="minorHAnsi" w:hAnsiTheme="minorHAnsi" w:cstheme="minorHAnsi"/>
          <w:sz w:val="22"/>
          <w:szCs w:val="22"/>
        </w:rPr>
        <w:t>i</w:t>
      </w:r>
      <w:r w:rsidRPr="00764FCB">
        <w:rPr>
          <w:rFonts w:asciiTheme="minorHAnsi" w:hAnsiTheme="minorHAnsi" w:cstheme="minorHAnsi"/>
          <w:sz w:val="22"/>
          <w:szCs w:val="22"/>
        </w:rPr>
        <w:t>talization initiatives</w:t>
      </w:r>
      <w:r w:rsidR="005B3C2F" w:rsidRPr="00764FCB">
        <w:rPr>
          <w:rFonts w:asciiTheme="minorHAnsi" w:hAnsiTheme="minorHAnsi" w:cstheme="minorHAnsi"/>
          <w:sz w:val="22"/>
          <w:szCs w:val="22"/>
        </w:rPr>
        <w:t>, such as Community Development Block Grant (CDBG).</w:t>
      </w:r>
      <w:r w:rsidRPr="00764FCB">
        <w:rPr>
          <w:rFonts w:asciiTheme="minorHAnsi" w:hAnsiTheme="minorHAnsi" w:cstheme="minorHAnsi"/>
          <w:sz w:val="22"/>
          <w:szCs w:val="22"/>
        </w:rPr>
        <w:t xml:space="preserve"> </w:t>
      </w:r>
    </w:p>
    <w:p w14:paraId="7D6A9507" w14:textId="77777777" w:rsidR="005E7A57" w:rsidRPr="00164390" w:rsidRDefault="005E7A57" w:rsidP="00115CC0">
      <w:pPr>
        <w:pStyle w:val="Heading4"/>
        <w:spacing w:after="240" w:line="276" w:lineRule="auto"/>
      </w:pPr>
      <w:r w:rsidRPr="00164390">
        <w:t>Joaquin Neighborhood</w:t>
      </w:r>
    </w:p>
    <w:p w14:paraId="59F23C2A" w14:textId="054B4B27" w:rsidR="005E7A57" w:rsidRPr="00CD6A66" w:rsidRDefault="005E7A57" w:rsidP="00115CC0">
      <w:pPr>
        <w:pStyle w:val="Heading5"/>
        <w:spacing w:after="240" w:line="276" w:lineRule="auto"/>
      </w:pPr>
      <w:r w:rsidRPr="00CD6A66">
        <w:t>Vision, Challenges</w:t>
      </w:r>
      <w:r w:rsidR="005D578B">
        <w:t>,</w:t>
      </w:r>
      <w:r w:rsidRPr="00CD6A66">
        <w:t xml:space="preserve"> and Goals of the Joaquin Neighborhood</w:t>
      </w:r>
    </w:p>
    <w:p w14:paraId="38527209" w14:textId="2490BDD4" w:rsidR="0054063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Joaquin neighborhood has long been a desirable area to live in Provo due to its excellent location, peaceful tree-lined </w:t>
      </w:r>
      <w:proofErr w:type="gramStart"/>
      <w:r w:rsidRPr="00764FCB">
        <w:rPr>
          <w:rFonts w:asciiTheme="minorHAnsi" w:hAnsiTheme="minorHAnsi" w:cstheme="minorHAnsi"/>
          <w:sz w:val="22"/>
          <w:szCs w:val="22"/>
        </w:rPr>
        <w:t>streets</w:t>
      </w:r>
      <w:proofErr w:type="gramEnd"/>
      <w:r w:rsidRPr="00764FCB">
        <w:rPr>
          <w:rFonts w:asciiTheme="minorHAnsi" w:hAnsiTheme="minorHAnsi" w:cstheme="minorHAnsi"/>
          <w:sz w:val="22"/>
          <w:szCs w:val="22"/>
        </w:rPr>
        <w:t xml:space="preserve"> and rich architectural history, but has experienced special challenges due to its proximity to Brigham Young University. </w:t>
      </w:r>
      <w:r w:rsidR="00540637" w:rsidRPr="00764FCB">
        <w:rPr>
          <w:rFonts w:asciiTheme="minorHAnsi" w:hAnsiTheme="minorHAnsi" w:cstheme="minorHAnsi"/>
          <w:sz w:val="22"/>
          <w:szCs w:val="22"/>
        </w:rPr>
        <w:t>The Joaquin Neighborhood Plan was adopted by the Municipal Council</w:t>
      </w:r>
      <w:r w:rsidR="00421BF3">
        <w:rPr>
          <w:rFonts w:asciiTheme="minorHAnsi" w:hAnsiTheme="minorHAnsi" w:cstheme="minorHAnsi"/>
          <w:sz w:val="22"/>
          <w:szCs w:val="22"/>
        </w:rPr>
        <w:t>,</w:t>
      </w:r>
      <w:r w:rsidR="00540637" w:rsidRPr="00764FCB">
        <w:rPr>
          <w:rFonts w:asciiTheme="minorHAnsi" w:hAnsiTheme="minorHAnsi" w:cstheme="minorHAnsi"/>
          <w:sz w:val="22"/>
          <w:szCs w:val="22"/>
        </w:rPr>
        <w:t xml:space="preserve"> and</w:t>
      </w:r>
      <w:r w:rsidR="00421BF3">
        <w:rPr>
          <w:rFonts w:asciiTheme="minorHAnsi" w:hAnsiTheme="minorHAnsi" w:cstheme="minorHAnsi"/>
          <w:sz w:val="22"/>
          <w:szCs w:val="22"/>
        </w:rPr>
        <w:t xml:space="preserve"> it</w:t>
      </w:r>
      <w:r w:rsidR="00540637" w:rsidRPr="00764FCB">
        <w:rPr>
          <w:rFonts w:asciiTheme="minorHAnsi" w:hAnsiTheme="minorHAnsi" w:cstheme="minorHAnsi"/>
          <w:sz w:val="22"/>
          <w:szCs w:val="22"/>
        </w:rPr>
        <w:t xml:space="preserve"> is incorporated into the General Plan as </w:t>
      </w:r>
      <w:r w:rsidR="00540637" w:rsidRPr="00764FCB">
        <w:rPr>
          <w:rFonts w:asciiTheme="minorHAnsi" w:hAnsiTheme="minorHAnsi" w:cstheme="minorHAnsi"/>
          <w:sz w:val="22"/>
          <w:szCs w:val="22"/>
          <w:highlight w:val="yellow"/>
        </w:rPr>
        <w:t>Appendix (XB)</w:t>
      </w:r>
      <w:r w:rsidR="00540637" w:rsidRPr="00764FCB">
        <w:rPr>
          <w:rFonts w:asciiTheme="minorHAnsi" w:hAnsiTheme="minorHAnsi" w:cstheme="minorHAnsi"/>
          <w:sz w:val="22"/>
          <w:szCs w:val="22"/>
        </w:rPr>
        <w:t>. It further describes the existing conditions of the Joaquin Neighborhood and provides guidance for implementation of future land uses. The Joaquin Neighborhood Plan should be closely followed when considering red</w:t>
      </w:r>
      <w:r w:rsidR="00540637" w:rsidRPr="00764FCB">
        <w:rPr>
          <w:rFonts w:asciiTheme="minorHAnsi" w:hAnsiTheme="minorHAnsi" w:cstheme="minorHAnsi"/>
          <w:sz w:val="22"/>
          <w:szCs w:val="22"/>
        </w:rPr>
        <w:t>e</w:t>
      </w:r>
      <w:r w:rsidR="00540637" w:rsidRPr="00764FCB">
        <w:rPr>
          <w:rFonts w:asciiTheme="minorHAnsi" w:hAnsiTheme="minorHAnsi" w:cstheme="minorHAnsi"/>
          <w:sz w:val="22"/>
          <w:szCs w:val="22"/>
        </w:rPr>
        <w:t xml:space="preserve">velopment of properties in the neighborhood. </w:t>
      </w:r>
    </w:p>
    <w:p w14:paraId="5AA08452" w14:textId="77777777" w:rsidR="005E7A57" w:rsidRPr="00164390" w:rsidRDefault="005E7A57" w:rsidP="00115CC0">
      <w:pPr>
        <w:pStyle w:val="Heading4"/>
        <w:spacing w:after="240" w:line="276" w:lineRule="auto"/>
      </w:pPr>
      <w:r w:rsidRPr="00164390">
        <w:t>Maeser Neighborhood</w:t>
      </w:r>
    </w:p>
    <w:p w14:paraId="54394A0E" w14:textId="252DC7FF" w:rsidR="005E7A57" w:rsidRPr="00CD6A66" w:rsidRDefault="005E7A57" w:rsidP="00115CC0">
      <w:pPr>
        <w:pStyle w:val="Heading5"/>
        <w:spacing w:after="240" w:line="276" w:lineRule="auto"/>
      </w:pPr>
      <w:r w:rsidRPr="00CD6A66">
        <w:t>Vision, Challenges</w:t>
      </w:r>
      <w:r w:rsidR="005D578B">
        <w:t>,</w:t>
      </w:r>
      <w:r w:rsidRPr="00CD6A66">
        <w:t xml:space="preserve"> and Goals of the Maeser Neighborhood</w:t>
      </w:r>
    </w:p>
    <w:p w14:paraId="4C82FE9C" w14:textId="4B3816CC"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Maeser neighborhood is one of the Pioneer </w:t>
      </w:r>
      <w:r w:rsidR="004254C7" w:rsidRPr="00764FCB">
        <w:rPr>
          <w:rFonts w:asciiTheme="minorHAnsi" w:hAnsiTheme="minorHAnsi" w:cstheme="minorHAnsi"/>
          <w:sz w:val="22"/>
          <w:szCs w:val="22"/>
        </w:rPr>
        <w:t>N</w:t>
      </w:r>
      <w:r w:rsidRPr="00764FCB">
        <w:rPr>
          <w:rFonts w:asciiTheme="minorHAnsi" w:hAnsiTheme="minorHAnsi" w:cstheme="minorHAnsi"/>
          <w:sz w:val="22"/>
          <w:szCs w:val="22"/>
        </w:rPr>
        <w:t>eighborhoods of Provo, with a desirable central location and pleasing architectural styles that reflect the history of the area. The Maeser School</w:t>
      </w:r>
      <w:r w:rsidR="004254C7" w:rsidRPr="00764FCB">
        <w:rPr>
          <w:rFonts w:asciiTheme="minorHAnsi" w:hAnsiTheme="minorHAnsi" w:cstheme="minorHAnsi"/>
          <w:sz w:val="22"/>
          <w:szCs w:val="22"/>
        </w:rPr>
        <w:t xml:space="preserve"> is</w:t>
      </w:r>
      <w:r w:rsidRPr="00764FCB">
        <w:rPr>
          <w:rFonts w:asciiTheme="minorHAnsi" w:hAnsiTheme="minorHAnsi" w:cstheme="minorHAnsi"/>
          <w:sz w:val="22"/>
          <w:szCs w:val="22"/>
        </w:rPr>
        <w:t xml:space="preserve"> a valuable historical architectural resource and a reflection of community values</w:t>
      </w:r>
      <w:r w:rsidR="004254C7" w:rsidRPr="00764FCB">
        <w:rPr>
          <w:rFonts w:asciiTheme="minorHAnsi" w:hAnsiTheme="minorHAnsi" w:cstheme="minorHAnsi"/>
          <w:sz w:val="22"/>
          <w:szCs w:val="22"/>
        </w:rPr>
        <w:t xml:space="preserve"> through the</w:t>
      </w:r>
      <w:r w:rsidRPr="00764FCB">
        <w:rPr>
          <w:rFonts w:asciiTheme="minorHAnsi" w:hAnsiTheme="minorHAnsi" w:cstheme="minorHAnsi"/>
          <w:sz w:val="22"/>
          <w:szCs w:val="22"/>
        </w:rPr>
        <w:t xml:space="preserve"> efforts to preserve this structure</w:t>
      </w:r>
      <w:r w:rsidR="004254C7" w:rsidRPr="00764FCB">
        <w:rPr>
          <w:rFonts w:asciiTheme="minorHAnsi" w:hAnsiTheme="minorHAnsi" w:cstheme="minorHAnsi"/>
          <w:sz w:val="22"/>
          <w:szCs w:val="22"/>
        </w:rPr>
        <w:t xml:space="preserve">, which </w:t>
      </w:r>
      <w:r w:rsidRPr="00764FCB">
        <w:rPr>
          <w:rFonts w:asciiTheme="minorHAnsi" w:hAnsiTheme="minorHAnsi" w:cstheme="minorHAnsi"/>
          <w:sz w:val="22"/>
          <w:szCs w:val="22"/>
        </w:rPr>
        <w:t>have resulted in an adaptive reuse of the school building</w:t>
      </w:r>
      <w:r w:rsidR="004254C7" w:rsidRPr="00764FCB">
        <w:rPr>
          <w:rFonts w:asciiTheme="minorHAnsi" w:hAnsiTheme="minorHAnsi" w:cstheme="minorHAnsi"/>
          <w:sz w:val="22"/>
          <w:szCs w:val="22"/>
        </w:rPr>
        <w:t xml:space="preserve"> and</w:t>
      </w:r>
      <w:r w:rsidRPr="00764FCB">
        <w:rPr>
          <w:rFonts w:asciiTheme="minorHAnsi" w:hAnsiTheme="minorHAnsi" w:cstheme="minorHAnsi"/>
          <w:sz w:val="22"/>
          <w:szCs w:val="22"/>
        </w:rPr>
        <w:t xml:space="preserve"> surroun</w:t>
      </w:r>
      <w:r w:rsidRPr="00764FCB">
        <w:rPr>
          <w:rFonts w:asciiTheme="minorHAnsi" w:hAnsiTheme="minorHAnsi" w:cstheme="minorHAnsi"/>
          <w:sz w:val="22"/>
          <w:szCs w:val="22"/>
        </w:rPr>
        <w:t>d</w:t>
      </w:r>
      <w:r w:rsidRPr="00764FCB">
        <w:rPr>
          <w:rFonts w:asciiTheme="minorHAnsi" w:hAnsiTheme="minorHAnsi" w:cstheme="minorHAnsi"/>
          <w:sz w:val="22"/>
          <w:szCs w:val="22"/>
        </w:rPr>
        <w:t>ing grounds to one-family dwellings.</w:t>
      </w:r>
    </w:p>
    <w:p w14:paraId="35F4A1B3" w14:textId="5EB56CEE"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Residents of the neighborhood have concerns about encroachment of multiple-family housing stru</w:t>
      </w:r>
      <w:r w:rsidRPr="00764FCB">
        <w:rPr>
          <w:rFonts w:asciiTheme="minorHAnsi" w:hAnsiTheme="minorHAnsi" w:cstheme="minorHAnsi"/>
          <w:sz w:val="22"/>
          <w:szCs w:val="22"/>
        </w:rPr>
        <w:t>c</w:t>
      </w:r>
      <w:r w:rsidRPr="00764FCB">
        <w:rPr>
          <w:rFonts w:asciiTheme="minorHAnsi" w:hAnsiTheme="minorHAnsi" w:cstheme="minorHAnsi"/>
          <w:sz w:val="22"/>
          <w:szCs w:val="22"/>
        </w:rPr>
        <w:t>tures that are not appropriately designed for transition and compatibility with one-family homes. Re</w:t>
      </w:r>
      <w:r w:rsidRPr="00764FCB">
        <w:rPr>
          <w:rFonts w:asciiTheme="minorHAnsi" w:hAnsiTheme="minorHAnsi" w:cstheme="minorHAnsi"/>
          <w:sz w:val="22"/>
          <w:szCs w:val="22"/>
        </w:rPr>
        <w:t>s</w:t>
      </w:r>
      <w:r w:rsidRPr="00764FCB">
        <w:rPr>
          <w:rFonts w:asciiTheme="minorHAnsi" w:hAnsiTheme="minorHAnsi" w:cstheme="minorHAnsi"/>
          <w:sz w:val="22"/>
          <w:szCs w:val="22"/>
        </w:rPr>
        <w:t xml:space="preserve">idents of Maeser desire to reestablish the neighborhood as a location </w:t>
      </w:r>
      <w:r w:rsidR="00406834" w:rsidRPr="00764FCB">
        <w:rPr>
          <w:rFonts w:asciiTheme="minorHAnsi" w:hAnsiTheme="minorHAnsi" w:cstheme="minorHAnsi"/>
          <w:sz w:val="22"/>
          <w:szCs w:val="22"/>
        </w:rPr>
        <w:t xml:space="preserve">with </w:t>
      </w:r>
      <w:r w:rsidRPr="00764FCB">
        <w:rPr>
          <w:rFonts w:asciiTheme="minorHAnsi" w:hAnsiTheme="minorHAnsi" w:cstheme="minorHAnsi"/>
          <w:sz w:val="22"/>
          <w:szCs w:val="22"/>
        </w:rPr>
        <w:t xml:space="preserve">long-term residents </w:t>
      </w:r>
      <w:r w:rsidR="000A276E">
        <w:rPr>
          <w:rFonts w:asciiTheme="minorHAnsi" w:hAnsiTheme="minorHAnsi" w:cstheme="minorHAnsi"/>
          <w:sz w:val="22"/>
          <w:szCs w:val="22"/>
        </w:rPr>
        <w:t>who</w:t>
      </w:r>
      <w:r w:rsidRPr="00764FCB">
        <w:rPr>
          <w:rFonts w:asciiTheme="minorHAnsi" w:hAnsiTheme="minorHAnsi" w:cstheme="minorHAnsi"/>
          <w:sz w:val="22"/>
          <w:szCs w:val="22"/>
        </w:rPr>
        <w:t xml:space="preserve"> can energize</w:t>
      </w:r>
      <w:r w:rsidR="00406834" w:rsidRPr="00764FCB">
        <w:rPr>
          <w:rFonts w:asciiTheme="minorHAnsi" w:hAnsiTheme="minorHAnsi" w:cstheme="minorHAnsi"/>
          <w:sz w:val="22"/>
          <w:szCs w:val="22"/>
        </w:rPr>
        <w:t xml:space="preserve"> and provide stability to</w:t>
      </w:r>
      <w:r w:rsidRPr="00764FCB">
        <w:rPr>
          <w:rFonts w:asciiTheme="minorHAnsi" w:hAnsiTheme="minorHAnsi" w:cstheme="minorHAnsi"/>
          <w:sz w:val="22"/>
          <w:szCs w:val="22"/>
        </w:rPr>
        <w:t xml:space="preserve"> the neighborhood. Proximity to social services, while a benefit to residents, can also present special challenges as in other Pioneer </w:t>
      </w:r>
      <w:r w:rsidR="00406834" w:rsidRPr="00764FCB">
        <w:rPr>
          <w:rFonts w:asciiTheme="minorHAnsi" w:hAnsiTheme="minorHAnsi" w:cstheme="minorHAnsi"/>
          <w:sz w:val="22"/>
          <w:szCs w:val="22"/>
        </w:rPr>
        <w:t>N</w:t>
      </w:r>
      <w:r w:rsidRPr="00764FCB">
        <w:rPr>
          <w:rFonts w:asciiTheme="minorHAnsi" w:hAnsiTheme="minorHAnsi" w:cstheme="minorHAnsi"/>
          <w:sz w:val="22"/>
          <w:szCs w:val="22"/>
        </w:rPr>
        <w:t xml:space="preserve">eighborhoods. Residents feel it is important to establish a dialogue with social service agencies to evaluate how best to provide services while </w:t>
      </w:r>
      <w:r w:rsidR="00406834" w:rsidRPr="00764FCB">
        <w:rPr>
          <w:rFonts w:asciiTheme="minorHAnsi" w:hAnsiTheme="minorHAnsi" w:cstheme="minorHAnsi"/>
          <w:sz w:val="22"/>
          <w:szCs w:val="22"/>
        </w:rPr>
        <w:t>encouraging</w:t>
      </w:r>
      <w:r w:rsidRPr="00764FCB">
        <w:rPr>
          <w:rFonts w:asciiTheme="minorHAnsi" w:hAnsiTheme="minorHAnsi" w:cstheme="minorHAnsi"/>
          <w:sz w:val="22"/>
          <w:szCs w:val="22"/>
        </w:rPr>
        <w:t xml:space="preserve"> home ownership investment.</w:t>
      </w:r>
    </w:p>
    <w:p w14:paraId="72A1C03B" w14:textId="7120E0D1"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Residents desire improvements to promote better access to public transit and improved walkability. They see a need for visioning studies to help identify desirable redevelopment scenarios and stan</w:t>
      </w:r>
      <w:r w:rsidRPr="00764FCB">
        <w:rPr>
          <w:rFonts w:asciiTheme="minorHAnsi" w:hAnsiTheme="minorHAnsi" w:cstheme="minorHAnsi"/>
          <w:sz w:val="22"/>
          <w:szCs w:val="22"/>
        </w:rPr>
        <w:t>d</w:t>
      </w:r>
      <w:r w:rsidRPr="00764FCB">
        <w:rPr>
          <w:rFonts w:asciiTheme="minorHAnsi" w:hAnsiTheme="minorHAnsi" w:cstheme="minorHAnsi"/>
          <w:sz w:val="22"/>
          <w:szCs w:val="22"/>
        </w:rPr>
        <w:t>ards in areas such as 600 South from University Avenue to 900 East.</w:t>
      </w:r>
    </w:p>
    <w:p w14:paraId="5C25954E" w14:textId="77777777" w:rsidR="005E7A57" w:rsidRPr="000A276E" w:rsidRDefault="005E7A57" w:rsidP="00115CC0">
      <w:pPr>
        <w:pStyle w:val="Heading5"/>
        <w:spacing w:after="240" w:line="276" w:lineRule="auto"/>
      </w:pPr>
      <w:r w:rsidRPr="000A276E">
        <w:t>Key Land Use Policies to address the goals of the Maeser Neighborhood</w:t>
      </w:r>
    </w:p>
    <w:p w14:paraId="01884AE9" w14:textId="3F896232"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Protect viable, significant areas of one-family structures within areas designated as Reside</w:t>
      </w:r>
      <w:r w:rsidRPr="00764FCB">
        <w:rPr>
          <w:rFonts w:asciiTheme="minorHAnsi" w:hAnsiTheme="minorHAnsi" w:cstheme="minorHAnsi"/>
          <w:sz w:val="22"/>
          <w:szCs w:val="22"/>
        </w:rPr>
        <w:t>n</w:t>
      </w:r>
      <w:r w:rsidRPr="00764FCB">
        <w:rPr>
          <w:rFonts w:asciiTheme="minorHAnsi" w:hAnsiTheme="minorHAnsi" w:cstheme="minorHAnsi"/>
          <w:sz w:val="22"/>
          <w:szCs w:val="22"/>
        </w:rPr>
        <w:t>tial (R) on the General Plan Map. Promote owner-occupancy throughout the neighborhood by limiting new development to detached, one-family homes. Some exceptions, such as d</w:t>
      </w:r>
      <w:r w:rsidRPr="00764FCB">
        <w:rPr>
          <w:rFonts w:asciiTheme="minorHAnsi" w:hAnsiTheme="minorHAnsi" w:cstheme="minorHAnsi"/>
          <w:sz w:val="22"/>
          <w:szCs w:val="22"/>
        </w:rPr>
        <w:t>e</w:t>
      </w:r>
      <w:r w:rsidRPr="00764FCB">
        <w:rPr>
          <w:rFonts w:asciiTheme="minorHAnsi" w:hAnsiTheme="minorHAnsi" w:cstheme="minorHAnsi"/>
          <w:sz w:val="22"/>
          <w:szCs w:val="22"/>
        </w:rPr>
        <w:t>velopment along State Street, may be considered through the City’s established planning and development procedures.</w:t>
      </w:r>
    </w:p>
    <w:p w14:paraId="17CBDC0A" w14:textId="781CD956"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all existing one-family residential areas of the neighborhood as one-family, d</w:t>
      </w:r>
      <w:r w:rsidRPr="00764FCB">
        <w:rPr>
          <w:rFonts w:asciiTheme="minorHAnsi" w:hAnsiTheme="minorHAnsi" w:cstheme="minorHAnsi"/>
          <w:sz w:val="22"/>
          <w:szCs w:val="22"/>
        </w:rPr>
        <w:t>e</w:t>
      </w:r>
      <w:r w:rsidRPr="00764FCB">
        <w:rPr>
          <w:rFonts w:asciiTheme="minorHAnsi" w:hAnsiTheme="minorHAnsi" w:cstheme="minorHAnsi"/>
          <w:sz w:val="22"/>
          <w:szCs w:val="22"/>
        </w:rPr>
        <w:t>tached housing. Higher density residential housing, such as duplexes, twin homes, condomi</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iums, and apartments, other than legal accessory apartments created in owner-occupied, one-family dwellings, </w:t>
      </w:r>
      <w:r w:rsidR="00352D76" w:rsidRPr="00764FCB">
        <w:rPr>
          <w:rFonts w:asciiTheme="minorHAnsi" w:hAnsiTheme="minorHAnsi" w:cstheme="minorHAnsi"/>
          <w:sz w:val="22"/>
          <w:szCs w:val="22"/>
        </w:rPr>
        <w:t>is</w:t>
      </w:r>
      <w:r w:rsidRPr="00764FCB">
        <w:rPr>
          <w:rFonts w:asciiTheme="minorHAnsi" w:hAnsiTheme="minorHAnsi" w:cstheme="minorHAnsi"/>
          <w:sz w:val="22"/>
          <w:szCs w:val="22"/>
        </w:rPr>
        <w:t xml:space="preserve"> not compatible with the goals for this neighborhood. Some exce</w:t>
      </w:r>
      <w:r w:rsidRPr="00764FCB">
        <w:rPr>
          <w:rFonts w:asciiTheme="minorHAnsi" w:hAnsiTheme="minorHAnsi" w:cstheme="minorHAnsi"/>
          <w:sz w:val="22"/>
          <w:szCs w:val="22"/>
        </w:rPr>
        <w:t>p</w:t>
      </w:r>
      <w:r w:rsidRPr="00764FCB">
        <w:rPr>
          <w:rFonts w:asciiTheme="minorHAnsi" w:hAnsiTheme="minorHAnsi" w:cstheme="minorHAnsi"/>
          <w:sz w:val="22"/>
          <w:szCs w:val="22"/>
        </w:rPr>
        <w:t>tions, such as development along State Street, may be determined through the City’s esta</w:t>
      </w:r>
      <w:r w:rsidRPr="00764FCB">
        <w:rPr>
          <w:rFonts w:asciiTheme="minorHAnsi" w:hAnsiTheme="minorHAnsi" w:cstheme="minorHAnsi"/>
          <w:sz w:val="22"/>
          <w:szCs w:val="22"/>
        </w:rPr>
        <w:t>b</w:t>
      </w:r>
      <w:r w:rsidRPr="00764FCB">
        <w:rPr>
          <w:rFonts w:asciiTheme="minorHAnsi" w:hAnsiTheme="minorHAnsi" w:cstheme="minorHAnsi"/>
          <w:sz w:val="22"/>
          <w:szCs w:val="22"/>
        </w:rPr>
        <w:t>lished planning and development procedures.</w:t>
      </w:r>
    </w:p>
    <w:p w14:paraId="5EF3EA98" w14:textId="77777777"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Promote use of existing neighborhood residential design standards to assist developers with infill development or redevelopment of one-family homes.</w:t>
      </w:r>
    </w:p>
    <w:p w14:paraId="78C3B844" w14:textId="25CE7728"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Encourage responsible property management through enforcement of the </w:t>
      </w:r>
      <w:r w:rsidR="00352D76" w:rsidRPr="00764FCB">
        <w:rPr>
          <w:rFonts w:asciiTheme="minorHAnsi" w:hAnsiTheme="minorHAnsi" w:cstheme="minorHAnsi"/>
          <w:sz w:val="22"/>
          <w:szCs w:val="22"/>
        </w:rPr>
        <w:t>R</w:t>
      </w:r>
      <w:r w:rsidRPr="00764FCB">
        <w:rPr>
          <w:rFonts w:asciiTheme="minorHAnsi" w:hAnsiTheme="minorHAnsi" w:cstheme="minorHAnsi"/>
          <w:sz w:val="22"/>
          <w:szCs w:val="22"/>
        </w:rPr>
        <w:t xml:space="preserve">ental Dwelling Business </w:t>
      </w:r>
      <w:r w:rsidRPr="00764FCB">
        <w:rPr>
          <w:rFonts w:asciiTheme="minorHAnsi" w:hAnsiTheme="minorHAnsi" w:cstheme="minorHAnsi"/>
          <w:w w:val="90"/>
          <w:sz w:val="22"/>
          <w:szCs w:val="22"/>
        </w:rPr>
        <w:t>Licensing ordinance.</w:t>
      </w:r>
    </w:p>
    <w:p w14:paraId="7C95BA25" w14:textId="54E41D1B"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Develop a dialogue between citizens, the </w:t>
      </w:r>
      <w:proofErr w:type="gramStart"/>
      <w:r w:rsidRPr="00764FCB">
        <w:rPr>
          <w:rFonts w:asciiTheme="minorHAnsi" w:hAnsiTheme="minorHAnsi" w:cstheme="minorHAnsi"/>
          <w:sz w:val="22"/>
          <w:szCs w:val="22"/>
        </w:rPr>
        <w:t>City</w:t>
      </w:r>
      <w:proofErr w:type="gramEnd"/>
      <w:r w:rsidRPr="00764FCB">
        <w:rPr>
          <w:rFonts w:asciiTheme="minorHAnsi" w:hAnsiTheme="minorHAnsi" w:cstheme="minorHAnsi"/>
          <w:sz w:val="22"/>
          <w:szCs w:val="22"/>
        </w:rPr>
        <w:t xml:space="preserve"> and social service.</w:t>
      </w:r>
    </w:p>
    <w:p w14:paraId="5317781B" w14:textId="417322CD"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need for social service clients to reside near public transit or within walking distance of social service agency offices, places of employment and shopping is acknowledged; yet there is concern with concentrating special populations within a particular neighborhood and the possible inequitable burden placed on a neighborhood’s residents </w:t>
      </w:r>
      <w:proofErr w:type="gramStart"/>
      <w:r w:rsidRPr="00764FCB">
        <w:rPr>
          <w:rFonts w:asciiTheme="minorHAnsi" w:hAnsiTheme="minorHAnsi" w:cstheme="minorHAnsi"/>
          <w:sz w:val="22"/>
          <w:szCs w:val="22"/>
        </w:rPr>
        <w:t>as a result</w:t>
      </w:r>
      <w:proofErr w:type="gramEnd"/>
      <w:r w:rsidRPr="00764FCB">
        <w:rPr>
          <w:rFonts w:asciiTheme="minorHAnsi" w:hAnsiTheme="minorHAnsi" w:cstheme="minorHAnsi"/>
          <w:sz w:val="22"/>
          <w:szCs w:val="22"/>
        </w:rPr>
        <w:t xml:space="preserve"> of this conce</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tration of high-impact residents. Rental </w:t>
      </w:r>
      <w:r w:rsidR="00352D76" w:rsidRPr="00764FCB">
        <w:rPr>
          <w:rFonts w:asciiTheme="minorHAnsi" w:hAnsiTheme="minorHAnsi" w:cstheme="minorHAnsi"/>
          <w:sz w:val="22"/>
          <w:szCs w:val="22"/>
        </w:rPr>
        <w:t>D</w:t>
      </w:r>
      <w:r w:rsidRPr="00764FCB">
        <w:rPr>
          <w:rFonts w:asciiTheme="minorHAnsi" w:hAnsiTheme="minorHAnsi" w:cstheme="minorHAnsi"/>
          <w:sz w:val="22"/>
          <w:szCs w:val="22"/>
        </w:rPr>
        <w:t xml:space="preserve">welling </w:t>
      </w:r>
      <w:r w:rsidR="00352D76" w:rsidRPr="00764FCB">
        <w:rPr>
          <w:rFonts w:asciiTheme="minorHAnsi" w:hAnsiTheme="minorHAnsi" w:cstheme="minorHAnsi"/>
          <w:sz w:val="22"/>
          <w:szCs w:val="22"/>
        </w:rPr>
        <w:t>Business L</w:t>
      </w:r>
      <w:r w:rsidRPr="00764FCB">
        <w:rPr>
          <w:rFonts w:asciiTheme="minorHAnsi" w:hAnsiTheme="minorHAnsi" w:cstheme="minorHAnsi"/>
          <w:sz w:val="22"/>
          <w:szCs w:val="22"/>
        </w:rPr>
        <w:t>icensing requirements should be diligently enforced, and responsible property management set as the standard.</w:t>
      </w:r>
    </w:p>
    <w:p w14:paraId="2C308449" w14:textId="77777777"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Existing commercial development should not be allowed to expand to the degree that it e</w:t>
      </w:r>
      <w:r w:rsidRPr="00764FCB">
        <w:rPr>
          <w:rFonts w:asciiTheme="minorHAnsi" w:hAnsiTheme="minorHAnsi" w:cstheme="minorHAnsi"/>
          <w:sz w:val="22"/>
          <w:szCs w:val="22"/>
        </w:rPr>
        <w:t>n</w:t>
      </w:r>
      <w:r w:rsidRPr="00764FCB">
        <w:rPr>
          <w:rFonts w:asciiTheme="minorHAnsi" w:hAnsiTheme="minorHAnsi" w:cstheme="minorHAnsi"/>
          <w:sz w:val="22"/>
          <w:szCs w:val="22"/>
        </w:rPr>
        <w:t>croaches into the Residential (R) General Plan designation.</w:t>
      </w:r>
    </w:p>
    <w:p w14:paraId="460285AF" w14:textId="77777777"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Study the feasibility of placing landscape medians in Center Street from 100 East to 1000 East.</w:t>
      </w:r>
    </w:p>
    <w:p w14:paraId="549F646E" w14:textId="76949474"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Promote the use of a professional </w:t>
      </w:r>
      <w:r w:rsidR="000A276E" w:rsidRPr="000A276E">
        <w:rPr>
          <w:rFonts w:asciiTheme="minorHAnsi" w:hAnsiTheme="minorHAnsi" w:cstheme="minorHAnsi"/>
          <w:sz w:val="22"/>
          <w:szCs w:val="22"/>
        </w:rPr>
        <w:t>vision-planning</w:t>
      </w:r>
      <w:r w:rsidRPr="00764FCB">
        <w:rPr>
          <w:rFonts w:asciiTheme="minorHAnsi" w:hAnsiTheme="minorHAnsi" w:cstheme="minorHAnsi"/>
          <w:sz w:val="22"/>
          <w:szCs w:val="22"/>
        </w:rPr>
        <w:t xml:space="preserve"> consultant to identify desirable develo</w:t>
      </w:r>
      <w:r w:rsidRPr="00764FCB">
        <w:rPr>
          <w:rFonts w:asciiTheme="minorHAnsi" w:hAnsiTheme="minorHAnsi" w:cstheme="minorHAnsi"/>
          <w:sz w:val="22"/>
          <w:szCs w:val="22"/>
        </w:rPr>
        <w:t>p</w:t>
      </w:r>
      <w:r w:rsidRPr="00764FCB">
        <w:rPr>
          <w:rFonts w:asciiTheme="minorHAnsi" w:hAnsiTheme="minorHAnsi" w:cstheme="minorHAnsi"/>
          <w:sz w:val="22"/>
          <w:szCs w:val="22"/>
        </w:rPr>
        <w:t xml:space="preserve">ment in areas such as 600 South, from University </w:t>
      </w:r>
      <w:r w:rsidR="000A276E" w:rsidRPr="000A276E">
        <w:rPr>
          <w:rFonts w:asciiTheme="minorHAnsi" w:hAnsiTheme="minorHAnsi" w:cstheme="minorHAnsi"/>
          <w:sz w:val="22"/>
          <w:szCs w:val="22"/>
        </w:rPr>
        <w:t>Avenue</w:t>
      </w:r>
      <w:r w:rsidRPr="00764FCB">
        <w:rPr>
          <w:rFonts w:asciiTheme="minorHAnsi" w:hAnsiTheme="minorHAnsi" w:cstheme="minorHAnsi"/>
          <w:sz w:val="22"/>
          <w:szCs w:val="22"/>
        </w:rPr>
        <w:t xml:space="preserve"> to 900 East.</w:t>
      </w:r>
    </w:p>
    <w:p w14:paraId="08B0178E" w14:textId="7DE43795" w:rsidR="005E7A57" w:rsidRPr="00764FCB" w:rsidRDefault="005E7A57" w:rsidP="00115CC0">
      <w:pPr>
        <w:pStyle w:val="ListParagraph"/>
        <w:numPr>
          <w:ilvl w:val="0"/>
          <w:numId w:val="12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Although a primary goal of the neighborhood is to increase one-family owner-occupied res</w:t>
      </w:r>
      <w:r w:rsidRPr="00764FCB">
        <w:rPr>
          <w:rFonts w:asciiTheme="minorHAnsi" w:hAnsiTheme="minorHAnsi" w:cstheme="minorHAnsi"/>
          <w:sz w:val="22"/>
          <w:szCs w:val="22"/>
        </w:rPr>
        <w:t>i</w:t>
      </w:r>
      <w:r w:rsidRPr="00764FCB">
        <w:rPr>
          <w:rFonts w:asciiTheme="minorHAnsi" w:hAnsiTheme="minorHAnsi" w:cstheme="minorHAnsi"/>
          <w:sz w:val="22"/>
          <w:szCs w:val="22"/>
        </w:rPr>
        <w:t xml:space="preserve">dences, areas of the neighborhood near University Avenue and 600 South that are currently zoned </w:t>
      </w:r>
      <w:r w:rsidR="00DA1A9A" w:rsidRPr="00764FCB">
        <w:rPr>
          <w:rFonts w:asciiTheme="minorHAnsi" w:hAnsiTheme="minorHAnsi" w:cstheme="minorHAnsi"/>
          <w:sz w:val="22"/>
          <w:szCs w:val="22"/>
        </w:rPr>
        <w:t xml:space="preserve">Light Manufacturing </w:t>
      </w:r>
      <w:r w:rsidRPr="00764FCB">
        <w:rPr>
          <w:rFonts w:asciiTheme="minorHAnsi" w:hAnsiTheme="minorHAnsi" w:cstheme="minorHAnsi"/>
          <w:sz w:val="22"/>
          <w:szCs w:val="22"/>
        </w:rPr>
        <w:t xml:space="preserve">should be considered for future zone changes to transit-oriented development zoning to encourage </w:t>
      </w:r>
      <w:r w:rsidR="00DA1A9A" w:rsidRPr="00764FCB">
        <w:rPr>
          <w:rFonts w:asciiTheme="minorHAnsi" w:hAnsiTheme="minorHAnsi" w:cstheme="minorHAnsi"/>
          <w:sz w:val="22"/>
          <w:szCs w:val="22"/>
        </w:rPr>
        <w:t xml:space="preserve">improvement </w:t>
      </w:r>
      <w:r w:rsidRPr="00764FCB">
        <w:rPr>
          <w:rFonts w:asciiTheme="minorHAnsi" w:hAnsiTheme="minorHAnsi" w:cstheme="minorHAnsi"/>
          <w:sz w:val="22"/>
          <w:szCs w:val="22"/>
        </w:rPr>
        <w:t>to the adjacent one-family areas of the neighborhood.</w:t>
      </w:r>
    </w:p>
    <w:p w14:paraId="7DBB6E6A" w14:textId="77777777" w:rsidR="005E7A57" w:rsidRPr="00164390" w:rsidRDefault="005E7A57" w:rsidP="00115CC0">
      <w:pPr>
        <w:pStyle w:val="Heading4"/>
        <w:spacing w:after="240" w:line="276" w:lineRule="auto"/>
      </w:pPr>
      <w:r w:rsidRPr="00164390">
        <w:t>North Park Neighborhood</w:t>
      </w:r>
    </w:p>
    <w:p w14:paraId="685DD231" w14:textId="685E478B" w:rsidR="005E7A57" w:rsidRPr="00CD6A66" w:rsidRDefault="005E7A57" w:rsidP="00115CC0">
      <w:pPr>
        <w:pStyle w:val="Heading5"/>
        <w:spacing w:after="240" w:line="276" w:lineRule="auto"/>
      </w:pPr>
      <w:r w:rsidRPr="00CD6A66">
        <w:t>Vision, Challenges</w:t>
      </w:r>
      <w:r w:rsidR="005D578B">
        <w:t>,</w:t>
      </w:r>
      <w:r w:rsidRPr="00CD6A66">
        <w:t xml:space="preserve"> and Goals of the North Park Neighborhood</w:t>
      </w:r>
    </w:p>
    <w:p w14:paraId="550D6D65"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North Park Neighborhood shares many of the characteristics of the other Central Area neighbo</w:t>
      </w:r>
      <w:r w:rsidRPr="00764FCB">
        <w:rPr>
          <w:rFonts w:asciiTheme="minorHAnsi" w:hAnsiTheme="minorHAnsi" w:cstheme="minorHAnsi"/>
          <w:sz w:val="22"/>
          <w:szCs w:val="22"/>
        </w:rPr>
        <w:t>r</w:t>
      </w:r>
      <w:r w:rsidRPr="00764FCB">
        <w:rPr>
          <w:rFonts w:asciiTheme="minorHAnsi" w:hAnsiTheme="minorHAnsi" w:cstheme="minorHAnsi"/>
          <w:sz w:val="22"/>
          <w:szCs w:val="22"/>
        </w:rPr>
        <w:t>hoods. There is a desire to reestablish one-family occupancy and opportunities for home ownership and residency by families and individuals who can make a long-term commitment to the neighbo</w:t>
      </w:r>
      <w:r w:rsidRPr="00764FCB">
        <w:rPr>
          <w:rFonts w:asciiTheme="minorHAnsi" w:hAnsiTheme="minorHAnsi" w:cstheme="minorHAnsi"/>
          <w:sz w:val="22"/>
          <w:szCs w:val="22"/>
        </w:rPr>
        <w:t>r</w:t>
      </w:r>
      <w:r w:rsidRPr="00764FCB">
        <w:rPr>
          <w:rFonts w:asciiTheme="minorHAnsi" w:hAnsiTheme="minorHAnsi" w:cstheme="minorHAnsi"/>
          <w:sz w:val="22"/>
          <w:szCs w:val="22"/>
        </w:rPr>
        <w:t>hood. A high rate of rental properties and a general decline in the condition of many properties pr</w:t>
      </w:r>
      <w:r w:rsidRPr="00764FCB">
        <w:rPr>
          <w:rFonts w:asciiTheme="minorHAnsi" w:hAnsiTheme="minorHAnsi" w:cstheme="minorHAnsi"/>
          <w:sz w:val="22"/>
          <w:szCs w:val="22"/>
        </w:rPr>
        <w:t>o</w:t>
      </w:r>
      <w:r w:rsidRPr="00764FCB">
        <w:rPr>
          <w:rFonts w:asciiTheme="minorHAnsi" w:hAnsiTheme="minorHAnsi" w:cstheme="minorHAnsi"/>
          <w:sz w:val="22"/>
          <w:szCs w:val="22"/>
        </w:rPr>
        <w:t>vides a challenge for the revitalization of the neighborhood. The architectural character of historic homes contributes character to the neighborhood, and there is a desire to see these homes pr</w:t>
      </w:r>
      <w:r w:rsidRPr="00764FCB">
        <w:rPr>
          <w:rFonts w:asciiTheme="minorHAnsi" w:hAnsiTheme="minorHAnsi" w:cstheme="minorHAnsi"/>
          <w:sz w:val="22"/>
          <w:szCs w:val="22"/>
        </w:rPr>
        <w:t>e</w:t>
      </w:r>
      <w:r w:rsidRPr="00764FCB">
        <w:rPr>
          <w:rFonts w:asciiTheme="minorHAnsi" w:hAnsiTheme="minorHAnsi" w:cstheme="minorHAnsi"/>
          <w:sz w:val="22"/>
          <w:szCs w:val="22"/>
        </w:rPr>
        <w:t>served and restored.</w:t>
      </w:r>
    </w:p>
    <w:p w14:paraId="2B41C5D2" w14:textId="77777777" w:rsidR="005E7A57" w:rsidRPr="00764FCB" w:rsidRDefault="005E7A57" w:rsidP="00115CC0">
      <w:pPr>
        <w:pStyle w:val="ListParagraph"/>
        <w:numPr>
          <w:ilvl w:val="0"/>
          <w:numId w:val="12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Increase the number of owner-occupants to stabilize and strengthen the neighborhood.</w:t>
      </w:r>
    </w:p>
    <w:p w14:paraId="0B589E19" w14:textId="77777777" w:rsidR="005E7A57" w:rsidRPr="00764FCB" w:rsidRDefault="005E7A57" w:rsidP="00115CC0">
      <w:pPr>
        <w:pStyle w:val="ListParagraph"/>
        <w:numPr>
          <w:ilvl w:val="0"/>
          <w:numId w:val="12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Improve and support the availability of off-street parking and enforce current requirements.</w:t>
      </w:r>
    </w:p>
    <w:p w14:paraId="1AAE9BB0" w14:textId="77777777" w:rsidR="005E7A57" w:rsidRPr="00764FCB" w:rsidRDefault="005E7A57" w:rsidP="00115CC0">
      <w:pPr>
        <w:pStyle w:val="ListParagraph"/>
        <w:numPr>
          <w:ilvl w:val="0"/>
          <w:numId w:val="12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Improve the pedestrian-friendly and safety aspects of the neighborhood.</w:t>
      </w:r>
    </w:p>
    <w:p w14:paraId="4A2ADA31" w14:textId="77777777" w:rsidR="005E7A57" w:rsidRPr="00764FCB" w:rsidRDefault="005E7A57" w:rsidP="00115CC0">
      <w:pPr>
        <w:pStyle w:val="ListParagraph"/>
        <w:numPr>
          <w:ilvl w:val="0"/>
          <w:numId w:val="12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Reduce crime and implement programs to have a drug-free neighborhood.</w:t>
      </w:r>
    </w:p>
    <w:p w14:paraId="7438E92E" w14:textId="77777777" w:rsidR="005E7A57" w:rsidRPr="00764FCB" w:rsidRDefault="005E7A57" w:rsidP="00115CC0">
      <w:pPr>
        <w:pStyle w:val="ListParagraph"/>
        <w:numPr>
          <w:ilvl w:val="0"/>
          <w:numId w:val="12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Preserve and maintain the family-oriented public recreational facilities in the neighborhood, including, Exchange Park, North Park, Paul Ream Wilderness Park, and Riverside Park.</w:t>
      </w:r>
    </w:p>
    <w:p w14:paraId="7F68F999" w14:textId="77777777" w:rsidR="005E7A57" w:rsidRPr="00764FCB" w:rsidRDefault="005E7A57" w:rsidP="00115CC0">
      <w:pPr>
        <w:pStyle w:val="ListParagraph"/>
        <w:numPr>
          <w:ilvl w:val="0"/>
          <w:numId w:val="12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the architectural heritage on University Avenue that is a unique part of Provo’s he</w:t>
      </w:r>
      <w:r w:rsidRPr="00764FCB">
        <w:rPr>
          <w:rFonts w:asciiTheme="minorHAnsi" w:hAnsiTheme="minorHAnsi" w:cstheme="minorHAnsi"/>
          <w:sz w:val="22"/>
          <w:szCs w:val="22"/>
        </w:rPr>
        <w:t>r</w:t>
      </w:r>
      <w:r w:rsidRPr="00764FCB">
        <w:rPr>
          <w:rFonts w:asciiTheme="minorHAnsi" w:hAnsiTheme="minorHAnsi" w:cstheme="minorHAnsi"/>
          <w:sz w:val="22"/>
          <w:szCs w:val="22"/>
        </w:rPr>
        <w:t>itage.</w:t>
      </w:r>
    </w:p>
    <w:p w14:paraId="2F5120CA" w14:textId="77777777" w:rsidR="005E7A57" w:rsidRPr="000A276E" w:rsidRDefault="005E7A57" w:rsidP="00115CC0">
      <w:pPr>
        <w:pStyle w:val="Heading5"/>
        <w:spacing w:after="240" w:line="276" w:lineRule="auto"/>
      </w:pPr>
      <w:r w:rsidRPr="000A276E">
        <w:t>Key Land Use Policies to address the goals of the North Park Neighborhood</w:t>
      </w:r>
    </w:p>
    <w:p w14:paraId="71B02B6F" w14:textId="3D27A6CF" w:rsidR="005E7A57" w:rsidRPr="00764FCB" w:rsidRDefault="005E7A57" w:rsidP="00115CC0">
      <w:pPr>
        <w:pStyle w:val="ListParagraph"/>
        <w:numPr>
          <w:ilvl w:val="0"/>
          <w:numId w:val="12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Protect viable, significant areas of one-family structures designated as Residential (R) on the General Plan Map. Promote owner-occupancy throughout the neighborhood by limiting new development to detached, one- family homes and the rehabilitation of existing one-family homes, where designated as Residential (R) on the General Plan Map</w:t>
      </w:r>
    </w:p>
    <w:p w14:paraId="41EDB635" w14:textId="77777777" w:rsidR="005E7A57" w:rsidRPr="00764FCB" w:rsidRDefault="005E7A57" w:rsidP="00115CC0">
      <w:pPr>
        <w:pStyle w:val="ListParagraph"/>
        <w:numPr>
          <w:ilvl w:val="0"/>
          <w:numId w:val="12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Study the feasibility of doing a historic designation survey in the North Park Neighborhood with the goal of preserving homes and buildings of historic and architectural value that help to create the character of the neighborhood.</w:t>
      </w:r>
    </w:p>
    <w:p w14:paraId="6E548355" w14:textId="596FD960" w:rsidR="005E7A57" w:rsidRPr="00764FCB" w:rsidRDefault="005E7A57" w:rsidP="00115CC0">
      <w:pPr>
        <w:pStyle w:val="ListParagraph"/>
        <w:numPr>
          <w:ilvl w:val="0"/>
          <w:numId w:val="12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Should redevelopment occur, efforts should be made to incorporate historic structures into the development or relocate </w:t>
      </w:r>
      <w:proofErr w:type="gramStart"/>
      <w:r w:rsidRPr="00764FCB">
        <w:rPr>
          <w:rFonts w:asciiTheme="minorHAnsi" w:hAnsiTheme="minorHAnsi" w:cstheme="minorHAnsi"/>
          <w:sz w:val="22"/>
          <w:szCs w:val="22"/>
        </w:rPr>
        <w:t>them.</w:t>
      </w:r>
      <w:proofErr w:type="gramEnd"/>
    </w:p>
    <w:p w14:paraId="074D1E2C" w14:textId="77777777" w:rsidR="005E7A57" w:rsidRPr="00764FCB" w:rsidRDefault="005E7A57" w:rsidP="00115CC0">
      <w:pPr>
        <w:pStyle w:val="ListParagraph"/>
        <w:numPr>
          <w:ilvl w:val="0"/>
          <w:numId w:val="12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Encourage responsible property management through the enforcement of the Rental Dwel</w:t>
      </w:r>
      <w:r w:rsidRPr="00764FCB">
        <w:rPr>
          <w:rFonts w:asciiTheme="minorHAnsi" w:hAnsiTheme="minorHAnsi" w:cstheme="minorHAnsi"/>
          <w:sz w:val="22"/>
          <w:szCs w:val="22"/>
        </w:rPr>
        <w:t>l</w:t>
      </w:r>
      <w:r w:rsidRPr="00764FCB">
        <w:rPr>
          <w:rFonts w:asciiTheme="minorHAnsi" w:hAnsiTheme="minorHAnsi" w:cstheme="minorHAnsi"/>
          <w:sz w:val="22"/>
          <w:szCs w:val="22"/>
        </w:rPr>
        <w:t>ing Business Licensing ordinance and other applicable zoning ordinances.</w:t>
      </w:r>
    </w:p>
    <w:p w14:paraId="58B38788" w14:textId="6BAD2D96" w:rsidR="005E7A57" w:rsidRPr="00764FCB" w:rsidRDefault="005E7A57" w:rsidP="00115CC0">
      <w:pPr>
        <w:pStyle w:val="ListParagraph"/>
        <w:numPr>
          <w:ilvl w:val="0"/>
          <w:numId w:val="12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Develop a dialogue between neighborhoods, the City, </w:t>
      </w:r>
      <w:proofErr w:type="gramStart"/>
      <w:r w:rsidRPr="00764FCB">
        <w:rPr>
          <w:rFonts w:asciiTheme="minorHAnsi" w:hAnsiTheme="minorHAnsi" w:cstheme="minorHAnsi"/>
          <w:sz w:val="22"/>
          <w:szCs w:val="22"/>
        </w:rPr>
        <w:t>landlords</w:t>
      </w:r>
      <w:proofErr w:type="gramEnd"/>
      <w:r w:rsidR="00725DCF" w:rsidRPr="00764FCB">
        <w:rPr>
          <w:rFonts w:asciiTheme="minorHAnsi" w:hAnsiTheme="minorHAnsi" w:cstheme="minorHAnsi"/>
          <w:sz w:val="22"/>
          <w:szCs w:val="22"/>
        </w:rPr>
        <w:t>,</w:t>
      </w:r>
      <w:r w:rsidRPr="00764FCB">
        <w:rPr>
          <w:rFonts w:asciiTheme="minorHAnsi" w:hAnsiTheme="minorHAnsi" w:cstheme="minorHAnsi"/>
          <w:sz w:val="22"/>
          <w:szCs w:val="22"/>
        </w:rPr>
        <w:t xml:space="preserve"> and social service agencies to review concerns and complaints about social service clients living in the neighborhood. Evaluate the service the agencies are providing, the degree of responsibilities for clients by these agencies, and possible changes to reduce neighborhood resident complaints and co</w:t>
      </w:r>
      <w:r w:rsidRPr="00764FCB">
        <w:rPr>
          <w:rFonts w:asciiTheme="minorHAnsi" w:hAnsiTheme="minorHAnsi" w:cstheme="minorHAnsi"/>
          <w:sz w:val="22"/>
          <w:szCs w:val="22"/>
        </w:rPr>
        <w:t>n</w:t>
      </w:r>
      <w:r w:rsidRPr="00764FCB">
        <w:rPr>
          <w:rFonts w:asciiTheme="minorHAnsi" w:hAnsiTheme="minorHAnsi" w:cstheme="minorHAnsi"/>
          <w:sz w:val="22"/>
          <w:szCs w:val="22"/>
        </w:rPr>
        <w:t>cerns resulting from these services.</w:t>
      </w:r>
    </w:p>
    <w:p w14:paraId="7677BEEB" w14:textId="77777777" w:rsidR="005E7A57" w:rsidRPr="00164390" w:rsidRDefault="005E7A57" w:rsidP="00115CC0">
      <w:pPr>
        <w:pStyle w:val="Heading4"/>
        <w:spacing w:after="240" w:line="276" w:lineRule="auto"/>
      </w:pPr>
      <w:r w:rsidRPr="00164390">
        <w:t>Timp Neighborhood</w:t>
      </w:r>
    </w:p>
    <w:p w14:paraId="529C30D2" w14:textId="03EB8B66" w:rsidR="005E7A57" w:rsidRPr="00CD6A66" w:rsidRDefault="005E7A57" w:rsidP="00115CC0">
      <w:pPr>
        <w:pStyle w:val="Heading5"/>
        <w:spacing w:after="240" w:line="276" w:lineRule="auto"/>
      </w:pPr>
      <w:r w:rsidRPr="00CD6A66">
        <w:t>Vision, Challenges</w:t>
      </w:r>
      <w:r w:rsidR="005D578B">
        <w:t>,</w:t>
      </w:r>
      <w:r w:rsidRPr="00CD6A66">
        <w:t xml:space="preserve"> and Goals of the Timp Neighborhood</w:t>
      </w:r>
    </w:p>
    <w:p w14:paraId="09218C68" w14:textId="4A3D7031"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residents of Timpanogos neighborhood seek to provide restoration and redevelopment of the remaining homes, as well as the substandard multi-family apartment units. Approximately 80 percent of Timp residents live in apartment units. Restoring and maintaining one-family homes, many of which are historic, in owner-occupancy will provide balance and stability to this neighborhood.</w:t>
      </w:r>
    </w:p>
    <w:p w14:paraId="0C3F1722" w14:textId="52BD91A7" w:rsidR="005E7A57" w:rsidRPr="00CD6A66" w:rsidRDefault="005E7A57" w:rsidP="00115CC0">
      <w:pPr>
        <w:pStyle w:val="Heading5"/>
        <w:spacing w:after="240" w:line="276" w:lineRule="auto"/>
      </w:pPr>
      <w:r w:rsidRPr="00CD6A66">
        <w:t>Solutions</w:t>
      </w:r>
    </w:p>
    <w:p w14:paraId="56B8F25A" w14:textId="771BD25D"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residents believe that the zoning laws currently in place and their enforcement will hold the sol</w:t>
      </w:r>
      <w:r w:rsidRPr="00764FCB">
        <w:rPr>
          <w:rFonts w:asciiTheme="minorHAnsi" w:hAnsiTheme="minorHAnsi" w:cstheme="minorHAnsi"/>
          <w:sz w:val="22"/>
          <w:szCs w:val="22"/>
        </w:rPr>
        <w:t>u</w:t>
      </w:r>
      <w:r w:rsidRPr="00764FCB">
        <w:rPr>
          <w:rFonts w:asciiTheme="minorHAnsi" w:hAnsiTheme="minorHAnsi" w:cstheme="minorHAnsi"/>
          <w:sz w:val="22"/>
          <w:szCs w:val="22"/>
        </w:rPr>
        <w:t>tions to the many difficult problems the neighborhood is facing. Residents envision a neighborhood without blight, restoring</w:t>
      </w:r>
      <w:r w:rsidR="00D062D7" w:rsidRPr="00764FCB">
        <w:rPr>
          <w:rFonts w:asciiTheme="minorHAnsi" w:hAnsiTheme="minorHAnsi" w:cstheme="minorHAnsi"/>
          <w:sz w:val="22"/>
          <w:szCs w:val="22"/>
        </w:rPr>
        <w:t xml:space="preserve"> </w:t>
      </w:r>
      <w:r w:rsidRPr="00764FCB">
        <w:rPr>
          <w:rFonts w:asciiTheme="minorHAnsi" w:hAnsiTheme="minorHAnsi" w:cstheme="minorHAnsi"/>
          <w:sz w:val="22"/>
          <w:szCs w:val="22"/>
        </w:rPr>
        <w:t>the community feel that once existed, through careful planning and zoning. Residents urge continued, aggressive enforcement of zoning laws add continued pursuit of effective rental dwelling business licensing implementation to ensure public safety and the quality of reside</w:t>
      </w:r>
      <w:r w:rsidRPr="00764FCB">
        <w:rPr>
          <w:rFonts w:asciiTheme="minorHAnsi" w:hAnsiTheme="minorHAnsi" w:cstheme="minorHAnsi"/>
          <w:sz w:val="22"/>
          <w:szCs w:val="22"/>
        </w:rPr>
        <w:t>n</w:t>
      </w:r>
      <w:r w:rsidRPr="00764FCB">
        <w:rPr>
          <w:rFonts w:asciiTheme="minorHAnsi" w:hAnsiTheme="minorHAnsi" w:cstheme="minorHAnsi"/>
          <w:sz w:val="22"/>
          <w:szCs w:val="22"/>
        </w:rPr>
        <w:t>tial properties.</w:t>
      </w:r>
    </w:p>
    <w:p w14:paraId="0F5EB687" w14:textId="7CEDE553" w:rsidR="005E7A57" w:rsidRPr="000A276E" w:rsidRDefault="005E7A57" w:rsidP="00115CC0">
      <w:pPr>
        <w:pStyle w:val="Heading5"/>
        <w:spacing w:after="240" w:line="276" w:lineRule="auto"/>
      </w:pPr>
      <w:r w:rsidRPr="000A276E">
        <w:t>Key Land Use Policies to address the goals of the Timp Neighborhood</w:t>
      </w:r>
    </w:p>
    <w:p w14:paraId="38F2E094" w14:textId="17DA1A1A" w:rsidR="005E7A57" w:rsidRPr="00764FCB" w:rsidRDefault="005E7A57" w:rsidP="00115CC0">
      <w:pPr>
        <w:pStyle w:val="ListParagraph"/>
        <w:numPr>
          <w:ilvl w:val="0"/>
          <w:numId w:val="12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Increase</w:t>
      </w:r>
      <w:r w:rsidR="007E6559" w:rsidRPr="00764FCB">
        <w:rPr>
          <w:rFonts w:asciiTheme="minorHAnsi" w:hAnsiTheme="minorHAnsi" w:cstheme="minorHAnsi"/>
          <w:sz w:val="22"/>
          <w:szCs w:val="22"/>
        </w:rPr>
        <w:t xml:space="preserve"> permanent residents to support local schools and strengthen the neighborhood. </w:t>
      </w:r>
    </w:p>
    <w:p w14:paraId="4C5620E2" w14:textId="77777777" w:rsidR="005E7A57" w:rsidRPr="00764FCB" w:rsidRDefault="005E7A57" w:rsidP="00115CC0">
      <w:pPr>
        <w:pStyle w:val="ListParagraph"/>
        <w:numPr>
          <w:ilvl w:val="0"/>
          <w:numId w:val="12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Preserve and maintain remaining historic homes in Timpanogos. Study the feasibility of doing a historic designation survey in the Timp Neighborhood.</w:t>
      </w:r>
    </w:p>
    <w:p w14:paraId="4E61D7EE" w14:textId="77777777" w:rsidR="005E7A57" w:rsidRPr="00764FCB" w:rsidRDefault="005E7A57" w:rsidP="00115CC0">
      <w:pPr>
        <w:pStyle w:val="ListParagraph"/>
        <w:numPr>
          <w:ilvl w:val="0"/>
          <w:numId w:val="12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Where possible, redevelop and restore current multi-family/apartment dwellings.</w:t>
      </w:r>
    </w:p>
    <w:p w14:paraId="610505D0" w14:textId="77777777" w:rsidR="005E7A57" w:rsidRPr="00764FCB" w:rsidRDefault="005E7A57" w:rsidP="00115CC0">
      <w:pPr>
        <w:pStyle w:val="ListParagraph"/>
        <w:numPr>
          <w:ilvl w:val="0"/>
          <w:numId w:val="12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Through zoning and enforcement, begin to eliminate illegal and substandard housing.</w:t>
      </w:r>
    </w:p>
    <w:p w14:paraId="2190A70A" w14:textId="0F934ABE" w:rsidR="005E7A57" w:rsidRPr="00764FCB" w:rsidRDefault="007E6559" w:rsidP="00115CC0">
      <w:pPr>
        <w:pStyle w:val="ListParagraph"/>
        <w:numPr>
          <w:ilvl w:val="0"/>
          <w:numId w:val="124"/>
        </w:numPr>
        <w:spacing w:after="240" w:line="276" w:lineRule="auto"/>
        <w:ind w:right="691"/>
        <w:rPr>
          <w:rFonts w:asciiTheme="minorHAnsi" w:hAnsiTheme="minorHAnsi" w:cstheme="minorHAnsi"/>
          <w:w w:val="90"/>
          <w:sz w:val="22"/>
          <w:szCs w:val="22"/>
        </w:rPr>
      </w:pPr>
      <w:r w:rsidRPr="00764FCB">
        <w:rPr>
          <w:rFonts w:asciiTheme="minorHAnsi" w:hAnsiTheme="minorHAnsi" w:cstheme="minorHAnsi"/>
          <w:w w:val="90"/>
          <w:sz w:val="22"/>
          <w:szCs w:val="22"/>
        </w:rPr>
        <w:t>Enforce parking</w:t>
      </w:r>
      <w:r w:rsidR="005E7A57" w:rsidRPr="00764FCB">
        <w:rPr>
          <w:rFonts w:asciiTheme="minorHAnsi" w:hAnsiTheme="minorHAnsi" w:cstheme="minorHAnsi"/>
          <w:w w:val="90"/>
          <w:sz w:val="22"/>
          <w:szCs w:val="22"/>
        </w:rPr>
        <w:t xml:space="preserve"> standards.</w:t>
      </w:r>
    </w:p>
    <w:p w14:paraId="2EC1F134" w14:textId="2D83B153" w:rsidR="007E6559" w:rsidRPr="00764FCB" w:rsidRDefault="007E6559" w:rsidP="00115CC0">
      <w:pPr>
        <w:spacing w:after="240" w:line="276" w:lineRule="auto"/>
        <w:rPr>
          <w:rFonts w:asciiTheme="minorHAnsi" w:hAnsiTheme="minorHAnsi" w:cstheme="minorHAnsi"/>
          <w:w w:val="100"/>
          <w:sz w:val="22"/>
          <w:szCs w:val="22"/>
        </w:rPr>
      </w:pPr>
      <w:r w:rsidRPr="00764FCB">
        <w:rPr>
          <w:rFonts w:asciiTheme="minorHAnsi" w:hAnsiTheme="minorHAnsi" w:cstheme="minorHAnsi"/>
          <w:w w:val="90"/>
          <w:sz w:val="22"/>
          <w:szCs w:val="22"/>
        </w:rPr>
        <w:t xml:space="preserve">Currently, a Timp Neighborhood Plan is being drafted which will provide additional details on existing land uses and conditions. The Timp Neighborhood Plan will provide guidance on </w:t>
      </w:r>
      <w:proofErr w:type="gramStart"/>
      <w:r w:rsidRPr="00764FCB">
        <w:rPr>
          <w:rFonts w:asciiTheme="minorHAnsi" w:hAnsiTheme="minorHAnsi" w:cstheme="minorHAnsi"/>
          <w:w w:val="90"/>
          <w:sz w:val="22"/>
          <w:szCs w:val="22"/>
        </w:rPr>
        <w:t>future land use policies</w:t>
      </w:r>
      <w:proofErr w:type="gramEnd"/>
      <w:r w:rsidRPr="00764FCB">
        <w:rPr>
          <w:rFonts w:asciiTheme="minorHAnsi" w:hAnsiTheme="minorHAnsi" w:cstheme="minorHAnsi"/>
          <w:w w:val="90"/>
          <w:sz w:val="22"/>
          <w:szCs w:val="22"/>
        </w:rPr>
        <w:t xml:space="preserve"> and redevelopment preferences. After the Timp Neighborhood Plan is completed and adopted by the Municipal Council it should be incorporated into the General Plan and closely adhered to as redevelopment occurs. </w:t>
      </w:r>
    </w:p>
    <w:p w14:paraId="49B52953" w14:textId="43237ED6" w:rsidR="005E7A57" w:rsidRPr="00164390" w:rsidRDefault="005E7A57" w:rsidP="00115CC0">
      <w:pPr>
        <w:pStyle w:val="Heading3"/>
        <w:spacing w:after="240" w:line="276" w:lineRule="auto"/>
      </w:pPr>
      <w:r w:rsidRPr="00164390">
        <w:t xml:space="preserve">Northeast Area Neighborhood Council </w:t>
      </w:r>
      <w:r w:rsidRPr="00164390">
        <w:rPr>
          <w:highlight w:val="yellow"/>
        </w:rPr>
        <w:t xml:space="preserve">Map </w:t>
      </w:r>
      <w:r w:rsidR="00C1746F" w:rsidRPr="006E3AA1">
        <w:rPr>
          <w:highlight w:val="yellow"/>
        </w:rPr>
        <w:t>1</w:t>
      </w:r>
      <w:r w:rsidRPr="00164390">
        <w:rPr>
          <w:highlight w:val="yellow"/>
        </w:rPr>
        <w:t>.7</w:t>
      </w:r>
    </w:p>
    <w:tbl>
      <w:tblPr>
        <w:tblStyle w:val="TableGrid"/>
        <w:tblW w:w="0" w:type="auto"/>
        <w:tblLook w:val="04A0" w:firstRow="1" w:lastRow="0" w:firstColumn="1" w:lastColumn="0" w:noHBand="0" w:noVBand="1"/>
      </w:tblPr>
      <w:tblGrid>
        <w:gridCol w:w="4788"/>
        <w:gridCol w:w="4788"/>
      </w:tblGrid>
      <w:tr w:rsidR="00F06B7E" w:rsidRPr="00DF722D" w14:paraId="6B24EF9B" w14:textId="77777777" w:rsidTr="00882C7F">
        <w:trPr>
          <w:trHeight w:val="288"/>
        </w:trPr>
        <w:tc>
          <w:tcPr>
            <w:tcW w:w="9576" w:type="dxa"/>
            <w:gridSpan w:val="2"/>
            <w:shd w:val="clear" w:color="auto" w:fill="D9D9D9" w:themeFill="background1" w:themeFillShade="D9"/>
            <w:vAlign w:val="bottom"/>
          </w:tcPr>
          <w:p w14:paraId="053F5ECF" w14:textId="2EA71B8F" w:rsidR="00F06B7E" w:rsidRPr="00DF722D" w:rsidRDefault="00F06B7E" w:rsidP="00115CC0">
            <w:pPr>
              <w:spacing w:line="276" w:lineRule="auto"/>
              <w:rPr>
                <w:rFonts w:asciiTheme="minorHAnsi" w:hAnsiTheme="minorHAnsi" w:cstheme="minorHAnsi"/>
                <w:b/>
                <w:sz w:val="22"/>
                <w:szCs w:val="22"/>
              </w:rPr>
            </w:pPr>
            <w:r>
              <w:rPr>
                <w:rFonts w:asciiTheme="minorHAnsi" w:hAnsiTheme="minorHAnsi" w:cstheme="minorHAnsi"/>
                <w:b/>
                <w:sz w:val="22"/>
                <w:szCs w:val="22"/>
              </w:rPr>
              <w:t>NORTHEAST AREA NEIGHBORHOODS</w:t>
            </w:r>
          </w:p>
        </w:tc>
      </w:tr>
      <w:tr w:rsidR="00F06B7E" w:rsidRPr="00DF722D" w14:paraId="49D28ACE" w14:textId="77777777" w:rsidTr="00882C7F">
        <w:tc>
          <w:tcPr>
            <w:tcW w:w="4788" w:type="dxa"/>
            <w:vAlign w:val="bottom"/>
          </w:tcPr>
          <w:p w14:paraId="0309074C" w14:textId="48B655A3" w:rsidR="00F06B7E" w:rsidRPr="00DF722D" w:rsidRDefault="00F06B7E" w:rsidP="00115CC0">
            <w:pPr>
              <w:spacing w:line="276" w:lineRule="auto"/>
              <w:ind w:right="252"/>
              <w:rPr>
                <w:rFonts w:asciiTheme="minorHAnsi" w:hAnsiTheme="minorHAnsi" w:cstheme="minorHAnsi"/>
                <w:sz w:val="22"/>
                <w:szCs w:val="22"/>
              </w:rPr>
            </w:pPr>
            <w:r>
              <w:rPr>
                <w:rFonts w:asciiTheme="minorHAnsi" w:hAnsiTheme="minorHAnsi" w:cstheme="minorHAnsi"/>
                <w:sz w:val="22"/>
                <w:szCs w:val="22"/>
              </w:rPr>
              <w:t>Edgemont</w:t>
            </w:r>
          </w:p>
        </w:tc>
        <w:tc>
          <w:tcPr>
            <w:tcW w:w="4788" w:type="dxa"/>
            <w:vAlign w:val="bottom"/>
          </w:tcPr>
          <w:p w14:paraId="0C699700" w14:textId="6D80CB5B"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Rock Canyon</w:t>
            </w:r>
          </w:p>
        </w:tc>
      </w:tr>
      <w:tr w:rsidR="00F06B7E" w:rsidRPr="00DF722D" w14:paraId="7C33154A" w14:textId="77777777" w:rsidTr="00882C7F">
        <w:tc>
          <w:tcPr>
            <w:tcW w:w="4788" w:type="dxa"/>
            <w:shd w:val="clear" w:color="auto" w:fill="D9D9D9" w:themeFill="background1" w:themeFillShade="D9"/>
            <w:vAlign w:val="bottom"/>
          </w:tcPr>
          <w:p w14:paraId="2D23ED53" w14:textId="1600335F"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Indian Hills</w:t>
            </w:r>
          </w:p>
        </w:tc>
        <w:tc>
          <w:tcPr>
            <w:tcW w:w="4788" w:type="dxa"/>
            <w:shd w:val="clear" w:color="auto" w:fill="D9D9D9" w:themeFill="background1" w:themeFillShade="D9"/>
            <w:vAlign w:val="bottom"/>
          </w:tcPr>
          <w:p w14:paraId="5654544E" w14:textId="0106427F"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Sherwood Hills</w:t>
            </w:r>
          </w:p>
        </w:tc>
      </w:tr>
      <w:tr w:rsidR="00F06B7E" w:rsidRPr="00DF722D" w14:paraId="2AAB4D9D" w14:textId="77777777" w:rsidTr="00882C7F">
        <w:tc>
          <w:tcPr>
            <w:tcW w:w="4788" w:type="dxa"/>
            <w:vAlign w:val="bottom"/>
          </w:tcPr>
          <w:p w14:paraId="4EC4B9BC" w14:textId="20BF7F3B"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 xml:space="preserve">North </w:t>
            </w:r>
            <w:proofErr w:type="spellStart"/>
            <w:r>
              <w:rPr>
                <w:rFonts w:asciiTheme="minorHAnsi" w:hAnsiTheme="minorHAnsi" w:cstheme="minorHAnsi"/>
                <w:sz w:val="22"/>
                <w:szCs w:val="22"/>
              </w:rPr>
              <w:t>Timpview</w:t>
            </w:r>
            <w:proofErr w:type="spellEnd"/>
          </w:p>
        </w:tc>
        <w:tc>
          <w:tcPr>
            <w:tcW w:w="4788" w:type="dxa"/>
            <w:vAlign w:val="bottom"/>
          </w:tcPr>
          <w:p w14:paraId="6C1632E4" w14:textId="4FE565DB" w:rsidR="00F06B7E" w:rsidRPr="00DF722D" w:rsidRDefault="00F06B7E" w:rsidP="00115CC0">
            <w:pPr>
              <w:spacing w:line="276" w:lineRule="auto"/>
              <w:ind w:right="0"/>
              <w:rPr>
                <w:rFonts w:asciiTheme="minorHAnsi" w:hAnsiTheme="minorHAnsi" w:cstheme="minorHAnsi"/>
                <w:sz w:val="22"/>
                <w:szCs w:val="22"/>
              </w:rPr>
            </w:pPr>
          </w:p>
        </w:tc>
      </w:tr>
    </w:tbl>
    <w:p w14:paraId="6831ACEB" w14:textId="77777777" w:rsidR="00F06B7E" w:rsidRDefault="00F06B7E" w:rsidP="00115CC0">
      <w:pPr>
        <w:spacing w:after="240" w:line="276" w:lineRule="auto"/>
        <w:rPr>
          <w:rFonts w:asciiTheme="minorHAnsi" w:hAnsiTheme="minorHAnsi" w:cstheme="minorHAnsi"/>
          <w:w w:val="90"/>
          <w:sz w:val="22"/>
          <w:szCs w:val="22"/>
        </w:rPr>
      </w:pPr>
    </w:p>
    <w:p w14:paraId="6CF0B2F5" w14:textId="53744779" w:rsidR="005E7A57" w:rsidRPr="00764FCB" w:rsidRDefault="005E7A57" w:rsidP="00115CC0">
      <w:pPr>
        <w:spacing w:after="240" w:line="276" w:lineRule="auto"/>
        <w:rPr>
          <w:rFonts w:asciiTheme="minorHAnsi" w:hAnsiTheme="minorHAnsi" w:cstheme="minorHAnsi"/>
          <w:w w:val="90"/>
          <w:sz w:val="22"/>
          <w:szCs w:val="22"/>
        </w:rPr>
      </w:pPr>
      <w:r w:rsidRPr="00764FCB">
        <w:rPr>
          <w:rFonts w:asciiTheme="minorHAnsi" w:hAnsiTheme="minorHAnsi" w:cstheme="minorHAnsi"/>
          <w:w w:val="90"/>
          <w:sz w:val="22"/>
          <w:szCs w:val="22"/>
        </w:rPr>
        <w:t>The Northeast Area Neighborhood Council consists of five neighborhoods</w:t>
      </w:r>
      <w:r w:rsidR="00C1746F" w:rsidRPr="00764FCB">
        <w:rPr>
          <w:rFonts w:asciiTheme="minorHAnsi" w:hAnsiTheme="minorHAnsi" w:cstheme="minorHAnsi"/>
          <w:w w:val="90"/>
          <w:sz w:val="22"/>
          <w:szCs w:val="22"/>
        </w:rPr>
        <w:t>:</w:t>
      </w:r>
      <w:r w:rsidRPr="00764FCB">
        <w:rPr>
          <w:rFonts w:asciiTheme="minorHAnsi" w:hAnsiTheme="minorHAnsi" w:cstheme="minorHAnsi"/>
          <w:w w:val="90"/>
          <w:sz w:val="22"/>
          <w:szCs w:val="22"/>
        </w:rPr>
        <w:t xml:space="preserve"> Edgemont, Indian Hills, North </w:t>
      </w:r>
      <w:proofErr w:type="spellStart"/>
      <w:r w:rsidRPr="00764FCB">
        <w:rPr>
          <w:rFonts w:asciiTheme="minorHAnsi" w:hAnsiTheme="minorHAnsi" w:cstheme="minorHAnsi"/>
          <w:w w:val="90"/>
          <w:sz w:val="22"/>
          <w:szCs w:val="22"/>
        </w:rPr>
        <w:t>Timpview</w:t>
      </w:r>
      <w:proofErr w:type="spellEnd"/>
      <w:r w:rsidRPr="00764FCB">
        <w:rPr>
          <w:rFonts w:asciiTheme="minorHAnsi" w:hAnsiTheme="minorHAnsi" w:cstheme="minorHAnsi"/>
          <w:w w:val="90"/>
          <w:sz w:val="22"/>
          <w:szCs w:val="22"/>
        </w:rPr>
        <w:t>, Rock Canyon, and Sherwood Hills. Key policies for the Northeast Area Council are listed below, with policies to address issues shared, to some degree, within all Northeast Area neighborhoods, followed by policies of specific importance, by neighborhood.</w:t>
      </w:r>
    </w:p>
    <w:p w14:paraId="637B30A0" w14:textId="77777777" w:rsidR="005E7A57" w:rsidRPr="00164390" w:rsidRDefault="005E7A57" w:rsidP="00115CC0">
      <w:pPr>
        <w:pStyle w:val="Heading3"/>
        <w:spacing w:after="240" w:line="276" w:lineRule="auto"/>
      </w:pPr>
      <w:r w:rsidRPr="00164390">
        <w:t>Northeast Area Guiding Principles, Policies and Goals</w:t>
      </w:r>
    </w:p>
    <w:p w14:paraId="50462749" w14:textId="30039C0F"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following policies and goals are shared, to some degree, by all of the Northeast Area </w:t>
      </w:r>
      <w:r w:rsidR="00C1746F" w:rsidRPr="00764FCB">
        <w:rPr>
          <w:rFonts w:asciiTheme="minorHAnsi" w:hAnsiTheme="minorHAnsi" w:cstheme="minorHAnsi"/>
          <w:sz w:val="22"/>
          <w:szCs w:val="22"/>
        </w:rPr>
        <w:t>N</w:t>
      </w:r>
      <w:r w:rsidRPr="00764FCB">
        <w:rPr>
          <w:rFonts w:asciiTheme="minorHAnsi" w:hAnsiTheme="minorHAnsi" w:cstheme="minorHAnsi"/>
          <w:sz w:val="22"/>
          <w:szCs w:val="22"/>
        </w:rPr>
        <w:t>eighbo</w:t>
      </w:r>
      <w:r w:rsidRPr="00764FCB">
        <w:rPr>
          <w:rFonts w:asciiTheme="minorHAnsi" w:hAnsiTheme="minorHAnsi" w:cstheme="minorHAnsi"/>
          <w:sz w:val="22"/>
          <w:szCs w:val="22"/>
        </w:rPr>
        <w:t>r</w:t>
      </w:r>
      <w:r w:rsidRPr="00764FCB">
        <w:rPr>
          <w:rFonts w:asciiTheme="minorHAnsi" w:hAnsiTheme="minorHAnsi" w:cstheme="minorHAnsi"/>
          <w:sz w:val="22"/>
          <w:szCs w:val="22"/>
        </w:rPr>
        <w:t>hoods</w:t>
      </w:r>
      <w:r w:rsidR="000A276E">
        <w:rPr>
          <w:rFonts w:asciiTheme="minorHAnsi" w:hAnsiTheme="minorHAnsi" w:cstheme="minorHAnsi"/>
          <w:sz w:val="22"/>
          <w:szCs w:val="22"/>
        </w:rPr>
        <w:t>,</w:t>
      </w:r>
      <w:r w:rsidRPr="00764FCB">
        <w:rPr>
          <w:rFonts w:asciiTheme="minorHAnsi" w:hAnsiTheme="minorHAnsi" w:cstheme="minorHAnsi"/>
          <w:sz w:val="22"/>
          <w:szCs w:val="22"/>
        </w:rPr>
        <w:t xml:space="preserve"> and</w:t>
      </w:r>
      <w:r w:rsidR="000A276E">
        <w:rPr>
          <w:rFonts w:asciiTheme="minorHAnsi" w:hAnsiTheme="minorHAnsi" w:cstheme="minorHAnsi"/>
          <w:sz w:val="22"/>
          <w:szCs w:val="22"/>
        </w:rPr>
        <w:t xml:space="preserve"> they</w:t>
      </w:r>
      <w:r w:rsidRPr="00764FCB">
        <w:rPr>
          <w:rFonts w:asciiTheme="minorHAnsi" w:hAnsiTheme="minorHAnsi" w:cstheme="minorHAnsi"/>
          <w:sz w:val="22"/>
          <w:szCs w:val="22"/>
        </w:rPr>
        <w:t xml:space="preserve"> apply in addition to the policies listed for each </w:t>
      </w:r>
      <w:r w:rsidR="000A276E">
        <w:rPr>
          <w:rFonts w:asciiTheme="minorHAnsi" w:hAnsiTheme="minorHAnsi" w:cstheme="minorHAnsi"/>
          <w:sz w:val="22"/>
          <w:szCs w:val="22"/>
        </w:rPr>
        <w:t>individual</w:t>
      </w:r>
      <w:r w:rsidR="000A276E" w:rsidRPr="00FA5384">
        <w:rPr>
          <w:rFonts w:asciiTheme="minorHAnsi" w:hAnsiTheme="minorHAnsi" w:cstheme="minorHAnsi"/>
          <w:sz w:val="22"/>
          <w:szCs w:val="22"/>
        </w:rPr>
        <w:t xml:space="preserve"> </w:t>
      </w:r>
      <w:r w:rsidRPr="00764FCB">
        <w:rPr>
          <w:rFonts w:asciiTheme="minorHAnsi" w:hAnsiTheme="minorHAnsi" w:cstheme="minorHAnsi"/>
          <w:sz w:val="22"/>
          <w:szCs w:val="22"/>
        </w:rPr>
        <w:t>neighborhood:</w:t>
      </w:r>
    </w:p>
    <w:p w14:paraId="6683719E" w14:textId="77777777" w:rsidR="005E7A57" w:rsidRPr="00764FCB" w:rsidRDefault="005E7A57" w:rsidP="00115CC0">
      <w:pPr>
        <w:pStyle w:val="ListParagraph"/>
        <w:numPr>
          <w:ilvl w:val="0"/>
          <w:numId w:val="12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Protect viable, significant areas of one-family structures in areas designated as Residential (R) on the General Plan Map.</w:t>
      </w:r>
    </w:p>
    <w:p w14:paraId="3BAC46D2" w14:textId="77777777" w:rsidR="005E7A57" w:rsidRPr="00764FCB" w:rsidRDefault="005E7A57" w:rsidP="00115CC0">
      <w:pPr>
        <w:pStyle w:val="ListParagraph"/>
        <w:numPr>
          <w:ilvl w:val="0"/>
          <w:numId w:val="12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the Residential (R) General Plan designation with one-family residential develo</w:t>
      </w:r>
      <w:r w:rsidRPr="00764FCB">
        <w:rPr>
          <w:rFonts w:asciiTheme="minorHAnsi" w:hAnsiTheme="minorHAnsi" w:cstheme="minorHAnsi"/>
          <w:sz w:val="22"/>
          <w:szCs w:val="22"/>
        </w:rPr>
        <w:t>p</w:t>
      </w:r>
      <w:r w:rsidRPr="00764FCB">
        <w:rPr>
          <w:rFonts w:asciiTheme="minorHAnsi" w:hAnsiTheme="minorHAnsi" w:cstheme="minorHAnsi"/>
          <w:sz w:val="22"/>
          <w:szCs w:val="22"/>
        </w:rPr>
        <w:t>ment with a goal of increasing the amount of owner-occupied housing units.</w:t>
      </w:r>
    </w:p>
    <w:p w14:paraId="536AD699" w14:textId="1586BE79" w:rsidR="005E7A57" w:rsidRPr="00764FCB" w:rsidRDefault="005E7A57" w:rsidP="00115CC0">
      <w:pPr>
        <w:pStyle w:val="ListParagraph"/>
        <w:numPr>
          <w:ilvl w:val="0"/>
          <w:numId w:val="12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Any new development within areas with the Provo City General Plan Map designation of D</w:t>
      </w:r>
      <w:r w:rsidRPr="00764FCB">
        <w:rPr>
          <w:rFonts w:asciiTheme="minorHAnsi" w:hAnsiTheme="minorHAnsi" w:cstheme="minorHAnsi"/>
          <w:sz w:val="22"/>
          <w:szCs w:val="22"/>
        </w:rPr>
        <w:t>e</w:t>
      </w:r>
      <w:r w:rsidRPr="00764FCB">
        <w:rPr>
          <w:rFonts w:asciiTheme="minorHAnsi" w:hAnsiTheme="minorHAnsi" w:cstheme="minorHAnsi"/>
          <w:sz w:val="22"/>
          <w:szCs w:val="22"/>
        </w:rPr>
        <w:t>velopmentally Sensitive (DS) will be subject to studies of potential geologic hazards, geotec</w:t>
      </w:r>
      <w:r w:rsidRPr="00764FCB">
        <w:rPr>
          <w:rFonts w:asciiTheme="minorHAnsi" w:hAnsiTheme="minorHAnsi" w:cstheme="minorHAnsi"/>
          <w:sz w:val="22"/>
          <w:szCs w:val="22"/>
        </w:rPr>
        <w:t>h</w:t>
      </w:r>
      <w:r w:rsidRPr="00764FCB">
        <w:rPr>
          <w:rFonts w:asciiTheme="minorHAnsi" w:hAnsiTheme="minorHAnsi" w:cstheme="minorHAnsi"/>
          <w:sz w:val="22"/>
          <w:szCs w:val="22"/>
        </w:rPr>
        <w:t>nical constraints, slopes or other conditions, as required by the City Engineer or State Geol</w:t>
      </w:r>
      <w:r w:rsidRPr="00764FCB">
        <w:rPr>
          <w:rFonts w:asciiTheme="minorHAnsi" w:hAnsiTheme="minorHAnsi" w:cstheme="minorHAnsi"/>
          <w:sz w:val="22"/>
          <w:szCs w:val="22"/>
        </w:rPr>
        <w:t>o</w:t>
      </w:r>
      <w:r w:rsidRPr="00764FCB">
        <w:rPr>
          <w:rFonts w:asciiTheme="minorHAnsi" w:hAnsiTheme="minorHAnsi" w:cstheme="minorHAnsi"/>
          <w:sz w:val="22"/>
          <w:szCs w:val="22"/>
        </w:rPr>
        <w:t>gist</w:t>
      </w:r>
      <w:r w:rsidR="000A276E">
        <w:rPr>
          <w:rFonts w:asciiTheme="minorHAnsi" w:hAnsiTheme="minorHAnsi" w:cstheme="minorHAnsi"/>
          <w:sz w:val="22"/>
          <w:szCs w:val="22"/>
        </w:rPr>
        <w:t xml:space="preserve">. This will </w:t>
      </w:r>
      <w:r w:rsidRPr="00764FCB">
        <w:rPr>
          <w:rFonts w:asciiTheme="minorHAnsi" w:hAnsiTheme="minorHAnsi" w:cstheme="minorHAnsi"/>
          <w:sz w:val="22"/>
          <w:szCs w:val="22"/>
        </w:rPr>
        <w:t xml:space="preserve">ensure that sensitive lands are appropriately developed or, where necessary, to protect people, </w:t>
      </w:r>
      <w:proofErr w:type="gramStart"/>
      <w:r w:rsidRPr="00764FCB">
        <w:rPr>
          <w:rFonts w:asciiTheme="minorHAnsi" w:hAnsiTheme="minorHAnsi" w:cstheme="minorHAnsi"/>
          <w:sz w:val="22"/>
          <w:szCs w:val="22"/>
        </w:rPr>
        <w:t>property</w:t>
      </w:r>
      <w:proofErr w:type="gramEnd"/>
      <w:r w:rsidRPr="00764FCB">
        <w:rPr>
          <w:rFonts w:asciiTheme="minorHAnsi" w:hAnsiTheme="minorHAnsi" w:cstheme="minorHAnsi"/>
          <w:sz w:val="22"/>
          <w:szCs w:val="22"/>
        </w:rPr>
        <w:t xml:space="preserve"> or significant natural features, withheld from</w:t>
      </w:r>
      <w:r w:rsidR="00D062D7" w:rsidRPr="00764FCB">
        <w:rPr>
          <w:rFonts w:asciiTheme="minorHAnsi" w:hAnsiTheme="minorHAnsi" w:cstheme="minorHAnsi"/>
          <w:b/>
          <w:sz w:val="22"/>
          <w:szCs w:val="22"/>
        </w:rPr>
        <w:t xml:space="preserve"> </w:t>
      </w:r>
      <w:r w:rsidR="00D062D7" w:rsidRPr="00764FCB">
        <w:rPr>
          <w:rFonts w:asciiTheme="minorHAnsi" w:hAnsiTheme="minorHAnsi" w:cstheme="minorHAnsi"/>
          <w:sz w:val="22"/>
          <w:szCs w:val="22"/>
        </w:rPr>
        <w:t>development.</w:t>
      </w:r>
    </w:p>
    <w:p w14:paraId="71025858" w14:textId="73CE6397" w:rsidR="005E7A57" w:rsidRPr="00764FCB" w:rsidRDefault="005E7A57" w:rsidP="00115CC0">
      <w:pPr>
        <w:pStyle w:val="ListParagraph"/>
        <w:numPr>
          <w:ilvl w:val="0"/>
          <w:numId w:val="12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Establish policies and ordinances for Rock Canyon that limit commercial activity and deve</w:t>
      </w:r>
      <w:r w:rsidRPr="00764FCB">
        <w:rPr>
          <w:rFonts w:asciiTheme="minorHAnsi" w:hAnsiTheme="minorHAnsi" w:cstheme="minorHAnsi"/>
          <w:sz w:val="22"/>
          <w:szCs w:val="22"/>
        </w:rPr>
        <w:t>l</w:t>
      </w:r>
      <w:r w:rsidRPr="00764FCB">
        <w:rPr>
          <w:rFonts w:asciiTheme="minorHAnsi" w:hAnsiTheme="minorHAnsi" w:cstheme="minorHAnsi"/>
          <w:sz w:val="22"/>
          <w:szCs w:val="22"/>
        </w:rPr>
        <w:t xml:space="preserve">opment as well as protect and enhance the area as a </w:t>
      </w:r>
      <w:r w:rsidR="00D062D7" w:rsidRPr="00764FCB">
        <w:rPr>
          <w:rFonts w:asciiTheme="minorHAnsi" w:hAnsiTheme="minorHAnsi" w:cstheme="minorHAnsi"/>
          <w:sz w:val="22"/>
          <w:szCs w:val="22"/>
        </w:rPr>
        <w:t>citywide recreational</w:t>
      </w:r>
      <w:r w:rsidRPr="00764FCB">
        <w:rPr>
          <w:rFonts w:asciiTheme="minorHAnsi" w:hAnsiTheme="minorHAnsi" w:cstheme="minorHAnsi"/>
          <w:sz w:val="22"/>
          <w:szCs w:val="22"/>
        </w:rPr>
        <w:t xml:space="preserve"> asset.</w:t>
      </w:r>
    </w:p>
    <w:p w14:paraId="74AE2FEB"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Key land use policies for individual neighborhoods within the Northeast Area Neighborhood Council are listed, below, by neighborhood:</w:t>
      </w:r>
    </w:p>
    <w:p w14:paraId="685B4844" w14:textId="77777777" w:rsidR="005E7A57" w:rsidRPr="00164390" w:rsidRDefault="005E7A57" w:rsidP="00115CC0">
      <w:pPr>
        <w:pStyle w:val="Heading4"/>
        <w:spacing w:after="240" w:line="276" w:lineRule="auto"/>
      </w:pPr>
      <w:r w:rsidRPr="00164390">
        <w:t>Edgemont Neighborhood</w:t>
      </w:r>
    </w:p>
    <w:p w14:paraId="7E205FBE" w14:textId="7D5A1E6A" w:rsidR="005E7A57" w:rsidRPr="00764FCB" w:rsidRDefault="005E7A57" w:rsidP="00115CC0">
      <w:pPr>
        <w:pStyle w:val="ListParagraph"/>
        <w:numPr>
          <w:ilvl w:val="0"/>
          <w:numId w:val="12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all existing one-family residential areas of the neighborhood as one-family, d</w:t>
      </w:r>
      <w:r w:rsidRPr="00764FCB">
        <w:rPr>
          <w:rFonts w:asciiTheme="minorHAnsi" w:hAnsiTheme="minorHAnsi" w:cstheme="minorHAnsi"/>
          <w:sz w:val="22"/>
          <w:szCs w:val="22"/>
        </w:rPr>
        <w:t>e</w:t>
      </w:r>
      <w:r w:rsidRPr="00764FCB">
        <w:rPr>
          <w:rFonts w:asciiTheme="minorHAnsi" w:hAnsiTheme="minorHAnsi" w:cstheme="minorHAnsi"/>
          <w:sz w:val="22"/>
          <w:szCs w:val="22"/>
        </w:rPr>
        <w:t xml:space="preserve">tached housing. </w:t>
      </w:r>
      <w:r w:rsidR="001705CD" w:rsidRPr="00764FCB">
        <w:rPr>
          <w:rFonts w:asciiTheme="minorHAnsi" w:hAnsiTheme="minorHAnsi" w:cstheme="minorHAnsi"/>
          <w:sz w:val="22"/>
          <w:szCs w:val="22"/>
        </w:rPr>
        <w:t>D</w:t>
      </w:r>
      <w:r w:rsidRPr="00764FCB">
        <w:rPr>
          <w:rFonts w:asciiTheme="minorHAnsi" w:hAnsiTheme="minorHAnsi" w:cstheme="minorHAnsi"/>
          <w:sz w:val="22"/>
          <w:szCs w:val="22"/>
        </w:rPr>
        <w:t xml:space="preserve">uplexes, twin homes, condominiums, and apartments, are not compatible with the goals for this neighborhood. </w:t>
      </w:r>
      <w:r w:rsidR="001705CD" w:rsidRPr="00764FCB">
        <w:rPr>
          <w:rFonts w:asciiTheme="minorHAnsi" w:hAnsiTheme="minorHAnsi" w:cstheme="minorHAnsi"/>
          <w:sz w:val="22"/>
          <w:szCs w:val="22"/>
        </w:rPr>
        <w:t>Housing should be developed at</w:t>
      </w:r>
      <w:r w:rsidRPr="00764FCB">
        <w:rPr>
          <w:rFonts w:asciiTheme="minorHAnsi" w:hAnsiTheme="minorHAnsi" w:cstheme="minorHAnsi"/>
          <w:sz w:val="22"/>
          <w:szCs w:val="22"/>
        </w:rPr>
        <w:t xml:space="preserve"> the scale of surroun</w:t>
      </w:r>
      <w:r w:rsidRPr="00764FCB">
        <w:rPr>
          <w:rFonts w:asciiTheme="minorHAnsi" w:hAnsiTheme="minorHAnsi" w:cstheme="minorHAnsi"/>
          <w:sz w:val="22"/>
          <w:szCs w:val="22"/>
        </w:rPr>
        <w:t>d</w:t>
      </w:r>
      <w:r w:rsidRPr="00764FCB">
        <w:rPr>
          <w:rFonts w:asciiTheme="minorHAnsi" w:hAnsiTheme="minorHAnsi" w:cstheme="minorHAnsi"/>
          <w:sz w:val="22"/>
          <w:szCs w:val="22"/>
        </w:rPr>
        <w:t>ing existing development. The neighborhood may consider design regulations to control housing scale in established residential areas to prevent incompatible infill development.</w:t>
      </w:r>
    </w:p>
    <w:p w14:paraId="6C3D5656" w14:textId="77777777" w:rsidR="005E7A57" w:rsidRPr="00764FCB" w:rsidRDefault="005E7A57" w:rsidP="00115CC0">
      <w:pPr>
        <w:pStyle w:val="ListParagraph"/>
        <w:numPr>
          <w:ilvl w:val="0"/>
          <w:numId w:val="12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Limit rural agricultural tracts south of </w:t>
      </w:r>
      <w:proofErr w:type="spellStart"/>
      <w:r w:rsidRPr="00764FCB">
        <w:rPr>
          <w:rFonts w:asciiTheme="minorHAnsi" w:hAnsiTheme="minorHAnsi" w:cstheme="minorHAnsi"/>
          <w:sz w:val="22"/>
          <w:szCs w:val="22"/>
        </w:rPr>
        <w:t>Timpview</w:t>
      </w:r>
      <w:proofErr w:type="spellEnd"/>
      <w:r w:rsidRPr="00764FCB">
        <w:rPr>
          <w:rFonts w:asciiTheme="minorHAnsi" w:hAnsiTheme="minorHAnsi" w:cstheme="minorHAnsi"/>
          <w:sz w:val="22"/>
          <w:szCs w:val="22"/>
        </w:rPr>
        <w:t xml:space="preserve"> High School to one-family residential deve</w:t>
      </w:r>
      <w:r w:rsidRPr="00764FCB">
        <w:rPr>
          <w:rFonts w:asciiTheme="minorHAnsi" w:hAnsiTheme="minorHAnsi" w:cstheme="minorHAnsi"/>
          <w:sz w:val="22"/>
          <w:szCs w:val="22"/>
        </w:rPr>
        <w:t>l</w:t>
      </w:r>
      <w:r w:rsidRPr="00764FCB">
        <w:rPr>
          <w:rFonts w:asciiTheme="minorHAnsi" w:hAnsiTheme="minorHAnsi" w:cstheme="minorHAnsi"/>
          <w:sz w:val="22"/>
          <w:szCs w:val="22"/>
        </w:rPr>
        <w:t>opment. If developed as performance developments, they should be limited to one-family dwellings.</w:t>
      </w:r>
    </w:p>
    <w:p w14:paraId="34C7BED2" w14:textId="77777777" w:rsidR="005E7A57" w:rsidRPr="00764FCB" w:rsidRDefault="005E7A57" w:rsidP="00115CC0">
      <w:pPr>
        <w:pStyle w:val="ListParagraph"/>
        <w:numPr>
          <w:ilvl w:val="0"/>
          <w:numId w:val="12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Prohibit existing commercial and office nodes from expanding into the Residential (R) Ge</w:t>
      </w:r>
      <w:r w:rsidRPr="00764FCB">
        <w:rPr>
          <w:rFonts w:asciiTheme="minorHAnsi" w:hAnsiTheme="minorHAnsi" w:cstheme="minorHAnsi"/>
          <w:sz w:val="22"/>
          <w:szCs w:val="22"/>
        </w:rPr>
        <w:t>n</w:t>
      </w:r>
      <w:r w:rsidRPr="00764FCB">
        <w:rPr>
          <w:rFonts w:asciiTheme="minorHAnsi" w:hAnsiTheme="minorHAnsi" w:cstheme="minorHAnsi"/>
          <w:sz w:val="22"/>
          <w:szCs w:val="22"/>
        </w:rPr>
        <w:t>eral Plan designation.</w:t>
      </w:r>
    </w:p>
    <w:p w14:paraId="05C1A2D5" w14:textId="054DBA7A" w:rsidR="002972C2" w:rsidRPr="00764FCB" w:rsidRDefault="005E7A57" w:rsidP="00115CC0">
      <w:pPr>
        <w:pStyle w:val="ListParagraph"/>
        <w:numPr>
          <w:ilvl w:val="0"/>
          <w:numId w:val="12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Retain the auto repair service and gas station property on the northeast corner of 2950 North and Canyon Road as Residential (R) on the General Plan Map to reflect neighborhood co</w:t>
      </w:r>
      <w:r w:rsidRPr="00764FCB">
        <w:rPr>
          <w:rFonts w:asciiTheme="minorHAnsi" w:hAnsiTheme="minorHAnsi" w:cstheme="minorHAnsi"/>
          <w:sz w:val="22"/>
          <w:szCs w:val="22"/>
        </w:rPr>
        <w:t>n</w:t>
      </w:r>
      <w:r w:rsidRPr="00764FCB">
        <w:rPr>
          <w:rFonts w:asciiTheme="minorHAnsi" w:hAnsiTheme="minorHAnsi" w:cstheme="minorHAnsi"/>
          <w:sz w:val="22"/>
          <w:szCs w:val="22"/>
        </w:rPr>
        <w:t>cern that this property not be sold for commercial redevelopment or change in commercial use. The City has approved a PRO (Project Redevelopment Option) zone to allow facility e</w:t>
      </w:r>
      <w:r w:rsidRPr="00764FCB">
        <w:rPr>
          <w:rFonts w:asciiTheme="minorHAnsi" w:hAnsiTheme="minorHAnsi" w:cstheme="minorHAnsi"/>
          <w:sz w:val="22"/>
          <w:szCs w:val="22"/>
        </w:rPr>
        <w:t>x</w:t>
      </w:r>
      <w:r w:rsidRPr="00764FCB">
        <w:rPr>
          <w:rFonts w:asciiTheme="minorHAnsi" w:hAnsiTheme="minorHAnsi" w:cstheme="minorHAnsi"/>
          <w:sz w:val="22"/>
          <w:szCs w:val="22"/>
        </w:rPr>
        <w:t>pansion and redesign of the existing, nonconforming business within the original parcel boundaries, using the PRO process. This action recognizes that this business has provided a needed service to the community for many years, but is in need of modernization to compete economically and to better integrate into this substantially one-family residential area.</w:t>
      </w:r>
    </w:p>
    <w:p w14:paraId="0704CD8A" w14:textId="77777777" w:rsidR="005E7A57" w:rsidRPr="00764FCB" w:rsidRDefault="005E7A57" w:rsidP="00115CC0">
      <w:pPr>
        <w:pStyle w:val="ListParagraph"/>
        <w:numPr>
          <w:ilvl w:val="1"/>
          <w:numId w:val="12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This action is not intended to encourage or facilitate further commercial develo</w:t>
      </w:r>
      <w:r w:rsidRPr="00764FCB">
        <w:rPr>
          <w:rFonts w:asciiTheme="minorHAnsi" w:hAnsiTheme="minorHAnsi" w:cstheme="minorHAnsi"/>
          <w:sz w:val="22"/>
          <w:szCs w:val="22"/>
        </w:rPr>
        <w:t>p</w:t>
      </w:r>
      <w:r w:rsidRPr="00764FCB">
        <w:rPr>
          <w:rFonts w:asciiTheme="minorHAnsi" w:hAnsiTheme="minorHAnsi" w:cstheme="minorHAnsi"/>
          <w:sz w:val="22"/>
          <w:szCs w:val="22"/>
        </w:rPr>
        <w:t>ment at this intersection, but to allow this nonconforming use to establish as a co</w:t>
      </w:r>
      <w:r w:rsidRPr="00764FCB">
        <w:rPr>
          <w:rFonts w:asciiTheme="minorHAnsi" w:hAnsiTheme="minorHAnsi" w:cstheme="minorHAnsi"/>
          <w:sz w:val="22"/>
          <w:szCs w:val="22"/>
        </w:rPr>
        <w:t>n</w:t>
      </w:r>
      <w:r w:rsidRPr="00764FCB">
        <w:rPr>
          <w:rFonts w:asciiTheme="minorHAnsi" w:hAnsiTheme="minorHAnsi" w:cstheme="minorHAnsi"/>
          <w:sz w:val="22"/>
          <w:szCs w:val="22"/>
        </w:rPr>
        <w:t>forming business through the PRO process. It is not the Council’s intent to amend the General Plan Map upon rezoning, but to maintain the R map designation.</w:t>
      </w:r>
    </w:p>
    <w:p w14:paraId="6B1C0318" w14:textId="77777777" w:rsidR="005E7A57" w:rsidRPr="00764FCB" w:rsidRDefault="005E7A57" w:rsidP="00115CC0">
      <w:pPr>
        <w:pStyle w:val="ListParagraph"/>
        <w:numPr>
          <w:ilvl w:val="1"/>
          <w:numId w:val="12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adjoining lot(s) under the same ownership, fronting 2950 </w:t>
      </w:r>
      <w:proofErr w:type="gramStart"/>
      <w:r w:rsidRPr="00764FCB">
        <w:rPr>
          <w:rFonts w:asciiTheme="minorHAnsi" w:hAnsiTheme="minorHAnsi" w:cstheme="minorHAnsi"/>
          <w:sz w:val="22"/>
          <w:szCs w:val="22"/>
        </w:rPr>
        <w:t>North</w:t>
      </w:r>
      <w:proofErr w:type="gramEnd"/>
      <w:r w:rsidRPr="00764FCB">
        <w:rPr>
          <w:rFonts w:asciiTheme="minorHAnsi" w:hAnsiTheme="minorHAnsi" w:cstheme="minorHAnsi"/>
          <w:sz w:val="22"/>
          <w:szCs w:val="22"/>
        </w:rPr>
        <w:t>, would remain designated as Residential (R) for the purpose of one-family residential use. The Ge</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eral Plan boundary for expansion of the existing commercial use is considered </w:t>
      </w:r>
      <w:proofErr w:type="gramStart"/>
      <w:r w:rsidRPr="00764FCB">
        <w:rPr>
          <w:rFonts w:asciiTheme="minorHAnsi" w:hAnsiTheme="minorHAnsi" w:cstheme="minorHAnsi"/>
          <w:sz w:val="22"/>
          <w:szCs w:val="22"/>
        </w:rPr>
        <w:t>to be the</w:t>
      </w:r>
      <w:proofErr w:type="gramEnd"/>
      <w:r w:rsidRPr="00764FCB">
        <w:rPr>
          <w:rFonts w:asciiTheme="minorHAnsi" w:hAnsiTheme="minorHAnsi" w:cstheme="minorHAnsi"/>
          <w:sz w:val="22"/>
          <w:szCs w:val="22"/>
        </w:rPr>
        <w:t xml:space="preserve"> existing property line.</w:t>
      </w:r>
    </w:p>
    <w:p w14:paraId="382DA662" w14:textId="6CB2AE38" w:rsidR="005E7A57" w:rsidRPr="00764FCB" w:rsidRDefault="005E7A57" w:rsidP="00115CC0">
      <w:pPr>
        <w:pStyle w:val="ListParagraph"/>
        <w:numPr>
          <w:ilvl w:val="0"/>
          <w:numId w:val="12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property located generally at 3645 North Canyon Road, now used for a car wash, may be redeveloped for </w:t>
      </w:r>
      <w:r w:rsidR="001705CD" w:rsidRPr="00764FCB">
        <w:rPr>
          <w:rFonts w:asciiTheme="minorHAnsi" w:hAnsiTheme="minorHAnsi" w:cstheme="minorHAnsi"/>
          <w:sz w:val="22"/>
          <w:szCs w:val="22"/>
        </w:rPr>
        <w:t>low-density</w:t>
      </w:r>
      <w:r w:rsidRPr="00764FCB">
        <w:rPr>
          <w:rFonts w:asciiTheme="minorHAnsi" w:hAnsiTheme="minorHAnsi" w:cstheme="minorHAnsi"/>
          <w:sz w:val="22"/>
          <w:szCs w:val="22"/>
        </w:rPr>
        <w:t xml:space="preserve"> residential use (R1</w:t>
      </w:r>
      <w:r w:rsidR="001705CD" w:rsidRPr="00764FCB">
        <w:rPr>
          <w:rFonts w:asciiTheme="minorHAnsi" w:hAnsiTheme="minorHAnsi" w:cstheme="minorHAnsi"/>
          <w:sz w:val="22"/>
          <w:szCs w:val="22"/>
        </w:rPr>
        <w:t>.</w:t>
      </w:r>
      <w:r w:rsidRPr="00764FCB">
        <w:rPr>
          <w:rFonts w:asciiTheme="minorHAnsi" w:hAnsiTheme="minorHAnsi" w:cstheme="minorHAnsi"/>
          <w:sz w:val="22"/>
          <w:szCs w:val="22"/>
        </w:rPr>
        <w:t xml:space="preserve">10 </w:t>
      </w:r>
      <w:r w:rsidR="001705CD" w:rsidRPr="00764FCB">
        <w:rPr>
          <w:rFonts w:asciiTheme="minorHAnsi" w:hAnsiTheme="minorHAnsi" w:cstheme="minorHAnsi"/>
          <w:sz w:val="22"/>
          <w:szCs w:val="22"/>
        </w:rPr>
        <w:t>Z</w:t>
      </w:r>
      <w:r w:rsidRPr="00764FCB">
        <w:rPr>
          <w:rFonts w:asciiTheme="minorHAnsi" w:hAnsiTheme="minorHAnsi" w:cstheme="minorHAnsi"/>
          <w:sz w:val="22"/>
          <w:szCs w:val="22"/>
        </w:rPr>
        <w:t>one) with areas exceeding 30 percent slope restricted from development.</w:t>
      </w:r>
      <w:r w:rsidR="00E02EF5" w:rsidRPr="00764FCB">
        <w:rPr>
          <w:rFonts w:asciiTheme="minorHAnsi" w:hAnsiTheme="minorHAnsi" w:cstheme="minorHAnsi"/>
          <w:sz w:val="22"/>
          <w:szCs w:val="22"/>
        </w:rPr>
        <w:t xml:space="preserve"> </w:t>
      </w:r>
      <w:r w:rsidR="00D062D7" w:rsidRPr="00764FCB">
        <w:rPr>
          <w:rFonts w:asciiTheme="minorHAnsi" w:hAnsiTheme="minorHAnsi" w:cstheme="minorHAnsi"/>
          <w:sz w:val="22"/>
          <w:szCs w:val="22"/>
        </w:rPr>
        <w:t>A</w:t>
      </w:r>
      <w:r w:rsidRPr="00764FCB">
        <w:rPr>
          <w:rFonts w:asciiTheme="minorHAnsi" w:hAnsiTheme="minorHAnsi" w:cstheme="minorHAnsi"/>
          <w:sz w:val="22"/>
          <w:szCs w:val="22"/>
        </w:rPr>
        <w:t xml:space="preserve">ny development must be compatible in density, </w:t>
      </w:r>
      <w:proofErr w:type="gramStart"/>
      <w:r w:rsidRPr="00764FCB">
        <w:rPr>
          <w:rFonts w:asciiTheme="minorHAnsi" w:hAnsiTheme="minorHAnsi" w:cstheme="minorHAnsi"/>
          <w:sz w:val="22"/>
          <w:szCs w:val="22"/>
        </w:rPr>
        <w:t>scale</w:t>
      </w:r>
      <w:proofErr w:type="gramEnd"/>
      <w:r w:rsidRPr="00764FCB">
        <w:rPr>
          <w:rFonts w:asciiTheme="minorHAnsi" w:hAnsiTheme="minorHAnsi" w:cstheme="minorHAnsi"/>
          <w:sz w:val="22"/>
          <w:szCs w:val="22"/>
        </w:rPr>
        <w:t xml:space="preserve"> and design with adjoining residential development. Consolidating the property with additio</w:t>
      </w:r>
      <w:r w:rsidRPr="00764FCB">
        <w:rPr>
          <w:rFonts w:asciiTheme="minorHAnsi" w:hAnsiTheme="minorHAnsi" w:cstheme="minorHAnsi"/>
          <w:sz w:val="22"/>
          <w:szCs w:val="22"/>
        </w:rPr>
        <w:t>n</w:t>
      </w:r>
      <w:r w:rsidRPr="00764FCB">
        <w:rPr>
          <w:rFonts w:asciiTheme="minorHAnsi" w:hAnsiTheme="minorHAnsi" w:cstheme="minorHAnsi"/>
          <w:sz w:val="22"/>
          <w:szCs w:val="22"/>
        </w:rPr>
        <w:t>al property is encouraged.</w:t>
      </w:r>
    </w:p>
    <w:p w14:paraId="34A312AC" w14:textId="613A42ED" w:rsidR="005E7A57" w:rsidRPr="00764FCB" w:rsidRDefault="005E7A57" w:rsidP="00115CC0">
      <w:pPr>
        <w:pStyle w:val="ListParagraph"/>
        <w:numPr>
          <w:ilvl w:val="0"/>
          <w:numId w:val="126"/>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Fire Station</w:t>
      </w:r>
      <w:r w:rsidR="001705CD" w:rsidRPr="00764FCB">
        <w:rPr>
          <w:rFonts w:asciiTheme="minorHAnsi" w:hAnsiTheme="minorHAnsi" w:cstheme="minorHAnsi"/>
          <w:sz w:val="22"/>
          <w:szCs w:val="22"/>
        </w:rPr>
        <w:t xml:space="preserve"> along Canyon Road</w:t>
      </w:r>
      <w:r w:rsidRPr="00764FCB">
        <w:rPr>
          <w:rFonts w:asciiTheme="minorHAnsi" w:hAnsiTheme="minorHAnsi" w:cstheme="minorHAnsi"/>
          <w:sz w:val="22"/>
          <w:szCs w:val="22"/>
        </w:rPr>
        <w:t xml:space="preserve"> should be designated as Residential on the General Plan Map. </w:t>
      </w:r>
      <w:r w:rsidR="009869E6" w:rsidRPr="00764FCB">
        <w:rPr>
          <w:rFonts w:asciiTheme="minorHAnsi" w:hAnsiTheme="minorHAnsi" w:cstheme="minorHAnsi"/>
          <w:sz w:val="22"/>
          <w:szCs w:val="22"/>
        </w:rPr>
        <w:t>If the property is sold by the City</w:t>
      </w:r>
      <w:r w:rsidRPr="00764FCB">
        <w:rPr>
          <w:rFonts w:asciiTheme="minorHAnsi" w:hAnsiTheme="minorHAnsi" w:cstheme="minorHAnsi"/>
          <w:sz w:val="22"/>
          <w:szCs w:val="22"/>
        </w:rPr>
        <w:t xml:space="preserve">, </w:t>
      </w:r>
      <w:r w:rsidR="009869E6" w:rsidRPr="00764FCB">
        <w:rPr>
          <w:rFonts w:asciiTheme="minorHAnsi" w:hAnsiTheme="minorHAnsi" w:cstheme="minorHAnsi"/>
          <w:sz w:val="22"/>
          <w:szCs w:val="22"/>
        </w:rPr>
        <w:t>it</w:t>
      </w:r>
      <w:r w:rsidRPr="00764FCB">
        <w:rPr>
          <w:rFonts w:asciiTheme="minorHAnsi" w:hAnsiTheme="minorHAnsi" w:cstheme="minorHAnsi"/>
          <w:sz w:val="22"/>
          <w:szCs w:val="22"/>
        </w:rPr>
        <w:t xml:space="preserve"> should be developed comparable to the R1.10 </w:t>
      </w:r>
      <w:r w:rsidR="009869E6" w:rsidRPr="00764FCB">
        <w:rPr>
          <w:rFonts w:asciiTheme="minorHAnsi" w:hAnsiTheme="minorHAnsi" w:cstheme="minorHAnsi"/>
          <w:sz w:val="22"/>
          <w:szCs w:val="22"/>
        </w:rPr>
        <w:t>Z</w:t>
      </w:r>
      <w:r w:rsidRPr="00764FCB">
        <w:rPr>
          <w:rFonts w:asciiTheme="minorHAnsi" w:hAnsiTheme="minorHAnsi" w:cstheme="minorHAnsi"/>
          <w:sz w:val="22"/>
          <w:szCs w:val="22"/>
        </w:rPr>
        <w:t>one.</w:t>
      </w:r>
    </w:p>
    <w:p w14:paraId="5726A700" w14:textId="77777777" w:rsidR="005E7A57" w:rsidRPr="00164390" w:rsidRDefault="005E7A57" w:rsidP="00115CC0">
      <w:pPr>
        <w:pStyle w:val="Heading4"/>
        <w:spacing w:after="240" w:line="276" w:lineRule="auto"/>
      </w:pPr>
      <w:r w:rsidRPr="00164390">
        <w:t>Indian Hills Neighborhood</w:t>
      </w:r>
    </w:p>
    <w:p w14:paraId="7FC3AD29" w14:textId="77777777" w:rsidR="005E7A57" w:rsidRPr="00764FCB" w:rsidRDefault="005E7A57" w:rsidP="00115CC0">
      <w:pPr>
        <w:pStyle w:val="ListParagraph"/>
        <w:numPr>
          <w:ilvl w:val="0"/>
          <w:numId w:val="13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Prohibit development in the unincorporated USDA Forest Service land east of Indian Hills within the Provo City General Plan Map designation of Developmentally Sensitive (DS).</w:t>
      </w:r>
    </w:p>
    <w:p w14:paraId="200D5738" w14:textId="77777777" w:rsidR="005E7A57" w:rsidRPr="00764FCB" w:rsidRDefault="005E7A57" w:rsidP="00115CC0">
      <w:pPr>
        <w:pStyle w:val="ListParagraph"/>
        <w:numPr>
          <w:ilvl w:val="0"/>
          <w:numId w:val="13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Work with the Provo City Traffic Engineer to explore the possibilities of developing a traffic-calming improvement plan to address issues of traffic speed concerns, particularly on Navajo Lane and Indian Hills Drive.</w:t>
      </w:r>
    </w:p>
    <w:p w14:paraId="7FAC1731" w14:textId="4366E892" w:rsidR="005E7A57" w:rsidRPr="00164390" w:rsidRDefault="005E7A57" w:rsidP="00115CC0">
      <w:pPr>
        <w:pStyle w:val="Heading4"/>
        <w:spacing w:after="240" w:line="276" w:lineRule="auto"/>
      </w:pPr>
      <w:r w:rsidRPr="00164390">
        <w:t xml:space="preserve">North </w:t>
      </w:r>
      <w:proofErr w:type="spellStart"/>
      <w:r w:rsidRPr="00164390">
        <w:t>Timpview</w:t>
      </w:r>
      <w:proofErr w:type="spellEnd"/>
      <w:r w:rsidRPr="00164390">
        <w:t xml:space="preserve"> Neighborhood </w:t>
      </w:r>
    </w:p>
    <w:p w14:paraId="091E30C3" w14:textId="77777777" w:rsidR="005E7A57" w:rsidRPr="00764FCB" w:rsidRDefault="005E7A57" w:rsidP="00115CC0">
      <w:pPr>
        <w:pStyle w:val="ListParagraph"/>
        <w:numPr>
          <w:ilvl w:val="0"/>
          <w:numId w:val="13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Prohibit new Agricultural (A) designations, within the City limits, which grant animal rights, except where agricultural use is established on property that may be annexed into City limits.</w:t>
      </w:r>
    </w:p>
    <w:p w14:paraId="7448C38D" w14:textId="1C952C7F" w:rsidR="005E7A57" w:rsidRPr="00764FCB" w:rsidRDefault="005E7A57" w:rsidP="00115CC0">
      <w:pPr>
        <w:pStyle w:val="ListParagraph"/>
        <w:numPr>
          <w:ilvl w:val="0"/>
          <w:numId w:val="13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Strive for increased owner-occupancy. </w:t>
      </w:r>
      <w:r w:rsidR="00E06DE8" w:rsidRPr="00764FCB">
        <w:rPr>
          <w:rFonts w:asciiTheme="minorHAnsi" w:hAnsiTheme="minorHAnsi" w:cstheme="minorHAnsi"/>
          <w:sz w:val="22"/>
          <w:szCs w:val="22"/>
        </w:rPr>
        <w:t xml:space="preserve">Density </w:t>
      </w:r>
      <w:r w:rsidRPr="00764FCB">
        <w:rPr>
          <w:rFonts w:asciiTheme="minorHAnsi" w:hAnsiTheme="minorHAnsi" w:cstheme="minorHAnsi"/>
          <w:sz w:val="22"/>
          <w:szCs w:val="22"/>
        </w:rPr>
        <w:t>higher than R1.10 zoning is not within the goals of this neighborhood.</w:t>
      </w:r>
    </w:p>
    <w:p w14:paraId="54ADC48D" w14:textId="0A5BF9B5" w:rsidR="005E7A57" w:rsidRPr="00764FCB" w:rsidRDefault="005E7A57" w:rsidP="00115CC0">
      <w:pPr>
        <w:pStyle w:val="ListParagraph"/>
        <w:numPr>
          <w:ilvl w:val="0"/>
          <w:numId w:val="13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Although not shown on the map as PF - Public Facilities, the anticipation is that the East Lawn Cemetery will expand in a manner consistent with the PF designation. Provo City recognizes the need </w:t>
      </w:r>
      <w:proofErr w:type="gramStart"/>
      <w:r w:rsidRPr="00764FCB">
        <w:rPr>
          <w:rFonts w:asciiTheme="minorHAnsi" w:hAnsiTheme="minorHAnsi" w:cstheme="minorHAnsi"/>
          <w:sz w:val="22"/>
          <w:szCs w:val="22"/>
        </w:rPr>
        <w:t>to appropriately expand</w:t>
      </w:r>
      <w:proofErr w:type="gramEnd"/>
      <w:r w:rsidRPr="00764FCB">
        <w:rPr>
          <w:rFonts w:asciiTheme="minorHAnsi" w:hAnsiTheme="minorHAnsi" w:cstheme="minorHAnsi"/>
          <w:sz w:val="22"/>
          <w:szCs w:val="22"/>
        </w:rPr>
        <w:t xml:space="preserve"> the East Lawn Cemetery to provide services for Provo’s population and does not intend this expansion to require an amendment to the Provo City General Plan.</w:t>
      </w:r>
    </w:p>
    <w:p w14:paraId="05619841" w14:textId="77DDE42B" w:rsidR="005E7A57" w:rsidRPr="00764FCB" w:rsidRDefault="005E7A57" w:rsidP="00115CC0">
      <w:pPr>
        <w:pStyle w:val="ListParagraph"/>
        <w:numPr>
          <w:ilvl w:val="0"/>
          <w:numId w:val="13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Work to establish an infrastructure improvement plan that focuses on installing, replacing</w:t>
      </w:r>
      <w:r w:rsidR="00E06DE8" w:rsidRPr="00764FCB">
        <w:rPr>
          <w:rFonts w:asciiTheme="minorHAnsi" w:hAnsiTheme="minorHAnsi" w:cstheme="minorHAnsi"/>
          <w:sz w:val="22"/>
          <w:szCs w:val="22"/>
        </w:rPr>
        <w:t>,</w:t>
      </w:r>
      <w:r w:rsidRPr="00764FCB">
        <w:rPr>
          <w:rFonts w:asciiTheme="minorHAnsi" w:hAnsiTheme="minorHAnsi" w:cstheme="minorHAnsi"/>
          <w:sz w:val="22"/>
          <w:szCs w:val="22"/>
        </w:rPr>
        <w:t xml:space="preserve"> or repairing sidewalks, </w:t>
      </w:r>
      <w:r w:rsidR="00E06DE8" w:rsidRPr="00764FCB">
        <w:rPr>
          <w:rFonts w:asciiTheme="minorHAnsi" w:hAnsiTheme="minorHAnsi" w:cstheme="minorHAnsi"/>
          <w:sz w:val="22"/>
          <w:szCs w:val="22"/>
        </w:rPr>
        <w:t>and streetlights.</w:t>
      </w:r>
      <w:r w:rsidRPr="00764FCB">
        <w:rPr>
          <w:rFonts w:asciiTheme="minorHAnsi" w:hAnsiTheme="minorHAnsi" w:cstheme="minorHAnsi"/>
          <w:sz w:val="22"/>
          <w:szCs w:val="22"/>
        </w:rPr>
        <w:t xml:space="preserve"> </w:t>
      </w:r>
      <w:r w:rsidR="000A276E" w:rsidRPr="000A276E">
        <w:rPr>
          <w:rFonts w:asciiTheme="minorHAnsi" w:hAnsiTheme="minorHAnsi" w:cstheme="minorHAnsi"/>
          <w:sz w:val="22"/>
          <w:szCs w:val="22"/>
        </w:rPr>
        <w:t>Also,</w:t>
      </w:r>
      <w:r w:rsidR="00E06DE8" w:rsidRPr="00764FCB">
        <w:rPr>
          <w:rFonts w:asciiTheme="minorHAnsi" w:hAnsiTheme="minorHAnsi" w:cstheme="minorHAnsi"/>
          <w:sz w:val="22"/>
          <w:szCs w:val="22"/>
        </w:rPr>
        <w:t xml:space="preserve"> improve access of private residences to </w:t>
      </w:r>
      <w:r w:rsidRPr="00764FCB">
        <w:rPr>
          <w:rFonts w:asciiTheme="minorHAnsi" w:hAnsiTheme="minorHAnsi" w:cstheme="minorHAnsi"/>
          <w:sz w:val="22"/>
          <w:szCs w:val="22"/>
        </w:rPr>
        <w:t>sewer la</w:t>
      </w:r>
      <w:r w:rsidRPr="00764FCB">
        <w:rPr>
          <w:rFonts w:asciiTheme="minorHAnsi" w:hAnsiTheme="minorHAnsi" w:cstheme="minorHAnsi"/>
          <w:sz w:val="22"/>
          <w:szCs w:val="22"/>
        </w:rPr>
        <w:t>t</w:t>
      </w:r>
      <w:r w:rsidRPr="00764FCB">
        <w:rPr>
          <w:rFonts w:asciiTheme="minorHAnsi" w:hAnsiTheme="minorHAnsi" w:cstheme="minorHAnsi"/>
          <w:sz w:val="22"/>
          <w:szCs w:val="22"/>
        </w:rPr>
        <w:t xml:space="preserve">erals to replace </w:t>
      </w:r>
      <w:r w:rsidR="00E06DE8" w:rsidRPr="00764FCB">
        <w:rPr>
          <w:rFonts w:asciiTheme="minorHAnsi" w:hAnsiTheme="minorHAnsi" w:cstheme="minorHAnsi"/>
          <w:sz w:val="22"/>
          <w:szCs w:val="22"/>
        </w:rPr>
        <w:t>existing</w:t>
      </w:r>
      <w:r w:rsidRPr="00764FCB">
        <w:rPr>
          <w:rFonts w:asciiTheme="minorHAnsi" w:hAnsiTheme="minorHAnsi" w:cstheme="minorHAnsi"/>
          <w:sz w:val="22"/>
          <w:szCs w:val="22"/>
        </w:rPr>
        <w:t xml:space="preserve"> septic systems.</w:t>
      </w:r>
    </w:p>
    <w:p w14:paraId="74ECD380" w14:textId="77777777" w:rsidR="005E7A57" w:rsidRPr="00164390" w:rsidRDefault="005E7A57" w:rsidP="00115CC0">
      <w:pPr>
        <w:pStyle w:val="Heading4"/>
        <w:spacing w:after="240" w:line="276" w:lineRule="auto"/>
      </w:pPr>
      <w:r w:rsidRPr="00164390">
        <w:t>Rock Canyon Neighborhood</w:t>
      </w:r>
    </w:p>
    <w:p w14:paraId="027E37E1" w14:textId="5C8358EF"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See Appendix </w:t>
      </w:r>
      <w:r w:rsidRPr="00764FCB">
        <w:rPr>
          <w:rFonts w:asciiTheme="minorHAnsi" w:hAnsiTheme="minorHAnsi" w:cstheme="minorHAnsi"/>
          <w:sz w:val="22"/>
          <w:szCs w:val="22"/>
          <w:highlight w:val="yellow"/>
        </w:rPr>
        <w:t>C-2</w:t>
      </w:r>
      <w:r w:rsidRPr="00764FCB">
        <w:rPr>
          <w:rFonts w:asciiTheme="minorHAnsi" w:hAnsiTheme="minorHAnsi" w:cstheme="minorHAnsi"/>
          <w:sz w:val="22"/>
          <w:szCs w:val="22"/>
        </w:rPr>
        <w:t xml:space="preserve"> for information regarding the Country Club Manor Specific Development Plan.</w:t>
      </w:r>
    </w:p>
    <w:p w14:paraId="568E2493" w14:textId="1E1CC37A" w:rsidR="005E7A57" w:rsidRPr="00164390" w:rsidRDefault="005E7A57" w:rsidP="00115CC0">
      <w:pPr>
        <w:pStyle w:val="Heading4"/>
        <w:spacing w:after="240" w:line="276" w:lineRule="auto"/>
      </w:pPr>
      <w:r w:rsidRPr="00164390">
        <w:t>Sherwood Hills</w:t>
      </w:r>
      <w:r w:rsidR="00E02EF5">
        <w:t xml:space="preserve"> Neighborhood</w:t>
      </w:r>
    </w:p>
    <w:p w14:paraId="39CED094" w14:textId="7A08F0A5"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New development above the </w:t>
      </w:r>
      <w:r w:rsidR="00E02EF5" w:rsidRPr="00764FCB">
        <w:rPr>
          <w:rFonts w:asciiTheme="minorHAnsi" w:hAnsiTheme="minorHAnsi" w:cstheme="minorHAnsi"/>
          <w:sz w:val="22"/>
          <w:szCs w:val="22"/>
        </w:rPr>
        <w:t>5200-foot</w:t>
      </w:r>
      <w:r w:rsidRPr="00764FCB">
        <w:rPr>
          <w:rFonts w:asciiTheme="minorHAnsi" w:hAnsiTheme="minorHAnsi" w:cstheme="minorHAnsi"/>
          <w:sz w:val="22"/>
          <w:szCs w:val="22"/>
        </w:rPr>
        <w:t xml:space="preserve"> elevation within the Provo City General Plan Map designation of Developmentally Sensitive (DS) </w:t>
      </w:r>
      <w:r w:rsidR="003E3FD0" w:rsidRPr="00764FCB">
        <w:rPr>
          <w:rFonts w:asciiTheme="minorHAnsi" w:hAnsiTheme="minorHAnsi" w:cstheme="minorHAnsi"/>
          <w:sz w:val="22"/>
          <w:szCs w:val="22"/>
        </w:rPr>
        <w:t xml:space="preserve">is </w:t>
      </w:r>
      <w:r w:rsidRPr="00764FCB">
        <w:rPr>
          <w:rFonts w:asciiTheme="minorHAnsi" w:hAnsiTheme="minorHAnsi" w:cstheme="minorHAnsi"/>
          <w:sz w:val="22"/>
          <w:szCs w:val="22"/>
        </w:rPr>
        <w:t xml:space="preserve">restricted due to conditions described in Chapter </w:t>
      </w:r>
      <w:r w:rsidR="005A1C8F" w:rsidRPr="00764FCB">
        <w:rPr>
          <w:rFonts w:asciiTheme="minorHAnsi" w:hAnsiTheme="minorHAnsi" w:cstheme="minorHAnsi"/>
          <w:sz w:val="22"/>
          <w:szCs w:val="22"/>
        </w:rPr>
        <w:t>4 Natural R</w:t>
      </w:r>
      <w:r w:rsidR="005A1C8F" w:rsidRPr="00764FCB">
        <w:rPr>
          <w:rFonts w:asciiTheme="minorHAnsi" w:hAnsiTheme="minorHAnsi" w:cstheme="minorHAnsi"/>
          <w:sz w:val="22"/>
          <w:szCs w:val="22"/>
        </w:rPr>
        <w:t>e</w:t>
      </w:r>
      <w:r w:rsidR="005A1C8F" w:rsidRPr="00764FCB">
        <w:rPr>
          <w:rFonts w:asciiTheme="minorHAnsi" w:hAnsiTheme="minorHAnsi" w:cstheme="minorHAnsi"/>
          <w:sz w:val="22"/>
          <w:szCs w:val="22"/>
        </w:rPr>
        <w:t xml:space="preserve">sources and </w:t>
      </w:r>
      <w:r w:rsidRPr="00764FCB">
        <w:rPr>
          <w:rFonts w:asciiTheme="minorHAnsi" w:hAnsiTheme="minorHAnsi" w:cstheme="minorHAnsi"/>
          <w:sz w:val="22"/>
          <w:szCs w:val="22"/>
        </w:rPr>
        <w:t>Environment of this General Plan.</w:t>
      </w:r>
    </w:p>
    <w:p w14:paraId="6A10070D" w14:textId="4404D4DD" w:rsidR="005E7A57" w:rsidRPr="00164390" w:rsidRDefault="005E7A57" w:rsidP="00115CC0">
      <w:pPr>
        <w:pStyle w:val="Heading3"/>
        <w:spacing w:after="240" w:line="276" w:lineRule="auto"/>
      </w:pPr>
      <w:r w:rsidRPr="00164390">
        <w:t xml:space="preserve">Northwest Area </w:t>
      </w:r>
      <w:r w:rsidRPr="00164390">
        <w:rPr>
          <w:highlight w:val="yellow"/>
        </w:rPr>
        <w:t xml:space="preserve">Neighborhood Council Map </w:t>
      </w:r>
      <w:r w:rsidR="005A1C8F" w:rsidRPr="006E3AA1">
        <w:rPr>
          <w:highlight w:val="yellow"/>
        </w:rPr>
        <w:t>1</w:t>
      </w:r>
      <w:r w:rsidRPr="00164390">
        <w:rPr>
          <w:highlight w:val="yellow"/>
        </w:rPr>
        <w:t>.8</w:t>
      </w:r>
    </w:p>
    <w:tbl>
      <w:tblPr>
        <w:tblStyle w:val="TableGrid"/>
        <w:tblW w:w="0" w:type="auto"/>
        <w:tblLook w:val="04A0" w:firstRow="1" w:lastRow="0" w:firstColumn="1" w:lastColumn="0" w:noHBand="0" w:noVBand="1"/>
      </w:tblPr>
      <w:tblGrid>
        <w:gridCol w:w="4788"/>
        <w:gridCol w:w="4788"/>
      </w:tblGrid>
      <w:tr w:rsidR="00F06B7E" w:rsidRPr="00DF722D" w14:paraId="4492E45C" w14:textId="77777777" w:rsidTr="00882C7F">
        <w:trPr>
          <w:trHeight w:val="288"/>
        </w:trPr>
        <w:tc>
          <w:tcPr>
            <w:tcW w:w="9576" w:type="dxa"/>
            <w:gridSpan w:val="2"/>
            <w:shd w:val="clear" w:color="auto" w:fill="D9D9D9" w:themeFill="background1" w:themeFillShade="D9"/>
            <w:vAlign w:val="bottom"/>
          </w:tcPr>
          <w:p w14:paraId="712C1E4A" w14:textId="7CC8E863" w:rsidR="00F06B7E" w:rsidRPr="00DF722D" w:rsidRDefault="00F06B7E" w:rsidP="00115CC0">
            <w:pPr>
              <w:spacing w:line="276" w:lineRule="auto"/>
              <w:rPr>
                <w:rFonts w:asciiTheme="minorHAnsi" w:hAnsiTheme="minorHAnsi" w:cstheme="minorHAnsi"/>
                <w:b/>
                <w:sz w:val="22"/>
                <w:szCs w:val="22"/>
              </w:rPr>
            </w:pPr>
            <w:r>
              <w:rPr>
                <w:rFonts w:asciiTheme="minorHAnsi" w:hAnsiTheme="minorHAnsi" w:cstheme="minorHAnsi"/>
                <w:b/>
                <w:sz w:val="22"/>
                <w:szCs w:val="22"/>
              </w:rPr>
              <w:t>NORTHWEST AREA NEIGHBORHOODS</w:t>
            </w:r>
          </w:p>
        </w:tc>
      </w:tr>
      <w:tr w:rsidR="00F06B7E" w:rsidRPr="00DF722D" w14:paraId="51CE6402" w14:textId="77777777" w:rsidTr="00882C7F">
        <w:tc>
          <w:tcPr>
            <w:tcW w:w="4788" w:type="dxa"/>
            <w:vAlign w:val="bottom"/>
          </w:tcPr>
          <w:p w14:paraId="524F716A" w14:textId="6808962A" w:rsidR="00F06B7E" w:rsidRPr="00DF722D" w:rsidRDefault="00F06B7E" w:rsidP="00115CC0">
            <w:pPr>
              <w:spacing w:line="276" w:lineRule="auto"/>
              <w:ind w:right="252"/>
              <w:rPr>
                <w:rFonts w:asciiTheme="minorHAnsi" w:hAnsiTheme="minorHAnsi" w:cstheme="minorHAnsi"/>
                <w:sz w:val="22"/>
                <w:szCs w:val="22"/>
              </w:rPr>
            </w:pPr>
            <w:r>
              <w:rPr>
                <w:rFonts w:asciiTheme="minorHAnsi" w:hAnsiTheme="minorHAnsi" w:cstheme="minorHAnsi"/>
                <w:sz w:val="22"/>
                <w:szCs w:val="22"/>
              </w:rPr>
              <w:t>Carterville</w:t>
            </w:r>
          </w:p>
        </w:tc>
        <w:tc>
          <w:tcPr>
            <w:tcW w:w="4788" w:type="dxa"/>
            <w:vAlign w:val="bottom"/>
          </w:tcPr>
          <w:p w14:paraId="4CBEE119" w14:textId="0ED62F26"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Riverbottoms</w:t>
            </w:r>
          </w:p>
        </w:tc>
      </w:tr>
      <w:tr w:rsidR="00F06B7E" w:rsidRPr="00DF722D" w14:paraId="6FE42F67" w14:textId="77777777" w:rsidTr="00882C7F">
        <w:tc>
          <w:tcPr>
            <w:tcW w:w="4788" w:type="dxa"/>
            <w:shd w:val="clear" w:color="auto" w:fill="D9D9D9" w:themeFill="background1" w:themeFillShade="D9"/>
            <w:vAlign w:val="bottom"/>
          </w:tcPr>
          <w:p w14:paraId="75DF7817" w14:textId="3D17CD0A"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Grandview North</w:t>
            </w:r>
          </w:p>
        </w:tc>
        <w:tc>
          <w:tcPr>
            <w:tcW w:w="4788" w:type="dxa"/>
            <w:shd w:val="clear" w:color="auto" w:fill="D9D9D9" w:themeFill="background1" w:themeFillShade="D9"/>
            <w:vAlign w:val="bottom"/>
          </w:tcPr>
          <w:p w14:paraId="190F029E" w14:textId="49DB76A2" w:rsidR="00F06B7E" w:rsidRPr="00DF722D" w:rsidRDefault="00F06B7E" w:rsidP="00115CC0">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Rivergrove</w:t>
            </w:r>
            <w:proofErr w:type="spellEnd"/>
          </w:p>
        </w:tc>
      </w:tr>
      <w:tr w:rsidR="00F06B7E" w:rsidRPr="00DF722D" w14:paraId="68EE9988" w14:textId="77777777" w:rsidTr="00882C7F">
        <w:tc>
          <w:tcPr>
            <w:tcW w:w="4788" w:type="dxa"/>
            <w:vAlign w:val="bottom"/>
          </w:tcPr>
          <w:p w14:paraId="1FFB719D" w14:textId="5521DADD"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Grandview South</w:t>
            </w:r>
          </w:p>
        </w:tc>
        <w:tc>
          <w:tcPr>
            <w:tcW w:w="4788" w:type="dxa"/>
            <w:vAlign w:val="bottom"/>
          </w:tcPr>
          <w:p w14:paraId="0C425CCB" w14:textId="0362F6AD" w:rsidR="00F06B7E" w:rsidRPr="00DF722D" w:rsidRDefault="00F06B7E" w:rsidP="00115CC0">
            <w:pPr>
              <w:spacing w:line="276" w:lineRule="auto"/>
              <w:ind w:right="0"/>
              <w:rPr>
                <w:rFonts w:asciiTheme="minorHAnsi" w:hAnsiTheme="minorHAnsi" w:cstheme="minorHAnsi"/>
                <w:sz w:val="22"/>
                <w:szCs w:val="22"/>
              </w:rPr>
            </w:pPr>
            <w:r>
              <w:rPr>
                <w:rFonts w:asciiTheme="minorHAnsi" w:hAnsiTheme="minorHAnsi" w:cstheme="minorHAnsi"/>
                <w:sz w:val="22"/>
                <w:szCs w:val="22"/>
              </w:rPr>
              <w:t>Riverside</w:t>
            </w:r>
          </w:p>
        </w:tc>
      </w:tr>
    </w:tbl>
    <w:p w14:paraId="54C3A8B6" w14:textId="77777777" w:rsidR="00F06B7E" w:rsidRPr="00164390" w:rsidRDefault="00F06B7E" w:rsidP="00115CC0">
      <w:pPr>
        <w:spacing w:after="240" w:line="276" w:lineRule="auto"/>
      </w:pPr>
    </w:p>
    <w:p w14:paraId="7A289757" w14:textId="0A7C239C"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Northwest Area Neighborhood Council consists of six neighborhoods</w:t>
      </w:r>
      <w:r w:rsidR="005A1C8F"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Carterville, Grandview North, Grandview South, Riverbottoms, </w:t>
      </w:r>
      <w:proofErr w:type="spellStart"/>
      <w:r w:rsidRPr="00764FCB">
        <w:rPr>
          <w:rFonts w:asciiTheme="minorHAnsi" w:hAnsiTheme="minorHAnsi" w:cstheme="minorHAnsi"/>
          <w:sz w:val="22"/>
          <w:szCs w:val="22"/>
        </w:rPr>
        <w:t>Rivergrove</w:t>
      </w:r>
      <w:proofErr w:type="spellEnd"/>
      <w:r w:rsidRPr="00764FCB">
        <w:rPr>
          <w:rFonts w:asciiTheme="minorHAnsi" w:hAnsiTheme="minorHAnsi" w:cstheme="minorHAnsi"/>
          <w:sz w:val="22"/>
          <w:szCs w:val="22"/>
        </w:rPr>
        <w:t>, and Riverside. Key policies for the Northwest A</w:t>
      </w:r>
      <w:r w:rsidRPr="00764FCB">
        <w:rPr>
          <w:rFonts w:asciiTheme="minorHAnsi" w:hAnsiTheme="minorHAnsi" w:cstheme="minorHAnsi"/>
          <w:sz w:val="22"/>
          <w:szCs w:val="22"/>
        </w:rPr>
        <w:t>r</w:t>
      </w:r>
      <w:r w:rsidRPr="00764FCB">
        <w:rPr>
          <w:rFonts w:asciiTheme="minorHAnsi" w:hAnsiTheme="minorHAnsi" w:cstheme="minorHAnsi"/>
          <w:sz w:val="22"/>
          <w:szCs w:val="22"/>
        </w:rPr>
        <w:t>ea Council are listed below</w:t>
      </w:r>
      <w:r w:rsidR="005A1C8F" w:rsidRPr="00764FCB">
        <w:rPr>
          <w:rFonts w:asciiTheme="minorHAnsi" w:hAnsiTheme="minorHAnsi" w:cstheme="minorHAnsi"/>
          <w:sz w:val="22"/>
          <w:szCs w:val="22"/>
        </w:rPr>
        <w:t>.</w:t>
      </w:r>
      <w:r w:rsidRPr="00764FCB">
        <w:rPr>
          <w:rFonts w:asciiTheme="minorHAnsi" w:hAnsiTheme="minorHAnsi" w:cstheme="minorHAnsi"/>
          <w:sz w:val="22"/>
          <w:szCs w:val="22"/>
        </w:rPr>
        <w:t xml:space="preserve"> </w:t>
      </w:r>
      <w:r w:rsidR="005A1C8F" w:rsidRPr="00764FCB">
        <w:rPr>
          <w:rFonts w:asciiTheme="minorHAnsi" w:hAnsiTheme="minorHAnsi" w:cstheme="minorHAnsi"/>
          <w:sz w:val="22"/>
          <w:szCs w:val="22"/>
        </w:rPr>
        <w:t>P</w:t>
      </w:r>
      <w:r w:rsidRPr="00764FCB">
        <w:rPr>
          <w:rFonts w:asciiTheme="minorHAnsi" w:hAnsiTheme="minorHAnsi" w:cstheme="minorHAnsi"/>
          <w:sz w:val="22"/>
          <w:szCs w:val="22"/>
        </w:rPr>
        <w:t xml:space="preserve">olicies to address issues shared, to some degree, within all Northwest Area neighborhoods, </w:t>
      </w:r>
      <w:r w:rsidR="005A1C8F" w:rsidRPr="00764FCB">
        <w:rPr>
          <w:rFonts w:asciiTheme="minorHAnsi" w:hAnsiTheme="minorHAnsi" w:cstheme="minorHAnsi"/>
          <w:sz w:val="22"/>
          <w:szCs w:val="22"/>
        </w:rPr>
        <w:t xml:space="preserve">are </w:t>
      </w:r>
      <w:r w:rsidRPr="00764FCB">
        <w:rPr>
          <w:rFonts w:asciiTheme="minorHAnsi" w:hAnsiTheme="minorHAnsi" w:cstheme="minorHAnsi"/>
          <w:sz w:val="22"/>
          <w:szCs w:val="22"/>
        </w:rPr>
        <w:t>followed by policies of specific importance, by neighborhood.</w:t>
      </w:r>
    </w:p>
    <w:p w14:paraId="57DB52C7" w14:textId="77777777" w:rsidR="005E7A57" w:rsidRPr="00164390" w:rsidRDefault="005E7A57" w:rsidP="00115CC0">
      <w:pPr>
        <w:pStyle w:val="Heading3"/>
        <w:spacing w:after="240" w:line="276" w:lineRule="auto"/>
      </w:pPr>
      <w:r w:rsidRPr="00164390">
        <w:t>Northwest Area Guiding Principles, Policies and Goals</w:t>
      </w:r>
    </w:p>
    <w:p w14:paraId="768F2ECE" w14:textId="25F54E15" w:rsidR="000A276E" w:rsidRPr="00467CC4" w:rsidRDefault="000A276E" w:rsidP="00115CC0">
      <w:pPr>
        <w:spacing w:after="240" w:line="276" w:lineRule="auto"/>
        <w:rPr>
          <w:rFonts w:asciiTheme="minorHAnsi" w:hAnsiTheme="minorHAnsi" w:cstheme="minorHAnsi"/>
          <w:sz w:val="22"/>
          <w:szCs w:val="22"/>
        </w:rPr>
      </w:pPr>
      <w:r w:rsidRPr="00467CC4">
        <w:rPr>
          <w:rFonts w:asciiTheme="minorHAnsi" w:hAnsiTheme="minorHAnsi" w:cstheme="minorHAnsi"/>
          <w:sz w:val="22"/>
          <w:szCs w:val="22"/>
        </w:rPr>
        <w:t>The following policies and goals are shared, to some degree, by all of the North</w:t>
      </w:r>
      <w:r>
        <w:rPr>
          <w:rFonts w:asciiTheme="minorHAnsi" w:hAnsiTheme="minorHAnsi" w:cstheme="minorHAnsi"/>
          <w:sz w:val="22"/>
          <w:szCs w:val="22"/>
        </w:rPr>
        <w:t>west</w:t>
      </w:r>
      <w:r w:rsidRPr="00467CC4">
        <w:rPr>
          <w:rFonts w:asciiTheme="minorHAnsi" w:hAnsiTheme="minorHAnsi" w:cstheme="minorHAnsi"/>
          <w:sz w:val="22"/>
          <w:szCs w:val="22"/>
        </w:rPr>
        <w:t xml:space="preserve"> Area Neighbo</w:t>
      </w:r>
      <w:r w:rsidRPr="00467CC4">
        <w:rPr>
          <w:rFonts w:asciiTheme="minorHAnsi" w:hAnsiTheme="minorHAnsi" w:cstheme="minorHAnsi"/>
          <w:sz w:val="22"/>
          <w:szCs w:val="22"/>
        </w:rPr>
        <w:t>r</w:t>
      </w:r>
      <w:r w:rsidRPr="00467CC4">
        <w:rPr>
          <w:rFonts w:asciiTheme="minorHAnsi" w:hAnsiTheme="minorHAnsi" w:cstheme="minorHAnsi"/>
          <w:sz w:val="22"/>
          <w:szCs w:val="22"/>
        </w:rPr>
        <w:t>hoods</w:t>
      </w:r>
      <w:r>
        <w:rPr>
          <w:rFonts w:asciiTheme="minorHAnsi" w:hAnsiTheme="minorHAnsi" w:cstheme="minorHAnsi"/>
          <w:sz w:val="22"/>
          <w:szCs w:val="22"/>
        </w:rPr>
        <w:t>,</w:t>
      </w:r>
      <w:r w:rsidRPr="00467CC4">
        <w:rPr>
          <w:rFonts w:asciiTheme="minorHAnsi" w:hAnsiTheme="minorHAnsi" w:cstheme="minorHAnsi"/>
          <w:sz w:val="22"/>
          <w:szCs w:val="22"/>
        </w:rPr>
        <w:t xml:space="preserve"> and</w:t>
      </w:r>
      <w:r>
        <w:rPr>
          <w:rFonts w:asciiTheme="minorHAnsi" w:hAnsiTheme="minorHAnsi" w:cstheme="minorHAnsi"/>
          <w:sz w:val="22"/>
          <w:szCs w:val="22"/>
        </w:rPr>
        <w:t xml:space="preserve"> they</w:t>
      </w:r>
      <w:r w:rsidRPr="00467CC4">
        <w:rPr>
          <w:rFonts w:asciiTheme="minorHAnsi" w:hAnsiTheme="minorHAnsi" w:cstheme="minorHAnsi"/>
          <w:sz w:val="22"/>
          <w:szCs w:val="22"/>
        </w:rPr>
        <w:t xml:space="preserve"> apply in addition to the policies listed for each </w:t>
      </w:r>
      <w:r>
        <w:rPr>
          <w:rFonts w:asciiTheme="minorHAnsi" w:hAnsiTheme="minorHAnsi" w:cstheme="minorHAnsi"/>
          <w:sz w:val="22"/>
          <w:szCs w:val="22"/>
        </w:rPr>
        <w:t>individual</w:t>
      </w:r>
      <w:r w:rsidRPr="00FA5384">
        <w:rPr>
          <w:rFonts w:asciiTheme="minorHAnsi" w:hAnsiTheme="minorHAnsi" w:cstheme="minorHAnsi"/>
          <w:sz w:val="22"/>
          <w:szCs w:val="22"/>
        </w:rPr>
        <w:t xml:space="preserve"> </w:t>
      </w:r>
      <w:r w:rsidRPr="00467CC4">
        <w:rPr>
          <w:rFonts w:asciiTheme="minorHAnsi" w:hAnsiTheme="minorHAnsi" w:cstheme="minorHAnsi"/>
          <w:sz w:val="22"/>
          <w:szCs w:val="22"/>
        </w:rPr>
        <w:t>neighborhood:</w:t>
      </w:r>
    </w:p>
    <w:p w14:paraId="530D2142" w14:textId="4EC13ADE" w:rsidR="005E7A57" w:rsidRPr="00764FCB" w:rsidRDefault="000A276E" w:rsidP="00115CC0">
      <w:pPr>
        <w:spacing w:after="240" w:line="276" w:lineRule="auto"/>
        <w:ind w:left="720"/>
        <w:rPr>
          <w:rFonts w:asciiTheme="minorHAnsi" w:hAnsiTheme="minorHAnsi" w:cstheme="minorHAnsi"/>
          <w:sz w:val="22"/>
          <w:szCs w:val="22"/>
        </w:rPr>
      </w:pPr>
      <w:r>
        <w:rPr>
          <w:rFonts w:asciiTheme="minorHAnsi" w:hAnsiTheme="minorHAnsi" w:cstheme="minorHAnsi"/>
          <w:sz w:val="22"/>
          <w:szCs w:val="22"/>
        </w:rPr>
        <w:t xml:space="preserve">1. </w:t>
      </w:r>
      <w:r w:rsidR="005E7A57" w:rsidRPr="00764FCB">
        <w:rPr>
          <w:rFonts w:asciiTheme="minorHAnsi" w:hAnsiTheme="minorHAnsi" w:cstheme="minorHAnsi"/>
          <w:sz w:val="22"/>
          <w:szCs w:val="22"/>
        </w:rPr>
        <w:t>Protect viable, significant areas of one-family structures within areas designated as Res</w:t>
      </w:r>
      <w:r w:rsidR="005E7A57" w:rsidRPr="00764FCB">
        <w:rPr>
          <w:rFonts w:asciiTheme="minorHAnsi" w:hAnsiTheme="minorHAnsi" w:cstheme="minorHAnsi"/>
          <w:sz w:val="22"/>
          <w:szCs w:val="22"/>
        </w:rPr>
        <w:t>i</w:t>
      </w:r>
      <w:r w:rsidR="005E7A57" w:rsidRPr="00764FCB">
        <w:rPr>
          <w:rFonts w:asciiTheme="minorHAnsi" w:hAnsiTheme="minorHAnsi" w:cstheme="minorHAnsi"/>
          <w:sz w:val="22"/>
          <w:szCs w:val="22"/>
        </w:rPr>
        <w:t>dential (R) on the General Plan Map.</w:t>
      </w:r>
    </w:p>
    <w:p w14:paraId="5BA3CD81" w14:textId="774E449D" w:rsidR="005E7A57" w:rsidRPr="00764FCB" w:rsidRDefault="000A276E" w:rsidP="00115CC0">
      <w:pPr>
        <w:spacing w:after="240" w:line="276" w:lineRule="auto"/>
        <w:ind w:left="720"/>
        <w:rPr>
          <w:rFonts w:asciiTheme="minorHAnsi" w:hAnsiTheme="minorHAnsi" w:cstheme="minorHAnsi"/>
          <w:sz w:val="22"/>
          <w:szCs w:val="22"/>
        </w:rPr>
      </w:pPr>
      <w:r>
        <w:rPr>
          <w:rFonts w:asciiTheme="minorHAnsi" w:hAnsiTheme="minorHAnsi" w:cstheme="minorHAnsi"/>
          <w:sz w:val="22"/>
          <w:szCs w:val="22"/>
        </w:rPr>
        <w:t xml:space="preserve">2. </w:t>
      </w:r>
      <w:r w:rsidR="005E7A57" w:rsidRPr="00764FCB">
        <w:rPr>
          <w:rFonts w:asciiTheme="minorHAnsi" w:hAnsiTheme="minorHAnsi" w:cstheme="minorHAnsi"/>
          <w:sz w:val="22"/>
          <w:szCs w:val="22"/>
        </w:rPr>
        <w:t>Maintain the Residential (R) General Plan designation with one-family residential deve</w:t>
      </w:r>
      <w:r w:rsidR="005E7A57" w:rsidRPr="00764FCB">
        <w:rPr>
          <w:rFonts w:asciiTheme="minorHAnsi" w:hAnsiTheme="minorHAnsi" w:cstheme="minorHAnsi"/>
          <w:sz w:val="22"/>
          <w:szCs w:val="22"/>
        </w:rPr>
        <w:t>l</w:t>
      </w:r>
      <w:r w:rsidR="005E7A57" w:rsidRPr="00764FCB">
        <w:rPr>
          <w:rFonts w:asciiTheme="minorHAnsi" w:hAnsiTheme="minorHAnsi" w:cstheme="minorHAnsi"/>
          <w:sz w:val="22"/>
          <w:szCs w:val="22"/>
        </w:rPr>
        <w:t>opment.</w:t>
      </w:r>
    </w:p>
    <w:p w14:paraId="25F665B7" w14:textId="0A4DA148"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Key land use policies for individual neighborhoods within the Northwest Area Neighborhood Council are listed below by neighborhood:</w:t>
      </w:r>
    </w:p>
    <w:p w14:paraId="0187401C" w14:textId="77777777" w:rsidR="005E7A57" w:rsidRPr="00164390" w:rsidRDefault="005E7A57" w:rsidP="00115CC0">
      <w:pPr>
        <w:pStyle w:val="Heading4"/>
        <w:spacing w:after="240" w:line="276" w:lineRule="auto"/>
      </w:pPr>
      <w:r w:rsidRPr="00164390">
        <w:t>Carterville Neighborhood</w:t>
      </w:r>
    </w:p>
    <w:p w14:paraId="043CC843" w14:textId="3D095415" w:rsidR="005E7A57" w:rsidRPr="00764FCB" w:rsidRDefault="0084069D" w:rsidP="00115CC0">
      <w:pPr>
        <w:pStyle w:val="ListParagraph"/>
        <w:numPr>
          <w:ilvl w:val="0"/>
          <w:numId w:val="13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Property designated </w:t>
      </w:r>
      <w:r w:rsidR="00E02EF5" w:rsidRPr="00764FCB">
        <w:rPr>
          <w:rFonts w:asciiTheme="minorHAnsi" w:hAnsiTheme="minorHAnsi" w:cstheme="minorHAnsi"/>
          <w:sz w:val="22"/>
          <w:szCs w:val="22"/>
        </w:rPr>
        <w:t>as Mixed</w:t>
      </w:r>
      <w:r w:rsidR="005E7A57" w:rsidRPr="00764FCB">
        <w:rPr>
          <w:rFonts w:asciiTheme="minorHAnsi" w:hAnsiTheme="minorHAnsi" w:cstheme="minorHAnsi"/>
          <w:sz w:val="22"/>
          <w:szCs w:val="22"/>
        </w:rPr>
        <w:t>-Use (M)</w:t>
      </w:r>
      <w:r w:rsidRPr="00764FCB">
        <w:rPr>
          <w:rFonts w:asciiTheme="minorHAnsi" w:hAnsiTheme="minorHAnsi" w:cstheme="minorHAnsi"/>
          <w:sz w:val="22"/>
          <w:szCs w:val="22"/>
        </w:rPr>
        <w:t xml:space="preserve"> on the General Plan Map</w:t>
      </w:r>
      <w:r w:rsidR="005E7A57" w:rsidRPr="00764FCB">
        <w:rPr>
          <w:rFonts w:asciiTheme="minorHAnsi" w:hAnsiTheme="minorHAnsi" w:cstheme="minorHAnsi"/>
          <w:sz w:val="22"/>
          <w:szCs w:val="22"/>
        </w:rPr>
        <w:t xml:space="preserve"> should not develop under mixed-use guidelines until an area master plan has been established. The area master plan should specifically address how development interacts with the Provo River frontage. Policies that encourage a pedestrian friendly, mixed-use </w:t>
      </w:r>
      <w:proofErr w:type="spellStart"/>
      <w:r w:rsidR="005E7A57" w:rsidRPr="00764FCB">
        <w:rPr>
          <w:rFonts w:asciiTheme="minorHAnsi" w:hAnsiTheme="minorHAnsi" w:cstheme="minorHAnsi"/>
          <w:sz w:val="22"/>
          <w:szCs w:val="22"/>
        </w:rPr>
        <w:t>riverwalk</w:t>
      </w:r>
      <w:proofErr w:type="spellEnd"/>
      <w:r w:rsidR="005E7A57" w:rsidRPr="00764FCB">
        <w:rPr>
          <w:rFonts w:asciiTheme="minorHAnsi" w:hAnsiTheme="minorHAnsi" w:cstheme="minorHAnsi"/>
          <w:sz w:val="22"/>
          <w:szCs w:val="22"/>
        </w:rPr>
        <w:t xml:space="preserve"> area are highly encouraged.</w:t>
      </w:r>
    </w:p>
    <w:p w14:paraId="76249351" w14:textId="77777777" w:rsidR="005E7A57" w:rsidRPr="00164390" w:rsidRDefault="005E7A57" w:rsidP="00115CC0">
      <w:pPr>
        <w:pStyle w:val="Heading4"/>
        <w:spacing w:after="240" w:line="276" w:lineRule="auto"/>
      </w:pPr>
      <w:r w:rsidRPr="00164390">
        <w:t>Grandview North Neighborhood</w:t>
      </w:r>
    </w:p>
    <w:p w14:paraId="43A9AE6C" w14:textId="4AFCE5D1" w:rsidR="005E7A57" w:rsidRPr="00764FCB" w:rsidRDefault="005E7A57" w:rsidP="00115CC0">
      <w:pPr>
        <w:pStyle w:val="ListParagraph"/>
        <w:numPr>
          <w:ilvl w:val="0"/>
          <w:numId w:val="13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This neighborhood is well established and expected to remain consistent in its uses and co</w:t>
      </w:r>
      <w:r w:rsidRPr="00764FCB">
        <w:rPr>
          <w:rFonts w:asciiTheme="minorHAnsi" w:hAnsiTheme="minorHAnsi" w:cstheme="minorHAnsi"/>
          <w:sz w:val="22"/>
          <w:szCs w:val="22"/>
        </w:rPr>
        <w:t>n</w:t>
      </w:r>
      <w:r w:rsidRPr="00764FCB">
        <w:rPr>
          <w:rFonts w:asciiTheme="minorHAnsi" w:hAnsiTheme="minorHAnsi" w:cstheme="minorHAnsi"/>
          <w:sz w:val="22"/>
          <w:szCs w:val="22"/>
        </w:rPr>
        <w:t>tinue to meet the guiding principles for the Northwest Area.</w:t>
      </w:r>
    </w:p>
    <w:p w14:paraId="7AE3D61B" w14:textId="77777777" w:rsidR="005E7A57" w:rsidRPr="00164390" w:rsidRDefault="005E7A57" w:rsidP="00115CC0">
      <w:pPr>
        <w:pStyle w:val="Heading4"/>
        <w:spacing w:after="240" w:line="276" w:lineRule="auto"/>
      </w:pPr>
      <w:r w:rsidRPr="00164390">
        <w:t>Grandview South Neighborhood</w:t>
      </w:r>
    </w:p>
    <w:p w14:paraId="6AAC77A8" w14:textId="7AD0CA82" w:rsidR="005E7A57" w:rsidRPr="00764FCB" w:rsidRDefault="005E7A57" w:rsidP="00115CC0">
      <w:pPr>
        <w:pStyle w:val="ListParagraph"/>
        <w:numPr>
          <w:ilvl w:val="0"/>
          <w:numId w:val="13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This neighborhood is well established and expected to remain consistent in its uses and co</w:t>
      </w:r>
      <w:r w:rsidRPr="00764FCB">
        <w:rPr>
          <w:rFonts w:asciiTheme="minorHAnsi" w:hAnsiTheme="minorHAnsi" w:cstheme="minorHAnsi"/>
          <w:sz w:val="22"/>
          <w:szCs w:val="22"/>
        </w:rPr>
        <w:t>n</w:t>
      </w:r>
      <w:r w:rsidRPr="00764FCB">
        <w:rPr>
          <w:rFonts w:asciiTheme="minorHAnsi" w:hAnsiTheme="minorHAnsi" w:cstheme="minorHAnsi"/>
          <w:sz w:val="22"/>
          <w:szCs w:val="22"/>
        </w:rPr>
        <w:t>tinue to meet the guiding principles for the Northwest Area.</w:t>
      </w:r>
    </w:p>
    <w:p w14:paraId="00BB796A" w14:textId="77777777" w:rsidR="005E7A57" w:rsidRPr="00764FCB" w:rsidRDefault="005E7A57" w:rsidP="00115CC0">
      <w:pPr>
        <w:pStyle w:val="ListParagraph"/>
        <w:numPr>
          <w:ilvl w:val="0"/>
          <w:numId w:val="13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Plan, adopt, and implement a landscaping plan for property adjacent to the 1375 West corr</w:t>
      </w:r>
      <w:r w:rsidRPr="00764FCB">
        <w:rPr>
          <w:rFonts w:asciiTheme="minorHAnsi" w:hAnsiTheme="minorHAnsi" w:cstheme="minorHAnsi"/>
          <w:sz w:val="22"/>
          <w:szCs w:val="22"/>
        </w:rPr>
        <w:t>i</w:t>
      </w:r>
      <w:r w:rsidRPr="00764FCB">
        <w:rPr>
          <w:rFonts w:asciiTheme="minorHAnsi" w:hAnsiTheme="minorHAnsi" w:cstheme="minorHAnsi"/>
          <w:sz w:val="22"/>
          <w:szCs w:val="22"/>
        </w:rPr>
        <w:t>dor in order to beautify the area and mitigate safety hazards created by vegetative ove</w:t>
      </w:r>
      <w:r w:rsidRPr="00764FCB">
        <w:rPr>
          <w:rFonts w:asciiTheme="minorHAnsi" w:hAnsiTheme="minorHAnsi" w:cstheme="minorHAnsi"/>
          <w:sz w:val="22"/>
          <w:szCs w:val="22"/>
        </w:rPr>
        <w:t>r</w:t>
      </w:r>
      <w:r w:rsidRPr="00764FCB">
        <w:rPr>
          <w:rFonts w:asciiTheme="minorHAnsi" w:hAnsiTheme="minorHAnsi" w:cstheme="minorHAnsi"/>
          <w:sz w:val="22"/>
          <w:szCs w:val="22"/>
        </w:rPr>
        <w:t>growth into the sidewalk and right-of- way.</w:t>
      </w:r>
    </w:p>
    <w:p w14:paraId="72EF5199" w14:textId="77777777" w:rsidR="005E7A57" w:rsidRPr="00164390" w:rsidRDefault="005E7A57" w:rsidP="00115CC0">
      <w:pPr>
        <w:pStyle w:val="Heading4"/>
        <w:spacing w:after="240" w:line="276" w:lineRule="auto"/>
      </w:pPr>
      <w:r w:rsidRPr="00164390">
        <w:t>Riverbottoms Neighborhood</w:t>
      </w:r>
    </w:p>
    <w:p w14:paraId="520D1559" w14:textId="620CF5DA" w:rsidR="005E7A57" w:rsidRPr="00764FCB" w:rsidRDefault="005E7A57" w:rsidP="00115CC0">
      <w:pPr>
        <w:pStyle w:val="ListParagraph"/>
        <w:numPr>
          <w:ilvl w:val="0"/>
          <w:numId w:val="13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the Residential (R) General Plan designation with one-family residential develo</w:t>
      </w:r>
      <w:r w:rsidRPr="00764FCB">
        <w:rPr>
          <w:rFonts w:asciiTheme="minorHAnsi" w:hAnsiTheme="minorHAnsi" w:cstheme="minorHAnsi"/>
          <w:sz w:val="22"/>
          <w:szCs w:val="22"/>
        </w:rPr>
        <w:t>p</w:t>
      </w:r>
      <w:r w:rsidRPr="00764FCB">
        <w:rPr>
          <w:rFonts w:asciiTheme="minorHAnsi" w:hAnsiTheme="minorHAnsi" w:cstheme="minorHAnsi"/>
          <w:sz w:val="22"/>
          <w:szCs w:val="22"/>
        </w:rPr>
        <w:t>ment; except as otherwise provided</w:t>
      </w:r>
      <w:r w:rsidR="0084069D" w:rsidRPr="00764FCB">
        <w:rPr>
          <w:rFonts w:asciiTheme="minorHAnsi" w:hAnsiTheme="minorHAnsi" w:cstheme="minorHAnsi"/>
          <w:sz w:val="22"/>
          <w:szCs w:val="22"/>
        </w:rPr>
        <w:t>. A</w:t>
      </w:r>
      <w:r w:rsidRPr="00764FCB">
        <w:rPr>
          <w:rFonts w:asciiTheme="minorHAnsi" w:hAnsiTheme="minorHAnsi" w:cstheme="minorHAnsi"/>
          <w:sz w:val="22"/>
          <w:szCs w:val="22"/>
        </w:rPr>
        <w:t>ll new residential developments along University Av</w:t>
      </w:r>
      <w:r w:rsidRPr="00764FCB">
        <w:rPr>
          <w:rFonts w:asciiTheme="minorHAnsi" w:hAnsiTheme="minorHAnsi" w:cstheme="minorHAnsi"/>
          <w:sz w:val="22"/>
          <w:szCs w:val="22"/>
        </w:rPr>
        <w:t>e</w:t>
      </w:r>
      <w:r w:rsidRPr="00764FCB">
        <w:rPr>
          <w:rFonts w:asciiTheme="minorHAnsi" w:hAnsiTheme="minorHAnsi" w:cstheme="minorHAnsi"/>
          <w:sz w:val="22"/>
          <w:szCs w:val="22"/>
        </w:rPr>
        <w:t>nue should be one-family residential development.</w:t>
      </w:r>
    </w:p>
    <w:p w14:paraId="1754ECF6" w14:textId="555E4D10" w:rsidR="005E7A57" w:rsidRPr="00764FCB" w:rsidRDefault="005E7A57" w:rsidP="00115CC0">
      <w:pPr>
        <w:pStyle w:val="ListParagraph"/>
        <w:numPr>
          <w:ilvl w:val="0"/>
          <w:numId w:val="13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Any properties north of 4800 North and west of University Avenue that consist of 20 acres or more in size may develop as independent research and business park. Land assembly may be required for smaller parcels. Individual lots along 50 West or Edgewood Drive should be r</w:t>
      </w:r>
      <w:r w:rsidRPr="00764FCB">
        <w:rPr>
          <w:rFonts w:asciiTheme="minorHAnsi" w:hAnsiTheme="minorHAnsi" w:cstheme="minorHAnsi"/>
          <w:sz w:val="22"/>
          <w:szCs w:val="22"/>
        </w:rPr>
        <w:t>e</w:t>
      </w:r>
      <w:r w:rsidRPr="00764FCB">
        <w:rPr>
          <w:rFonts w:asciiTheme="minorHAnsi" w:hAnsiTheme="minorHAnsi" w:cstheme="minorHAnsi"/>
          <w:sz w:val="22"/>
          <w:szCs w:val="22"/>
        </w:rPr>
        <w:t xml:space="preserve">developed for research and </w:t>
      </w:r>
      <w:proofErr w:type="gramStart"/>
      <w:r w:rsidRPr="00764FCB">
        <w:rPr>
          <w:rFonts w:asciiTheme="minorHAnsi" w:hAnsiTheme="minorHAnsi" w:cstheme="minorHAnsi"/>
          <w:sz w:val="22"/>
          <w:szCs w:val="22"/>
        </w:rPr>
        <w:t>business park</w:t>
      </w:r>
      <w:proofErr w:type="gramEnd"/>
      <w:r w:rsidRPr="00764FCB">
        <w:rPr>
          <w:rFonts w:asciiTheme="minorHAnsi" w:hAnsiTheme="minorHAnsi" w:cstheme="minorHAnsi"/>
          <w:sz w:val="22"/>
          <w:szCs w:val="22"/>
        </w:rPr>
        <w:t xml:space="preserve"> uses. The entire residential uses that are currently </w:t>
      </w:r>
      <w:r w:rsidR="00804239" w:rsidRPr="00764FCB">
        <w:rPr>
          <w:rFonts w:asciiTheme="minorHAnsi" w:hAnsiTheme="minorHAnsi" w:cstheme="minorHAnsi"/>
          <w:sz w:val="22"/>
          <w:szCs w:val="22"/>
        </w:rPr>
        <w:t>Z</w:t>
      </w:r>
      <w:r w:rsidRPr="00764FCB">
        <w:rPr>
          <w:rFonts w:asciiTheme="minorHAnsi" w:hAnsiTheme="minorHAnsi" w:cstheme="minorHAnsi"/>
          <w:sz w:val="22"/>
          <w:szCs w:val="22"/>
        </w:rPr>
        <w:t xml:space="preserve">oned A1.1 should be redeveloped, or none of it should. It is an already isolated residential enclave, and should not be further encroached upon, making it more difficult and costly to redevelop as research and </w:t>
      </w:r>
      <w:proofErr w:type="gramStart"/>
      <w:r w:rsidRPr="00764FCB">
        <w:rPr>
          <w:rFonts w:asciiTheme="minorHAnsi" w:hAnsiTheme="minorHAnsi" w:cstheme="minorHAnsi"/>
          <w:sz w:val="22"/>
          <w:szCs w:val="22"/>
        </w:rPr>
        <w:t>business park</w:t>
      </w:r>
      <w:proofErr w:type="gramEnd"/>
      <w:r w:rsidRPr="00764FCB">
        <w:rPr>
          <w:rFonts w:asciiTheme="minorHAnsi" w:hAnsiTheme="minorHAnsi" w:cstheme="minorHAnsi"/>
          <w:sz w:val="22"/>
          <w:szCs w:val="22"/>
        </w:rPr>
        <w:t>. This area should be developed to the same stan</w:t>
      </w:r>
      <w:r w:rsidRPr="00764FCB">
        <w:rPr>
          <w:rFonts w:asciiTheme="minorHAnsi" w:hAnsiTheme="minorHAnsi" w:cstheme="minorHAnsi"/>
          <w:sz w:val="22"/>
          <w:szCs w:val="22"/>
        </w:rPr>
        <w:t>d</w:t>
      </w:r>
      <w:r w:rsidRPr="00764FCB">
        <w:rPr>
          <w:rFonts w:asciiTheme="minorHAnsi" w:hAnsiTheme="minorHAnsi" w:cstheme="minorHAnsi"/>
          <w:sz w:val="22"/>
          <w:szCs w:val="22"/>
        </w:rPr>
        <w:t>ards as those required in the Riverwoods Research and Business Park.</w:t>
      </w:r>
    </w:p>
    <w:p w14:paraId="6F1330AA" w14:textId="30F5E7BB" w:rsidR="005E7A57" w:rsidRPr="00764FCB" w:rsidRDefault="005E7A57" w:rsidP="00115CC0">
      <w:pPr>
        <w:pStyle w:val="ListParagraph"/>
        <w:numPr>
          <w:ilvl w:val="0"/>
          <w:numId w:val="13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Designate the property located at approximately 5600 </w:t>
      </w:r>
      <w:proofErr w:type="gramStart"/>
      <w:r w:rsidRPr="00764FCB">
        <w:rPr>
          <w:rFonts w:asciiTheme="minorHAnsi" w:hAnsiTheme="minorHAnsi" w:cstheme="minorHAnsi"/>
          <w:sz w:val="22"/>
          <w:szCs w:val="22"/>
        </w:rPr>
        <w:t>North</w:t>
      </w:r>
      <w:proofErr w:type="gramEnd"/>
      <w:r w:rsidR="00E40AB1" w:rsidRPr="00764FCB">
        <w:rPr>
          <w:rFonts w:asciiTheme="minorHAnsi" w:hAnsiTheme="minorHAnsi" w:cstheme="minorHAnsi"/>
          <w:sz w:val="22"/>
          <w:szCs w:val="22"/>
        </w:rPr>
        <w:t>,</w:t>
      </w:r>
      <w:r w:rsidRPr="00764FCB">
        <w:rPr>
          <w:rFonts w:asciiTheme="minorHAnsi" w:hAnsiTheme="minorHAnsi" w:cstheme="minorHAnsi"/>
          <w:sz w:val="22"/>
          <w:szCs w:val="22"/>
        </w:rPr>
        <w:t xml:space="preserve"> east of University Avenue and Canyon Road</w:t>
      </w:r>
      <w:r w:rsidR="00E40AB1" w:rsidRPr="00764FCB">
        <w:rPr>
          <w:rFonts w:asciiTheme="minorHAnsi" w:hAnsiTheme="minorHAnsi" w:cstheme="minorHAnsi"/>
          <w:sz w:val="22"/>
          <w:szCs w:val="22"/>
        </w:rPr>
        <w:t>,</w:t>
      </w:r>
      <w:r w:rsidRPr="00764FCB">
        <w:rPr>
          <w:rFonts w:asciiTheme="minorHAnsi" w:hAnsiTheme="minorHAnsi" w:cstheme="minorHAnsi"/>
          <w:sz w:val="22"/>
          <w:szCs w:val="22"/>
        </w:rPr>
        <w:t xml:space="preserve"> as Residential (R). Approximately two acres of the site are flat and developable if adequate access can be provided, subject to the Sensitive Lands ordinance as it may apply to property proposed for development or access. The remaining four acres are too steep to develop, and are in the middle of a natural drainage channel.</w:t>
      </w:r>
    </w:p>
    <w:p w14:paraId="7200A23F" w14:textId="77777777" w:rsidR="005E7A57" w:rsidRPr="00764FCB" w:rsidRDefault="005E7A57" w:rsidP="00115CC0">
      <w:pPr>
        <w:pStyle w:val="ListParagraph"/>
        <w:numPr>
          <w:ilvl w:val="0"/>
          <w:numId w:val="135"/>
        </w:numPr>
        <w:spacing w:after="240" w:line="276" w:lineRule="auto"/>
        <w:ind w:right="691"/>
        <w:rPr>
          <w:rFonts w:asciiTheme="minorHAnsi" w:hAnsiTheme="minorHAnsi" w:cstheme="minorHAnsi"/>
          <w:sz w:val="22"/>
          <w:szCs w:val="22"/>
        </w:rPr>
      </w:pPr>
      <w:proofErr w:type="gramStart"/>
      <w:r w:rsidRPr="00764FCB">
        <w:rPr>
          <w:rFonts w:asciiTheme="minorHAnsi" w:hAnsiTheme="minorHAnsi" w:cstheme="minorHAnsi"/>
          <w:sz w:val="22"/>
          <w:szCs w:val="22"/>
        </w:rPr>
        <w:t>The northeast corner of 4800 North University Avenue (4878 N. University Ave.), containing approximately two acres, to be developed with a Commercial use.</w:t>
      </w:r>
      <w:proofErr w:type="gramEnd"/>
    </w:p>
    <w:p w14:paraId="1BACAA6B" w14:textId="77777777" w:rsidR="005E7A57" w:rsidRPr="00764FCB" w:rsidRDefault="005E7A57" w:rsidP="00115CC0">
      <w:pPr>
        <w:pStyle w:val="ListParagraph"/>
        <w:numPr>
          <w:ilvl w:val="0"/>
          <w:numId w:val="13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proposed design corridor along 4800 North should be extended to Canyon Road.</w:t>
      </w:r>
    </w:p>
    <w:p w14:paraId="315E7166" w14:textId="13467B26" w:rsidR="005E7A57" w:rsidRPr="006E3AA1" w:rsidRDefault="005E7A57" w:rsidP="00115CC0">
      <w:pPr>
        <w:spacing w:after="240" w:line="276" w:lineRule="auto"/>
      </w:pPr>
      <w:r w:rsidRPr="00764FCB">
        <w:rPr>
          <w:rFonts w:asciiTheme="minorHAnsi" w:hAnsiTheme="minorHAnsi" w:cstheme="minorHAnsi"/>
          <w:sz w:val="22"/>
          <w:szCs w:val="22"/>
        </w:rPr>
        <w:t xml:space="preserve">See </w:t>
      </w:r>
      <w:r w:rsidRPr="00764FCB">
        <w:rPr>
          <w:rFonts w:asciiTheme="minorHAnsi" w:hAnsiTheme="minorHAnsi" w:cstheme="minorHAnsi"/>
          <w:sz w:val="22"/>
          <w:szCs w:val="22"/>
          <w:highlight w:val="yellow"/>
        </w:rPr>
        <w:t>Appendix C-1</w:t>
      </w:r>
      <w:r w:rsidRPr="00764FCB">
        <w:rPr>
          <w:rFonts w:asciiTheme="minorHAnsi" w:hAnsiTheme="minorHAnsi" w:cstheme="minorHAnsi"/>
          <w:sz w:val="22"/>
          <w:szCs w:val="22"/>
        </w:rPr>
        <w:t xml:space="preserve"> for Villages at Riverwoods Specific Development Plan documents.</w:t>
      </w:r>
    </w:p>
    <w:p w14:paraId="6BA885A3" w14:textId="77777777" w:rsidR="005E7A57" w:rsidRPr="00164390" w:rsidRDefault="005E7A57" w:rsidP="00115CC0">
      <w:pPr>
        <w:pStyle w:val="Heading4"/>
        <w:spacing w:after="240" w:line="276" w:lineRule="auto"/>
      </w:pPr>
      <w:proofErr w:type="spellStart"/>
      <w:r w:rsidRPr="00164390">
        <w:t>Rivergrove</w:t>
      </w:r>
      <w:proofErr w:type="spellEnd"/>
      <w:r w:rsidRPr="00164390">
        <w:t xml:space="preserve"> Neighborhood</w:t>
      </w:r>
    </w:p>
    <w:p w14:paraId="3788C11E" w14:textId="50ACCF87" w:rsidR="006A382A" w:rsidRPr="00164390" w:rsidRDefault="005E7A57" w:rsidP="00115CC0">
      <w:pPr>
        <w:pStyle w:val="ListParagraph"/>
        <w:numPr>
          <w:ilvl w:val="0"/>
          <w:numId w:val="136"/>
        </w:numPr>
        <w:spacing w:after="240" w:line="276" w:lineRule="auto"/>
        <w:ind w:right="691"/>
      </w:pPr>
      <w:r w:rsidRPr="00764FCB">
        <w:rPr>
          <w:rFonts w:asciiTheme="minorHAnsi" w:hAnsiTheme="minorHAnsi" w:cstheme="minorHAnsi"/>
          <w:sz w:val="22"/>
          <w:szCs w:val="22"/>
        </w:rPr>
        <w:t>Provide alternative land use designations for the mobile home park at Columbia Lane and Grandview Lane as Commercial (C), Residential (R), or Mixed-Use (MU). Any of these design</w:t>
      </w:r>
      <w:r w:rsidRPr="00764FCB">
        <w:rPr>
          <w:rFonts w:asciiTheme="minorHAnsi" w:hAnsiTheme="minorHAnsi" w:cstheme="minorHAnsi"/>
          <w:sz w:val="22"/>
          <w:szCs w:val="22"/>
        </w:rPr>
        <w:t>a</w:t>
      </w:r>
      <w:r w:rsidRPr="00764FCB">
        <w:rPr>
          <w:rFonts w:asciiTheme="minorHAnsi" w:hAnsiTheme="minorHAnsi" w:cstheme="minorHAnsi"/>
          <w:sz w:val="22"/>
          <w:szCs w:val="22"/>
        </w:rPr>
        <w:t>tions could be appropriate in this location, and would facilitate the redevelopment of that parcel. Whatever is approved on this site should have landscaping along the street frontage consistent with the residential developments on the northeast and southwest corners, and commercial buildings should be designed to fit in with the residential character.</w:t>
      </w:r>
    </w:p>
    <w:p w14:paraId="297EFDA6" w14:textId="5C9AD43F" w:rsidR="005E7A57" w:rsidRPr="00764FCB" w:rsidRDefault="005E7A57" w:rsidP="00115CC0">
      <w:pPr>
        <w:pStyle w:val="ListParagraph"/>
        <w:numPr>
          <w:ilvl w:val="0"/>
          <w:numId w:val="13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Encourage the commercial redevelopment of Columbia Lane from State Street to the res</w:t>
      </w:r>
      <w:r w:rsidRPr="00764FCB">
        <w:rPr>
          <w:rFonts w:asciiTheme="minorHAnsi" w:hAnsiTheme="minorHAnsi" w:cstheme="minorHAnsi"/>
          <w:sz w:val="22"/>
          <w:szCs w:val="22"/>
        </w:rPr>
        <w:t>i</w:t>
      </w:r>
      <w:r w:rsidRPr="00764FCB">
        <w:rPr>
          <w:rFonts w:asciiTheme="minorHAnsi" w:hAnsiTheme="minorHAnsi" w:cstheme="minorHAnsi"/>
          <w:sz w:val="22"/>
          <w:szCs w:val="22"/>
        </w:rPr>
        <w:t>dential development just south of Grandview Lane. Sidewalk, curb, and gutter should be i</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stalled </w:t>
      </w:r>
      <w:proofErr w:type="gramStart"/>
      <w:r w:rsidRPr="00764FCB">
        <w:rPr>
          <w:rFonts w:asciiTheme="minorHAnsi" w:hAnsiTheme="minorHAnsi" w:cstheme="minorHAnsi"/>
          <w:sz w:val="22"/>
          <w:szCs w:val="22"/>
        </w:rPr>
        <w:t>for safety</w:t>
      </w:r>
      <w:r w:rsidR="00421BF3">
        <w:rPr>
          <w:rFonts w:asciiTheme="minorHAnsi" w:hAnsiTheme="minorHAnsi" w:cstheme="minorHAnsi"/>
          <w:sz w:val="22"/>
          <w:szCs w:val="22"/>
        </w:rPr>
        <w:t xml:space="preserve"> </w:t>
      </w:r>
      <w:r w:rsidRPr="00764FCB">
        <w:rPr>
          <w:rFonts w:asciiTheme="minorHAnsi" w:hAnsiTheme="minorHAnsi" w:cstheme="minorHAnsi"/>
          <w:sz w:val="22"/>
          <w:szCs w:val="22"/>
        </w:rPr>
        <w:t>and to prohibit parking backing out onto Columbia Lane</w:t>
      </w:r>
      <w:proofErr w:type="gramEnd"/>
      <w:r w:rsidRPr="00764FCB">
        <w:rPr>
          <w:rFonts w:asciiTheme="minorHAnsi" w:hAnsiTheme="minorHAnsi" w:cstheme="minorHAnsi"/>
          <w:sz w:val="22"/>
          <w:szCs w:val="22"/>
        </w:rPr>
        <w:t>. Land uses should be better screened in the future or promote retail rather than automotive related uses. The Council may consider a design corridor for this area. Bike lane planning should be included in the development of a design corridor plan and ordinance.</w:t>
      </w:r>
    </w:p>
    <w:p w14:paraId="2726138B" w14:textId="4D838914" w:rsidR="005E7A57" w:rsidRPr="00764FCB" w:rsidRDefault="005E7A57" w:rsidP="00115CC0">
      <w:pPr>
        <w:pStyle w:val="ListParagraph"/>
        <w:numPr>
          <w:ilvl w:val="0"/>
          <w:numId w:val="13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Encourage the improvement of the neighborhoods and by supporting policies and ordinances that attract a mix of family types, including retirees and singles, increasing owner-occupancy, encouraging neighborhood </w:t>
      </w:r>
      <w:r w:rsidR="00421BF3" w:rsidRPr="00764FCB">
        <w:rPr>
          <w:rFonts w:asciiTheme="minorHAnsi" w:hAnsiTheme="minorHAnsi" w:cstheme="minorHAnsi"/>
          <w:sz w:val="22"/>
          <w:szCs w:val="22"/>
        </w:rPr>
        <w:t>activities, requiring the proper maintenance of homes,</w:t>
      </w:r>
      <w:r w:rsidRPr="00764FCB">
        <w:rPr>
          <w:rFonts w:asciiTheme="minorHAnsi" w:hAnsiTheme="minorHAnsi" w:cstheme="minorHAnsi"/>
          <w:sz w:val="22"/>
          <w:szCs w:val="22"/>
        </w:rPr>
        <w:t xml:space="preserve"> and lan</w:t>
      </w:r>
      <w:r w:rsidRPr="00764FCB">
        <w:rPr>
          <w:rFonts w:asciiTheme="minorHAnsi" w:hAnsiTheme="minorHAnsi" w:cstheme="minorHAnsi"/>
          <w:sz w:val="22"/>
          <w:szCs w:val="22"/>
        </w:rPr>
        <w:t>d</w:t>
      </w:r>
      <w:r w:rsidRPr="00764FCB">
        <w:rPr>
          <w:rFonts w:asciiTheme="minorHAnsi" w:hAnsiTheme="minorHAnsi" w:cstheme="minorHAnsi"/>
          <w:sz w:val="22"/>
          <w:szCs w:val="22"/>
        </w:rPr>
        <w:t>scaping.</w:t>
      </w:r>
    </w:p>
    <w:p w14:paraId="76DD320C" w14:textId="77777777" w:rsidR="005E7A57" w:rsidRPr="00764FCB" w:rsidRDefault="005E7A57" w:rsidP="00115CC0">
      <w:pPr>
        <w:pStyle w:val="ListParagraph"/>
        <w:numPr>
          <w:ilvl w:val="0"/>
          <w:numId w:val="13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Work with law-enforcement programs, such as Community Oriented Policing (COP) to d</w:t>
      </w:r>
      <w:r w:rsidRPr="00764FCB">
        <w:rPr>
          <w:rFonts w:asciiTheme="minorHAnsi" w:hAnsiTheme="minorHAnsi" w:cstheme="minorHAnsi"/>
          <w:sz w:val="22"/>
          <w:szCs w:val="22"/>
        </w:rPr>
        <w:t>e</w:t>
      </w:r>
      <w:r w:rsidRPr="00764FCB">
        <w:rPr>
          <w:rFonts w:asciiTheme="minorHAnsi" w:hAnsiTheme="minorHAnsi" w:cstheme="minorHAnsi"/>
          <w:sz w:val="22"/>
          <w:szCs w:val="22"/>
        </w:rPr>
        <w:t>crease illegal activities within the neighborhood.</w:t>
      </w:r>
    </w:p>
    <w:p w14:paraId="110A87F1" w14:textId="77777777" w:rsidR="005E7A57" w:rsidRPr="00764FCB" w:rsidRDefault="005E7A57" w:rsidP="00115CC0">
      <w:pPr>
        <w:pStyle w:val="ListParagraph"/>
        <w:numPr>
          <w:ilvl w:val="0"/>
          <w:numId w:val="13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Work to develop and implement an infrastructure improvement plan to install sidewalks in areas that do not have them.</w:t>
      </w:r>
    </w:p>
    <w:p w14:paraId="3BD4DA95" w14:textId="77777777" w:rsidR="005E7A57" w:rsidRPr="00764FCB" w:rsidRDefault="005E7A57" w:rsidP="00115CC0">
      <w:pPr>
        <w:pStyle w:val="ListParagraph"/>
        <w:numPr>
          <w:ilvl w:val="0"/>
          <w:numId w:val="13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Preserve and maintain park and open space by working with the Parks Department to repair, maintain, </w:t>
      </w:r>
      <w:proofErr w:type="gramStart"/>
      <w:r w:rsidRPr="00764FCB">
        <w:rPr>
          <w:rFonts w:asciiTheme="minorHAnsi" w:hAnsiTheme="minorHAnsi" w:cstheme="minorHAnsi"/>
          <w:sz w:val="22"/>
          <w:szCs w:val="22"/>
        </w:rPr>
        <w:t>improve</w:t>
      </w:r>
      <w:proofErr w:type="gramEnd"/>
      <w:r w:rsidRPr="00764FCB">
        <w:rPr>
          <w:rFonts w:asciiTheme="minorHAnsi" w:hAnsiTheme="minorHAnsi" w:cstheme="minorHAnsi"/>
          <w:sz w:val="22"/>
          <w:szCs w:val="22"/>
        </w:rPr>
        <w:t xml:space="preserve"> and increase recreational facilities within the neighborhood.</w:t>
      </w:r>
    </w:p>
    <w:p w14:paraId="72E113F9" w14:textId="77777777" w:rsidR="005E7A57" w:rsidRPr="00764FCB" w:rsidRDefault="005E7A57" w:rsidP="00115CC0">
      <w:pPr>
        <w:pStyle w:val="ListParagraph"/>
        <w:numPr>
          <w:ilvl w:val="0"/>
          <w:numId w:val="13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Commercial uses should not encroach into established residential areas.</w:t>
      </w:r>
    </w:p>
    <w:p w14:paraId="7CCD3A01" w14:textId="77777777" w:rsidR="005E7A57" w:rsidRPr="00164390" w:rsidRDefault="005E7A57" w:rsidP="00115CC0">
      <w:pPr>
        <w:pStyle w:val="Heading4"/>
        <w:spacing w:after="240" w:line="276" w:lineRule="auto"/>
      </w:pPr>
      <w:r w:rsidRPr="00164390">
        <w:t>Riverside Neighborhood</w:t>
      </w:r>
    </w:p>
    <w:p w14:paraId="03BEFE54" w14:textId="77777777" w:rsidR="005E7A57" w:rsidRPr="00764FCB" w:rsidRDefault="005E7A57" w:rsidP="00115CC0">
      <w:pPr>
        <w:pStyle w:val="ListParagraph"/>
        <w:numPr>
          <w:ilvl w:val="0"/>
          <w:numId w:val="13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All undeveloped land along the University Avenue corridor, lying between 50 West and 100 East, may be developed for professional offices within the Commercial designation, while any land west of 50 West and any land east of 100 East should be one-family detached homes. This presents a consistent University Avenue business corridor, while providing </w:t>
      </w:r>
      <w:proofErr w:type="gramStart"/>
      <w:r w:rsidRPr="00764FCB">
        <w:rPr>
          <w:rFonts w:asciiTheme="minorHAnsi" w:hAnsiTheme="minorHAnsi" w:cstheme="minorHAnsi"/>
          <w:sz w:val="22"/>
          <w:szCs w:val="22"/>
        </w:rPr>
        <w:t>high-quality</w:t>
      </w:r>
      <w:proofErr w:type="gramEnd"/>
      <w:r w:rsidRPr="00764FCB">
        <w:rPr>
          <w:rFonts w:asciiTheme="minorHAnsi" w:hAnsiTheme="minorHAnsi" w:cstheme="minorHAnsi"/>
          <w:sz w:val="22"/>
          <w:szCs w:val="22"/>
        </w:rPr>
        <w:t>, low-density housing for Provo residents, and supports Provo’s goal to encourage new neig</w:t>
      </w:r>
      <w:r w:rsidRPr="00764FCB">
        <w:rPr>
          <w:rFonts w:asciiTheme="minorHAnsi" w:hAnsiTheme="minorHAnsi" w:cstheme="minorHAnsi"/>
          <w:sz w:val="22"/>
          <w:szCs w:val="22"/>
        </w:rPr>
        <w:t>h</w:t>
      </w:r>
      <w:r w:rsidRPr="00764FCB">
        <w:rPr>
          <w:rFonts w:asciiTheme="minorHAnsi" w:hAnsiTheme="minorHAnsi" w:cstheme="minorHAnsi"/>
          <w:sz w:val="22"/>
          <w:szCs w:val="22"/>
        </w:rPr>
        <w:t>borhoods of one-family detached homes.</w:t>
      </w:r>
    </w:p>
    <w:p w14:paraId="28213B8B" w14:textId="77777777" w:rsidR="005E7A57" w:rsidRPr="00164390" w:rsidRDefault="005E7A57" w:rsidP="00115CC0">
      <w:pPr>
        <w:pStyle w:val="ListParagraph"/>
        <w:numPr>
          <w:ilvl w:val="0"/>
          <w:numId w:val="137"/>
        </w:numPr>
        <w:spacing w:after="240" w:line="276" w:lineRule="auto"/>
        <w:ind w:right="691"/>
      </w:pPr>
      <w:r w:rsidRPr="00764FCB">
        <w:rPr>
          <w:rFonts w:asciiTheme="minorHAnsi" w:hAnsiTheme="minorHAnsi" w:cstheme="minorHAnsi"/>
          <w:sz w:val="22"/>
          <w:szCs w:val="22"/>
        </w:rPr>
        <w:t xml:space="preserve">All undeveloped land lying between 3300 </w:t>
      </w:r>
      <w:proofErr w:type="gramStart"/>
      <w:r w:rsidRPr="00764FCB">
        <w:rPr>
          <w:rFonts w:asciiTheme="minorHAnsi" w:hAnsiTheme="minorHAnsi" w:cstheme="minorHAnsi"/>
          <w:sz w:val="22"/>
          <w:szCs w:val="22"/>
        </w:rPr>
        <w:t>North</w:t>
      </w:r>
      <w:proofErr w:type="gramEnd"/>
      <w:r w:rsidRPr="00764FCB">
        <w:rPr>
          <w:rFonts w:asciiTheme="minorHAnsi" w:hAnsiTheme="minorHAnsi" w:cstheme="minorHAnsi"/>
          <w:sz w:val="22"/>
          <w:szCs w:val="22"/>
        </w:rPr>
        <w:t xml:space="preserve"> and 3080 North, and east of 100 East, may be developed for professional offices within the Commercial designation</w:t>
      </w:r>
      <w:r w:rsidRPr="00164390">
        <w:t>.</w:t>
      </w:r>
    </w:p>
    <w:p w14:paraId="02BF8139" w14:textId="77777777" w:rsidR="005E7A57" w:rsidRPr="00764FCB" w:rsidRDefault="005E7A57" w:rsidP="00115CC0">
      <w:pPr>
        <w:pStyle w:val="ListParagraph"/>
        <w:numPr>
          <w:ilvl w:val="0"/>
          <w:numId w:val="13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All new professional office use must be consistent in architecture and style to existing office buildings to provide a planned presentation.</w:t>
      </w:r>
    </w:p>
    <w:p w14:paraId="646776ED" w14:textId="77777777" w:rsidR="005E7A57" w:rsidRPr="00764FCB" w:rsidRDefault="005E7A57" w:rsidP="00115CC0">
      <w:pPr>
        <w:pStyle w:val="ListParagraph"/>
        <w:numPr>
          <w:ilvl w:val="0"/>
          <w:numId w:val="13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All efforts must be made to preserve the natural trees, foliage and land topography in order to maintain a mature, natural look and feel to the Riverside area.</w:t>
      </w:r>
    </w:p>
    <w:p w14:paraId="6C990872" w14:textId="77777777" w:rsidR="005E7A57" w:rsidRPr="00164390" w:rsidRDefault="005E7A57" w:rsidP="00115CC0">
      <w:pPr>
        <w:pStyle w:val="ListParagraph"/>
        <w:numPr>
          <w:ilvl w:val="0"/>
          <w:numId w:val="137"/>
        </w:numPr>
        <w:spacing w:after="240" w:line="276" w:lineRule="auto"/>
        <w:ind w:right="691"/>
      </w:pPr>
      <w:r w:rsidRPr="00764FCB">
        <w:rPr>
          <w:rFonts w:asciiTheme="minorHAnsi" w:hAnsiTheme="minorHAnsi" w:cstheme="minorHAnsi"/>
          <w:sz w:val="22"/>
          <w:szCs w:val="22"/>
        </w:rPr>
        <w:t>In order to prevent excessive traffic in residential areas, direct and indirect access should not be permitted or accommodated between University Avenue and 3700 North through res</w:t>
      </w:r>
      <w:r w:rsidRPr="00764FCB">
        <w:rPr>
          <w:rFonts w:asciiTheme="minorHAnsi" w:hAnsiTheme="minorHAnsi" w:cstheme="minorHAnsi"/>
          <w:sz w:val="22"/>
          <w:szCs w:val="22"/>
        </w:rPr>
        <w:t>i</w:t>
      </w:r>
      <w:r w:rsidRPr="00764FCB">
        <w:rPr>
          <w:rFonts w:asciiTheme="minorHAnsi" w:hAnsiTheme="minorHAnsi" w:cstheme="minorHAnsi"/>
          <w:sz w:val="22"/>
          <w:szCs w:val="22"/>
        </w:rPr>
        <w:t>dential neighborhoods.</w:t>
      </w:r>
    </w:p>
    <w:p w14:paraId="2236F40C" w14:textId="494A9F23" w:rsidR="005E7A57" w:rsidRPr="00764FCB" w:rsidRDefault="005E7A57" w:rsidP="00115CC0">
      <w:pPr>
        <w:pStyle w:val="ListParagraph"/>
        <w:numPr>
          <w:ilvl w:val="0"/>
          <w:numId w:val="13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Mixed-Use (M) designation should not develop under mixed-use guidelines until an area master plan </w:t>
      </w:r>
      <w:r w:rsidR="003652DC" w:rsidRPr="00764FCB">
        <w:rPr>
          <w:rFonts w:asciiTheme="minorHAnsi" w:hAnsiTheme="minorHAnsi" w:cstheme="minorHAnsi"/>
          <w:sz w:val="22"/>
          <w:szCs w:val="22"/>
        </w:rPr>
        <w:t>is</w:t>
      </w:r>
      <w:r w:rsidRPr="00764FCB">
        <w:rPr>
          <w:rFonts w:asciiTheme="minorHAnsi" w:hAnsiTheme="minorHAnsi" w:cstheme="minorHAnsi"/>
          <w:sz w:val="22"/>
          <w:szCs w:val="22"/>
        </w:rPr>
        <w:t xml:space="preserve"> established. The area master plan should specifically address how develo</w:t>
      </w:r>
      <w:r w:rsidRPr="00764FCB">
        <w:rPr>
          <w:rFonts w:asciiTheme="minorHAnsi" w:hAnsiTheme="minorHAnsi" w:cstheme="minorHAnsi"/>
          <w:sz w:val="22"/>
          <w:szCs w:val="22"/>
        </w:rPr>
        <w:t>p</w:t>
      </w:r>
      <w:r w:rsidRPr="00764FCB">
        <w:rPr>
          <w:rFonts w:asciiTheme="minorHAnsi" w:hAnsiTheme="minorHAnsi" w:cstheme="minorHAnsi"/>
          <w:sz w:val="22"/>
          <w:szCs w:val="22"/>
        </w:rPr>
        <w:t xml:space="preserve">ment interacts with the Provo River frontage. Policies that encourage a pedestrian friendly, mixed-use </w:t>
      </w:r>
      <w:proofErr w:type="spellStart"/>
      <w:r w:rsidRPr="00764FCB">
        <w:rPr>
          <w:rFonts w:asciiTheme="minorHAnsi" w:hAnsiTheme="minorHAnsi" w:cstheme="minorHAnsi"/>
          <w:sz w:val="22"/>
          <w:szCs w:val="22"/>
        </w:rPr>
        <w:t>riverwalk</w:t>
      </w:r>
      <w:proofErr w:type="spellEnd"/>
      <w:r w:rsidRPr="00764FCB">
        <w:rPr>
          <w:rFonts w:asciiTheme="minorHAnsi" w:hAnsiTheme="minorHAnsi" w:cstheme="minorHAnsi"/>
          <w:sz w:val="22"/>
          <w:szCs w:val="22"/>
        </w:rPr>
        <w:t xml:space="preserve"> area are highly encouraged.</w:t>
      </w:r>
    </w:p>
    <w:p w14:paraId="11E236ED" w14:textId="4EC7D7BB" w:rsidR="005E7A57" w:rsidRPr="00164390" w:rsidRDefault="005E7A57" w:rsidP="00115CC0">
      <w:pPr>
        <w:pStyle w:val="Heading3"/>
        <w:spacing w:after="240" w:line="276" w:lineRule="auto"/>
      </w:pPr>
      <w:r w:rsidRPr="00164390">
        <w:t xml:space="preserve">Southeast Area Neighborhood </w:t>
      </w:r>
      <w:r w:rsidRPr="00164390">
        <w:rPr>
          <w:highlight w:val="yellow"/>
        </w:rPr>
        <w:t xml:space="preserve">Council Map </w:t>
      </w:r>
      <w:r w:rsidR="003652DC" w:rsidRPr="006E3AA1">
        <w:rPr>
          <w:highlight w:val="yellow"/>
        </w:rPr>
        <w:t>1</w:t>
      </w:r>
      <w:r w:rsidRPr="00164390">
        <w:rPr>
          <w:highlight w:val="yellow"/>
        </w:rPr>
        <w:t>.9</w:t>
      </w:r>
    </w:p>
    <w:tbl>
      <w:tblPr>
        <w:tblStyle w:val="TableGrid"/>
        <w:tblW w:w="0" w:type="auto"/>
        <w:tblLook w:val="04A0" w:firstRow="1" w:lastRow="0" w:firstColumn="1" w:lastColumn="0" w:noHBand="0" w:noVBand="1"/>
      </w:tblPr>
      <w:tblGrid>
        <w:gridCol w:w="4788"/>
        <w:gridCol w:w="4788"/>
      </w:tblGrid>
      <w:tr w:rsidR="00F06B7E" w:rsidRPr="00DF722D" w14:paraId="1513F75D" w14:textId="77777777" w:rsidTr="00882C7F">
        <w:trPr>
          <w:trHeight w:val="288"/>
        </w:trPr>
        <w:tc>
          <w:tcPr>
            <w:tcW w:w="9576" w:type="dxa"/>
            <w:gridSpan w:val="2"/>
            <w:shd w:val="clear" w:color="auto" w:fill="D9D9D9" w:themeFill="background1" w:themeFillShade="D9"/>
            <w:vAlign w:val="bottom"/>
          </w:tcPr>
          <w:p w14:paraId="7837F08B" w14:textId="5A248D09" w:rsidR="00F06B7E" w:rsidRPr="00DF722D" w:rsidRDefault="00F06B7E" w:rsidP="00115CC0">
            <w:pPr>
              <w:spacing w:line="276" w:lineRule="auto"/>
              <w:rPr>
                <w:rFonts w:asciiTheme="minorHAnsi" w:hAnsiTheme="minorHAnsi" w:cstheme="minorHAnsi"/>
                <w:b/>
                <w:sz w:val="22"/>
                <w:szCs w:val="22"/>
              </w:rPr>
            </w:pPr>
            <w:r>
              <w:rPr>
                <w:rFonts w:asciiTheme="minorHAnsi" w:hAnsiTheme="minorHAnsi" w:cstheme="minorHAnsi"/>
                <w:b/>
                <w:sz w:val="22"/>
                <w:szCs w:val="22"/>
              </w:rPr>
              <w:t>SOUTHEAST AREA NEIGHBORHOODS</w:t>
            </w:r>
          </w:p>
        </w:tc>
      </w:tr>
      <w:tr w:rsidR="00F06B7E" w:rsidRPr="00DF722D" w14:paraId="49FCD0E5" w14:textId="77777777" w:rsidTr="00882C7F">
        <w:tc>
          <w:tcPr>
            <w:tcW w:w="4788" w:type="dxa"/>
            <w:vAlign w:val="bottom"/>
          </w:tcPr>
          <w:p w14:paraId="3A056FCB" w14:textId="2C4FF2AD" w:rsidR="00F06B7E" w:rsidRPr="00DF722D" w:rsidRDefault="00F06B7E" w:rsidP="00115CC0">
            <w:pPr>
              <w:spacing w:line="276" w:lineRule="auto"/>
              <w:ind w:right="252"/>
              <w:rPr>
                <w:rFonts w:asciiTheme="minorHAnsi" w:hAnsiTheme="minorHAnsi" w:cstheme="minorHAnsi"/>
                <w:sz w:val="22"/>
                <w:szCs w:val="22"/>
              </w:rPr>
            </w:pPr>
            <w:r>
              <w:rPr>
                <w:rFonts w:asciiTheme="minorHAnsi" w:hAnsiTheme="minorHAnsi" w:cstheme="minorHAnsi"/>
                <w:sz w:val="22"/>
                <w:szCs w:val="22"/>
              </w:rPr>
              <w:t>Foothills</w:t>
            </w:r>
          </w:p>
        </w:tc>
        <w:tc>
          <w:tcPr>
            <w:tcW w:w="4788" w:type="dxa"/>
            <w:vAlign w:val="bottom"/>
          </w:tcPr>
          <w:p w14:paraId="7D9EA3BF" w14:textId="22E3522C"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Spring Creek</w:t>
            </w:r>
          </w:p>
        </w:tc>
      </w:tr>
      <w:tr w:rsidR="00F06B7E" w:rsidRPr="00DF722D" w14:paraId="35D6FF08" w14:textId="77777777" w:rsidTr="00882C7F">
        <w:tc>
          <w:tcPr>
            <w:tcW w:w="4788" w:type="dxa"/>
            <w:shd w:val="clear" w:color="auto" w:fill="D9D9D9" w:themeFill="background1" w:themeFillShade="D9"/>
            <w:vAlign w:val="bottom"/>
          </w:tcPr>
          <w:p w14:paraId="02E6BA6F" w14:textId="121DB03E"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Oak Hills</w:t>
            </w:r>
          </w:p>
        </w:tc>
        <w:tc>
          <w:tcPr>
            <w:tcW w:w="4788" w:type="dxa"/>
            <w:shd w:val="clear" w:color="auto" w:fill="D9D9D9" w:themeFill="background1" w:themeFillShade="D9"/>
            <w:vAlign w:val="bottom"/>
          </w:tcPr>
          <w:p w14:paraId="688AF49C" w14:textId="05D43682"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University</w:t>
            </w:r>
          </w:p>
        </w:tc>
      </w:tr>
      <w:tr w:rsidR="00F06B7E" w:rsidRPr="00DF722D" w14:paraId="20FFE098" w14:textId="77777777" w:rsidTr="00882C7F">
        <w:tc>
          <w:tcPr>
            <w:tcW w:w="4788" w:type="dxa"/>
            <w:vAlign w:val="bottom"/>
          </w:tcPr>
          <w:p w14:paraId="1402B824" w14:textId="17FEE263"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Pleasant View</w:t>
            </w:r>
          </w:p>
        </w:tc>
        <w:tc>
          <w:tcPr>
            <w:tcW w:w="4788" w:type="dxa"/>
            <w:vAlign w:val="bottom"/>
          </w:tcPr>
          <w:p w14:paraId="475EF593" w14:textId="393BC882" w:rsidR="00F06B7E" w:rsidRPr="00DF722D" w:rsidRDefault="00F06B7E" w:rsidP="00115CC0">
            <w:pPr>
              <w:spacing w:line="276" w:lineRule="auto"/>
              <w:ind w:right="0"/>
              <w:rPr>
                <w:rFonts w:asciiTheme="minorHAnsi" w:hAnsiTheme="minorHAnsi" w:cstheme="minorHAnsi"/>
                <w:sz w:val="22"/>
                <w:szCs w:val="22"/>
              </w:rPr>
            </w:pPr>
            <w:r>
              <w:rPr>
                <w:rFonts w:asciiTheme="minorHAnsi" w:hAnsiTheme="minorHAnsi" w:cstheme="minorHAnsi"/>
                <w:sz w:val="22"/>
                <w:szCs w:val="22"/>
              </w:rPr>
              <w:t>Wasatch</w:t>
            </w:r>
          </w:p>
        </w:tc>
      </w:tr>
      <w:tr w:rsidR="00F06B7E" w:rsidRPr="00DF722D" w14:paraId="7C783259" w14:textId="77777777" w:rsidTr="00882C7F">
        <w:tc>
          <w:tcPr>
            <w:tcW w:w="4788" w:type="dxa"/>
            <w:shd w:val="clear" w:color="auto" w:fill="D9D9D9" w:themeFill="background1" w:themeFillShade="D9"/>
            <w:vAlign w:val="bottom"/>
          </w:tcPr>
          <w:p w14:paraId="1357F90B" w14:textId="283FBBB8"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Provost</w:t>
            </w:r>
          </w:p>
        </w:tc>
        <w:tc>
          <w:tcPr>
            <w:tcW w:w="4788" w:type="dxa"/>
            <w:shd w:val="clear" w:color="auto" w:fill="D9D9D9" w:themeFill="background1" w:themeFillShade="D9"/>
            <w:vAlign w:val="bottom"/>
          </w:tcPr>
          <w:p w14:paraId="30F9DBF6" w14:textId="6515872B" w:rsidR="00F06B7E" w:rsidRPr="00DF722D" w:rsidRDefault="00F06B7E" w:rsidP="00115CC0">
            <w:pPr>
              <w:spacing w:line="276" w:lineRule="auto"/>
              <w:rPr>
                <w:rFonts w:asciiTheme="minorHAnsi" w:hAnsiTheme="minorHAnsi" w:cstheme="minorHAnsi"/>
                <w:sz w:val="22"/>
                <w:szCs w:val="22"/>
              </w:rPr>
            </w:pPr>
          </w:p>
        </w:tc>
      </w:tr>
      <w:tr w:rsidR="00F06B7E" w:rsidRPr="00DF722D" w14:paraId="2B12DCC6" w14:textId="77777777" w:rsidTr="00882C7F">
        <w:trPr>
          <w:trHeight w:val="350"/>
        </w:trPr>
        <w:tc>
          <w:tcPr>
            <w:tcW w:w="4788" w:type="dxa"/>
            <w:vAlign w:val="bottom"/>
          </w:tcPr>
          <w:p w14:paraId="2A307333" w14:textId="30114DD3"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Provost South</w:t>
            </w:r>
          </w:p>
        </w:tc>
        <w:tc>
          <w:tcPr>
            <w:tcW w:w="4788" w:type="dxa"/>
            <w:vAlign w:val="bottom"/>
          </w:tcPr>
          <w:p w14:paraId="1FC0308A" w14:textId="77777777" w:rsidR="00F06B7E" w:rsidRPr="00DF722D" w:rsidRDefault="00F06B7E" w:rsidP="00115CC0">
            <w:pPr>
              <w:spacing w:line="276" w:lineRule="auto"/>
              <w:rPr>
                <w:rFonts w:asciiTheme="minorHAnsi" w:hAnsiTheme="minorHAnsi" w:cstheme="minorHAnsi"/>
                <w:sz w:val="22"/>
                <w:szCs w:val="22"/>
              </w:rPr>
            </w:pPr>
          </w:p>
        </w:tc>
      </w:tr>
    </w:tbl>
    <w:p w14:paraId="069E0BD0" w14:textId="77777777" w:rsidR="00F06B7E" w:rsidRPr="00764FCB" w:rsidRDefault="00F06B7E" w:rsidP="00115CC0">
      <w:pPr>
        <w:spacing w:after="240" w:line="276" w:lineRule="auto"/>
        <w:rPr>
          <w:rFonts w:asciiTheme="minorHAnsi" w:hAnsiTheme="minorHAnsi" w:cstheme="minorHAnsi"/>
          <w:sz w:val="22"/>
          <w:szCs w:val="22"/>
        </w:rPr>
      </w:pPr>
    </w:p>
    <w:p w14:paraId="7ACC9440" w14:textId="79717B08"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Southeast Area Neighborhood Council consists of eight neighborhoods</w:t>
      </w:r>
      <w:r w:rsidR="003652DC" w:rsidRPr="00764FCB">
        <w:rPr>
          <w:rFonts w:asciiTheme="minorHAnsi" w:hAnsiTheme="minorHAnsi" w:cstheme="minorHAnsi"/>
          <w:sz w:val="22"/>
          <w:szCs w:val="22"/>
        </w:rPr>
        <w:t>:</w:t>
      </w:r>
      <w:r w:rsidRPr="00764FCB">
        <w:rPr>
          <w:rFonts w:asciiTheme="minorHAnsi" w:hAnsiTheme="minorHAnsi" w:cstheme="minorHAnsi"/>
          <w:sz w:val="22"/>
          <w:szCs w:val="22"/>
        </w:rPr>
        <w:t xml:space="preserve"> Foothills, Oak Hills, Plea</w:t>
      </w:r>
      <w:r w:rsidRPr="00764FCB">
        <w:rPr>
          <w:rFonts w:asciiTheme="minorHAnsi" w:hAnsiTheme="minorHAnsi" w:cstheme="minorHAnsi"/>
          <w:sz w:val="22"/>
          <w:szCs w:val="22"/>
        </w:rPr>
        <w:t>s</w:t>
      </w:r>
      <w:r w:rsidRPr="00764FCB">
        <w:rPr>
          <w:rFonts w:asciiTheme="minorHAnsi" w:hAnsiTheme="minorHAnsi" w:cstheme="minorHAnsi"/>
          <w:sz w:val="22"/>
          <w:szCs w:val="22"/>
        </w:rPr>
        <w:t>ant View, Provost, Provost South, Spring Creek, University, and Wasatch. Key policies for the Sout</w:t>
      </w:r>
      <w:r w:rsidRPr="00764FCB">
        <w:rPr>
          <w:rFonts w:asciiTheme="minorHAnsi" w:hAnsiTheme="minorHAnsi" w:cstheme="minorHAnsi"/>
          <w:sz w:val="22"/>
          <w:szCs w:val="22"/>
        </w:rPr>
        <w:t>h</w:t>
      </w:r>
      <w:r w:rsidRPr="00764FCB">
        <w:rPr>
          <w:rFonts w:asciiTheme="minorHAnsi" w:hAnsiTheme="minorHAnsi" w:cstheme="minorHAnsi"/>
          <w:sz w:val="22"/>
          <w:szCs w:val="22"/>
        </w:rPr>
        <w:t>east Area Neighborhood Council are listed below by neighborhood. Key policies for the Southeast Area Council are listed below, with policies to address issues shared, to some degree, within all Southeast Area neighborhoods, followed by policies of specific importance, by neighborhood.</w:t>
      </w:r>
    </w:p>
    <w:p w14:paraId="2D8458BF" w14:textId="77777777" w:rsidR="005E7A57" w:rsidRPr="00164390" w:rsidRDefault="005E7A57" w:rsidP="00115CC0">
      <w:pPr>
        <w:pStyle w:val="Heading3"/>
        <w:spacing w:after="240" w:line="276" w:lineRule="auto"/>
      </w:pPr>
      <w:r w:rsidRPr="00164390">
        <w:t>Southeast Area Guiding Principles, Policies and Goals</w:t>
      </w:r>
    </w:p>
    <w:p w14:paraId="60A368A7" w14:textId="0DF68EFB" w:rsidR="000A276E" w:rsidRPr="00467CC4" w:rsidRDefault="000A276E" w:rsidP="00115CC0">
      <w:pPr>
        <w:spacing w:after="240" w:line="276" w:lineRule="auto"/>
        <w:rPr>
          <w:rFonts w:asciiTheme="minorHAnsi" w:hAnsiTheme="minorHAnsi" w:cstheme="minorHAnsi"/>
          <w:sz w:val="22"/>
          <w:szCs w:val="22"/>
        </w:rPr>
      </w:pPr>
      <w:r w:rsidRPr="00467CC4">
        <w:rPr>
          <w:rFonts w:asciiTheme="minorHAnsi" w:hAnsiTheme="minorHAnsi" w:cstheme="minorHAnsi"/>
          <w:sz w:val="22"/>
          <w:szCs w:val="22"/>
        </w:rPr>
        <w:t xml:space="preserve">The following policies and goals are shared, to some degree, by all of the </w:t>
      </w:r>
      <w:r>
        <w:rPr>
          <w:rFonts w:asciiTheme="minorHAnsi" w:hAnsiTheme="minorHAnsi" w:cstheme="minorHAnsi"/>
          <w:sz w:val="22"/>
          <w:szCs w:val="22"/>
        </w:rPr>
        <w:t>Southeast</w:t>
      </w:r>
      <w:r w:rsidRPr="00467CC4">
        <w:rPr>
          <w:rFonts w:asciiTheme="minorHAnsi" w:hAnsiTheme="minorHAnsi" w:cstheme="minorHAnsi"/>
          <w:sz w:val="22"/>
          <w:szCs w:val="22"/>
        </w:rPr>
        <w:t xml:space="preserve"> Area Neighbo</w:t>
      </w:r>
      <w:r w:rsidRPr="00467CC4">
        <w:rPr>
          <w:rFonts w:asciiTheme="minorHAnsi" w:hAnsiTheme="minorHAnsi" w:cstheme="minorHAnsi"/>
          <w:sz w:val="22"/>
          <w:szCs w:val="22"/>
        </w:rPr>
        <w:t>r</w:t>
      </w:r>
      <w:r w:rsidRPr="00467CC4">
        <w:rPr>
          <w:rFonts w:asciiTheme="minorHAnsi" w:hAnsiTheme="minorHAnsi" w:cstheme="minorHAnsi"/>
          <w:sz w:val="22"/>
          <w:szCs w:val="22"/>
        </w:rPr>
        <w:t>hoods</w:t>
      </w:r>
      <w:r>
        <w:rPr>
          <w:rFonts w:asciiTheme="minorHAnsi" w:hAnsiTheme="minorHAnsi" w:cstheme="minorHAnsi"/>
          <w:sz w:val="22"/>
          <w:szCs w:val="22"/>
        </w:rPr>
        <w:t>,</w:t>
      </w:r>
      <w:r w:rsidRPr="00467CC4">
        <w:rPr>
          <w:rFonts w:asciiTheme="minorHAnsi" w:hAnsiTheme="minorHAnsi" w:cstheme="minorHAnsi"/>
          <w:sz w:val="22"/>
          <w:szCs w:val="22"/>
        </w:rPr>
        <w:t xml:space="preserve"> and</w:t>
      </w:r>
      <w:r>
        <w:rPr>
          <w:rFonts w:asciiTheme="minorHAnsi" w:hAnsiTheme="minorHAnsi" w:cstheme="minorHAnsi"/>
          <w:sz w:val="22"/>
          <w:szCs w:val="22"/>
        </w:rPr>
        <w:t xml:space="preserve"> they</w:t>
      </w:r>
      <w:r w:rsidRPr="00467CC4">
        <w:rPr>
          <w:rFonts w:asciiTheme="minorHAnsi" w:hAnsiTheme="minorHAnsi" w:cstheme="minorHAnsi"/>
          <w:sz w:val="22"/>
          <w:szCs w:val="22"/>
        </w:rPr>
        <w:t xml:space="preserve"> apply in addition to the policies listed for each </w:t>
      </w:r>
      <w:r>
        <w:rPr>
          <w:rFonts w:asciiTheme="minorHAnsi" w:hAnsiTheme="minorHAnsi" w:cstheme="minorHAnsi"/>
          <w:sz w:val="22"/>
          <w:szCs w:val="22"/>
        </w:rPr>
        <w:t>individual</w:t>
      </w:r>
      <w:r w:rsidRPr="00FA5384">
        <w:rPr>
          <w:rFonts w:asciiTheme="minorHAnsi" w:hAnsiTheme="minorHAnsi" w:cstheme="minorHAnsi"/>
          <w:sz w:val="22"/>
          <w:szCs w:val="22"/>
        </w:rPr>
        <w:t xml:space="preserve"> </w:t>
      </w:r>
      <w:r w:rsidRPr="00467CC4">
        <w:rPr>
          <w:rFonts w:asciiTheme="minorHAnsi" w:hAnsiTheme="minorHAnsi" w:cstheme="minorHAnsi"/>
          <w:sz w:val="22"/>
          <w:szCs w:val="22"/>
        </w:rPr>
        <w:t>neighborhood:</w:t>
      </w:r>
    </w:p>
    <w:p w14:paraId="4513371A" w14:textId="77777777" w:rsidR="005E7A57" w:rsidRPr="00764FCB" w:rsidRDefault="005E7A57" w:rsidP="00115CC0">
      <w:pPr>
        <w:pStyle w:val="ListParagraph"/>
        <w:numPr>
          <w:ilvl w:val="0"/>
          <w:numId w:val="13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Viable, significant areas of one-family structures within the Residential (R) should be protec</w:t>
      </w:r>
      <w:r w:rsidRPr="00764FCB">
        <w:rPr>
          <w:rFonts w:asciiTheme="minorHAnsi" w:hAnsiTheme="minorHAnsi" w:cstheme="minorHAnsi"/>
          <w:sz w:val="22"/>
          <w:szCs w:val="22"/>
        </w:rPr>
        <w:t>t</w:t>
      </w:r>
      <w:r w:rsidRPr="00764FCB">
        <w:rPr>
          <w:rFonts w:asciiTheme="minorHAnsi" w:hAnsiTheme="minorHAnsi" w:cstheme="minorHAnsi"/>
          <w:sz w:val="22"/>
          <w:szCs w:val="22"/>
        </w:rPr>
        <w:t xml:space="preserve">ed for </w:t>
      </w:r>
      <w:r w:rsidRPr="00764FCB">
        <w:rPr>
          <w:rFonts w:asciiTheme="minorHAnsi" w:hAnsiTheme="minorHAnsi" w:cstheme="minorHAnsi"/>
          <w:w w:val="90"/>
          <w:sz w:val="22"/>
          <w:szCs w:val="22"/>
        </w:rPr>
        <w:t>continued one-family use.</w:t>
      </w:r>
    </w:p>
    <w:p w14:paraId="60947B90" w14:textId="77777777" w:rsidR="005E7A57" w:rsidRPr="00764FCB" w:rsidRDefault="005E7A57" w:rsidP="00115CC0">
      <w:pPr>
        <w:pStyle w:val="ListParagraph"/>
        <w:numPr>
          <w:ilvl w:val="0"/>
          <w:numId w:val="13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the Residential (R) General Plan designation with one-family residential develo</w:t>
      </w:r>
      <w:r w:rsidRPr="00764FCB">
        <w:rPr>
          <w:rFonts w:asciiTheme="minorHAnsi" w:hAnsiTheme="minorHAnsi" w:cstheme="minorHAnsi"/>
          <w:sz w:val="22"/>
          <w:szCs w:val="22"/>
        </w:rPr>
        <w:t>p</w:t>
      </w:r>
      <w:r w:rsidRPr="00764FCB">
        <w:rPr>
          <w:rFonts w:asciiTheme="minorHAnsi" w:hAnsiTheme="minorHAnsi" w:cstheme="minorHAnsi"/>
          <w:sz w:val="22"/>
          <w:szCs w:val="22"/>
        </w:rPr>
        <w:t>ment, except where specified otherwise.</w:t>
      </w:r>
    </w:p>
    <w:p w14:paraId="4BF00B78" w14:textId="79D495E5" w:rsidR="005E7A57" w:rsidRPr="00764FCB" w:rsidRDefault="005E7A57" w:rsidP="00115CC0">
      <w:pPr>
        <w:pStyle w:val="ListParagraph"/>
        <w:numPr>
          <w:ilvl w:val="0"/>
          <w:numId w:val="13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Any </w:t>
      </w:r>
      <w:r w:rsidR="003652DC" w:rsidRPr="00764FCB">
        <w:rPr>
          <w:rFonts w:asciiTheme="minorHAnsi" w:hAnsiTheme="minorHAnsi" w:cstheme="minorHAnsi"/>
          <w:sz w:val="22"/>
          <w:szCs w:val="22"/>
        </w:rPr>
        <w:t xml:space="preserve">proposed </w:t>
      </w:r>
      <w:r w:rsidRPr="00764FCB">
        <w:rPr>
          <w:rFonts w:asciiTheme="minorHAnsi" w:hAnsiTheme="minorHAnsi" w:cstheme="minorHAnsi"/>
          <w:sz w:val="22"/>
          <w:szCs w:val="22"/>
        </w:rPr>
        <w:t xml:space="preserve">development within Developmentally Sensitive </w:t>
      </w:r>
      <w:r w:rsidR="003652DC" w:rsidRPr="00764FCB">
        <w:rPr>
          <w:rFonts w:asciiTheme="minorHAnsi" w:hAnsiTheme="minorHAnsi" w:cstheme="minorHAnsi"/>
          <w:sz w:val="22"/>
          <w:szCs w:val="22"/>
        </w:rPr>
        <w:t>areas</w:t>
      </w:r>
      <w:r w:rsidRPr="00764FCB">
        <w:rPr>
          <w:rFonts w:asciiTheme="minorHAnsi" w:hAnsiTheme="minorHAnsi" w:cstheme="minorHAnsi"/>
          <w:sz w:val="22"/>
          <w:szCs w:val="22"/>
        </w:rPr>
        <w:t xml:space="preserve"> will be subject to studies of potential wetlands, flood </w:t>
      </w:r>
      <w:proofErr w:type="gramStart"/>
      <w:r w:rsidRPr="00764FCB">
        <w:rPr>
          <w:rFonts w:asciiTheme="minorHAnsi" w:hAnsiTheme="minorHAnsi" w:cstheme="minorHAnsi"/>
          <w:sz w:val="22"/>
          <w:szCs w:val="22"/>
        </w:rPr>
        <w:t>plains</w:t>
      </w:r>
      <w:proofErr w:type="gramEnd"/>
      <w:r w:rsidRPr="00764FCB">
        <w:rPr>
          <w:rFonts w:asciiTheme="minorHAnsi" w:hAnsiTheme="minorHAnsi" w:cstheme="minorHAnsi"/>
          <w:sz w:val="22"/>
          <w:szCs w:val="22"/>
        </w:rPr>
        <w:t xml:space="preserve"> or other conditions, as required by the City Engineer or by any State or Federal regulatory agency with jurisdiction to ensure that sensitive lands are a</w:t>
      </w:r>
      <w:r w:rsidRPr="00764FCB">
        <w:rPr>
          <w:rFonts w:asciiTheme="minorHAnsi" w:hAnsiTheme="minorHAnsi" w:cstheme="minorHAnsi"/>
          <w:sz w:val="22"/>
          <w:szCs w:val="22"/>
        </w:rPr>
        <w:t>p</w:t>
      </w:r>
      <w:r w:rsidRPr="00764FCB">
        <w:rPr>
          <w:rFonts w:asciiTheme="minorHAnsi" w:hAnsiTheme="minorHAnsi" w:cstheme="minorHAnsi"/>
          <w:sz w:val="22"/>
          <w:szCs w:val="22"/>
        </w:rPr>
        <w:t>propriately developed or, where necessary, to protect people, property or significant natural features, withheld from development.</w:t>
      </w:r>
    </w:p>
    <w:p w14:paraId="14C020EC" w14:textId="77777777" w:rsidR="005E7A57" w:rsidRPr="00764FCB" w:rsidRDefault="005E7A57" w:rsidP="00115CC0">
      <w:pPr>
        <w:pStyle w:val="ListParagraph"/>
        <w:numPr>
          <w:ilvl w:val="0"/>
          <w:numId w:val="13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Establish policies and ordinances that protect and enhance Slate Canyon.</w:t>
      </w:r>
    </w:p>
    <w:p w14:paraId="22D77BC8" w14:textId="77777777" w:rsidR="005E7A57" w:rsidRPr="00164390" w:rsidRDefault="005E7A57" w:rsidP="00115CC0">
      <w:pPr>
        <w:pStyle w:val="Heading3"/>
        <w:spacing w:after="240" w:line="276" w:lineRule="auto"/>
      </w:pPr>
      <w:r w:rsidRPr="00164390">
        <w:t>South State Street Corridor Development Policies</w:t>
      </w:r>
    </w:p>
    <w:p w14:paraId="04E81B3A"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South State Street is the main entrance into southeast Provo City and traverses from the intersection of State Road (SR) 75 (Springville City Limits) to 300 South. From approximately 900 South to the city limits, State Street divides the Provost South and Spring Creek Neighborhoods from each other.</w:t>
      </w:r>
    </w:p>
    <w:p w14:paraId="78DA3FD0" w14:textId="6B875C5D"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intent of this policy is to create a </w:t>
      </w:r>
      <w:r w:rsidR="000A276E" w:rsidRPr="00E05097">
        <w:rPr>
          <w:rFonts w:asciiTheme="minorHAnsi" w:hAnsiTheme="minorHAnsi" w:cstheme="minorHAnsi"/>
          <w:sz w:val="22"/>
          <w:szCs w:val="22"/>
        </w:rPr>
        <w:t>mixed-use</w:t>
      </w:r>
      <w:r w:rsidRPr="00764FCB">
        <w:rPr>
          <w:rFonts w:asciiTheme="minorHAnsi" w:hAnsiTheme="minorHAnsi" w:cstheme="minorHAnsi"/>
          <w:sz w:val="22"/>
          <w:szCs w:val="22"/>
        </w:rPr>
        <w:t xml:space="preserve"> corridor with uniform public and private property design and development standards that are conducive to both of the adjacent neighborhoods and that will enhance the character of South State Street. The policy encompasses all properties located between the existing railroad tracks west of State Street and all properties adjacent to State Street on the east side.</w:t>
      </w:r>
    </w:p>
    <w:p w14:paraId="0E92DA3A"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Due to the length and character of South State Street, the corridor is divided into two large areas for discussion of land use policy. These areas are described as Area A (North of 1860 South) and Area B (South of 1860 South). The Public Way Design Standards are for the entire length of South State Street.</w:t>
      </w:r>
    </w:p>
    <w:p w14:paraId="1F5D7D49" w14:textId="77777777" w:rsidR="005E7A57" w:rsidRPr="000A276E" w:rsidRDefault="005E7A57" w:rsidP="00115CC0">
      <w:pPr>
        <w:pStyle w:val="Heading5"/>
        <w:spacing w:after="240" w:line="276" w:lineRule="auto"/>
      </w:pPr>
      <w:r w:rsidRPr="000A276E">
        <w:t>Public Way Policies</w:t>
      </w:r>
    </w:p>
    <w:p w14:paraId="60EA1EEF"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Policies should address uniform public way improvements for the entire corridor including the follo</w:t>
      </w:r>
      <w:r w:rsidRPr="00764FCB">
        <w:rPr>
          <w:rFonts w:asciiTheme="minorHAnsi" w:hAnsiTheme="minorHAnsi" w:cstheme="minorHAnsi"/>
          <w:sz w:val="22"/>
          <w:szCs w:val="22"/>
        </w:rPr>
        <w:t>w</w:t>
      </w:r>
      <w:r w:rsidRPr="00764FCB">
        <w:rPr>
          <w:rFonts w:asciiTheme="minorHAnsi" w:hAnsiTheme="minorHAnsi" w:cstheme="minorHAnsi"/>
          <w:sz w:val="22"/>
          <w:szCs w:val="22"/>
        </w:rPr>
        <w:t>ing:</w:t>
      </w:r>
    </w:p>
    <w:p w14:paraId="06B43F2F" w14:textId="77777777" w:rsidR="005E7A57" w:rsidRPr="00764FCB" w:rsidRDefault="005E7A57" w:rsidP="00115CC0">
      <w:pPr>
        <w:pStyle w:val="ListParagraph"/>
        <w:numPr>
          <w:ilvl w:val="0"/>
          <w:numId w:val="139"/>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All new and existing utilities should be placed underground when development occurs where feasible.</w:t>
      </w:r>
    </w:p>
    <w:p w14:paraId="3722C90B" w14:textId="77777777" w:rsidR="005E7A57" w:rsidRPr="00764FCB" w:rsidRDefault="005E7A57" w:rsidP="00115CC0">
      <w:pPr>
        <w:pStyle w:val="ListParagraph"/>
        <w:numPr>
          <w:ilvl w:val="0"/>
          <w:numId w:val="139"/>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street design (acceptable to UDOT and Provo City by mutual agreement) should include, but not be limited </w:t>
      </w:r>
      <w:proofErr w:type="gramStart"/>
      <w:r w:rsidRPr="00764FCB">
        <w:rPr>
          <w:rFonts w:asciiTheme="minorHAnsi" w:hAnsiTheme="minorHAnsi" w:cstheme="minorHAnsi"/>
          <w:sz w:val="22"/>
          <w:szCs w:val="22"/>
        </w:rPr>
        <w:t>to:</w:t>
      </w:r>
      <w:proofErr w:type="gramEnd"/>
      <w:r w:rsidRPr="00764FCB">
        <w:rPr>
          <w:rFonts w:asciiTheme="minorHAnsi" w:hAnsiTheme="minorHAnsi" w:cstheme="minorHAnsi"/>
          <w:sz w:val="22"/>
          <w:szCs w:val="22"/>
        </w:rPr>
        <w:t xml:space="preserve"> uniform curb, gutter, sidewalks, street width, street lighting, landsca</w:t>
      </w:r>
      <w:r w:rsidRPr="00764FCB">
        <w:rPr>
          <w:rFonts w:asciiTheme="minorHAnsi" w:hAnsiTheme="minorHAnsi" w:cstheme="minorHAnsi"/>
          <w:sz w:val="22"/>
          <w:szCs w:val="22"/>
        </w:rPr>
        <w:t>p</w:t>
      </w:r>
      <w:r w:rsidRPr="00764FCB">
        <w:rPr>
          <w:rFonts w:asciiTheme="minorHAnsi" w:hAnsiTheme="minorHAnsi" w:cstheme="minorHAnsi"/>
          <w:sz w:val="22"/>
          <w:szCs w:val="22"/>
        </w:rPr>
        <w:t>ing, street signage, etc. and provide for efficient movement of traffic and pedestrians.</w:t>
      </w:r>
    </w:p>
    <w:p w14:paraId="43C66277" w14:textId="661352AA"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i/>
          <w:sz w:val="22"/>
          <w:szCs w:val="22"/>
        </w:rPr>
        <w:t xml:space="preserve">Key land use policies for individual neighborhoods within the </w:t>
      </w:r>
      <w:r w:rsidRPr="00764FCB">
        <w:rPr>
          <w:rFonts w:asciiTheme="minorHAnsi" w:hAnsiTheme="minorHAnsi" w:cstheme="minorHAnsi"/>
          <w:sz w:val="22"/>
          <w:szCs w:val="22"/>
        </w:rPr>
        <w:t>Southeast Area Neighborhood Council are listed,</w:t>
      </w:r>
      <w:r w:rsidR="00013DF1">
        <w:rPr>
          <w:rFonts w:asciiTheme="minorHAnsi" w:hAnsiTheme="minorHAnsi" w:cstheme="minorHAnsi"/>
          <w:sz w:val="22"/>
          <w:szCs w:val="22"/>
        </w:rPr>
        <w:t xml:space="preserve"> </w:t>
      </w:r>
      <w:r w:rsidRPr="00764FCB">
        <w:rPr>
          <w:rFonts w:asciiTheme="minorHAnsi" w:hAnsiTheme="minorHAnsi" w:cstheme="minorHAnsi"/>
          <w:sz w:val="22"/>
          <w:szCs w:val="22"/>
        </w:rPr>
        <w:t>below, by neighborhood:</w:t>
      </w:r>
    </w:p>
    <w:p w14:paraId="4ED60301" w14:textId="77777777" w:rsidR="005E7A57" w:rsidRPr="00164390" w:rsidRDefault="005E7A57" w:rsidP="00115CC0">
      <w:pPr>
        <w:pStyle w:val="Heading4"/>
        <w:spacing w:after="240" w:line="276" w:lineRule="auto"/>
      </w:pPr>
      <w:r w:rsidRPr="00164390">
        <w:t>Foothills Neighborhood</w:t>
      </w:r>
    </w:p>
    <w:p w14:paraId="7F15C2AE" w14:textId="7E4F6ABE" w:rsidR="005E7A57" w:rsidRPr="000C0AFE" w:rsidRDefault="005E7A57" w:rsidP="00115CC0">
      <w:pPr>
        <w:pStyle w:val="Heading5"/>
        <w:spacing w:after="240" w:line="276" w:lineRule="auto"/>
      </w:pPr>
      <w:r w:rsidRPr="000C0AFE">
        <w:t>Vision, Challenges</w:t>
      </w:r>
      <w:r w:rsidR="005D578B">
        <w:t>,</w:t>
      </w:r>
      <w:r w:rsidRPr="000C0AFE">
        <w:t xml:space="preserve"> and Goals of the Foothills Neighborhood</w:t>
      </w:r>
    </w:p>
    <w:p w14:paraId="5CBD752E" w14:textId="0E572851"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Over time, the Foothills neighborhood has become a diverse neighborhood including homes ranging in size from small, post-war starter homes to large luxury homes. The neighborhood includes a small, but distinct commercial zone and a strip of </w:t>
      </w:r>
      <w:r w:rsidR="000A276E" w:rsidRPr="00013DF1">
        <w:rPr>
          <w:rFonts w:asciiTheme="minorHAnsi" w:hAnsiTheme="minorHAnsi" w:cstheme="minorHAnsi"/>
          <w:sz w:val="22"/>
          <w:szCs w:val="22"/>
        </w:rPr>
        <w:t>high-density</w:t>
      </w:r>
      <w:r w:rsidRPr="00764FCB">
        <w:rPr>
          <w:rFonts w:asciiTheme="minorHAnsi" w:hAnsiTheme="minorHAnsi" w:cstheme="minorHAnsi"/>
          <w:sz w:val="22"/>
          <w:szCs w:val="22"/>
        </w:rPr>
        <w:t xml:space="preserve"> student housing. This mix of uses creates a</w:t>
      </w:r>
      <w:r w:rsidRPr="00764FCB">
        <w:rPr>
          <w:rFonts w:asciiTheme="minorHAnsi" w:hAnsiTheme="minorHAnsi" w:cstheme="minorHAnsi"/>
          <w:sz w:val="22"/>
          <w:szCs w:val="22"/>
        </w:rPr>
        <w:t>d</w:t>
      </w:r>
      <w:r w:rsidRPr="00764FCB">
        <w:rPr>
          <w:rFonts w:asciiTheme="minorHAnsi" w:hAnsiTheme="minorHAnsi" w:cstheme="minorHAnsi"/>
          <w:sz w:val="22"/>
          <w:szCs w:val="22"/>
        </w:rPr>
        <w:t>vantages and challenges for the neighborhood.</w:t>
      </w:r>
    </w:p>
    <w:p w14:paraId="5C502E16"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Foothills is an ideal place for young couples just starting out to rent or even own a small home, d</w:t>
      </w:r>
      <w:r w:rsidRPr="00764FCB">
        <w:rPr>
          <w:rFonts w:asciiTheme="minorHAnsi" w:hAnsiTheme="minorHAnsi" w:cstheme="minorHAnsi"/>
          <w:sz w:val="22"/>
          <w:szCs w:val="22"/>
        </w:rPr>
        <w:t>u</w:t>
      </w:r>
      <w:r w:rsidRPr="00764FCB">
        <w:rPr>
          <w:rFonts w:asciiTheme="minorHAnsi" w:hAnsiTheme="minorHAnsi" w:cstheme="minorHAnsi"/>
          <w:sz w:val="22"/>
          <w:szCs w:val="22"/>
        </w:rPr>
        <w:t xml:space="preserve">plex, or basement apartment as they transition toward permanent housing. </w:t>
      </w:r>
      <w:proofErr w:type="gramStart"/>
      <w:r w:rsidRPr="00764FCB">
        <w:rPr>
          <w:rFonts w:asciiTheme="minorHAnsi" w:hAnsiTheme="minorHAnsi" w:cstheme="minorHAnsi"/>
          <w:sz w:val="22"/>
          <w:szCs w:val="22"/>
        </w:rPr>
        <w:t>At the same time, there are a significant number of families that have lived in the neighborhood for decades.</w:t>
      </w:r>
      <w:proofErr w:type="gramEnd"/>
      <w:r w:rsidRPr="00764FCB">
        <w:rPr>
          <w:rFonts w:asciiTheme="minorHAnsi" w:hAnsiTheme="minorHAnsi" w:cstheme="minorHAnsi"/>
          <w:sz w:val="22"/>
          <w:szCs w:val="22"/>
        </w:rPr>
        <w:t xml:space="preserve"> New, larger homes on the east side of the neighborhood are also very attractive to established families that are looking for a place to sink roots.</w:t>
      </w:r>
    </w:p>
    <w:p w14:paraId="0B04F982"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Additionally, baching singles rent student housing along 450 </w:t>
      </w:r>
      <w:proofErr w:type="gramStart"/>
      <w:r w:rsidRPr="00764FCB">
        <w:rPr>
          <w:rFonts w:asciiTheme="minorHAnsi" w:hAnsiTheme="minorHAnsi" w:cstheme="minorHAnsi"/>
          <w:sz w:val="22"/>
          <w:szCs w:val="22"/>
        </w:rPr>
        <w:t>North</w:t>
      </w:r>
      <w:proofErr w:type="gramEnd"/>
      <w:r w:rsidRPr="00764FCB">
        <w:rPr>
          <w:rFonts w:asciiTheme="minorHAnsi" w:hAnsiTheme="minorHAnsi" w:cstheme="minorHAnsi"/>
          <w:sz w:val="22"/>
          <w:szCs w:val="22"/>
        </w:rPr>
        <w:t>.</w:t>
      </w:r>
    </w:p>
    <w:p w14:paraId="20416426"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vision for this neighborhood is to maintain the current delicate balance of residents and uses in a way that is sustainable economically and socially. Some of the keys to making this viable:</w:t>
      </w:r>
    </w:p>
    <w:p w14:paraId="64EC6E6D" w14:textId="15BC2496" w:rsidR="005E7A57" w:rsidRPr="00764FCB" w:rsidRDefault="005E7A57" w:rsidP="00115CC0">
      <w:pPr>
        <w:pStyle w:val="ListParagraph"/>
        <w:numPr>
          <w:ilvl w:val="0"/>
          <w:numId w:val="14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Attracting permanent residents </w:t>
      </w:r>
      <w:r w:rsidR="00091155" w:rsidRPr="00764FCB">
        <w:rPr>
          <w:rFonts w:asciiTheme="minorHAnsi" w:hAnsiTheme="minorHAnsi" w:cstheme="minorHAnsi"/>
          <w:sz w:val="22"/>
          <w:szCs w:val="22"/>
        </w:rPr>
        <w:t xml:space="preserve">to </w:t>
      </w:r>
      <w:r w:rsidRPr="00764FCB">
        <w:rPr>
          <w:rFonts w:asciiTheme="minorHAnsi" w:hAnsiTheme="minorHAnsi" w:cstheme="minorHAnsi"/>
          <w:sz w:val="22"/>
          <w:szCs w:val="22"/>
        </w:rPr>
        <w:t xml:space="preserve">the neighborhood is a critical focus. Having permanent residents provides community stability and support for those that are just </w:t>
      </w:r>
      <w:r w:rsidRPr="00764FCB">
        <w:rPr>
          <w:rFonts w:asciiTheme="minorHAnsi" w:hAnsiTheme="minorHAnsi" w:cstheme="minorHAnsi"/>
          <w:w w:val="90"/>
          <w:sz w:val="22"/>
          <w:szCs w:val="22"/>
        </w:rPr>
        <w:t>starting out.</w:t>
      </w:r>
    </w:p>
    <w:p w14:paraId="28EB6FF2" w14:textId="67759259" w:rsidR="005E7A57" w:rsidRPr="00764FCB" w:rsidRDefault="005E7A57" w:rsidP="00115CC0">
      <w:pPr>
        <w:pStyle w:val="ListParagraph"/>
        <w:numPr>
          <w:ilvl w:val="0"/>
          <w:numId w:val="14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Encourage policies that </w:t>
      </w:r>
      <w:r w:rsidR="00091155" w:rsidRPr="00764FCB">
        <w:rPr>
          <w:rFonts w:asciiTheme="minorHAnsi" w:hAnsiTheme="minorHAnsi" w:cstheme="minorHAnsi"/>
          <w:sz w:val="22"/>
          <w:szCs w:val="22"/>
        </w:rPr>
        <w:t xml:space="preserve">prompt </w:t>
      </w:r>
      <w:r w:rsidRPr="00764FCB">
        <w:rPr>
          <w:rFonts w:asciiTheme="minorHAnsi" w:hAnsiTheme="minorHAnsi" w:cstheme="minorHAnsi"/>
          <w:sz w:val="22"/>
          <w:szCs w:val="22"/>
        </w:rPr>
        <w:t xml:space="preserve">baching singles to reside in the South Campus Planning Area and </w:t>
      </w:r>
      <w:r w:rsidR="00091155" w:rsidRPr="00764FCB">
        <w:rPr>
          <w:rFonts w:asciiTheme="minorHAnsi" w:hAnsiTheme="minorHAnsi" w:cstheme="minorHAnsi"/>
          <w:sz w:val="22"/>
          <w:szCs w:val="22"/>
        </w:rPr>
        <w:t xml:space="preserve">reclaim </w:t>
      </w:r>
      <w:r w:rsidRPr="00764FCB">
        <w:rPr>
          <w:rFonts w:asciiTheme="minorHAnsi" w:hAnsiTheme="minorHAnsi" w:cstheme="minorHAnsi"/>
          <w:sz w:val="22"/>
          <w:szCs w:val="22"/>
        </w:rPr>
        <w:t>dwellings for one-family occupancy.</w:t>
      </w:r>
    </w:p>
    <w:p w14:paraId="0498E1C7" w14:textId="4D9E38D6" w:rsidR="005E7A57" w:rsidRPr="00764FCB" w:rsidRDefault="00091155" w:rsidP="00115CC0">
      <w:pPr>
        <w:pStyle w:val="ListParagraph"/>
        <w:numPr>
          <w:ilvl w:val="0"/>
          <w:numId w:val="14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Ensure </w:t>
      </w:r>
      <w:r w:rsidR="005E7A57" w:rsidRPr="00764FCB">
        <w:rPr>
          <w:rFonts w:asciiTheme="minorHAnsi" w:hAnsiTheme="minorHAnsi" w:cstheme="minorHAnsi"/>
          <w:sz w:val="22"/>
          <w:szCs w:val="22"/>
        </w:rPr>
        <w:t>that all property owners are aware of the neighborhood rules and municipal regul</w:t>
      </w:r>
      <w:r w:rsidR="005E7A57" w:rsidRPr="00764FCB">
        <w:rPr>
          <w:rFonts w:asciiTheme="minorHAnsi" w:hAnsiTheme="minorHAnsi" w:cstheme="minorHAnsi"/>
          <w:sz w:val="22"/>
          <w:szCs w:val="22"/>
        </w:rPr>
        <w:t>a</w:t>
      </w:r>
      <w:r w:rsidR="005E7A57" w:rsidRPr="00764FCB">
        <w:rPr>
          <w:rFonts w:asciiTheme="minorHAnsi" w:hAnsiTheme="minorHAnsi" w:cstheme="minorHAnsi"/>
          <w:sz w:val="22"/>
          <w:szCs w:val="22"/>
        </w:rPr>
        <w:t>tions.</w:t>
      </w:r>
    </w:p>
    <w:p w14:paraId="237D45DC" w14:textId="1B2D0426" w:rsidR="005E7A57" w:rsidRPr="00764FCB" w:rsidRDefault="00091155" w:rsidP="00115CC0">
      <w:pPr>
        <w:pStyle w:val="ListParagraph"/>
        <w:numPr>
          <w:ilvl w:val="0"/>
          <w:numId w:val="14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Enforce</w:t>
      </w:r>
      <w:r w:rsidR="005E7A57" w:rsidRPr="00764FCB">
        <w:rPr>
          <w:rFonts w:asciiTheme="minorHAnsi" w:hAnsiTheme="minorHAnsi" w:cstheme="minorHAnsi"/>
          <w:sz w:val="22"/>
          <w:szCs w:val="22"/>
        </w:rPr>
        <w:t xml:space="preserve"> occupancy and </w:t>
      </w:r>
      <w:r w:rsidRPr="00764FCB">
        <w:rPr>
          <w:rFonts w:asciiTheme="minorHAnsi" w:hAnsiTheme="minorHAnsi" w:cstheme="minorHAnsi"/>
          <w:sz w:val="22"/>
          <w:szCs w:val="22"/>
        </w:rPr>
        <w:t>R</w:t>
      </w:r>
      <w:r w:rsidR="005E7A57" w:rsidRPr="00764FCB">
        <w:rPr>
          <w:rFonts w:asciiTheme="minorHAnsi" w:hAnsiTheme="minorHAnsi" w:cstheme="minorHAnsi"/>
          <w:sz w:val="22"/>
          <w:szCs w:val="22"/>
        </w:rPr>
        <w:t xml:space="preserve">ental </w:t>
      </w:r>
      <w:r w:rsidRPr="00764FCB">
        <w:rPr>
          <w:rFonts w:asciiTheme="minorHAnsi" w:hAnsiTheme="minorHAnsi" w:cstheme="minorHAnsi"/>
          <w:sz w:val="22"/>
          <w:szCs w:val="22"/>
        </w:rPr>
        <w:t>D</w:t>
      </w:r>
      <w:r w:rsidR="005E7A57" w:rsidRPr="00764FCB">
        <w:rPr>
          <w:rFonts w:asciiTheme="minorHAnsi" w:hAnsiTheme="minorHAnsi" w:cstheme="minorHAnsi"/>
          <w:sz w:val="22"/>
          <w:szCs w:val="22"/>
        </w:rPr>
        <w:t xml:space="preserve">welling </w:t>
      </w:r>
      <w:r w:rsidRPr="00764FCB">
        <w:rPr>
          <w:rFonts w:asciiTheme="minorHAnsi" w:hAnsiTheme="minorHAnsi" w:cstheme="minorHAnsi"/>
          <w:sz w:val="22"/>
          <w:szCs w:val="22"/>
        </w:rPr>
        <w:t>L</w:t>
      </w:r>
      <w:r w:rsidR="005E7A57" w:rsidRPr="00764FCB">
        <w:rPr>
          <w:rFonts w:asciiTheme="minorHAnsi" w:hAnsiTheme="minorHAnsi" w:cstheme="minorHAnsi"/>
          <w:sz w:val="22"/>
          <w:szCs w:val="22"/>
        </w:rPr>
        <w:t>icensing rules.</w:t>
      </w:r>
    </w:p>
    <w:p w14:paraId="197AC309" w14:textId="2904ED3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Past efforts to maintain this balance have focused on stricter enforcement of zoning requirements, modification of parking requirements and zones, and the implementation of restrictive covenants in new developments. The intent of these efforts has been to make housing pleasant and attractive to families appropriate to the size of the home as well as to providing adequate</w:t>
      </w:r>
      <w:r w:rsidR="00091155" w:rsidRPr="00764FCB">
        <w:rPr>
          <w:rFonts w:asciiTheme="minorHAnsi" w:hAnsiTheme="minorHAnsi" w:cstheme="minorHAnsi"/>
          <w:sz w:val="22"/>
          <w:szCs w:val="22"/>
        </w:rPr>
        <w:t>,</w:t>
      </w:r>
      <w:r w:rsidRPr="00764FCB">
        <w:rPr>
          <w:rFonts w:asciiTheme="minorHAnsi" w:hAnsiTheme="minorHAnsi" w:cstheme="minorHAnsi"/>
          <w:sz w:val="22"/>
          <w:szCs w:val="22"/>
        </w:rPr>
        <w:t xml:space="preserve"> usable</w:t>
      </w:r>
      <w:r w:rsidR="00091155" w:rsidRPr="00764FCB">
        <w:rPr>
          <w:rFonts w:asciiTheme="minorHAnsi" w:hAnsiTheme="minorHAnsi" w:cstheme="minorHAnsi"/>
          <w:sz w:val="22"/>
          <w:szCs w:val="22"/>
        </w:rPr>
        <w:t>,</w:t>
      </w:r>
      <w:r w:rsidRPr="00764FCB">
        <w:rPr>
          <w:rFonts w:asciiTheme="minorHAnsi" w:hAnsiTheme="minorHAnsi" w:cstheme="minorHAnsi"/>
          <w:sz w:val="22"/>
          <w:szCs w:val="22"/>
        </w:rPr>
        <w:t xml:space="preserve"> and attractive housing in areas designated for baching singles.</w:t>
      </w:r>
    </w:p>
    <w:p w14:paraId="275A118F"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It is the goal of the neighborhood to work with owners of condominium complexes in the heart of the neighborhood to encourage the unit owners to abide occupancy limitations and other noise, nu</w:t>
      </w:r>
      <w:r w:rsidRPr="00764FCB">
        <w:rPr>
          <w:rFonts w:asciiTheme="minorHAnsi" w:hAnsiTheme="minorHAnsi" w:cstheme="minorHAnsi"/>
          <w:sz w:val="22"/>
          <w:szCs w:val="22"/>
        </w:rPr>
        <w:t>i</w:t>
      </w:r>
      <w:r w:rsidRPr="00764FCB">
        <w:rPr>
          <w:rFonts w:asciiTheme="minorHAnsi" w:hAnsiTheme="minorHAnsi" w:cstheme="minorHAnsi"/>
          <w:sz w:val="22"/>
          <w:szCs w:val="22"/>
        </w:rPr>
        <w:t>sance, and parking issues as regulated by Provo City Code.</w:t>
      </w:r>
    </w:p>
    <w:p w14:paraId="1C62699D" w14:textId="50A90FF1"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w:t>
      </w:r>
      <w:r w:rsidR="00091155" w:rsidRPr="00764FCB">
        <w:rPr>
          <w:rFonts w:asciiTheme="minorHAnsi" w:hAnsiTheme="minorHAnsi" w:cstheme="minorHAnsi"/>
          <w:sz w:val="22"/>
          <w:szCs w:val="22"/>
        </w:rPr>
        <w:t>C</w:t>
      </w:r>
      <w:r w:rsidRPr="00764FCB">
        <w:rPr>
          <w:rFonts w:asciiTheme="minorHAnsi" w:hAnsiTheme="minorHAnsi" w:cstheme="minorHAnsi"/>
          <w:sz w:val="22"/>
          <w:szCs w:val="22"/>
        </w:rPr>
        <w:t xml:space="preserve">ity-owned property near 1480 North </w:t>
      </w:r>
      <w:proofErr w:type="gramStart"/>
      <w:r w:rsidR="00091155" w:rsidRPr="00764FCB">
        <w:rPr>
          <w:rFonts w:asciiTheme="minorHAnsi" w:hAnsiTheme="minorHAnsi" w:cstheme="minorHAnsi"/>
          <w:sz w:val="22"/>
          <w:szCs w:val="22"/>
        </w:rPr>
        <w:t>be</w:t>
      </w:r>
      <w:proofErr w:type="gramEnd"/>
      <w:r w:rsidR="00091155" w:rsidRPr="00764FCB">
        <w:rPr>
          <w:rFonts w:asciiTheme="minorHAnsi" w:hAnsiTheme="minorHAnsi" w:cstheme="minorHAnsi"/>
          <w:sz w:val="22"/>
          <w:szCs w:val="22"/>
        </w:rPr>
        <w:t xml:space="preserve"> </w:t>
      </w:r>
      <w:r w:rsidRPr="00764FCB">
        <w:rPr>
          <w:rFonts w:asciiTheme="minorHAnsi" w:hAnsiTheme="minorHAnsi" w:cstheme="minorHAnsi"/>
          <w:sz w:val="22"/>
          <w:szCs w:val="22"/>
        </w:rPr>
        <w:t>developed as a park in the future.</w:t>
      </w:r>
    </w:p>
    <w:p w14:paraId="237A8A8D" w14:textId="77777777" w:rsidR="005E7A57" w:rsidRPr="000A276E" w:rsidRDefault="005E7A57" w:rsidP="00115CC0">
      <w:pPr>
        <w:pStyle w:val="Heading5"/>
        <w:spacing w:after="240" w:line="276" w:lineRule="auto"/>
      </w:pPr>
      <w:r w:rsidRPr="000A276E">
        <w:t>Goals of the Foothills Neighborhood</w:t>
      </w:r>
    </w:p>
    <w:p w14:paraId="48EA55B2" w14:textId="77777777" w:rsidR="005E7A57" w:rsidRPr="00764FCB" w:rsidRDefault="005E7A57" w:rsidP="00115CC0">
      <w:pPr>
        <w:pStyle w:val="ListParagraph"/>
        <w:numPr>
          <w:ilvl w:val="0"/>
          <w:numId w:val="14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Increase owner occupancy within the neighborhood.</w:t>
      </w:r>
    </w:p>
    <w:p w14:paraId="7FD8EBA8" w14:textId="00D572A3" w:rsidR="005E7A57" w:rsidRPr="00764FCB" w:rsidRDefault="00091155" w:rsidP="00115CC0">
      <w:pPr>
        <w:pStyle w:val="ListParagraph"/>
        <w:numPr>
          <w:ilvl w:val="0"/>
          <w:numId w:val="14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Attract</w:t>
      </w:r>
      <w:r w:rsidR="005E7A57" w:rsidRPr="00764FCB">
        <w:rPr>
          <w:rFonts w:asciiTheme="minorHAnsi" w:hAnsiTheme="minorHAnsi" w:cstheme="minorHAnsi"/>
          <w:sz w:val="22"/>
          <w:szCs w:val="22"/>
        </w:rPr>
        <w:t xml:space="preserve"> longer-term residents</w:t>
      </w:r>
      <w:r w:rsidRPr="00764FCB">
        <w:rPr>
          <w:rFonts w:asciiTheme="minorHAnsi" w:hAnsiTheme="minorHAnsi" w:cstheme="minorHAnsi"/>
          <w:sz w:val="22"/>
          <w:szCs w:val="22"/>
        </w:rPr>
        <w:t xml:space="preserve"> to increase neighborhood stability</w:t>
      </w:r>
      <w:r w:rsidR="005E7A57" w:rsidRPr="00764FCB">
        <w:rPr>
          <w:rFonts w:asciiTheme="minorHAnsi" w:hAnsiTheme="minorHAnsi" w:cstheme="minorHAnsi"/>
          <w:sz w:val="22"/>
          <w:szCs w:val="22"/>
        </w:rPr>
        <w:t>.</w:t>
      </w:r>
    </w:p>
    <w:p w14:paraId="7CA5C03B" w14:textId="179B81C7" w:rsidR="005E7A57" w:rsidRPr="00764FCB" w:rsidRDefault="00091155" w:rsidP="00115CC0">
      <w:pPr>
        <w:pStyle w:val="ListParagraph"/>
        <w:numPr>
          <w:ilvl w:val="0"/>
          <w:numId w:val="14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Foster a sense of community</w:t>
      </w:r>
      <w:r w:rsidR="005E7A57" w:rsidRPr="00764FCB">
        <w:rPr>
          <w:rFonts w:asciiTheme="minorHAnsi" w:hAnsiTheme="minorHAnsi" w:cstheme="minorHAnsi"/>
          <w:sz w:val="22"/>
          <w:szCs w:val="22"/>
        </w:rPr>
        <w:t>.</w:t>
      </w:r>
    </w:p>
    <w:p w14:paraId="2EF0225F" w14:textId="77777777" w:rsidR="005E7A57" w:rsidRPr="00764FCB" w:rsidRDefault="005E7A57" w:rsidP="00115CC0">
      <w:pPr>
        <w:pStyle w:val="ListParagraph"/>
        <w:numPr>
          <w:ilvl w:val="0"/>
          <w:numId w:val="14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Find a permanent resolution to the occupancy violations and concerns within the condomin</w:t>
      </w:r>
      <w:r w:rsidRPr="00764FCB">
        <w:rPr>
          <w:rFonts w:asciiTheme="minorHAnsi" w:hAnsiTheme="minorHAnsi" w:cstheme="minorHAnsi"/>
          <w:sz w:val="22"/>
          <w:szCs w:val="22"/>
        </w:rPr>
        <w:t>i</w:t>
      </w:r>
      <w:r w:rsidRPr="00764FCB">
        <w:rPr>
          <w:rFonts w:asciiTheme="minorHAnsi" w:hAnsiTheme="minorHAnsi" w:cstheme="minorHAnsi"/>
          <w:sz w:val="22"/>
          <w:szCs w:val="22"/>
        </w:rPr>
        <w:t>um complexes.</w:t>
      </w:r>
    </w:p>
    <w:p w14:paraId="7919928A" w14:textId="77777777" w:rsidR="005E7A57" w:rsidRPr="00764FCB" w:rsidRDefault="005E7A57" w:rsidP="00115CC0">
      <w:pPr>
        <w:pStyle w:val="ListParagraph"/>
        <w:numPr>
          <w:ilvl w:val="0"/>
          <w:numId w:val="14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Ensure that existing designated student housing remains an attractive option for baching si</w:t>
      </w:r>
      <w:r w:rsidRPr="00764FCB">
        <w:rPr>
          <w:rFonts w:asciiTheme="minorHAnsi" w:hAnsiTheme="minorHAnsi" w:cstheme="minorHAnsi"/>
          <w:sz w:val="22"/>
          <w:szCs w:val="22"/>
        </w:rPr>
        <w:t>n</w:t>
      </w:r>
      <w:r w:rsidRPr="00764FCB">
        <w:rPr>
          <w:rFonts w:asciiTheme="minorHAnsi" w:hAnsiTheme="minorHAnsi" w:cstheme="minorHAnsi"/>
          <w:sz w:val="22"/>
          <w:szCs w:val="22"/>
        </w:rPr>
        <w:t>gles.</w:t>
      </w:r>
    </w:p>
    <w:p w14:paraId="483016D0" w14:textId="2873F8CB"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New residential developments should focus on creating </w:t>
      </w:r>
      <w:r w:rsidR="00AA1BE6" w:rsidRPr="00764FCB">
        <w:rPr>
          <w:rFonts w:asciiTheme="minorHAnsi" w:hAnsiTheme="minorHAnsi" w:cstheme="minorHAnsi"/>
          <w:sz w:val="22"/>
          <w:szCs w:val="22"/>
        </w:rPr>
        <w:t xml:space="preserve">housing </w:t>
      </w:r>
      <w:r w:rsidRPr="00764FCB">
        <w:rPr>
          <w:rFonts w:asciiTheme="minorHAnsi" w:hAnsiTheme="minorHAnsi" w:cstheme="minorHAnsi"/>
          <w:sz w:val="22"/>
          <w:szCs w:val="22"/>
        </w:rPr>
        <w:t xml:space="preserve">that </w:t>
      </w:r>
      <w:r w:rsidR="00AA1BE6" w:rsidRPr="00764FCB">
        <w:rPr>
          <w:rFonts w:asciiTheme="minorHAnsi" w:hAnsiTheme="minorHAnsi" w:cstheme="minorHAnsi"/>
          <w:sz w:val="22"/>
          <w:szCs w:val="22"/>
        </w:rPr>
        <w:t>will encourage permanent res</w:t>
      </w:r>
      <w:r w:rsidR="00AA1BE6" w:rsidRPr="00764FCB">
        <w:rPr>
          <w:rFonts w:asciiTheme="minorHAnsi" w:hAnsiTheme="minorHAnsi" w:cstheme="minorHAnsi"/>
          <w:sz w:val="22"/>
          <w:szCs w:val="22"/>
        </w:rPr>
        <w:t>i</w:t>
      </w:r>
      <w:r w:rsidR="00AA1BE6" w:rsidRPr="00764FCB">
        <w:rPr>
          <w:rFonts w:asciiTheme="minorHAnsi" w:hAnsiTheme="minorHAnsi" w:cstheme="minorHAnsi"/>
          <w:sz w:val="22"/>
          <w:szCs w:val="22"/>
        </w:rPr>
        <w:t>dents</w:t>
      </w:r>
      <w:r w:rsidRPr="00764FCB">
        <w:rPr>
          <w:rFonts w:asciiTheme="minorHAnsi" w:hAnsiTheme="minorHAnsi" w:cstheme="minorHAnsi"/>
          <w:sz w:val="22"/>
          <w:szCs w:val="22"/>
        </w:rPr>
        <w:t xml:space="preserve">. </w:t>
      </w:r>
    </w:p>
    <w:p w14:paraId="1CA27435" w14:textId="77777777" w:rsidR="005E7A57" w:rsidRPr="00764FCB" w:rsidRDefault="005E7A57" w:rsidP="00115CC0">
      <w:pPr>
        <w:pStyle w:val="ListParagraph"/>
        <w:numPr>
          <w:ilvl w:val="0"/>
          <w:numId w:val="14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Promote owner-occupancy throughout the neighborhood by limiting new development to detached, one- </w:t>
      </w:r>
      <w:r w:rsidRPr="00764FCB">
        <w:rPr>
          <w:rFonts w:asciiTheme="minorHAnsi" w:hAnsiTheme="minorHAnsi" w:cstheme="minorHAnsi"/>
          <w:w w:val="90"/>
          <w:sz w:val="22"/>
          <w:szCs w:val="22"/>
        </w:rPr>
        <w:t>family dwellings.</w:t>
      </w:r>
    </w:p>
    <w:p w14:paraId="7D8CCD6C" w14:textId="77777777" w:rsidR="005E7A57" w:rsidRPr="00764FCB" w:rsidRDefault="005E7A57" w:rsidP="00115CC0">
      <w:pPr>
        <w:pStyle w:val="ListParagraph"/>
        <w:numPr>
          <w:ilvl w:val="0"/>
          <w:numId w:val="14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all existing one-family residential areas of the neighborhood as one-family detached housing. Higher density residential housing such as duplexes, twin homes, condominiums, and apartments are not compatible with the goals for this neighborhood.</w:t>
      </w:r>
    </w:p>
    <w:p w14:paraId="7A0ED4FD" w14:textId="4E677EDD" w:rsidR="006A382A" w:rsidRDefault="005E7A57" w:rsidP="00115CC0">
      <w:pPr>
        <w:pStyle w:val="ListParagraph"/>
        <w:numPr>
          <w:ilvl w:val="0"/>
          <w:numId w:val="142"/>
        </w:numPr>
        <w:spacing w:after="240" w:line="276" w:lineRule="auto"/>
      </w:pPr>
      <w:r w:rsidRPr="00764FCB">
        <w:rPr>
          <w:rFonts w:asciiTheme="minorHAnsi" w:hAnsiTheme="minorHAnsi" w:cstheme="minorHAnsi"/>
          <w:sz w:val="22"/>
          <w:szCs w:val="22"/>
        </w:rPr>
        <w:t>It is the intent of Council that a boundary between the higher density uses of Brigham Young University (BYU) on the west side of 900 East and the one-family residential uses of the Foo</w:t>
      </w:r>
      <w:r w:rsidRPr="00764FCB">
        <w:rPr>
          <w:rFonts w:asciiTheme="minorHAnsi" w:hAnsiTheme="minorHAnsi" w:cstheme="minorHAnsi"/>
          <w:sz w:val="22"/>
          <w:szCs w:val="22"/>
        </w:rPr>
        <w:t>t</w:t>
      </w:r>
      <w:r w:rsidRPr="00764FCB">
        <w:rPr>
          <w:rFonts w:asciiTheme="minorHAnsi" w:hAnsiTheme="minorHAnsi" w:cstheme="minorHAnsi"/>
          <w:sz w:val="22"/>
          <w:szCs w:val="22"/>
        </w:rPr>
        <w:t>hills neighborhood be maintained. This plan designates 900 East as the boundary that best respects existing uses and protects both uses from the incompatibility of having high density residential or commercial uses next to one-family residential uses. Because 900 East provides the most logical buffer between these two incompatible uses, this plan designates that res</w:t>
      </w:r>
      <w:r w:rsidRPr="00764FCB">
        <w:rPr>
          <w:rFonts w:asciiTheme="minorHAnsi" w:hAnsiTheme="minorHAnsi" w:cstheme="minorHAnsi"/>
          <w:sz w:val="22"/>
          <w:szCs w:val="22"/>
        </w:rPr>
        <w:t>i</w:t>
      </w:r>
      <w:r w:rsidRPr="00764FCB">
        <w:rPr>
          <w:rFonts w:asciiTheme="minorHAnsi" w:hAnsiTheme="minorHAnsi" w:cstheme="minorHAnsi"/>
          <w:sz w:val="22"/>
          <w:szCs w:val="22"/>
        </w:rPr>
        <w:t>dential properties on 900 East, where currently zoned and used for one-family detached homes, should be maintained as one-family detached housing. Higher density residential housing such as duplexes, twin homes, condominiums, and apartments are not compatible with the goals for this area.</w:t>
      </w:r>
    </w:p>
    <w:p w14:paraId="74654747" w14:textId="47261C1F" w:rsidR="005E7A57" w:rsidRPr="006E3AA1" w:rsidRDefault="00AA1BE6" w:rsidP="00115CC0">
      <w:pPr>
        <w:pStyle w:val="ListParagraph"/>
        <w:numPr>
          <w:ilvl w:val="0"/>
          <w:numId w:val="142"/>
        </w:numPr>
        <w:spacing w:after="240" w:line="276" w:lineRule="auto"/>
      </w:pPr>
      <w:r w:rsidRPr="00764FCB">
        <w:rPr>
          <w:rFonts w:asciiTheme="minorHAnsi" w:hAnsiTheme="minorHAnsi" w:cstheme="minorHAnsi"/>
          <w:sz w:val="22"/>
          <w:szCs w:val="22"/>
        </w:rPr>
        <w:t>C</w:t>
      </w:r>
      <w:r w:rsidR="005E7A57" w:rsidRPr="00764FCB">
        <w:rPr>
          <w:rFonts w:asciiTheme="minorHAnsi" w:hAnsiTheme="minorHAnsi" w:cstheme="minorHAnsi"/>
          <w:sz w:val="22"/>
          <w:szCs w:val="22"/>
        </w:rPr>
        <w:t xml:space="preserve">ommercial </w:t>
      </w:r>
      <w:r w:rsidRPr="00764FCB">
        <w:rPr>
          <w:rFonts w:asciiTheme="minorHAnsi" w:hAnsiTheme="minorHAnsi" w:cstheme="minorHAnsi"/>
          <w:sz w:val="22"/>
          <w:szCs w:val="22"/>
        </w:rPr>
        <w:t xml:space="preserve">and other non-residential </w:t>
      </w:r>
      <w:r w:rsidR="005E7A57" w:rsidRPr="00764FCB">
        <w:rPr>
          <w:rFonts w:asciiTheme="minorHAnsi" w:hAnsiTheme="minorHAnsi" w:cstheme="minorHAnsi"/>
          <w:sz w:val="22"/>
          <w:szCs w:val="22"/>
        </w:rPr>
        <w:t xml:space="preserve">development not </w:t>
      </w:r>
      <w:proofErr w:type="gramStart"/>
      <w:r w:rsidR="005E7A57" w:rsidRPr="00764FCB">
        <w:rPr>
          <w:rFonts w:asciiTheme="minorHAnsi" w:hAnsiTheme="minorHAnsi" w:cstheme="minorHAnsi"/>
          <w:sz w:val="22"/>
          <w:szCs w:val="22"/>
        </w:rPr>
        <w:t>be</w:t>
      </w:r>
      <w:proofErr w:type="gramEnd"/>
      <w:r w:rsidR="005E7A57" w:rsidRPr="00764FCB">
        <w:rPr>
          <w:rFonts w:asciiTheme="minorHAnsi" w:hAnsiTheme="minorHAnsi" w:cstheme="minorHAnsi"/>
          <w:sz w:val="22"/>
          <w:szCs w:val="22"/>
        </w:rPr>
        <w:t xml:space="preserve"> allowed to expand.</w:t>
      </w:r>
    </w:p>
    <w:p w14:paraId="133F089A" w14:textId="0C7CFC45" w:rsidR="005E7A57" w:rsidRPr="00764FCB" w:rsidRDefault="005E7A57" w:rsidP="00115CC0">
      <w:pPr>
        <w:pStyle w:val="ListParagraph"/>
        <w:numPr>
          <w:ilvl w:val="0"/>
          <w:numId w:val="142"/>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former Meridian School property should be developed in a way that is compatible with adjacent properties. One acceptable use would be a public facility that benefits the neig</w:t>
      </w:r>
      <w:r w:rsidRPr="00764FCB">
        <w:rPr>
          <w:rFonts w:asciiTheme="minorHAnsi" w:hAnsiTheme="minorHAnsi" w:cstheme="minorHAnsi"/>
          <w:sz w:val="22"/>
          <w:szCs w:val="22"/>
        </w:rPr>
        <w:t>h</w:t>
      </w:r>
      <w:r w:rsidRPr="00764FCB">
        <w:rPr>
          <w:rFonts w:asciiTheme="minorHAnsi" w:hAnsiTheme="minorHAnsi" w:cstheme="minorHAnsi"/>
          <w:sz w:val="22"/>
          <w:szCs w:val="22"/>
        </w:rPr>
        <w:t>borhood, such as a church or park. An alternative acceptable use would be a mixed-use pr</w:t>
      </w:r>
      <w:r w:rsidRPr="00764FCB">
        <w:rPr>
          <w:rFonts w:asciiTheme="minorHAnsi" w:hAnsiTheme="minorHAnsi" w:cstheme="minorHAnsi"/>
          <w:sz w:val="22"/>
          <w:szCs w:val="22"/>
        </w:rPr>
        <w:t>o</w:t>
      </w:r>
      <w:r w:rsidRPr="00764FCB">
        <w:rPr>
          <w:rFonts w:asciiTheme="minorHAnsi" w:hAnsiTheme="minorHAnsi" w:cstheme="minorHAnsi"/>
          <w:sz w:val="22"/>
          <w:szCs w:val="22"/>
        </w:rPr>
        <w:t xml:space="preserve">ject, as long as the proposed project is structured in a way to create a buffer between any </w:t>
      </w:r>
      <w:r w:rsidR="00916068" w:rsidRPr="000A276E">
        <w:rPr>
          <w:rFonts w:asciiTheme="minorHAnsi" w:hAnsiTheme="minorHAnsi" w:cstheme="minorHAnsi"/>
          <w:sz w:val="22"/>
          <w:szCs w:val="22"/>
        </w:rPr>
        <w:t>high-density</w:t>
      </w:r>
      <w:r w:rsidRPr="00764FCB">
        <w:rPr>
          <w:rFonts w:asciiTheme="minorHAnsi" w:hAnsiTheme="minorHAnsi" w:cstheme="minorHAnsi"/>
          <w:sz w:val="22"/>
          <w:szCs w:val="22"/>
        </w:rPr>
        <w:t xml:space="preserve"> elements and the one-family uses that border the property. It is anticipated that the property will be developed in a manner that will encourage the long-term stability of the one-family neighborhoods near the property. Any residential or </w:t>
      </w:r>
      <w:r w:rsidR="00916068" w:rsidRPr="000A276E">
        <w:rPr>
          <w:rFonts w:asciiTheme="minorHAnsi" w:hAnsiTheme="minorHAnsi" w:cstheme="minorHAnsi"/>
          <w:sz w:val="22"/>
          <w:szCs w:val="22"/>
        </w:rPr>
        <w:t>mixed-use</w:t>
      </w:r>
      <w:r w:rsidRPr="00764FCB">
        <w:rPr>
          <w:rFonts w:asciiTheme="minorHAnsi" w:hAnsiTheme="minorHAnsi" w:cstheme="minorHAnsi"/>
          <w:sz w:val="22"/>
          <w:szCs w:val="22"/>
        </w:rPr>
        <w:t xml:space="preserve"> development of the property should have a high ratio of parking to minimize any on-street parking. If the d</w:t>
      </w:r>
      <w:r w:rsidRPr="00764FCB">
        <w:rPr>
          <w:rFonts w:asciiTheme="minorHAnsi" w:hAnsiTheme="minorHAnsi" w:cstheme="minorHAnsi"/>
          <w:sz w:val="22"/>
          <w:szCs w:val="22"/>
        </w:rPr>
        <w:t>e</w:t>
      </w:r>
      <w:r w:rsidRPr="00764FCB">
        <w:rPr>
          <w:rFonts w:asciiTheme="minorHAnsi" w:hAnsiTheme="minorHAnsi" w:cstheme="minorHAnsi"/>
          <w:sz w:val="22"/>
          <w:szCs w:val="22"/>
        </w:rPr>
        <w:t xml:space="preserve">velopment includes any </w:t>
      </w:r>
      <w:r w:rsidR="00916068" w:rsidRPr="000A276E">
        <w:rPr>
          <w:rFonts w:asciiTheme="minorHAnsi" w:hAnsiTheme="minorHAnsi" w:cstheme="minorHAnsi"/>
          <w:sz w:val="22"/>
          <w:szCs w:val="22"/>
        </w:rPr>
        <w:t>high-density</w:t>
      </w:r>
      <w:r w:rsidRPr="00764FCB">
        <w:rPr>
          <w:rFonts w:asciiTheme="minorHAnsi" w:hAnsiTheme="minorHAnsi" w:cstheme="minorHAnsi"/>
          <w:sz w:val="22"/>
          <w:szCs w:val="22"/>
        </w:rPr>
        <w:t xml:space="preserve"> elements, after such a development is completed, the property should remain </w:t>
      </w:r>
      <w:proofErr w:type="gramStart"/>
      <w:r w:rsidRPr="00764FCB">
        <w:rPr>
          <w:rFonts w:asciiTheme="minorHAnsi" w:hAnsiTheme="minorHAnsi" w:cstheme="minorHAnsi"/>
          <w:sz w:val="22"/>
          <w:szCs w:val="22"/>
        </w:rPr>
        <w:t>under one ownership</w:t>
      </w:r>
      <w:proofErr w:type="gramEnd"/>
      <w:r w:rsidRPr="00764FCB">
        <w:rPr>
          <w:rFonts w:asciiTheme="minorHAnsi" w:hAnsiTheme="minorHAnsi" w:cstheme="minorHAnsi"/>
          <w:sz w:val="22"/>
          <w:szCs w:val="22"/>
        </w:rPr>
        <w:t xml:space="preserve"> in accordance with Brigham Young University housing rules. Regardless of the final use, there should be no access from 300 </w:t>
      </w:r>
      <w:proofErr w:type="gramStart"/>
      <w:r w:rsidRPr="00764FCB">
        <w:rPr>
          <w:rFonts w:asciiTheme="minorHAnsi" w:hAnsiTheme="minorHAnsi" w:cstheme="minorHAnsi"/>
          <w:sz w:val="22"/>
          <w:szCs w:val="22"/>
        </w:rPr>
        <w:t>North</w:t>
      </w:r>
      <w:proofErr w:type="gramEnd"/>
      <w:r w:rsidRPr="00764FCB">
        <w:rPr>
          <w:rFonts w:asciiTheme="minorHAnsi" w:hAnsiTheme="minorHAnsi" w:cstheme="minorHAnsi"/>
          <w:sz w:val="22"/>
          <w:szCs w:val="22"/>
        </w:rPr>
        <w:t>.</w:t>
      </w:r>
    </w:p>
    <w:p w14:paraId="66C047CA" w14:textId="77777777" w:rsidR="005E7A57" w:rsidRPr="00764FCB" w:rsidRDefault="005E7A57" w:rsidP="00115CC0">
      <w:pPr>
        <w:pStyle w:val="ListParagraph"/>
        <w:numPr>
          <w:ilvl w:val="0"/>
          <w:numId w:val="142"/>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Residential project plans for property under the Residential (R) General Plan Map designation east of the Seven Peaks Water Park Resort may develop with a variety of housing types, i</w:t>
      </w:r>
      <w:r w:rsidRPr="00764FCB">
        <w:rPr>
          <w:rFonts w:asciiTheme="minorHAnsi" w:hAnsiTheme="minorHAnsi" w:cstheme="minorHAnsi"/>
          <w:sz w:val="22"/>
          <w:szCs w:val="22"/>
        </w:rPr>
        <w:t>n</w:t>
      </w:r>
      <w:r w:rsidRPr="00764FCB">
        <w:rPr>
          <w:rFonts w:asciiTheme="minorHAnsi" w:hAnsiTheme="minorHAnsi" w:cstheme="minorHAnsi"/>
          <w:sz w:val="22"/>
          <w:szCs w:val="22"/>
        </w:rPr>
        <w:t>cluding one-family detached, one-family semi-detached (twin homes), or one-family attached (townhomes or condominiums not stacked above or below each other). Multiple-family co</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figurations incorporating stacked units may be suitable if designed with dispersed massing (not centrally located in a few buildings). </w:t>
      </w:r>
      <w:proofErr w:type="gramStart"/>
      <w:r w:rsidRPr="00764FCB">
        <w:rPr>
          <w:rFonts w:asciiTheme="minorHAnsi" w:hAnsiTheme="minorHAnsi" w:cstheme="minorHAnsi"/>
          <w:sz w:val="22"/>
          <w:szCs w:val="22"/>
        </w:rPr>
        <w:t>Any project should be designed with sensitivity to the adjacent hillside and should integrate with existing residential development to the north.</w:t>
      </w:r>
      <w:proofErr w:type="gramEnd"/>
      <w:r w:rsidRPr="00764FCB">
        <w:rPr>
          <w:rFonts w:asciiTheme="minorHAnsi" w:hAnsiTheme="minorHAnsi" w:cstheme="minorHAnsi"/>
          <w:sz w:val="22"/>
          <w:szCs w:val="22"/>
        </w:rPr>
        <w:t xml:space="preserve"> The project design should not draw attention to </w:t>
      </w:r>
      <w:proofErr w:type="gramStart"/>
      <w:r w:rsidRPr="00764FCB">
        <w:rPr>
          <w:rFonts w:asciiTheme="minorHAnsi" w:hAnsiTheme="minorHAnsi" w:cstheme="minorHAnsi"/>
          <w:sz w:val="22"/>
          <w:szCs w:val="22"/>
        </w:rPr>
        <w:t>itself</w:t>
      </w:r>
      <w:proofErr w:type="gramEnd"/>
      <w:r w:rsidRPr="00764FCB">
        <w:rPr>
          <w:rFonts w:asciiTheme="minorHAnsi" w:hAnsiTheme="minorHAnsi" w:cstheme="minorHAnsi"/>
          <w:sz w:val="22"/>
          <w:szCs w:val="22"/>
        </w:rPr>
        <w:t xml:space="preserve"> but rather seek to blend the new res</w:t>
      </w:r>
      <w:r w:rsidRPr="00764FCB">
        <w:rPr>
          <w:rFonts w:asciiTheme="minorHAnsi" w:hAnsiTheme="minorHAnsi" w:cstheme="minorHAnsi"/>
          <w:sz w:val="22"/>
          <w:szCs w:val="22"/>
        </w:rPr>
        <w:t>i</w:t>
      </w:r>
      <w:r w:rsidRPr="00764FCB">
        <w:rPr>
          <w:rFonts w:asciiTheme="minorHAnsi" w:hAnsiTheme="minorHAnsi" w:cstheme="minorHAnsi"/>
          <w:sz w:val="22"/>
          <w:szCs w:val="22"/>
        </w:rPr>
        <w:t xml:space="preserve">dential use with the </w:t>
      </w:r>
      <w:r w:rsidRPr="00764FCB">
        <w:rPr>
          <w:rFonts w:asciiTheme="minorHAnsi" w:hAnsiTheme="minorHAnsi" w:cstheme="minorHAnsi"/>
          <w:w w:val="90"/>
          <w:sz w:val="22"/>
          <w:szCs w:val="22"/>
        </w:rPr>
        <w:t>surrounding land uses.</w:t>
      </w:r>
    </w:p>
    <w:p w14:paraId="7D37A1CB" w14:textId="31E6A83A" w:rsidR="005E7A57" w:rsidRPr="00164390" w:rsidRDefault="005E7A57" w:rsidP="00115CC0">
      <w:pPr>
        <w:pStyle w:val="Heading4"/>
        <w:spacing w:after="240" w:line="276" w:lineRule="auto"/>
      </w:pPr>
      <w:r w:rsidRPr="00164390">
        <w:t>Oak</w:t>
      </w:r>
      <w:r w:rsidR="00C01ED6">
        <w:t xml:space="preserve"> H</w:t>
      </w:r>
      <w:r w:rsidRPr="00164390">
        <w:t>ills Neighborhood</w:t>
      </w:r>
    </w:p>
    <w:p w14:paraId="78452456" w14:textId="72A3FD34" w:rsidR="005E7A57" w:rsidRPr="00764FCB" w:rsidRDefault="005E7A57" w:rsidP="00115CC0">
      <w:pPr>
        <w:pStyle w:val="ListParagraph"/>
        <w:numPr>
          <w:ilvl w:val="0"/>
          <w:numId w:val="14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Limit development </w:t>
      </w:r>
      <w:r w:rsidR="00AA1BE6" w:rsidRPr="00764FCB">
        <w:rPr>
          <w:rFonts w:asciiTheme="minorHAnsi" w:hAnsiTheme="minorHAnsi" w:cstheme="minorHAnsi"/>
          <w:sz w:val="22"/>
          <w:szCs w:val="22"/>
        </w:rPr>
        <w:t xml:space="preserve">east of </w:t>
      </w:r>
      <w:r w:rsidRPr="00764FCB">
        <w:rPr>
          <w:rFonts w:asciiTheme="minorHAnsi" w:hAnsiTheme="minorHAnsi" w:cstheme="minorHAnsi"/>
          <w:sz w:val="22"/>
          <w:szCs w:val="22"/>
        </w:rPr>
        <w:t>1550 East to one row of homes one lot in depth, with no flag or panhandle lots.</w:t>
      </w:r>
    </w:p>
    <w:p w14:paraId="74DDFF2B" w14:textId="77777777" w:rsidR="005E7A57" w:rsidRPr="00164390" w:rsidRDefault="005E7A57" w:rsidP="00115CC0">
      <w:pPr>
        <w:pStyle w:val="Heading4"/>
        <w:spacing w:after="240" w:line="276" w:lineRule="auto"/>
      </w:pPr>
      <w:r w:rsidRPr="00164390">
        <w:t>Pleasant View Neighborhood</w:t>
      </w:r>
    </w:p>
    <w:p w14:paraId="684AA4FE" w14:textId="5F2FFD3B" w:rsidR="005E7A57" w:rsidRPr="00764FCB" w:rsidRDefault="005E7A57" w:rsidP="00115CC0">
      <w:pPr>
        <w:pStyle w:val="ListParagraph"/>
        <w:numPr>
          <w:ilvl w:val="0"/>
          <w:numId w:val="14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Restrict the Supplementary Residential overlay zone from expanding beyond its current boundaries.</w:t>
      </w:r>
    </w:p>
    <w:p w14:paraId="65EF4536" w14:textId="77777777" w:rsidR="005E7A57" w:rsidRPr="00164390" w:rsidRDefault="005E7A57" w:rsidP="00115CC0">
      <w:pPr>
        <w:pStyle w:val="Heading4"/>
        <w:spacing w:after="240" w:line="276" w:lineRule="auto"/>
      </w:pPr>
      <w:r w:rsidRPr="00164390">
        <w:t>Provost Neighborhood</w:t>
      </w:r>
    </w:p>
    <w:p w14:paraId="7EA038E5" w14:textId="77777777" w:rsidR="005E7A57" w:rsidRPr="00764FCB" w:rsidRDefault="005E7A57" w:rsidP="00115CC0">
      <w:pPr>
        <w:pStyle w:val="ListParagraph"/>
        <w:numPr>
          <w:ilvl w:val="0"/>
          <w:numId w:val="145"/>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Maintain the Public Facility (PF) General Plan designation for the detention basins along Slate Canyon Drive.</w:t>
      </w:r>
    </w:p>
    <w:p w14:paraId="0061E367" w14:textId="77777777" w:rsidR="005E7A57" w:rsidRPr="00764FCB" w:rsidRDefault="005E7A57" w:rsidP="00115CC0">
      <w:pPr>
        <w:pStyle w:val="ListParagraph"/>
        <w:numPr>
          <w:ilvl w:val="0"/>
          <w:numId w:val="14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the one-family character of the neighborhood by:</w:t>
      </w:r>
    </w:p>
    <w:p w14:paraId="0DFA58C0" w14:textId="1A6CE1CF" w:rsidR="006A382A" w:rsidRDefault="005E7A57" w:rsidP="00115CC0">
      <w:pPr>
        <w:pStyle w:val="ListParagraph"/>
        <w:numPr>
          <w:ilvl w:val="1"/>
          <w:numId w:val="146"/>
        </w:numPr>
        <w:spacing w:after="240" w:line="276" w:lineRule="auto"/>
        <w:ind w:right="691"/>
      </w:pPr>
      <w:r w:rsidRPr="00764FCB">
        <w:rPr>
          <w:rFonts w:asciiTheme="minorHAnsi" w:hAnsiTheme="minorHAnsi" w:cstheme="minorHAnsi"/>
          <w:sz w:val="22"/>
          <w:szCs w:val="22"/>
        </w:rPr>
        <w:t>Limiting development in the R designation to detached, one-family dwellings;</w:t>
      </w:r>
    </w:p>
    <w:p w14:paraId="394A1886" w14:textId="3D23B1A5" w:rsidR="00D062D7" w:rsidRPr="00164390" w:rsidRDefault="00FF0BCA" w:rsidP="00115CC0">
      <w:pPr>
        <w:pStyle w:val="ListParagraph"/>
        <w:numPr>
          <w:ilvl w:val="1"/>
          <w:numId w:val="146"/>
        </w:numPr>
        <w:spacing w:after="240" w:line="276" w:lineRule="auto"/>
        <w:ind w:right="691"/>
        <w:rPr>
          <w:w w:val="100"/>
        </w:rPr>
      </w:pPr>
      <w:r w:rsidRPr="00764FCB">
        <w:rPr>
          <w:rFonts w:asciiTheme="minorHAnsi" w:hAnsiTheme="minorHAnsi" w:cstheme="minorHAnsi"/>
          <w:sz w:val="22"/>
          <w:szCs w:val="22"/>
        </w:rPr>
        <w:t>E</w:t>
      </w:r>
      <w:r w:rsidR="005E7A57" w:rsidRPr="00764FCB">
        <w:rPr>
          <w:rFonts w:asciiTheme="minorHAnsi" w:hAnsiTheme="minorHAnsi" w:cstheme="minorHAnsi"/>
          <w:sz w:val="22"/>
          <w:szCs w:val="22"/>
        </w:rPr>
        <w:t xml:space="preserve">nforcing relevant zoning laws to resist conversion of owner-occupied, one-family homes into </w:t>
      </w:r>
      <w:r w:rsidRPr="00764FCB">
        <w:rPr>
          <w:rFonts w:asciiTheme="minorHAnsi" w:hAnsiTheme="minorHAnsi" w:cstheme="minorHAnsi"/>
          <w:sz w:val="22"/>
          <w:szCs w:val="22"/>
        </w:rPr>
        <w:t>two-family dwellings</w:t>
      </w:r>
      <w:r w:rsidR="005E7A57" w:rsidRPr="00764FCB">
        <w:rPr>
          <w:rFonts w:asciiTheme="minorHAnsi" w:hAnsiTheme="minorHAnsi" w:cstheme="minorHAnsi"/>
          <w:sz w:val="22"/>
          <w:szCs w:val="22"/>
        </w:rPr>
        <w:t>;</w:t>
      </w:r>
    </w:p>
    <w:p w14:paraId="1E9A6561" w14:textId="5A34F7E1" w:rsidR="00D062D7" w:rsidRPr="00764FCB" w:rsidRDefault="00D062D7" w:rsidP="00115CC0">
      <w:pPr>
        <w:pStyle w:val="ListParagraph"/>
        <w:numPr>
          <w:ilvl w:val="1"/>
          <w:numId w:val="14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Be included in neighborhood revitalization initiatives.</w:t>
      </w:r>
    </w:p>
    <w:p w14:paraId="2418FFE0" w14:textId="5FC737E6" w:rsidR="005E7A57" w:rsidRPr="00764FCB" w:rsidRDefault="005E7A57" w:rsidP="00115CC0">
      <w:pPr>
        <w:pStyle w:val="ListParagraph"/>
        <w:numPr>
          <w:ilvl w:val="0"/>
          <w:numId w:val="14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Property in the Developmentally Sensitive designation is of notable concern for protection from inappropriate development.</w:t>
      </w:r>
    </w:p>
    <w:p w14:paraId="66E5FD22" w14:textId="07549AA5" w:rsidR="005E7A57" w:rsidRPr="00764FCB" w:rsidRDefault="005E7A57" w:rsidP="00115CC0">
      <w:pPr>
        <w:pStyle w:val="ListParagraph"/>
        <w:numPr>
          <w:ilvl w:val="0"/>
          <w:numId w:val="14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Continue implementation of the South State Street Design Corridor.</w:t>
      </w:r>
    </w:p>
    <w:p w14:paraId="744EF38E" w14:textId="77777777" w:rsidR="005E7A57" w:rsidRPr="00164390" w:rsidRDefault="005E7A57" w:rsidP="00115CC0">
      <w:pPr>
        <w:pStyle w:val="Heading4"/>
        <w:spacing w:after="240" w:line="276" w:lineRule="auto"/>
      </w:pPr>
      <w:r w:rsidRPr="00164390">
        <w:t>Provost South Neighborhood</w:t>
      </w:r>
    </w:p>
    <w:p w14:paraId="319D35DB" w14:textId="7A919E89" w:rsidR="005E7A57" w:rsidRPr="00764FCB" w:rsidRDefault="005E7A57" w:rsidP="00115CC0">
      <w:pPr>
        <w:pStyle w:val="ListParagraph"/>
        <w:numPr>
          <w:ilvl w:val="0"/>
          <w:numId w:val="14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New, quality, one-family homes should be developed to provide adequate living space for growing families that wish to relocate to or remain within the Provost South neighborhood, including detached homes. Focus for new development for mixed housing types suitable for owner-occupancy should develop using appropriate rezoning tools and provide adequate open space, amenities, buffering from non-residential uses, and such architectural styles and orientation as to not give the appearance of multiple-family housing.</w:t>
      </w:r>
    </w:p>
    <w:p w14:paraId="4E439DA7" w14:textId="33719B22" w:rsidR="005E7A57" w:rsidRPr="00764FCB" w:rsidRDefault="00FF0BCA" w:rsidP="00115CC0">
      <w:pPr>
        <w:pStyle w:val="ListParagraph"/>
        <w:numPr>
          <w:ilvl w:val="0"/>
          <w:numId w:val="14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w:t>
      </w:r>
      <w:r w:rsidR="005E7A57" w:rsidRPr="00764FCB">
        <w:rPr>
          <w:rFonts w:asciiTheme="minorHAnsi" w:hAnsiTheme="minorHAnsi" w:cstheme="minorHAnsi"/>
          <w:sz w:val="22"/>
          <w:szCs w:val="22"/>
        </w:rPr>
        <w:t>ncourage and</w:t>
      </w:r>
      <w:r w:rsidRPr="00764FCB">
        <w:rPr>
          <w:rFonts w:asciiTheme="minorHAnsi" w:hAnsiTheme="minorHAnsi" w:cstheme="minorHAnsi"/>
          <w:sz w:val="22"/>
          <w:szCs w:val="22"/>
        </w:rPr>
        <w:t>/or</w:t>
      </w:r>
      <w:r w:rsidR="005E7A57" w:rsidRPr="00764FCB">
        <w:rPr>
          <w:rFonts w:asciiTheme="minorHAnsi" w:hAnsiTheme="minorHAnsi" w:cstheme="minorHAnsi"/>
          <w:sz w:val="22"/>
          <w:szCs w:val="22"/>
        </w:rPr>
        <w:t xml:space="preserve"> maintain owner-occupancy.</w:t>
      </w:r>
    </w:p>
    <w:p w14:paraId="19FF1C6F" w14:textId="492A6463" w:rsidR="005E7A57" w:rsidRPr="00764FCB" w:rsidRDefault="00FF0BCA" w:rsidP="00115CC0">
      <w:pPr>
        <w:pStyle w:val="ListParagraph"/>
        <w:numPr>
          <w:ilvl w:val="0"/>
          <w:numId w:val="14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w:t>
      </w:r>
      <w:r w:rsidR="005E7A57" w:rsidRPr="00764FCB">
        <w:rPr>
          <w:rFonts w:asciiTheme="minorHAnsi" w:hAnsiTheme="minorHAnsi" w:cstheme="minorHAnsi"/>
          <w:sz w:val="22"/>
          <w:szCs w:val="22"/>
        </w:rPr>
        <w:t xml:space="preserve">valuate the </w:t>
      </w:r>
      <w:r w:rsidRPr="00764FCB">
        <w:rPr>
          <w:rFonts w:asciiTheme="minorHAnsi" w:hAnsiTheme="minorHAnsi" w:cstheme="minorHAnsi"/>
          <w:sz w:val="22"/>
          <w:szCs w:val="22"/>
        </w:rPr>
        <w:t xml:space="preserve">impacts of road </w:t>
      </w:r>
      <w:r w:rsidR="005E7A57" w:rsidRPr="00764FCB">
        <w:rPr>
          <w:rFonts w:asciiTheme="minorHAnsi" w:hAnsiTheme="minorHAnsi" w:cstheme="minorHAnsi"/>
          <w:sz w:val="22"/>
          <w:szCs w:val="22"/>
        </w:rPr>
        <w:t>designation</w:t>
      </w:r>
      <w:r w:rsidRPr="00764FCB">
        <w:rPr>
          <w:rFonts w:asciiTheme="minorHAnsi" w:hAnsiTheme="minorHAnsi" w:cstheme="minorHAnsi"/>
          <w:sz w:val="22"/>
          <w:szCs w:val="22"/>
        </w:rPr>
        <w:t>s</w:t>
      </w:r>
      <w:r w:rsidR="005E7A57" w:rsidRPr="00764FCB">
        <w:rPr>
          <w:rFonts w:asciiTheme="minorHAnsi" w:hAnsiTheme="minorHAnsi" w:cstheme="minorHAnsi"/>
          <w:sz w:val="22"/>
          <w:szCs w:val="22"/>
        </w:rPr>
        <w:t xml:space="preserve"> to existing residents, </w:t>
      </w:r>
      <w:r w:rsidRPr="00764FCB">
        <w:rPr>
          <w:rFonts w:asciiTheme="minorHAnsi" w:hAnsiTheme="minorHAnsi" w:cstheme="minorHAnsi"/>
          <w:sz w:val="22"/>
          <w:szCs w:val="22"/>
        </w:rPr>
        <w:t>especially</w:t>
      </w:r>
      <w:r w:rsidR="005E7A57" w:rsidRPr="00764FCB">
        <w:rPr>
          <w:rFonts w:asciiTheme="minorHAnsi" w:hAnsiTheme="minorHAnsi" w:cstheme="minorHAnsi"/>
          <w:sz w:val="22"/>
          <w:szCs w:val="22"/>
        </w:rPr>
        <w:t xml:space="preserve"> collector design</w:t>
      </w:r>
      <w:r w:rsidR="005E7A57" w:rsidRPr="00764FCB">
        <w:rPr>
          <w:rFonts w:asciiTheme="minorHAnsi" w:hAnsiTheme="minorHAnsi" w:cstheme="minorHAnsi"/>
          <w:sz w:val="22"/>
          <w:szCs w:val="22"/>
        </w:rPr>
        <w:t>a</w:t>
      </w:r>
      <w:r w:rsidR="005E7A57" w:rsidRPr="00764FCB">
        <w:rPr>
          <w:rFonts w:asciiTheme="minorHAnsi" w:hAnsiTheme="minorHAnsi" w:cstheme="minorHAnsi"/>
          <w:sz w:val="22"/>
          <w:szCs w:val="22"/>
        </w:rPr>
        <w:t xml:space="preserve">tions. </w:t>
      </w:r>
      <w:r w:rsidRPr="00764FCB">
        <w:rPr>
          <w:rFonts w:asciiTheme="minorHAnsi" w:hAnsiTheme="minorHAnsi" w:cstheme="minorHAnsi"/>
          <w:sz w:val="22"/>
          <w:szCs w:val="22"/>
        </w:rPr>
        <w:t>Evaluate</w:t>
      </w:r>
      <w:r w:rsidR="005E7A57" w:rsidRPr="00764FCB">
        <w:rPr>
          <w:rFonts w:asciiTheme="minorHAnsi" w:hAnsiTheme="minorHAnsi" w:cstheme="minorHAnsi"/>
          <w:sz w:val="22"/>
          <w:szCs w:val="22"/>
        </w:rPr>
        <w:t xml:space="preserve"> the impacts of new development on</w:t>
      </w:r>
      <w:r w:rsidRPr="00764FCB">
        <w:rPr>
          <w:rFonts w:asciiTheme="minorHAnsi" w:hAnsiTheme="minorHAnsi" w:cstheme="minorHAnsi"/>
          <w:sz w:val="22"/>
          <w:szCs w:val="22"/>
        </w:rPr>
        <w:t xml:space="preserve"> </w:t>
      </w:r>
      <w:r w:rsidR="005E7A57" w:rsidRPr="00764FCB">
        <w:rPr>
          <w:rFonts w:asciiTheme="minorHAnsi" w:hAnsiTheme="minorHAnsi" w:cstheme="minorHAnsi"/>
          <w:sz w:val="22"/>
          <w:szCs w:val="22"/>
        </w:rPr>
        <w:t>street parking in constrained areas such as the east bench and implement traffic calming measures and parking restrictions as dete</w:t>
      </w:r>
      <w:r w:rsidR="005E7A57" w:rsidRPr="00764FCB">
        <w:rPr>
          <w:rFonts w:asciiTheme="minorHAnsi" w:hAnsiTheme="minorHAnsi" w:cstheme="minorHAnsi"/>
          <w:sz w:val="22"/>
          <w:szCs w:val="22"/>
        </w:rPr>
        <w:t>r</w:t>
      </w:r>
      <w:r w:rsidR="005E7A57" w:rsidRPr="00764FCB">
        <w:rPr>
          <w:rFonts w:asciiTheme="minorHAnsi" w:hAnsiTheme="minorHAnsi" w:cstheme="minorHAnsi"/>
          <w:sz w:val="22"/>
          <w:szCs w:val="22"/>
        </w:rPr>
        <w:t>mined appropriate.</w:t>
      </w:r>
    </w:p>
    <w:p w14:paraId="75505CCC" w14:textId="1CCC7A2B" w:rsidR="005E7A57" w:rsidRPr="00764FCB" w:rsidRDefault="005E7A57" w:rsidP="00115CC0">
      <w:pPr>
        <w:pStyle w:val="ListParagraph"/>
        <w:numPr>
          <w:ilvl w:val="0"/>
          <w:numId w:val="14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Provide and upgrade infrastructure</w:t>
      </w:r>
      <w:r w:rsidR="002C69DC" w:rsidRPr="00764FCB">
        <w:rPr>
          <w:rFonts w:asciiTheme="minorHAnsi" w:hAnsiTheme="minorHAnsi" w:cstheme="minorHAnsi"/>
          <w:sz w:val="22"/>
          <w:szCs w:val="22"/>
        </w:rPr>
        <w:t>,</w:t>
      </w:r>
      <w:r w:rsidRPr="00764FCB">
        <w:rPr>
          <w:rFonts w:asciiTheme="minorHAnsi" w:hAnsiTheme="minorHAnsi" w:cstheme="minorHAnsi"/>
          <w:sz w:val="22"/>
          <w:szCs w:val="22"/>
        </w:rPr>
        <w:t xml:space="preserve"> including appropriately designed and located, public re</w:t>
      </w:r>
      <w:r w:rsidRPr="00764FCB">
        <w:rPr>
          <w:rFonts w:asciiTheme="minorHAnsi" w:hAnsiTheme="minorHAnsi" w:cstheme="minorHAnsi"/>
          <w:sz w:val="22"/>
          <w:szCs w:val="22"/>
        </w:rPr>
        <w:t>c</w:t>
      </w:r>
      <w:r w:rsidRPr="00764FCB">
        <w:rPr>
          <w:rFonts w:asciiTheme="minorHAnsi" w:hAnsiTheme="minorHAnsi" w:cstheme="minorHAnsi"/>
          <w:sz w:val="22"/>
          <w:szCs w:val="22"/>
        </w:rPr>
        <w:t>reational space.</w:t>
      </w:r>
    </w:p>
    <w:p w14:paraId="30965BCD" w14:textId="12732EA5" w:rsidR="005E7A57" w:rsidRPr="00764FCB" w:rsidRDefault="005E7A57" w:rsidP="00115CC0">
      <w:pPr>
        <w:pStyle w:val="ListParagraph"/>
        <w:numPr>
          <w:ilvl w:val="0"/>
          <w:numId w:val="14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Continue to implement the South State Street Design Corridor from the south City limits to 300 South for new development and redevelopment. Properties along the South State Street corridor should develop for quality businesses that are compatible with adjoining and nearby residential development, with focus on retail commercial and shopping center uses within a planned, well-designed configuration.</w:t>
      </w:r>
    </w:p>
    <w:p w14:paraId="7923C1CA" w14:textId="77777777" w:rsidR="005E7A57" w:rsidRPr="00764FCB" w:rsidRDefault="005E7A57" w:rsidP="00115CC0">
      <w:pPr>
        <w:pStyle w:val="ListParagraph"/>
        <w:numPr>
          <w:ilvl w:val="0"/>
          <w:numId w:val="147"/>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Slate Canyon Area Master Plan has been adopted as Key Land Use Policy for the area of the Provost South Neighborhood encompassed by the Plan. The Slate Canyon Specific Area Plan is included in </w:t>
      </w:r>
      <w:r w:rsidRPr="00764FCB">
        <w:rPr>
          <w:rFonts w:asciiTheme="minorHAnsi" w:hAnsiTheme="minorHAnsi" w:cstheme="minorHAnsi"/>
          <w:sz w:val="22"/>
          <w:szCs w:val="22"/>
          <w:highlight w:val="yellow"/>
        </w:rPr>
        <w:t>Appendix B- 3</w:t>
      </w:r>
      <w:r w:rsidRPr="00764FCB">
        <w:rPr>
          <w:rFonts w:asciiTheme="minorHAnsi" w:hAnsiTheme="minorHAnsi" w:cstheme="minorHAnsi"/>
          <w:sz w:val="22"/>
          <w:szCs w:val="22"/>
        </w:rPr>
        <w:t xml:space="preserve"> of the General Plan.</w:t>
      </w:r>
    </w:p>
    <w:p w14:paraId="0755E6B0" w14:textId="3887CDFC" w:rsidR="005E7A57" w:rsidRPr="006E3AA1" w:rsidRDefault="005E7A57" w:rsidP="00115CC0">
      <w:pPr>
        <w:pStyle w:val="Heading4"/>
        <w:spacing w:after="240" w:line="276" w:lineRule="auto"/>
      </w:pPr>
      <w:r w:rsidRPr="00164390">
        <w:t>Spring Creek Neighborhood</w:t>
      </w:r>
    </w:p>
    <w:p w14:paraId="0B57BD15" w14:textId="23ED9211" w:rsidR="005E7A57" w:rsidRPr="00764FCB" w:rsidRDefault="005E7A57" w:rsidP="00115CC0">
      <w:pPr>
        <w:pStyle w:val="ListParagraph"/>
        <w:numPr>
          <w:ilvl w:val="0"/>
          <w:numId w:val="14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Ironton should be developed as an upscale business park, with industrial and commercial u</w:t>
      </w:r>
      <w:r w:rsidRPr="00764FCB">
        <w:rPr>
          <w:rFonts w:asciiTheme="minorHAnsi" w:hAnsiTheme="minorHAnsi" w:cstheme="minorHAnsi"/>
          <w:sz w:val="22"/>
          <w:szCs w:val="22"/>
        </w:rPr>
        <w:t>s</w:t>
      </w:r>
      <w:r w:rsidRPr="00764FCB">
        <w:rPr>
          <w:rFonts w:asciiTheme="minorHAnsi" w:hAnsiTheme="minorHAnsi" w:cstheme="minorHAnsi"/>
          <w:sz w:val="22"/>
          <w:szCs w:val="22"/>
        </w:rPr>
        <w:t xml:space="preserve">es </w:t>
      </w:r>
      <w:r w:rsidR="00024DDA" w:rsidRPr="00764FCB">
        <w:rPr>
          <w:rFonts w:asciiTheme="minorHAnsi" w:hAnsiTheme="minorHAnsi" w:cstheme="minorHAnsi"/>
          <w:sz w:val="22"/>
          <w:szCs w:val="22"/>
        </w:rPr>
        <w:t xml:space="preserve">in </w:t>
      </w:r>
      <w:r w:rsidRPr="00764FCB">
        <w:rPr>
          <w:rFonts w:asciiTheme="minorHAnsi" w:hAnsiTheme="minorHAnsi" w:cstheme="minorHAnsi"/>
          <w:sz w:val="22"/>
          <w:szCs w:val="22"/>
        </w:rPr>
        <w:t>a park-like atmosphere. Ironton Boulevard should connect to Larsen Parkway</w:t>
      </w:r>
      <w:r w:rsidR="00024DDA" w:rsidRPr="00764FCB">
        <w:rPr>
          <w:rFonts w:asciiTheme="minorHAnsi" w:hAnsiTheme="minorHAnsi" w:cstheme="minorHAnsi"/>
          <w:sz w:val="22"/>
          <w:szCs w:val="22"/>
        </w:rPr>
        <w:t xml:space="preserve"> with ad</w:t>
      </w:r>
      <w:r w:rsidR="00024DDA" w:rsidRPr="00764FCB">
        <w:rPr>
          <w:rFonts w:asciiTheme="minorHAnsi" w:hAnsiTheme="minorHAnsi" w:cstheme="minorHAnsi"/>
          <w:sz w:val="22"/>
          <w:szCs w:val="22"/>
        </w:rPr>
        <w:t>e</w:t>
      </w:r>
      <w:r w:rsidR="00024DDA" w:rsidRPr="00764FCB">
        <w:rPr>
          <w:rFonts w:asciiTheme="minorHAnsi" w:hAnsiTheme="minorHAnsi" w:cstheme="minorHAnsi"/>
          <w:sz w:val="22"/>
          <w:szCs w:val="22"/>
        </w:rPr>
        <w:t>quate traffic control for the area</w:t>
      </w:r>
      <w:r w:rsidRPr="00764FCB">
        <w:rPr>
          <w:rFonts w:asciiTheme="minorHAnsi" w:hAnsiTheme="minorHAnsi" w:cstheme="minorHAnsi"/>
          <w:sz w:val="22"/>
          <w:szCs w:val="22"/>
        </w:rPr>
        <w:t>.</w:t>
      </w:r>
    </w:p>
    <w:p w14:paraId="7AB76003" w14:textId="4FFF7B84" w:rsidR="005E7A57" w:rsidRPr="00764FCB" w:rsidRDefault="005E7A57" w:rsidP="00115CC0">
      <w:pPr>
        <w:pStyle w:val="ListParagraph"/>
        <w:numPr>
          <w:ilvl w:val="0"/>
          <w:numId w:val="14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Mixed-use development should be considered for the property along the west side of South State Street (US 89), between 900 South and 1860 South, </w:t>
      </w:r>
      <w:r w:rsidR="00024DDA" w:rsidRPr="00764FCB">
        <w:rPr>
          <w:rFonts w:asciiTheme="minorHAnsi" w:hAnsiTheme="minorHAnsi" w:cstheme="minorHAnsi"/>
          <w:sz w:val="22"/>
          <w:szCs w:val="22"/>
        </w:rPr>
        <w:t xml:space="preserve">after an area master plan has been completed. </w:t>
      </w:r>
      <w:r w:rsidRPr="00764FCB">
        <w:rPr>
          <w:rFonts w:asciiTheme="minorHAnsi" w:hAnsiTheme="minorHAnsi" w:cstheme="minorHAnsi"/>
          <w:sz w:val="22"/>
          <w:szCs w:val="22"/>
        </w:rPr>
        <w:t>Multi-family housing may be developed within this area with or without the commercial elements if developed as part of a project redevelopment option (PRO), perfo</w:t>
      </w:r>
      <w:r w:rsidRPr="00764FCB">
        <w:rPr>
          <w:rFonts w:asciiTheme="minorHAnsi" w:hAnsiTheme="minorHAnsi" w:cstheme="minorHAnsi"/>
          <w:sz w:val="22"/>
          <w:szCs w:val="22"/>
        </w:rPr>
        <w:t>r</w:t>
      </w:r>
      <w:r w:rsidRPr="00764FCB">
        <w:rPr>
          <w:rFonts w:asciiTheme="minorHAnsi" w:hAnsiTheme="minorHAnsi" w:cstheme="minorHAnsi"/>
          <w:sz w:val="22"/>
          <w:szCs w:val="22"/>
        </w:rPr>
        <w:t>mance development (PD), or specific development plan (SDP) zone.</w:t>
      </w:r>
    </w:p>
    <w:p w14:paraId="14CE2FDF" w14:textId="072D27D0" w:rsidR="005E7A57" w:rsidRDefault="005E7A57" w:rsidP="00115CC0">
      <w:pPr>
        <w:pStyle w:val="ListParagraph"/>
        <w:numPr>
          <w:ilvl w:val="1"/>
          <w:numId w:val="149"/>
        </w:numPr>
        <w:spacing w:after="240" w:line="276" w:lineRule="auto"/>
        <w:ind w:right="691"/>
        <w:contextualSpacing/>
        <w:rPr>
          <w:rFonts w:asciiTheme="minorHAnsi" w:hAnsiTheme="minorHAnsi" w:cstheme="minorHAnsi"/>
          <w:sz w:val="22"/>
          <w:szCs w:val="22"/>
        </w:rPr>
      </w:pPr>
      <w:r w:rsidRPr="00764FCB">
        <w:rPr>
          <w:rFonts w:asciiTheme="minorHAnsi" w:hAnsiTheme="minorHAnsi" w:cstheme="minorHAnsi"/>
          <w:sz w:val="22"/>
          <w:szCs w:val="22"/>
        </w:rPr>
        <w:t>Flexibility in interpretation of these use boundaries and careful planning in establis</w:t>
      </w:r>
      <w:r w:rsidRPr="00764FCB">
        <w:rPr>
          <w:rFonts w:asciiTheme="minorHAnsi" w:hAnsiTheme="minorHAnsi" w:cstheme="minorHAnsi"/>
          <w:sz w:val="22"/>
          <w:szCs w:val="22"/>
        </w:rPr>
        <w:t>h</w:t>
      </w:r>
      <w:r w:rsidRPr="00764FCB">
        <w:rPr>
          <w:rFonts w:asciiTheme="minorHAnsi" w:hAnsiTheme="minorHAnsi" w:cstheme="minorHAnsi"/>
          <w:sz w:val="22"/>
          <w:szCs w:val="22"/>
        </w:rPr>
        <w:t>ing uses within the</w:t>
      </w:r>
      <w:r w:rsidR="006A382A" w:rsidRPr="00764FCB">
        <w:rPr>
          <w:rFonts w:asciiTheme="minorHAnsi" w:hAnsiTheme="minorHAnsi" w:cstheme="minorHAnsi"/>
          <w:sz w:val="22"/>
          <w:szCs w:val="22"/>
        </w:rPr>
        <w:t xml:space="preserve"> </w:t>
      </w:r>
      <w:r w:rsidR="00D062D7" w:rsidRPr="00764FCB">
        <w:rPr>
          <w:rFonts w:asciiTheme="minorHAnsi" w:hAnsiTheme="minorHAnsi" w:cstheme="minorHAnsi"/>
          <w:sz w:val="22"/>
          <w:szCs w:val="22"/>
        </w:rPr>
        <w:t>c</w:t>
      </w:r>
      <w:r w:rsidRPr="00764FCB">
        <w:rPr>
          <w:rFonts w:asciiTheme="minorHAnsi" w:hAnsiTheme="minorHAnsi" w:cstheme="minorHAnsi"/>
          <w:sz w:val="22"/>
          <w:szCs w:val="22"/>
        </w:rPr>
        <w:t>orridor, based on need and the desire to “soften” the frontage with limited areas of residential, is encouraged.</w:t>
      </w:r>
    </w:p>
    <w:p w14:paraId="6A8FD8FD" w14:textId="77777777" w:rsidR="00276B3D" w:rsidRPr="00764FCB" w:rsidRDefault="00276B3D" w:rsidP="00115CC0">
      <w:pPr>
        <w:pStyle w:val="ListParagraph"/>
        <w:spacing w:after="240" w:line="276" w:lineRule="auto"/>
        <w:ind w:left="1440" w:right="691"/>
        <w:contextualSpacing/>
        <w:rPr>
          <w:rFonts w:asciiTheme="minorHAnsi" w:hAnsiTheme="minorHAnsi" w:cstheme="minorHAnsi"/>
          <w:sz w:val="22"/>
          <w:szCs w:val="22"/>
        </w:rPr>
      </w:pPr>
    </w:p>
    <w:p w14:paraId="7393F273" w14:textId="5C418B3A" w:rsidR="005E7A57" w:rsidRDefault="005E7A57" w:rsidP="00115CC0">
      <w:pPr>
        <w:pStyle w:val="ListParagraph"/>
        <w:numPr>
          <w:ilvl w:val="1"/>
          <w:numId w:val="149"/>
        </w:numPr>
        <w:spacing w:after="240" w:line="276" w:lineRule="auto"/>
        <w:ind w:right="691"/>
        <w:contextualSpacing/>
        <w:rPr>
          <w:rFonts w:asciiTheme="minorHAnsi" w:hAnsiTheme="minorHAnsi" w:cstheme="minorHAnsi"/>
          <w:sz w:val="22"/>
          <w:szCs w:val="22"/>
        </w:rPr>
      </w:pPr>
      <w:r w:rsidRPr="00764FCB">
        <w:rPr>
          <w:rFonts w:asciiTheme="minorHAnsi" w:hAnsiTheme="minorHAnsi" w:cstheme="minorHAnsi"/>
          <w:sz w:val="22"/>
          <w:szCs w:val="22"/>
        </w:rPr>
        <w:t>Mixed-use neighborhood centers should be focused near the intersections of 1320 S State and 1860 S State. The highest vertical mixed-use intensities should be closest to these mixed-use neighborhood centers with residential density and commercial intensities tapering off between the general centers.</w:t>
      </w:r>
    </w:p>
    <w:p w14:paraId="2B84403F" w14:textId="77777777" w:rsidR="00276B3D" w:rsidRPr="00764FCB" w:rsidRDefault="00276B3D" w:rsidP="00115CC0">
      <w:pPr>
        <w:pStyle w:val="ListParagraph"/>
        <w:spacing w:after="240" w:line="276" w:lineRule="auto"/>
        <w:ind w:left="1440" w:right="691"/>
        <w:contextualSpacing/>
        <w:rPr>
          <w:rFonts w:asciiTheme="minorHAnsi" w:hAnsiTheme="minorHAnsi" w:cstheme="minorHAnsi"/>
          <w:sz w:val="22"/>
          <w:szCs w:val="22"/>
        </w:rPr>
      </w:pPr>
    </w:p>
    <w:p w14:paraId="76C05700" w14:textId="5987094F" w:rsidR="005E7A57" w:rsidRDefault="005E7A57" w:rsidP="00115CC0">
      <w:pPr>
        <w:pStyle w:val="ListParagraph"/>
        <w:numPr>
          <w:ilvl w:val="1"/>
          <w:numId w:val="149"/>
        </w:numPr>
        <w:spacing w:after="240" w:line="276" w:lineRule="auto"/>
        <w:ind w:right="691"/>
        <w:contextualSpacing/>
        <w:rPr>
          <w:rFonts w:asciiTheme="minorHAnsi" w:hAnsiTheme="minorHAnsi" w:cstheme="minorHAnsi"/>
          <w:sz w:val="22"/>
          <w:szCs w:val="22"/>
        </w:rPr>
      </w:pPr>
      <w:r w:rsidRPr="00764FCB">
        <w:rPr>
          <w:rFonts w:asciiTheme="minorHAnsi" w:hAnsiTheme="minorHAnsi" w:cstheme="minorHAnsi"/>
          <w:sz w:val="22"/>
          <w:szCs w:val="22"/>
        </w:rPr>
        <w:t xml:space="preserve">Exceptions to this policy should be made for existing businesses, developed within the M-1 zone, that have made significant investment in the area and have upgraded their properties to </w:t>
      </w:r>
      <w:r w:rsidR="000A276E" w:rsidRPr="00E302F5">
        <w:rPr>
          <w:rFonts w:asciiTheme="minorHAnsi" w:hAnsiTheme="minorHAnsi" w:cstheme="minorHAnsi"/>
          <w:sz w:val="22"/>
          <w:szCs w:val="22"/>
        </w:rPr>
        <w:t xml:space="preserve">comply </w:t>
      </w:r>
      <w:r w:rsidRPr="00764FCB">
        <w:rPr>
          <w:rFonts w:asciiTheme="minorHAnsi" w:hAnsiTheme="minorHAnsi" w:cstheme="minorHAnsi"/>
          <w:sz w:val="22"/>
          <w:szCs w:val="22"/>
        </w:rPr>
        <w:t>more closely with the expectations of the adopted design corridor through enhanced landscaping, architectural improvements, and other standards.</w:t>
      </w:r>
    </w:p>
    <w:p w14:paraId="17E5D4DD" w14:textId="77777777" w:rsidR="00276B3D" w:rsidRPr="00764FCB" w:rsidRDefault="00276B3D" w:rsidP="00115CC0">
      <w:pPr>
        <w:pStyle w:val="ListParagraph"/>
        <w:spacing w:after="240" w:line="276" w:lineRule="auto"/>
        <w:ind w:left="1440" w:right="691"/>
        <w:contextualSpacing/>
        <w:rPr>
          <w:rFonts w:asciiTheme="minorHAnsi" w:hAnsiTheme="minorHAnsi" w:cstheme="minorHAnsi"/>
          <w:sz w:val="22"/>
          <w:szCs w:val="22"/>
        </w:rPr>
      </w:pPr>
    </w:p>
    <w:p w14:paraId="044BFD5C" w14:textId="612969F8" w:rsidR="005E7A57" w:rsidRPr="00764FCB" w:rsidRDefault="005E7A57" w:rsidP="00115CC0">
      <w:pPr>
        <w:pStyle w:val="ListParagraph"/>
        <w:numPr>
          <w:ilvl w:val="0"/>
          <w:numId w:val="14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Continue to implement the South State Street Design Corridor from the south City limits to 300 South for new development and redevelopment. </w:t>
      </w:r>
    </w:p>
    <w:p w14:paraId="211E7DE8" w14:textId="30D51FA5" w:rsidR="005E7A57" w:rsidRPr="00764FCB" w:rsidRDefault="005E7A57" w:rsidP="00115CC0">
      <w:pPr>
        <w:pStyle w:val="ListParagraph"/>
        <w:numPr>
          <w:ilvl w:val="0"/>
          <w:numId w:val="14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Properties along the South State Street corridor should develop for quality businesses that are compatible with adjoining and nearby residential development.</w:t>
      </w:r>
    </w:p>
    <w:p w14:paraId="4FF7655E" w14:textId="5832727D" w:rsidR="005E7A57" w:rsidRPr="00764FCB" w:rsidRDefault="005E7A57" w:rsidP="00115CC0">
      <w:pPr>
        <w:pStyle w:val="ListParagraph"/>
        <w:numPr>
          <w:ilvl w:val="0"/>
          <w:numId w:val="14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Provide public recreational space to service the residents of this neighborhood.</w:t>
      </w:r>
    </w:p>
    <w:p w14:paraId="3FB1BFA6" w14:textId="51DA4EE1" w:rsidR="005E7A57" w:rsidRPr="00764FCB" w:rsidRDefault="00024DDA" w:rsidP="00115CC0">
      <w:pPr>
        <w:pStyle w:val="ListParagraph"/>
        <w:numPr>
          <w:ilvl w:val="0"/>
          <w:numId w:val="14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w:t>
      </w:r>
      <w:r w:rsidR="005E7A57" w:rsidRPr="00764FCB">
        <w:rPr>
          <w:rFonts w:asciiTheme="minorHAnsi" w:hAnsiTheme="minorHAnsi" w:cstheme="minorHAnsi"/>
          <w:sz w:val="22"/>
          <w:szCs w:val="22"/>
        </w:rPr>
        <w:t>valuate the process by which CDBG eligible neighborhoods may effectively utilize revitaliz</w:t>
      </w:r>
      <w:r w:rsidR="005E7A57" w:rsidRPr="00764FCB">
        <w:rPr>
          <w:rFonts w:asciiTheme="minorHAnsi" w:hAnsiTheme="minorHAnsi" w:cstheme="minorHAnsi"/>
          <w:sz w:val="22"/>
          <w:szCs w:val="22"/>
        </w:rPr>
        <w:t>a</w:t>
      </w:r>
      <w:r w:rsidR="005E7A57" w:rsidRPr="00764FCB">
        <w:rPr>
          <w:rFonts w:asciiTheme="minorHAnsi" w:hAnsiTheme="minorHAnsi" w:cstheme="minorHAnsi"/>
          <w:sz w:val="22"/>
          <w:szCs w:val="22"/>
        </w:rPr>
        <w:t>tion initiatives.</w:t>
      </w:r>
    </w:p>
    <w:p w14:paraId="4DB8B457" w14:textId="6FA90501" w:rsidR="005E7A57" w:rsidRPr="00164390" w:rsidRDefault="005E7A57" w:rsidP="00115CC0">
      <w:pPr>
        <w:pStyle w:val="Heading4"/>
        <w:spacing w:after="240" w:line="276" w:lineRule="auto"/>
      </w:pPr>
      <w:r w:rsidRPr="00164390">
        <w:t>University</w:t>
      </w:r>
      <w:r w:rsidR="00C8270E">
        <w:t xml:space="preserve"> Neighborhood</w:t>
      </w:r>
    </w:p>
    <w:p w14:paraId="79013F04" w14:textId="77777777" w:rsidR="005E7A57" w:rsidRPr="00764FCB" w:rsidRDefault="005E7A57" w:rsidP="00115CC0">
      <w:pPr>
        <w:pStyle w:val="ListParagraph"/>
        <w:numPr>
          <w:ilvl w:val="0"/>
          <w:numId w:val="15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University is an exception to the guiding principles of the Southeast Area Neighborhood Council as there are no significant areas of one-family housing within its boundaries.</w:t>
      </w:r>
    </w:p>
    <w:p w14:paraId="0CCA82D2" w14:textId="3ACD692D" w:rsidR="005E7A57" w:rsidRPr="00764FCB" w:rsidRDefault="005E7A57" w:rsidP="00115CC0">
      <w:pPr>
        <w:pStyle w:val="ListParagraph"/>
        <w:numPr>
          <w:ilvl w:val="0"/>
          <w:numId w:val="15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Due to its magnitude and unique characteristics, Brigham Young University (BYU) is signif</w:t>
      </w:r>
      <w:r w:rsidRPr="00764FCB">
        <w:rPr>
          <w:rFonts w:asciiTheme="minorHAnsi" w:hAnsiTheme="minorHAnsi" w:cstheme="minorHAnsi"/>
          <w:sz w:val="22"/>
          <w:szCs w:val="22"/>
        </w:rPr>
        <w:t>i</w:t>
      </w:r>
      <w:r w:rsidRPr="00764FCB">
        <w:rPr>
          <w:rFonts w:asciiTheme="minorHAnsi" w:hAnsiTheme="minorHAnsi" w:cstheme="minorHAnsi"/>
          <w:sz w:val="22"/>
          <w:szCs w:val="22"/>
        </w:rPr>
        <w:t>cantly different</w:t>
      </w:r>
      <w:r w:rsidR="006A382A" w:rsidRPr="00764FCB">
        <w:rPr>
          <w:rFonts w:asciiTheme="minorHAnsi" w:hAnsiTheme="minorHAnsi" w:cstheme="minorHAnsi"/>
          <w:sz w:val="22"/>
          <w:szCs w:val="22"/>
        </w:rPr>
        <w:t xml:space="preserve"> </w:t>
      </w:r>
      <w:r w:rsidRPr="00764FCB">
        <w:rPr>
          <w:rFonts w:asciiTheme="minorHAnsi" w:hAnsiTheme="minorHAnsi" w:cstheme="minorHAnsi"/>
          <w:sz w:val="22"/>
          <w:szCs w:val="22"/>
        </w:rPr>
        <w:t>from other public facility land uses. In particular, BYU</w:t>
      </w:r>
      <w:r w:rsidR="00F06B7E">
        <w:rPr>
          <w:rFonts w:asciiTheme="minorHAnsi" w:hAnsiTheme="minorHAnsi" w:cstheme="minorHAnsi"/>
          <w:sz w:val="22"/>
          <w:szCs w:val="22"/>
        </w:rPr>
        <w:t>-</w:t>
      </w:r>
      <w:r w:rsidRPr="00764FCB">
        <w:rPr>
          <w:rFonts w:asciiTheme="minorHAnsi" w:hAnsiTheme="minorHAnsi" w:cstheme="minorHAnsi"/>
          <w:sz w:val="22"/>
          <w:szCs w:val="22"/>
        </w:rPr>
        <w:t>owned properties that lie within or in proximity to the boundaries of the adjoining Joaquin Neighborhood South Campus Planning Area should be reviewed for compatibility with key land use policies for campus-oriented student housing, mixed-use development, and ancillary services in the ar</w:t>
      </w:r>
      <w:r w:rsidRPr="00764FCB">
        <w:rPr>
          <w:rFonts w:asciiTheme="minorHAnsi" w:hAnsiTheme="minorHAnsi" w:cstheme="minorHAnsi"/>
          <w:sz w:val="22"/>
          <w:szCs w:val="22"/>
        </w:rPr>
        <w:t>e</w:t>
      </w:r>
      <w:r w:rsidRPr="00764FCB">
        <w:rPr>
          <w:rFonts w:asciiTheme="minorHAnsi" w:hAnsiTheme="minorHAnsi" w:cstheme="minorHAnsi"/>
          <w:sz w:val="22"/>
          <w:szCs w:val="22"/>
        </w:rPr>
        <w:t>as south and west of the BYU campus.</w:t>
      </w:r>
    </w:p>
    <w:p w14:paraId="130AC7F5" w14:textId="77777777" w:rsidR="005E7A57" w:rsidRPr="00164390" w:rsidRDefault="005E7A57" w:rsidP="00115CC0">
      <w:pPr>
        <w:pStyle w:val="Heading4"/>
        <w:spacing w:after="240" w:line="276" w:lineRule="auto"/>
      </w:pPr>
      <w:r w:rsidRPr="00164390">
        <w:t>Wasatch Neighborhood</w:t>
      </w:r>
    </w:p>
    <w:p w14:paraId="013CD2DC" w14:textId="20F7558B" w:rsidR="005E7A57" w:rsidRPr="00764FCB" w:rsidRDefault="00984AFA" w:rsidP="00115CC0">
      <w:pPr>
        <w:pStyle w:val="ListParagraph"/>
        <w:numPr>
          <w:ilvl w:val="0"/>
          <w:numId w:val="15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w:t>
      </w:r>
      <w:r w:rsidR="005E7A57" w:rsidRPr="00764FCB">
        <w:rPr>
          <w:rFonts w:asciiTheme="minorHAnsi" w:hAnsiTheme="minorHAnsi" w:cstheme="minorHAnsi"/>
          <w:sz w:val="22"/>
          <w:szCs w:val="22"/>
        </w:rPr>
        <w:t xml:space="preserve">he Supplementary Residential </w:t>
      </w:r>
      <w:r w:rsidRPr="00764FCB">
        <w:rPr>
          <w:rFonts w:asciiTheme="minorHAnsi" w:hAnsiTheme="minorHAnsi" w:cstheme="minorHAnsi"/>
          <w:sz w:val="22"/>
          <w:szCs w:val="22"/>
        </w:rPr>
        <w:t>O</w:t>
      </w:r>
      <w:r w:rsidR="005E7A57" w:rsidRPr="00764FCB">
        <w:rPr>
          <w:rFonts w:asciiTheme="minorHAnsi" w:hAnsiTheme="minorHAnsi" w:cstheme="minorHAnsi"/>
          <w:sz w:val="22"/>
          <w:szCs w:val="22"/>
        </w:rPr>
        <w:t xml:space="preserve">verlay </w:t>
      </w:r>
      <w:r w:rsidRPr="00764FCB">
        <w:rPr>
          <w:rFonts w:asciiTheme="minorHAnsi" w:hAnsiTheme="minorHAnsi" w:cstheme="minorHAnsi"/>
          <w:sz w:val="22"/>
          <w:szCs w:val="22"/>
        </w:rPr>
        <w:t>Z</w:t>
      </w:r>
      <w:r w:rsidR="005E7A57" w:rsidRPr="00764FCB">
        <w:rPr>
          <w:rFonts w:asciiTheme="minorHAnsi" w:hAnsiTheme="minorHAnsi" w:cstheme="minorHAnsi"/>
          <w:sz w:val="22"/>
          <w:szCs w:val="22"/>
        </w:rPr>
        <w:t xml:space="preserve">one </w:t>
      </w:r>
      <w:r w:rsidRPr="00764FCB">
        <w:rPr>
          <w:rFonts w:asciiTheme="minorHAnsi" w:hAnsiTheme="minorHAnsi" w:cstheme="minorHAnsi"/>
          <w:sz w:val="22"/>
          <w:szCs w:val="22"/>
        </w:rPr>
        <w:t xml:space="preserve">should not </w:t>
      </w:r>
      <w:r w:rsidR="005E7A57" w:rsidRPr="00764FCB">
        <w:rPr>
          <w:rFonts w:asciiTheme="minorHAnsi" w:hAnsiTheme="minorHAnsi" w:cstheme="minorHAnsi"/>
          <w:sz w:val="22"/>
          <w:szCs w:val="22"/>
        </w:rPr>
        <w:t>expand beyond its current bound</w:t>
      </w:r>
      <w:r w:rsidR="005E7A57" w:rsidRPr="00764FCB">
        <w:rPr>
          <w:rFonts w:asciiTheme="minorHAnsi" w:hAnsiTheme="minorHAnsi" w:cstheme="minorHAnsi"/>
          <w:sz w:val="22"/>
          <w:szCs w:val="22"/>
        </w:rPr>
        <w:t>a</w:t>
      </w:r>
      <w:r w:rsidR="005E7A57" w:rsidRPr="00764FCB">
        <w:rPr>
          <w:rFonts w:asciiTheme="minorHAnsi" w:hAnsiTheme="minorHAnsi" w:cstheme="minorHAnsi"/>
          <w:sz w:val="22"/>
          <w:szCs w:val="22"/>
        </w:rPr>
        <w:t>ries.</w:t>
      </w:r>
    </w:p>
    <w:p w14:paraId="4F3C5A18" w14:textId="0CB74AD8" w:rsidR="005E7A57" w:rsidRPr="00764FCB" w:rsidRDefault="005E7A57" w:rsidP="00115CC0">
      <w:pPr>
        <w:pStyle w:val="ListParagraph"/>
        <w:numPr>
          <w:ilvl w:val="0"/>
          <w:numId w:val="15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Promote owner-occupancy throughout the neighborhood.</w:t>
      </w:r>
    </w:p>
    <w:p w14:paraId="4E0662B6" w14:textId="6EBF051A" w:rsidR="005E7A57" w:rsidRPr="00764FCB" w:rsidRDefault="005E7A57" w:rsidP="00115CC0">
      <w:pPr>
        <w:pStyle w:val="ListParagraph"/>
        <w:numPr>
          <w:ilvl w:val="0"/>
          <w:numId w:val="15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Maintain all existing one-family residential areas of the neighborhood as one-family detached housing. </w:t>
      </w:r>
      <w:r w:rsidR="00984AFA" w:rsidRPr="00764FCB">
        <w:rPr>
          <w:rFonts w:asciiTheme="minorHAnsi" w:hAnsiTheme="minorHAnsi" w:cstheme="minorHAnsi"/>
          <w:sz w:val="22"/>
          <w:szCs w:val="22"/>
        </w:rPr>
        <w:t>D</w:t>
      </w:r>
      <w:r w:rsidRPr="00764FCB">
        <w:rPr>
          <w:rFonts w:asciiTheme="minorHAnsi" w:hAnsiTheme="minorHAnsi" w:cstheme="minorHAnsi"/>
          <w:sz w:val="22"/>
          <w:szCs w:val="22"/>
        </w:rPr>
        <w:t>uplexes, twin homes, condominiums, and apartments are not compatible with the goals for this neighborhood.</w:t>
      </w:r>
    </w:p>
    <w:p w14:paraId="069EA7F4" w14:textId="1546AF7B" w:rsidR="005E7A57" w:rsidRPr="00764FCB" w:rsidRDefault="00984AFA" w:rsidP="00115CC0">
      <w:pPr>
        <w:pStyle w:val="ListParagraph"/>
        <w:numPr>
          <w:ilvl w:val="0"/>
          <w:numId w:val="15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w:t>
      </w:r>
      <w:r w:rsidR="005E7A57" w:rsidRPr="00764FCB">
        <w:rPr>
          <w:rFonts w:asciiTheme="minorHAnsi" w:hAnsiTheme="minorHAnsi" w:cstheme="minorHAnsi"/>
          <w:sz w:val="22"/>
          <w:szCs w:val="22"/>
        </w:rPr>
        <w:t xml:space="preserve"> boundary between the higher density uses of Brigham Young University (BYU) on the west side of 900 East and the one-family residential uses of the Wasatch neighborhood </w:t>
      </w:r>
      <w:proofErr w:type="gramStart"/>
      <w:r w:rsidR="005E7A57" w:rsidRPr="00764FCB">
        <w:rPr>
          <w:rFonts w:asciiTheme="minorHAnsi" w:hAnsiTheme="minorHAnsi" w:cstheme="minorHAnsi"/>
          <w:sz w:val="22"/>
          <w:szCs w:val="22"/>
        </w:rPr>
        <w:t>be</w:t>
      </w:r>
      <w:proofErr w:type="gramEnd"/>
      <w:r w:rsidR="005E7A57" w:rsidRPr="00764FCB">
        <w:rPr>
          <w:rFonts w:asciiTheme="minorHAnsi" w:hAnsiTheme="minorHAnsi" w:cstheme="minorHAnsi"/>
          <w:sz w:val="22"/>
          <w:szCs w:val="22"/>
        </w:rPr>
        <w:t xml:space="preserve"> mai</w:t>
      </w:r>
      <w:r w:rsidR="005E7A57" w:rsidRPr="00764FCB">
        <w:rPr>
          <w:rFonts w:asciiTheme="minorHAnsi" w:hAnsiTheme="minorHAnsi" w:cstheme="minorHAnsi"/>
          <w:sz w:val="22"/>
          <w:szCs w:val="22"/>
        </w:rPr>
        <w:t>n</w:t>
      </w:r>
      <w:r w:rsidR="005E7A57" w:rsidRPr="00764FCB">
        <w:rPr>
          <w:rFonts w:asciiTheme="minorHAnsi" w:hAnsiTheme="minorHAnsi" w:cstheme="minorHAnsi"/>
          <w:sz w:val="22"/>
          <w:szCs w:val="22"/>
        </w:rPr>
        <w:t xml:space="preserve">tained. This plan designates 900 East as the boundary that best respects existing uses and protects both uses from the incompatibility of having high density residential or commercial uses next to one-family residential uses. </w:t>
      </w:r>
    </w:p>
    <w:p w14:paraId="3894E773" w14:textId="53C6B7A2" w:rsidR="005E7A57" w:rsidRPr="00764FCB" w:rsidRDefault="00984AFA" w:rsidP="00115CC0">
      <w:pPr>
        <w:pStyle w:val="ListParagraph"/>
        <w:numPr>
          <w:ilvl w:val="0"/>
          <w:numId w:val="15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w:t>
      </w:r>
      <w:r w:rsidR="005E7A57" w:rsidRPr="00764FCB">
        <w:rPr>
          <w:rFonts w:asciiTheme="minorHAnsi" w:hAnsiTheme="minorHAnsi" w:cstheme="minorHAnsi"/>
          <w:sz w:val="22"/>
          <w:szCs w:val="22"/>
        </w:rPr>
        <w:t>xisting commercial development not be allowed to expand to the degree that it encroaches into the Residential (R) General Plan designation.</w:t>
      </w:r>
    </w:p>
    <w:p w14:paraId="21DAF11B" w14:textId="64CD776C" w:rsidR="005E7A57" w:rsidRPr="00764FCB" w:rsidRDefault="00984AFA" w:rsidP="00115CC0">
      <w:pPr>
        <w:pStyle w:val="ListParagraph"/>
        <w:numPr>
          <w:ilvl w:val="0"/>
          <w:numId w:val="15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Non</w:t>
      </w:r>
      <w:r w:rsidR="005E7A57" w:rsidRPr="00764FCB">
        <w:rPr>
          <w:rFonts w:asciiTheme="minorHAnsi" w:hAnsiTheme="minorHAnsi" w:cstheme="minorHAnsi"/>
          <w:sz w:val="22"/>
          <w:szCs w:val="22"/>
        </w:rPr>
        <w:t xml:space="preserve">-residential uses such as commercial, public </w:t>
      </w:r>
      <w:proofErr w:type="gramStart"/>
      <w:r w:rsidR="005E7A57" w:rsidRPr="00764FCB">
        <w:rPr>
          <w:rFonts w:asciiTheme="minorHAnsi" w:hAnsiTheme="minorHAnsi" w:cstheme="minorHAnsi"/>
          <w:sz w:val="22"/>
          <w:szCs w:val="22"/>
        </w:rPr>
        <w:t>facilities,</w:t>
      </w:r>
      <w:proofErr w:type="gramEnd"/>
      <w:r w:rsidR="005E7A57" w:rsidRPr="00764FCB">
        <w:rPr>
          <w:rFonts w:asciiTheme="minorHAnsi" w:hAnsiTheme="minorHAnsi" w:cstheme="minorHAnsi"/>
          <w:sz w:val="22"/>
          <w:szCs w:val="22"/>
        </w:rPr>
        <w:t xml:space="preserve"> and professional office not be a</w:t>
      </w:r>
      <w:r w:rsidR="005E7A57" w:rsidRPr="00764FCB">
        <w:rPr>
          <w:rFonts w:asciiTheme="minorHAnsi" w:hAnsiTheme="minorHAnsi" w:cstheme="minorHAnsi"/>
          <w:sz w:val="22"/>
          <w:szCs w:val="22"/>
        </w:rPr>
        <w:t>l</w:t>
      </w:r>
      <w:r w:rsidR="005E7A57" w:rsidRPr="00764FCB">
        <w:rPr>
          <w:rFonts w:asciiTheme="minorHAnsi" w:hAnsiTheme="minorHAnsi" w:cstheme="minorHAnsi"/>
          <w:sz w:val="22"/>
          <w:szCs w:val="22"/>
        </w:rPr>
        <w:t xml:space="preserve">lowed within the residential area on 900 East between Cedar Avenue and the </w:t>
      </w:r>
      <w:r w:rsidRPr="00764FCB">
        <w:rPr>
          <w:rFonts w:asciiTheme="minorHAnsi" w:hAnsiTheme="minorHAnsi" w:cstheme="minorHAnsi"/>
          <w:sz w:val="22"/>
          <w:szCs w:val="22"/>
        </w:rPr>
        <w:t>Public Facilities (PF) Zone.</w:t>
      </w:r>
    </w:p>
    <w:p w14:paraId="76948495" w14:textId="396B47BF" w:rsidR="005E7A57" w:rsidRPr="00164390" w:rsidRDefault="005E7A57" w:rsidP="00115CC0">
      <w:pPr>
        <w:pStyle w:val="Heading3"/>
        <w:spacing w:after="240" w:line="276" w:lineRule="auto"/>
      </w:pPr>
      <w:r w:rsidRPr="00164390">
        <w:t xml:space="preserve">Southwest Area Neighborhood Council </w:t>
      </w:r>
      <w:r w:rsidRPr="00164390">
        <w:rPr>
          <w:highlight w:val="yellow"/>
        </w:rPr>
        <w:t xml:space="preserve">Map </w:t>
      </w:r>
      <w:r w:rsidR="00BA05F1" w:rsidRPr="006E3AA1">
        <w:rPr>
          <w:highlight w:val="yellow"/>
        </w:rPr>
        <w:t>1</w:t>
      </w:r>
      <w:r w:rsidRPr="00164390">
        <w:rPr>
          <w:highlight w:val="yellow"/>
        </w:rPr>
        <w:t>.10</w:t>
      </w:r>
    </w:p>
    <w:tbl>
      <w:tblPr>
        <w:tblStyle w:val="TableGrid"/>
        <w:tblW w:w="0" w:type="auto"/>
        <w:tblLook w:val="04A0" w:firstRow="1" w:lastRow="0" w:firstColumn="1" w:lastColumn="0" w:noHBand="0" w:noVBand="1"/>
      </w:tblPr>
      <w:tblGrid>
        <w:gridCol w:w="4788"/>
        <w:gridCol w:w="4788"/>
      </w:tblGrid>
      <w:tr w:rsidR="00F06B7E" w:rsidRPr="00DF722D" w14:paraId="46D3BCFD" w14:textId="77777777" w:rsidTr="00882C7F">
        <w:trPr>
          <w:trHeight w:val="288"/>
        </w:trPr>
        <w:tc>
          <w:tcPr>
            <w:tcW w:w="9576" w:type="dxa"/>
            <w:gridSpan w:val="2"/>
            <w:shd w:val="clear" w:color="auto" w:fill="D9D9D9" w:themeFill="background1" w:themeFillShade="D9"/>
            <w:vAlign w:val="bottom"/>
          </w:tcPr>
          <w:p w14:paraId="1BEF4FC3" w14:textId="429ECC39" w:rsidR="00F06B7E" w:rsidRPr="00DF722D" w:rsidRDefault="00F06B7E" w:rsidP="00115CC0">
            <w:pPr>
              <w:spacing w:line="276" w:lineRule="auto"/>
              <w:rPr>
                <w:rFonts w:asciiTheme="minorHAnsi" w:hAnsiTheme="minorHAnsi" w:cstheme="minorHAnsi"/>
                <w:b/>
                <w:sz w:val="22"/>
                <w:szCs w:val="22"/>
              </w:rPr>
            </w:pPr>
            <w:r>
              <w:rPr>
                <w:rFonts w:asciiTheme="minorHAnsi" w:hAnsiTheme="minorHAnsi" w:cstheme="minorHAnsi"/>
                <w:b/>
                <w:sz w:val="22"/>
                <w:szCs w:val="22"/>
              </w:rPr>
              <w:t>SOUTHWEST AREA NEIGHBORHOODS</w:t>
            </w:r>
          </w:p>
        </w:tc>
      </w:tr>
      <w:tr w:rsidR="00F06B7E" w:rsidRPr="00DF722D" w14:paraId="4295B07A" w14:textId="77777777" w:rsidTr="00882C7F">
        <w:tc>
          <w:tcPr>
            <w:tcW w:w="4788" w:type="dxa"/>
            <w:vAlign w:val="bottom"/>
          </w:tcPr>
          <w:p w14:paraId="440604E2" w14:textId="04AF4E69" w:rsidR="00F06B7E" w:rsidRPr="00DF722D" w:rsidRDefault="00F06B7E" w:rsidP="00115CC0">
            <w:pPr>
              <w:spacing w:line="276" w:lineRule="auto"/>
              <w:ind w:right="252"/>
              <w:rPr>
                <w:rFonts w:asciiTheme="minorHAnsi" w:hAnsiTheme="minorHAnsi" w:cstheme="minorHAnsi"/>
                <w:sz w:val="22"/>
                <w:szCs w:val="22"/>
              </w:rPr>
            </w:pPr>
            <w:r>
              <w:rPr>
                <w:rFonts w:asciiTheme="minorHAnsi" w:hAnsiTheme="minorHAnsi" w:cstheme="minorHAnsi"/>
                <w:sz w:val="22"/>
                <w:szCs w:val="22"/>
              </w:rPr>
              <w:t>Fort Utah</w:t>
            </w:r>
          </w:p>
        </w:tc>
        <w:tc>
          <w:tcPr>
            <w:tcW w:w="4788" w:type="dxa"/>
            <w:vAlign w:val="bottom"/>
          </w:tcPr>
          <w:p w14:paraId="35F63D2D" w14:textId="153D505D"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Lakewood</w:t>
            </w:r>
          </w:p>
        </w:tc>
      </w:tr>
      <w:tr w:rsidR="00F06B7E" w:rsidRPr="00DF722D" w14:paraId="3D1DA452" w14:textId="77777777" w:rsidTr="00882C7F">
        <w:tc>
          <w:tcPr>
            <w:tcW w:w="4788" w:type="dxa"/>
            <w:shd w:val="clear" w:color="auto" w:fill="D9D9D9" w:themeFill="background1" w:themeFillShade="D9"/>
            <w:vAlign w:val="bottom"/>
          </w:tcPr>
          <w:p w14:paraId="03A01CF4" w14:textId="545FD2E2"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Lakeview North</w:t>
            </w:r>
          </w:p>
        </w:tc>
        <w:tc>
          <w:tcPr>
            <w:tcW w:w="4788" w:type="dxa"/>
            <w:shd w:val="clear" w:color="auto" w:fill="D9D9D9" w:themeFill="background1" w:themeFillShade="D9"/>
            <w:vAlign w:val="bottom"/>
          </w:tcPr>
          <w:p w14:paraId="30836DF2" w14:textId="6C40C398"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Provo Bay</w:t>
            </w:r>
          </w:p>
        </w:tc>
      </w:tr>
      <w:tr w:rsidR="00F06B7E" w:rsidRPr="00DF722D" w14:paraId="4046837D" w14:textId="77777777" w:rsidTr="00882C7F">
        <w:tc>
          <w:tcPr>
            <w:tcW w:w="4788" w:type="dxa"/>
            <w:vAlign w:val="bottom"/>
          </w:tcPr>
          <w:p w14:paraId="3535BB9A" w14:textId="7B29FF8A" w:rsidR="00F06B7E" w:rsidRPr="00DF722D" w:rsidRDefault="00F06B7E" w:rsidP="00115CC0">
            <w:pPr>
              <w:spacing w:line="276" w:lineRule="auto"/>
              <w:rPr>
                <w:rFonts w:asciiTheme="minorHAnsi" w:hAnsiTheme="minorHAnsi" w:cstheme="minorHAnsi"/>
                <w:sz w:val="22"/>
                <w:szCs w:val="22"/>
              </w:rPr>
            </w:pPr>
            <w:r>
              <w:rPr>
                <w:rFonts w:asciiTheme="minorHAnsi" w:hAnsiTheme="minorHAnsi" w:cstheme="minorHAnsi"/>
                <w:sz w:val="22"/>
                <w:szCs w:val="22"/>
              </w:rPr>
              <w:t>Lakeview South</w:t>
            </w:r>
          </w:p>
        </w:tc>
        <w:tc>
          <w:tcPr>
            <w:tcW w:w="4788" w:type="dxa"/>
            <w:vAlign w:val="bottom"/>
          </w:tcPr>
          <w:p w14:paraId="696AC64E" w14:textId="0B9C86D2" w:rsidR="00F06B7E" w:rsidRPr="00DF722D" w:rsidRDefault="00F06B7E" w:rsidP="00115CC0">
            <w:pPr>
              <w:spacing w:line="276" w:lineRule="auto"/>
              <w:ind w:right="0"/>
              <w:rPr>
                <w:rFonts w:asciiTheme="minorHAnsi" w:hAnsiTheme="minorHAnsi" w:cstheme="minorHAnsi"/>
                <w:sz w:val="22"/>
                <w:szCs w:val="22"/>
              </w:rPr>
            </w:pPr>
            <w:r>
              <w:rPr>
                <w:rFonts w:asciiTheme="minorHAnsi" w:hAnsiTheme="minorHAnsi" w:cstheme="minorHAnsi"/>
                <w:sz w:val="22"/>
                <w:szCs w:val="22"/>
              </w:rPr>
              <w:t>Sunset</w:t>
            </w:r>
          </w:p>
        </w:tc>
      </w:tr>
    </w:tbl>
    <w:p w14:paraId="0ACE0054" w14:textId="77777777" w:rsidR="00F06B7E" w:rsidRPr="00764FCB" w:rsidRDefault="00F06B7E" w:rsidP="00115CC0">
      <w:pPr>
        <w:spacing w:after="240" w:line="276" w:lineRule="auto"/>
        <w:rPr>
          <w:rFonts w:asciiTheme="minorHAnsi" w:hAnsiTheme="minorHAnsi" w:cstheme="minorHAnsi"/>
          <w:sz w:val="22"/>
          <w:szCs w:val="22"/>
        </w:rPr>
      </w:pPr>
    </w:p>
    <w:p w14:paraId="19845A1B" w14:textId="3F24BD03" w:rsidR="005E7A57" w:rsidRPr="00164390" w:rsidRDefault="005E7A57" w:rsidP="00115CC0">
      <w:pPr>
        <w:spacing w:after="240" w:line="276" w:lineRule="auto"/>
      </w:pPr>
      <w:r w:rsidRPr="00764FCB">
        <w:rPr>
          <w:rFonts w:asciiTheme="minorHAnsi" w:hAnsiTheme="minorHAnsi" w:cstheme="minorHAnsi"/>
          <w:sz w:val="22"/>
          <w:szCs w:val="22"/>
        </w:rPr>
        <w:t>The Southwest Area Neighborhood Council consists of six neighborhoods</w:t>
      </w:r>
      <w:r w:rsidR="00BA05F1" w:rsidRPr="00764FCB">
        <w:rPr>
          <w:rFonts w:asciiTheme="minorHAnsi" w:hAnsiTheme="minorHAnsi" w:cstheme="minorHAnsi"/>
          <w:sz w:val="22"/>
          <w:szCs w:val="22"/>
        </w:rPr>
        <w:t>:</w:t>
      </w:r>
      <w:r w:rsidRPr="00764FCB">
        <w:rPr>
          <w:rFonts w:asciiTheme="minorHAnsi" w:hAnsiTheme="minorHAnsi" w:cstheme="minorHAnsi"/>
          <w:sz w:val="22"/>
          <w:szCs w:val="22"/>
        </w:rPr>
        <w:t xml:space="preserve"> Fort Utah, Lakeview North, Lakeview South, Lakewood, Provo Bay, and Sunset. Key policies for the Southwest Area Neighborhood Council are listed below by neighborhood. Key policies for the Southwest Area Council are listed b</w:t>
      </w:r>
      <w:r w:rsidRPr="00764FCB">
        <w:rPr>
          <w:rFonts w:asciiTheme="minorHAnsi" w:hAnsiTheme="minorHAnsi" w:cstheme="minorHAnsi"/>
          <w:sz w:val="22"/>
          <w:szCs w:val="22"/>
        </w:rPr>
        <w:t>e</w:t>
      </w:r>
      <w:r w:rsidRPr="00764FCB">
        <w:rPr>
          <w:rFonts w:asciiTheme="minorHAnsi" w:hAnsiTheme="minorHAnsi" w:cstheme="minorHAnsi"/>
          <w:sz w:val="22"/>
          <w:szCs w:val="22"/>
        </w:rPr>
        <w:t>low, with policies to address issues shared, to some degree, within all Southwest Area neighborhoods, followed by policies of specific importance, by neighborhood.</w:t>
      </w:r>
      <w:r w:rsidR="00D062D7" w:rsidRPr="00764FCB">
        <w:rPr>
          <w:rFonts w:asciiTheme="minorHAnsi" w:hAnsiTheme="minorHAnsi" w:cstheme="minorHAnsi"/>
          <w:sz w:val="22"/>
          <w:szCs w:val="22"/>
        </w:rPr>
        <w:t xml:space="preserve"> </w:t>
      </w:r>
    </w:p>
    <w:p w14:paraId="3531F59E" w14:textId="77777777" w:rsidR="005E7A57" w:rsidRPr="00164390" w:rsidRDefault="005E7A57" w:rsidP="00115CC0">
      <w:pPr>
        <w:pStyle w:val="Heading3"/>
        <w:spacing w:after="240" w:line="276" w:lineRule="auto"/>
      </w:pPr>
      <w:r w:rsidRPr="00164390">
        <w:t>Southwest Area Guiding Principles, Policies and Goals</w:t>
      </w:r>
    </w:p>
    <w:p w14:paraId="565DBEE0" w14:textId="3F33B13A" w:rsidR="000A276E" w:rsidRPr="00467CC4" w:rsidRDefault="000A276E" w:rsidP="00115CC0">
      <w:pPr>
        <w:spacing w:after="240" w:line="276" w:lineRule="auto"/>
        <w:rPr>
          <w:rFonts w:asciiTheme="minorHAnsi" w:hAnsiTheme="minorHAnsi" w:cstheme="minorHAnsi"/>
          <w:sz w:val="22"/>
          <w:szCs w:val="22"/>
        </w:rPr>
      </w:pPr>
      <w:r w:rsidRPr="00467CC4">
        <w:rPr>
          <w:rFonts w:asciiTheme="minorHAnsi" w:hAnsiTheme="minorHAnsi" w:cstheme="minorHAnsi"/>
          <w:sz w:val="22"/>
          <w:szCs w:val="22"/>
        </w:rPr>
        <w:t xml:space="preserve">The following policies and goals are shared, to some degree, by all of the </w:t>
      </w:r>
      <w:r>
        <w:rPr>
          <w:rFonts w:asciiTheme="minorHAnsi" w:hAnsiTheme="minorHAnsi" w:cstheme="minorHAnsi"/>
          <w:sz w:val="22"/>
          <w:szCs w:val="22"/>
        </w:rPr>
        <w:t>Southwest</w:t>
      </w:r>
      <w:r w:rsidRPr="00467CC4">
        <w:rPr>
          <w:rFonts w:asciiTheme="minorHAnsi" w:hAnsiTheme="minorHAnsi" w:cstheme="minorHAnsi"/>
          <w:sz w:val="22"/>
          <w:szCs w:val="22"/>
        </w:rPr>
        <w:t xml:space="preserve"> Area Neighbo</w:t>
      </w:r>
      <w:r w:rsidRPr="00467CC4">
        <w:rPr>
          <w:rFonts w:asciiTheme="minorHAnsi" w:hAnsiTheme="minorHAnsi" w:cstheme="minorHAnsi"/>
          <w:sz w:val="22"/>
          <w:szCs w:val="22"/>
        </w:rPr>
        <w:t>r</w:t>
      </w:r>
      <w:r w:rsidRPr="00467CC4">
        <w:rPr>
          <w:rFonts w:asciiTheme="minorHAnsi" w:hAnsiTheme="minorHAnsi" w:cstheme="minorHAnsi"/>
          <w:sz w:val="22"/>
          <w:szCs w:val="22"/>
        </w:rPr>
        <w:t>hoods</w:t>
      </w:r>
      <w:r>
        <w:rPr>
          <w:rFonts w:asciiTheme="minorHAnsi" w:hAnsiTheme="minorHAnsi" w:cstheme="minorHAnsi"/>
          <w:sz w:val="22"/>
          <w:szCs w:val="22"/>
        </w:rPr>
        <w:t>,</w:t>
      </w:r>
      <w:r w:rsidRPr="00467CC4">
        <w:rPr>
          <w:rFonts w:asciiTheme="minorHAnsi" w:hAnsiTheme="minorHAnsi" w:cstheme="minorHAnsi"/>
          <w:sz w:val="22"/>
          <w:szCs w:val="22"/>
        </w:rPr>
        <w:t xml:space="preserve"> and</w:t>
      </w:r>
      <w:r>
        <w:rPr>
          <w:rFonts w:asciiTheme="minorHAnsi" w:hAnsiTheme="minorHAnsi" w:cstheme="minorHAnsi"/>
          <w:sz w:val="22"/>
          <w:szCs w:val="22"/>
        </w:rPr>
        <w:t xml:space="preserve"> they</w:t>
      </w:r>
      <w:r w:rsidRPr="00467CC4">
        <w:rPr>
          <w:rFonts w:asciiTheme="minorHAnsi" w:hAnsiTheme="minorHAnsi" w:cstheme="minorHAnsi"/>
          <w:sz w:val="22"/>
          <w:szCs w:val="22"/>
        </w:rPr>
        <w:t xml:space="preserve"> apply in addition to the policies listed for each </w:t>
      </w:r>
      <w:r>
        <w:rPr>
          <w:rFonts w:asciiTheme="minorHAnsi" w:hAnsiTheme="minorHAnsi" w:cstheme="minorHAnsi"/>
          <w:sz w:val="22"/>
          <w:szCs w:val="22"/>
        </w:rPr>
        <w:t>individual</w:t>
      </w:r>
      <w:r w:rsidRPr="00FA5384">
        <w:rPr>
          <w:rFonts w:asciiTheme="minorHAnsi" w:hAnsiTheme="minorHAnsi" w:cstheme="minorHAnsi"/>
          <w:sz w:val="22"/>
          <w:szCs w:val="22"/>
        </w:rPr>
        <w:t xml:space="preserve"> </w:t>
      </w:r>
      <w:r w:rsidRPr="00467CC4">
        <w:rPr>
          <w:rFonts w:asciiTheme="minorHAnsi" w:hAnsiTheme="minorHAnsi" w:cstheme="minorHAnsi"/>
          <w:sz w:val="22"/>
          <w:szCs w:val="22"/>
        </w:rPr>
        <w:t>neighborhood:</w:t>
      </w:r>
    </w:p>
    <w:p w14:paraId="32C1BA23" w14:textId="77777777"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Protect viable, significant areas of one-family structures in areas designated as Residential (R) on the General Plan Map.</w:t>
      </w:r>
    </w:p>
    <w:p w14:paraId="4724D616" w14:textId="77777777"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Maintain the Residential (R) General Plan designation with one-family residential develo</w:t>
      </w:r>
      <w:r w:rsidRPr="00764FCB">
        <w:rPr>
          <w:rFonts w:asciiTheme="minorHAnsi" w:hAnsiTheme="minorHAnsi" w:cstheme="minorHAnsi"/>
          <w:sz w:val="22"/>
          <w:szCs w:val="22"/>
        </w:rPr>
        <w:t>p</w:t>
      </w:r>
      <w:r w:rsidRPr="00764FCB">
        <w:rPr>
          <w:rFonts w:asciiTheme="minorHAnsi" w:hAnsiTheme="minorHAnsi" w:cstheme="minorHAnsi"/>
          <w:sz w:val="22"/>
          <w:szCs w:val="22"/>
        </w:rPr>
        <w:t>ment. The aggregate gross density for any development or SDP should not exceed four units per acre, except as designated in item number 12.</w:t>
      </w:r>
    </w:p>
    <w:p w14:paraId="0BAC087D" w14:textId="7548B996"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Restrict the conversion of agricultural lands to urban development until the majority of v</w:t>
      </w:r>
      <w:r w:rsidRPr="00764FCB">
        <w:rPr>
          <w:rFonts w:asciiTheme="minorHAnsi" w:hAnsiTheme="minorHAnsi" w:cstheme="minorHAnsi"/>
          <w:sz w:val="22"/>
          <w:szCs w:val="22"/>
        </w:rPr>
        <w:t>a</w:t>
      </w:r>
      <w:r w:rsidRPr="00764FCB">
        <w:rPr>
          <w:rFonts w:asciiTheme="minorHAnsi" w:hAnsiTheme="minorHAnsi" w:cstheme="minorHAnsi"/>
          <w:sz w:val="22"/>
          <w:szCs w:val="22"/>
        </w:rPr>
        <w:t xml:space="preserve">cant land in the Residential (R) area is developed in order to provide logical sequencing of development where infrastructure is available to support increased density and to avoid </w:t>
      </w:r>
      <w:r w:rsidR="00276B3D" w:rsidRPr="00764FCB">
        <w:rPr>
          <w:rFonts w:asciiTheme="minorHAnsi" w:hAnsiTheme="minorHAnsi" w:cstheme="minorHAnsi"/>
          <w:sz w:val="22"/>
          <w:szCs w:val="22"/>
        </w:rPr>
        <w:t>leapfrog</w:t>
      </w:r>
      <w:r w:rsidRPr="00764FCB">
        <w:rPr>
          <w:rFonts w:asciiTheme="minorHAnsi" w:hAnsiTheme="minorHAnsi" w:cstheme="minorHAnsi"/>
          <w:sz w:val="22"/>
          <w:szCs w:val="22"/>
        </w:rPr>
        <w:t xml:space="preserve"> development.</w:t>
      </w:r>
    </w:p>
    <w:p w14:paraId="43AE96B9" w14:textId="7B0FDD1E"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Land within the Federal Emergency Management Agency’s (FEMA) definition of the “AE” flood zone, as defined on the Flood Insurance Rate Map (FIRM), should be included within the Provo City General Plan Map designation of Developmentally Sensitive (DS).</w:t>
      </w:r>
    </w:p>
    <w:p w14:paraId="723901FA" w14:textId="717733B7"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Development of wetlands and flood plain south of the Utah Lake meander line should be prohibited or restricted.</w:t>
      </w:r>
    </w:p>
    <w:p w14:paraId="7A7DDF1A" w14:textId="2564412F" w:rsidR="005E7A57" w:rsidRPr="00764FCB" w:rsidRDefault="00BA05F1"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Update the Transportation and Wastewater Collection System Master Plans in</w:t>
      </w:r>
      <w:r w:rsidR="005E7A57" w:rsidRPr="00764FCB">
        <w:rPr>
          <w:rFonts w:asciiTheme="minorHAnsi" w:hAnsiTheme="minorHAnsi" w:cstheme="minorHAnsi"/>
          <w:sz w:val="22"/>
          <w:szCs w:val="22"/>
        </w:rPr>
        <w:t xml:space="preserve"> order to eva</w:t>
      </w:r>
      <w:r w:rsidR="005E7A57" w:rsidRPr="00764FCB">
        <w:rPr>
          <w:rFonts w:asciiTheme="minorHAnsi" w:hAnsiTheme="minorHAnsi" w:cstheme="minorHAnsi"/>
          <w:sz w:val="22"/>
          <w:szCs w:val="22"/>
        </w:rPr>
        <w:t>l</w:t>
      </w:r>
      <w:r w:rsidR="005E7A57" w:rsidRPr="00764FCB">
        <w:rPr>
          <w:rFonts w:asciiTheme="minorHAnsi" w:hAnsiTheme="minorHAnsi" w:cstheme="minorHAnsi"/>
          <w:sz w:val="22"/>
          <w:szCs w:val="22"/>
        </w:rPr>
        <w:t>uate and respond to the impact of new development on critical infrastructures.</w:t>
      </w:r>
      <w:r w:rsidR="00D75DE2" w:rsidRPr="00764FCB">
        <w:rPr>
          <w:rFonts w:asciiTheme="minorHAnsi" w:hAnsiTheme="minorHAnsi" w:cstheme="minorHAnsi"/>
          <w:sz w:val="22"/>
          <w:szCs w:val="22"/>
        </w:rPr>
        <w:t xml:space="preserve"> No develo</w:t>
      </w:r>
      <w:r w:rsidR="00D75DE2" w:rsidRPr="00764FCB">
        <w:rPr>
          <w:rFonts w:asciiTheme="minorHAnsi" w:hAnsiTheme="minorHAnsi" w:cstheme="minorHAnsi"/>
          <w:sz w:val="22"/>
          <w:szCs w:val="22"/>
        </w:rPr>
        <w:t>p</w:t>
      </w:r>
      <w:r w:rsidR="00D75DE2" w:rsidRPr="00764FCB">
        <w:rPr>
          <w:rFonts w:asciiTheme="minorHAnsi" w:hAnsiTheme="minorHAnsi" w:cstheme="minorHAnsi"/>
          <w:sz w:val="22"/>
          <w:szCs w:val="22"/>
        </w:rPr>
        <w:t>ment (including annexation, preliminary plan approval, rezoning, etc.) should occur in areas where development will place a burden upon Provo City and the ability to service the areas. Requests for additional development west of I-15 should only be considered after the Public Works Department confirms that public facilities are adequate.</w:t>
      </w:r>
    </w:p>
    <w:p w14:paraId="26847046" w14:textId="0204B252"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Subject to documentation that the </w:t>
      </w:r>
      <w:proofErr w:type="gramStart"/>
      <w:r w:rsidRPr="00764FCB">
        <w:rPr>
          <w:rFonts w:asciiTheme="minorHAnsi" w:hAnsiTheme="minorHAnsi" w:cstheme="minorHAnsi"/>
          <w:sz w:val="22"/>
          <w:szCs w:val="22"/>
        </w:rPr>
        <w:t>public street</w:t>
      </w:r>
      <w:proofErr w:type="gramEnd"/>
      <w:r w:rsidRPr="00764FCB">
        <w:rPr>
          <w:rFonts w:asciiTheme="minorHAnsi" w:hAnsiTheme="minorHAnsi" w:cstheme="minorHAnsi"/>
          <w:sz w:val="22"/>
          <w:szCs w:val="22"/>
        </w:rPr>
        <w:t xml:space="preserve"> and utility systems can support a new deve</w:t>
      </w:r>
      <w:r w:rsidRPr="00764FCB">
        <w:rPr>
          <w:rFonts w:asciiTheme="minorHAnsi" w:hAnsiTheme="minorHAnsi" w:cstheme="minorHAnsi"/>
          <w:sz w:val="22"/>
          <w:szCs w:val="22"/>
        </w:rPr>
        <w:t>l</w:t>
      </w:r>
      <w:r w:rsidRPr="00764FCB">
        <w:rPr>
          <w:rFonts w:asciiTheme="minorHAnsi" w:hAnsiTheme="minorHAnsi" w:cstheme="minorHAnsi"/>
          <w:sz w:val="22"/>
          <w:szCs w:val="22"/>
        </w:rPr>
        <w:t>opment,</w:t>
      </w:r>
      <w:r w:rsidR="000A276E">
        <w:rPr>
          <w:rFonts w:asciiTheme="minorHAnsi" w:hAnsiTheme="minorHAnsi" w:cstheme="minorHAnsi"/>
          <w:sz w:val="22"/>
          <w:szCs w:val="22"/>
        </w:rPr>
        <w:t xml:space="preserve"> </w:t>
      </w:r>
      <w:r w:rsidRPr="00764FCB">
        <w:rPr>
          <w:rFonts w:asciiTheme="minorHAnsi" w:hAnsiTheme="minorHAnsi" w:cstheme="minorHAnsi"/>
          <w:sz w:val="22"/>
          <w:szCs w:val="22"/>
        </w:rPr>
        <w:t xml:space="preserve">private property owners interested in the development of land </w:t>
      </w:r>
      <w:r w:rsidR="00D75DE2" w:rsidRPr="00764FCB">
        <w:rPr>
          <w:rFonts w:asciiTheme="minorHAnsi" w:hAnsiTheme="minorHAnsi" w:cstheme="minorHAnsi"/>
          <w:sz w:val="22"/>
          <w:szCs w:val="22"/>
        </w:rPr>
        <w:t xml:space="preserve">should </w:t>
      </w:r>
      <w:r w:rsidRPr="00764FCB">
        <w:rPr>
          <w:rFonts w:asciiTheme="minorHAnsi" w:hAnsiTheme="minorHAnsi" w:cstheme="minorHAnsi"/>
          <w:sz w:val="22"/>
          <w:szCs w:val="22"/>
        </w:rPr>
        <w:t xml:space="preserve">cooperatively assemble multiple parcels to allow for large-scale, </w:t>
      </w:r>
      <w:r w:rsidR="00421BF3" w:rsidRPr="00764FCB">
        <w:rPr>
          <w:rFonts w:asciiTheme="minorHAnsi" w:hAnsiTheme="minorHAnsi" w:cstheme="minorHAnsi"/>
          <w:sz w:val="22"/>
          <w:szCs w:val="22"/>
        </w:rPr>
        <w:t>unified,</w:t>
      </w:r>
      <w:r w:rsidRPr="00764FCB">
        <w:rPr>
          <w:rFonts w:asciiTheme="minorHAnsi" w:hAnsiTheme="minorHAnsi" w:cstheme="minorHAnsi"/>
          <w:sz w:val="22"/>
          <w:szCs w:val="22"/>
        </w:rPr>
        <w:t xml:space="preserve"> and cohesive development through the application of a Specific Development Plan (SDP)</w:t>
      </w:r>
      <w:r w:rsidR="00D75DE2" w:rsidRPr="00764FCB">
        <w:rPr>
          <w:rFonts w:asciiTheme="minorHAnsi" w:hAnsiTheme="minorHAnsi" w:cstheme="minorHAnsi"/>
          <w:b/>
          <w:sz w:val="22"/>
          <w:szCs w:val="22"/>
        </w:rPr>
        <w:t xml:space="preserve"> </w:t>
      </w:r>
      <w:r w:rsidR="00D75DE2" w:rsidRPr="00764FCB">
        <w:rPr>
          <w:rFonts w:asciiTheme="minorHAnsi" w:hAnsiTheme="minorHAnsi" w:cstheme="minorHAnsi"/>
          <w:sz w:val="22"/>
          <w:szCs w:val="22"/>
        </w:rPr>
        <w:t>or other applicable zoning tool</w:t>
      </w:r>
      <w:r w:rsidRPr="00764FCB">
        <w:rPr>
          <w:rFonts w:asciiTheme="minorHAnsi" w:hAnsiTheme="minorHAnsi" w:cstheme="minorHAnsi"/>
          <w:sz w:val="22"/>
          <w:szCs w:val="22"/>
        </w:rPr>
        <w:t>.</w:t>
      </w:r>
    </w:p>
    <w:p w14:paraId="7AF198B9" w14:textId="77777777" w:rsidR="005E7A57" w:rsidRPr="00764FCB" w:rsidRDefault="005E7A57" w:rsidP="00115CC0">
      <w:pPr>
        <w:pStyle w:val="ListParagraph"/>
        <w:numPr>
          <w:ilvl w:val="1"/>
          <w:numId w:val="15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Undeveloped tracts of land, other than those deemed as infill to the development of a general area, should not be annexed into the City, or </w:t>
      </w:r>
      <w:proofErr w:type="gramStart"/>
      <w:r w:rsidRPr="00764FCB">
        <w:rPr>
          <w:rFonts w:asciiTheme="minorHAnsi" w:hAnsiTheme="minorHAnsi" w:cstheme="minorHAnsi"/>
          <w:sz w:val="22"/>
          <w:szCs w:val="22"/>
        </w:rPr>
        <w:t>be</w:t>
      </w:r>
      <w:proofErr w:type="gramEnd"/>
      <w:r w:rsidRPr="00764FCB">
        <w:rPr>
          <w:rFonts w:asciiTheme="minorHAnsi" w:hAnsiTheme="minorHAnsi" w:cstheme="minorHAnsi"/>
          <w:sz w:val="22"/>
          <w:szCs w:val="22"/>
        </w:rPr>
        <w:t xml:space="preserve"> rezoned, until a Specific Development Plan addressing that area has been adopted.</w:t>
      </w:r>
    </w:p>
    <w:p w14:paraId="4F9CAE08" w14:textId="7ED7519E" w:rsidR="005E7A57" w:rsidRPr="00764FCB" w:rsidRDefault="005E7A57" w:rsidP="00115CC0">
      <w:pPr>
        <w:pStyle w:val="ListParagraph"/>
        <w:numPr>
          <w:ilvl w:val="1"/>
          <w:numId w:val="15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In most instances, private parties, rather than the City, will be responsible for the preparation of a Specific Development Plan. Private parties </w:t>
      </w:r>
      <w:r w:rsidR="00D75DE2" w:rsidRPr="00764FCB">
        <w:rPr>
          <w:rFonts w:asciiTheme="minorHAnsi" w:hAnsiTheme="minorHAnsi" w:cstheme="minorHAnsi"/>
          <w:sz w:val="22"/>
          <w:szCs w:val="22"/>
        </w:rPr>
        <w:t xml:space="preserve">will </w:t>
      </w:r>
      <w:r w:rsidRPr="00764FCB">
        <w:rPr>
          <w:rFonts w:asciiTheme="minorHAnsi" w:hAnsiTheme="minorHAnsi" w:cstheme="minorHAnsi"/>
          <w:sz w:val="22"/>
          <w:szCs w:val="22"/>
        </w:rPr>
        <w:t xml:space="preserve">work closely with the </w:t>
      </w:r>
      <w:r w:rsidR="00D75DE2" w:rsidRPr="00764FCB">
        <w:rPr>
          <w:rFonts w:asciiTheme="minorHAnsi" w:hAnsiTheme="minorHAnsi" w:cstheme="minorHAnsi"/>
          <w:sz w:val="22"/>
          <w:szCs w:val="22"/>
        </w:rPr>
        <w:t>Community Development</w:t>
      </w:r>
      <w:r w:rsidRPr="00764FCB">
        <w:rPr>
          <w:rFonts w:asciiTheme="minorHAnsi" w:hAnsiTheme="minorHAnsi" w:cstheme="minorHAnsi"/>
          <w:sz w:val="22"/>
          <w:szCs w:val="22"/>
        </w:rPr>
        <w:t xml:space="preserve"> staff to ensure that General Plan and other goals are i</w:t>
      </w:r>
      <w:r w:rsidRPr="00764FCB">
        <w:rPr>
          <w:rFonts w:asciiTheme="minorHAnsi" w:hAnsiTheme="minorHAnsi" w:cstheme="minorHAnsi"/>
          <w:sz w:val="22"/>
          <w:szCs w:val="22"/>
        </w:rPr>
        <w:t>n</w:t>
      </w:r>
      <w:r w:rsidRPr="00764FCB">
        <w:rPr>
          <w:rFonts w:asciiTheme="minorHAnsi" w:hAnsiTheme="minorHAnsi" w:cstheme="minorHAnsi"/>
          <w:sz w:val="22"/>
          <w:szCs w:val="22"/>
        </w:rPr>
        <w:t>corporated into the plan.</w:t>
      </w:r>
    </w:p>
    <w:p w14:paraId="61547087" w14:textId="25631DD3" w:rsidR="0047779F" w:rsidRDefault="005E7A57" w:rsidP="00115CC0">
      <w:pPr>
        <w:pStyle w:val="ListParagraph"/>
        <w:numPr>
          <w:ilvl w:val="1"/>
          <w:numId w:val="153"/>
        </w:numPr>
        <w:spacing w:after="240" w:line="276" w:lineRule="auto"/>
        <w:ind w:right="691"/>
      </w:pPr>
      <w:r w:rsidRPr="00764FCB">
        <w:rPr>
          <w:rFonts w:asciiTheme="minorHAnsi" w:hAnsiTheme="minorHAnsi" w:cstheme="minorHAnsi"/>
          <w:sz w:val="22"/>
          <w:szCs w:val="22"/>
        </w:rPr>
        <w:t>The City may amend the General Plan to outline general goals for Specific Develo</w:t>
      </w:r>
      <w:r w:rsidRPr="00764FCB">
        <w:rPr>
          <w:rFonts w:asciiTheme="minorHAnsi" w:hAnsiTheme="minorHAnsi" w:cstheme="minorHAnsi"/>
          <w:sz w:val="22"/>
          <w:szCs w:val="22"/>
        </w:rPr>
        <w:t>p</w:t>
      </w:r>
      <w:r w:rsidRPr="00764FCB">
        <w:rPr>
          <w:rFonts w:asciiTheme="minorHAnsi" w:hAnsiTheme="minorHAnsi" w:cstheme="minorHAnsi"/>
          <w:sz w:val="22"/>
          <w:szCs w:val="22"/>
        </w:rPr>
        <w:t>ment Plans in targeted areas.</w:t>
      </w:r>
      <w:r w:rsidR="0047779F" w:rsidRPr="00764FCB">
        <w:rPr>
          <w:rFonts w:asciiTheme="minorHAnsi" w:hAnsiTheme="minorHAnsi" w:cstheme="minorHAnsi"/>
          <w:sz w:val="22"/>
          <w:szCs w:val="22"/>
        </w:rPr>
        <w:t xml:space="preserve"> </w:t>
      </w:r>
    </w:p>
    <w:p w14:paraId="0D154BD3" w14:textId="667BF20E" w:rsidR="0047779F" w:rsidRPr="00164390" w:rsidRDefault="005E7A57" w:rsidP="00115CC0">
      <w:pPr>
        <w:pStyle w:val="ListParagraph"/>
        <w:numPr>
          <w:ilvl w:val="1"/>
          <w:numId w:val="153"/>
        </w:numPr>
        <w:spacing w:after="240" w:line="276" w:lineRule="auto"/>
        <w:ind w:right="691"/>
      </w:pPr>
      <w:r w:rsidRPr="00764FCB">
        <w:rPr>
          <w:rFonts w:asciiTheme="minorHAnsi" w:hAnsiTheme="minorHAnsi" w:cstheme="minorHAnsi"/>
          <w:sz w:val="22"/>
          <w:szCs w:val="22"/>
        </w:rPr>
        <w:t xml:space="preserve">The section of this chapter of the General Plan addressing Specific Development Plans provides additional information on the purpose, </w:t>
      </w:r>
      <w:proofErr w:type="gramStart"/>
      <w:r w:rsidRPr="00764FCB">
        <w:rPr>
          <w:rFonts w:asciiTheme="minorHAnsi" w:hAnsiTheme="minorHAnsi" w:cstheme="minorHAnsi"/>
          <w:sz w:val="22"/>
          <w:szCs w:val="22"/>
        </w:rPr>
        <w:t>intent</w:t>
      </w:r>
      <w:proofErr w:type="gramEnd"/>
      <w:r w:rsidRPr="00764FCB">
        <w:rPr>
          <w:rFonts w:asciiTheme="minorHAnsi" w:hAnsiTheme="minorHAnsi" w:cstheme="minorHAnsi"/>
          <w:sz w:val="22"/>
          <w:szCs w:val="22"/>
        </w:rPr>
        <w:t xml:space="preserve"> and method for this process. Title 14 Zoning, of the Provo Municipal Code, provides the regulatory framework for the SDP Overlay Zone.</w:t>
      </w:r>
      <w:r w:rsidR="0047779F" w:rsidRPr="00CC124B">
        <w:t xml:space="preserve"> </w:t>
      </w:r>
    </w:p>
    <w:p w14:paraId="64043C61" w14:textId="287E4C42" w:rsidR="005E7A57" w:rsidRPr="006E3AA1" w:rsidRDefault="005E7A57" w:rsidP="00115CC0">
      <w:pPr>
        <w:pStyle w:val="ListParagraph"/>
        <w:numPr>
          <w:ilvl w:val="1"/>
          <w:numId w:val="153"/>
        </w:numPr>
        <w:spacing w:after="240" w:line="276" w:lineRule="auto"/>
        <w:ind w:right="691"/>
      </w:pPr>
      <w:r w:rsidRPr="00764FCB">
        <w:rPr>
          <w:rFonts w:asciiTheme="minorHAnsi" w:hAnsiTheme="minorHAnsi" w:cstheme="minorHAnsi"/>
          <w:sz w:val="22"/>
          <w:szCs w:val="22"/>
        </w:rPr>
        <w:t>The adoption of a Specific Development Concept plan does not guarantee the deve</w:t>
      </w:r>
      <w:r w:rsidRPr="00764FCB">
        <w:rPr>
          <w:rFonts w:asciiTheme="minorHAnsi" w:hAnsiTheme="minorHAnsi" w:cstheme="minorHAnsi"/>
          <w:sz w:val="22"/>
          <w:szCs w:val="22"/>
        </w:rPr>
        <w:t>l</w:t>
      </w:r>
      <w:r w:rsidRPr="00764FCB">
        <w:rPr>
          <w:rFonts w:asciiTheme="minorHAnsi" w:hAnsiTheme="minorHAnsi" w:cstheme="minorHAnsi"/>
          <w:sz w:val="22"/>
          <w:szCs w:val="22"/>
        </w:rPr>
        <w:t>opment of properties if the utilities and street systems need to be upgraded.</w:t>
      </w:r>
    </w:p>
    <w:p w14:paraId="757B4893" w14:textId="0CB1BBE8"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Additional parks and recreational facilities should be </w:t>
      </w:r>
      <w:r w:rsidR="00D75DE2" w:rsidRPr="00764FCB">
        <w:rPr>
          <w:rFonts w:asciiTheme="minorHAnsi" w:hAnsiTheme="minorHAnsi" w:cstheme="minorHAnsi"/>
          <w:sz w:val="22"/>
          <w:szCs w:val="22"/>
        </w:rPr>
        <w:t xml:space="preserve">provided </w:t>
      </w:r>
      <w:r w:rsidRPr="00764FCB">
        <w:rPr>
          <w:rFonts w:asciiTheme="minorHAnsi" w:hAnsiTheme="minorHAnsi" w:cstheme="minorHAnsi"/>
          <w:sz w:val="22"/>
          <w:szCs w:val="22"/>
        </w:rPr>
        <w:t>for the Southwest.</w:t>
      </w:r>
    </w:p>
    <w:p w14:paraId="22069410" w14:textId="721B0D97"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 master plan </w:t>
      </w:r>
      <w:r w:rsidR="00BE51A2" w:rsidRPr="00764FCB">
        <w:rPr>
          <w:rFonts w:asciiTheme="minorHAnsi" w:hAnsiTheme="minorHAnsi" w:cstheme="minorHAnsi"/>
          <w:sz w:val="22"/>
          <w:szCs w:val="22"/>
        </w:rPr>
        <w:t>is being created</w:t>
      </w:r>
      <w:r w:rsidRPr="00764FCB">
        <w:rPr>
          <w:rFonts w:asciiTheme="minorHAnsi" w:hAnsiTheme="minorHAnsi" w:cstheme="minorHAnsi"/>
          <w:sz w:val="22"/>
          <w:szCs w:val="22"/>
        </w:rPr>
        <w:t xml:space="preserve"> for the Southwest Area</w:t>
      </w:r>
      <w:r w:rsidR="000A276E">
        <w:rPr>
          <w:rFonts w:asciiTheme="minorHAnsi" w:hAnsiTheme="minorHAnsi" w:cstheme="minorHAnsi"/>
          <w:sz w:val="22"/>
          <w:szCs w:val="22"/>
        </w:rPr>
        <w:t>,</w:t>
      </w:r>
      <w:r w:rsidR="00BE51A2" w:rsidRPr="00764FCB">
        <w:rPr>
          <w:rFonts w:asciiTheme="minorHAnsi" w:hAnsiTheme="minorHAnsi" w:cstheme="minorHAnsi"/>
          <w:sz w:val="22"/>
          <w:szCs w:val="22"/>
        </w:rPr>
        <w:t xml:space="preserve"> and</w:t>
      </w:r>
      <w:r w:rsidR="000A276E">
        <w:rPr>
          <w:rFonts w:asciiTheme="minorHAnsi" w:hAnsiTheme="minorHAnsi" w:cstheme="minorHAnsi"/>
          <w:sz w:val="22"/>
          <w:szCs w:val="22"/>
        </w:rPr>
        <w:t xml:space="preserve"> it</w:t>
      </w:r>
      <w:r w:rsidR="00BE51A2" w:rsidRPr="00764FCB">
        <w:rPr>
          <w:rFonts w:asciiTheme="minorHAnsi" w:hAnsiTheme="minorHAnsi" w:cstheme="minorHAnsi"/>
          <w:sz w:val="22"/>
          <w:szCs w:val="22"/>
        </w:rPr>
        <w:t xml:space="preserve"> should be incorporated into the General Plan after </w:t>
      </w:r>
      <w:r w:rsidR="000A276E">
        <w:rPr>
          <w:rFonts w:asciiTheme="minorHAnsi" w:hAnsiTheme="minorHAnsi" w:cstheme="minorHAnsi"/>
          <w:sz w:val="22"/>
          <w:szCs w:val="22"/>
        </w:rPr>
        <w:t>its adoption</w:t>
      </w:r>
      <w:r w:rsidRPr="00764FCB">
        <w:rPr>
          <w:rFonts w:asciiTheme="minorHAnsi" w:hAnsiTheme="minorHAnsi" w:cstheme="minorHAnsi"/>
          <w:sz w:val="22"/>
          <w:szCs w:val="22"/>
        </w:rPr>
        <w:t>.</w:t>
      </w:r>
    </w:p>
    <w:p w14:paraId="2E953094" w14:textId="7F89B38F" w:rsidR="005E7A57" w:rsidRPr="00764FCB" w:rsidRDefault="005E7A57" w:rsidP="00115CC0">
      <w:pPr>
        <w:pStyle w:val="ListParagraph"/>
        <w:numPr>
          <w:ilvl w:val="0"/>
          <w:numId w:val="152"/>
        </w:numPr>
        <w:spacing w:after="240" w:line="276" w:lineRule="auto"/>
        <w:ind w:right="691"/>
        <w:rPr>
          <w:rFonts w:asciiTheme="minorHAnsi" w:hAnsiTheme="minorHAnsi" w:cstheme="minorHAnsi"/>
          <w:sz w:val="22"/>
          <w:szCs w:val="22"/>
        </w:rPr>
      </w:pPr>
      <w:proofErr w:type="gramStart"/>
      <w:r w:rsidRPr="00764FCB">
        <w:rPr>
          <w:rFonts w:asciiTheme="minorHAnsi" w:hAnsiTheme="minorHAnsi" w:cstheme="minorHAnsi"/>
          <w:sz w:val="22"/>
          <w:szCs w:val="22"/>
        </w:rPr>
        <w:t xml:space="preserve">The area located on the southeast corner of 820 North and Geneva </w:t>
      </w:r>
      <w:r w:rsidR="000A276E">
        <w:rPr>
          <w:rFonts w:asciiTheme="minorHAnsi" w:hAnsiTheme="minorHAnsi" w:cstheme="minorHAnsi"/>
          <w:sz w:val="22"/>
          <w:szCs w:val="22"/>
        </w:rPr>
        <w:t>R</w:t>
      </w:r>
      <w:r w:rsidRPr="00764FCB">
        <w:rPr>
          <w:rFonts w:asciiTheme="minorHAnsi" w:hAnsiTheme="minorHAnsi" w:cstheme="minorHAnsi"/>
          <w:sz w:val="22"/>
          <w:szCs w:val="22"/>
        </w:rPr>
        <w:t xml:space="preserve">oad, bordered on the north by 820 North, on the west by North Geneva Road, on the east by I-15, and on the south by the southern boundary of the property owned by Chris Olsen as of February 21, 2012, </w:t>
      </w:r>
      <w:r w:rsidR="008C23A1" w:rsidRPr="00764FCB">
        <w:rPr>
          <w:rFonts w:asciiTheme="minorHAnsi" w:hAnsiTheme="minorHAnsi" w:cstheme="minorHAnsi"/>
          <w:sz w:val="22"/>
          <w:szCs w:val="22"/>
        </w:rPr>
        <w:t>was allowed to develop</w:t>
      </w:r>
      <w:r w:rsidRPr="00764FCB">
        <w:rPr>
          <w:rFonts w:asciiTheme="minorHAnsi" w:hAnsiTheme="minorHAnsi" w:cstheme="minorHAnsi"/>
          <w:sz w:val="22"/>
          <w:szCs w:val="22"/>
        </w:rPr>
        <w:t xml:space="preserve"> with one-family, attached dwelling units with a density greater than four units per acre.</w:t>
      </w:r>
      <w:proofErr w:type="gramEnd"/>
    </w:p>
    <w:p w14:paraId="2F2A219F"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Key land use policies for individual neighborhoods within the Southwest Area Council are listed, b</w:t>
      </w:r>
      <w:r w:rsidRPr="00764FCB">
        <w:rPr>
          <w:rFonts w:asciiTheme="minorHAnsi" w:hAnsiTheme="minorHAnsi" w:cstheme="minorHAnsi"/>
          <w:sz w:val="22"/>
          <w:szCs w:val="22"/>
        </w:rPr>
        <w:t>e</w:t>
      </w:r>
      <w:r w:rsidRPr="00764FCB">
        <w:rPr>
          <w:rFonts w:asciiTheme="minorHAnsi" w:hAnsiTheme="minorHAnsi" w:cstheme="minorHAnsi"/>
          <w:sz w:val="22"/>
          <w:szCs w:val="22"/>
        </w:rPr>
        <w:t>low, by neighborhood:</w:t>
      </w:r>
    </w:p>
    <w:p w14:paraId="2B421FDC" w14:textId="77777777" w:rsidR="005E7A57" w:rsidRPr="00164390" w:rsidRDefault="005E7A57" w:rsidP="00115CC0">
      <w:pPr>
        <w:pStyle w:val="Heading4"/>
        <w:spacing w:after="240" w:line="276" w:lineRule="auto"/>
      </w:pPr>
      <w:r w:rsidRPr="00164390">
        <w:t>Fort Utah Neighborhood</w:t>
      </w:r>
    </w:p>
    <w:p w14:paraId="22B9164B" w14:textId="39693768" w:rsidR="00CC124B" w:rsidRPr="00764FCB" w:rsidRDefault="00CC124B" w:rsidP="00115CC0">
      <w:pPr>
        <w:pStyle w:val="ListParagraph"/>
        <w:numPr>
          <w:ilvl w:val="0"/>
          <w:numId w:val="16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Encourage 100 feet of public open space along the south side of the Provo River with the d</w:t>
      </w:r>
      <w:r w:rsidRPr="00764FCB">
        <w:rPr>
          <w:rFonts w:asciiTheme="minorHAnsi" w:hAnsiTheme="minorHAnsi" w:cstheme="minorHAnsi"/>
          <w:sz w:val="22"/>
          <w:szCs w:val="22"/>
        </w:rPr>
        <w:t>e</w:t>
      </w:r>
      <w:r w:rsidRPr="00764FCB">
        <w:rPr>
          <w:rFonts w:asciiTheme="minorHAnsi" w:hAnsiTheme="minorHAnsi" w:cstheme="minorHAnsi"/>
          <w:sz w:val="22"/>
          <w:szCs w:val="22"/>
        </w:rPr>
        <w:t>velopment of each property.</w:t>
      </w:r>
    </w:p>
    <w:p w14:paraId="59A5C8F7" w14:textId="0D9E4F11" w:rsidR="005E7A57" w:rsidRPr="00764FCB" w:rsidRDefault="005E7A57" w:rsidP="00115CC0">
      <w:pPr>
        <w:pStyle w:val="ListParagraph"/>
        <w:numPr>
          <w:ilvl w:val="0"/>
          <w:numId w:val="161"/>
        </w:numPr>
        <w:spacing w:after="240" w:line="276" w:lineRule="auto"/>
        <w:ind w:right="691"/>
        <w:rPr>
          <w:rFonts w:asciiTheme="minorHAnsi" w:hAnsiTheme="minorHAnsi" w:cstheme="minorHAnsi"/>
          <w:sz w:val="22"/>
          <w:szCs w:val="22"/>
        </w:rPr>
      </w:pPr>
      <w:proofErr w:type="gramStart"/>
      <w:r w:rsidRPr="00764FCB">
        <w:rPr>
          <w:rFonts w:asciiTheme="minorHAnsi" w:hAnsiTheme="minorHAnsi" w:cstheme="minorHAnsi"/>
          <w:sz w:val="22"/>
          <w:szCs w:val="22"/>
        </w:rPr>
        <w:t>The area bounded by Center Street and the Provo River, west of the Lakeside Village Subdiv</w:t>
      </w:r>
      <w:r w:rsidRPr="00764FCB">
        <w:rPr>
          <w:rFonts w:asciiTheme="minorHAnsi" w:hAnsiTheme="minorHAnsi" w:cstheme="minorHAnsi"/>
          <w:sz w:val="22"/>
          <w:szCs w:val="22"/>
        </w:rPr>
        <w:t>i</w:t>
      </w:r>
      <w:r w:rsidRPr="00764FCB">
        <w:rPr>
          <w:rFonts w:asciiTheme="minorHAnsi" w:hAnsiTheme="minorHAnsi" w:cstheme="minorHAnsi"/>
          <w:sz w:val="22"/>
          <w:szCs w:val="22"/>
        </w:rPr>
        <w:t>sion, within the Residential (R) designation of the Fort Utah Neighborhood, should develop as one-family detached homes with lot sizes of one-half acre or greater, and may include limited animal rights unless a proposed subdivision is designed as a “cluster” type development wherein smaller lots enable the developer to provide a significant amount of common open space.</w:t>
      </w:r>
      <w:proofErr w:type="gramEnd"/>
      <w:r w:rsidRPr="00764FCB">
        <w:rPr>
          <w:rFonts w:asciiTheme="minorHAnsi" w:hAnsiTheme="minorHAnsi" w:cstheme="minorHAnsi"/>
          <w:sz w:val="22"/>
          <w:szCs w:val="22"/>
        </w:rPr>
        <w:t xml:space="preserve"> It should be noted that a future collector road is proposed by UDOT to connect into Geneva Road (approximately 2000 North, Provo) and connect to Center Street (Provo) west of 3110 </w:t>
      </w:r>
      <w:proofErr w:type="gramStart"/>
      <w:r w:rsidRPr="00764FCB">
        <w:rPr>
          <w:rFonts w:asciiTheme="minorHAnsi" w:hAnsiTheme="minorHAnsi" w:cstheme="minorHAnsi"/>
          <w:sz w:val="22"/>
          <w:szCs w:val="22"/>
        </w:rPr>
        <w:t>West</w:t>
      </w:r>
      <w:proofErr w:type="gramEnd"/>
      <w:r w:rsidRPr="00764FCB">
        <w:rPr>
          <w:rFonts w:asciiTheme="minorHAnsi" w:hAnsiTheme="minorHAnsi" w:cstheme="minorHAnsi"/>
          <w:sz w:val="22"/>
          <w:szCs w:val="22"/>
        </w:rPr>
        <w:t>. The minimum width of right-of-way required will be 100 feet. The exact alig</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ment of the collector road is </w:t>
      </w:r>
      <w:r w:rsidR="000A276E" w:rsidRPr="001D7501">
        <w:rPr>
          <w:rFonts w:asciiTheme="minorHAnsi" w:hAnsiTheme="minorHAnsi" w:cstheme="minorHAnsi"/>
          <w:sz w:val="22"/>
          <w:szCs w:val="22"/>
        </w:rPr>
        <w:t>unknown;</w:t>
      </w:r>
      <w:r w:rsidRPr="00764FCB">
        <w:rPr>
          <w:rFonts w:asciiTheme="minorHAnsi" w:hAnsiTheme="minorHAnsi" w:cstheme="minorHAnsi"/>
          <w:sz w:val="22"/>
          <w:szCs w:val="22"/>
        </w:rPr>
        <w:t xml:space="preserve"> therefore, prior to approval of any future develo</w:t>
      </w:r>
      <w:r w:rsidRPr="00764FCB">
        <w:rPr>
          <w:rFonts w:asciiTheme="minorHAnsi" w:hAnsiTheme="minorHAnsi" w:cstheme="minorHAnsi"/>
          <w:sz w:val="22"/>
          <w:szCs w:val="22"/>
        </w:rPr>
        <w:t>p</w:t>
      </w:r>
      <w:r w:rsidRPr="00764FCB">
        <w:rPr>
          <w:rFonts w:asciiTheme="minorHAnsi" w:hAnsiTheme="minorHAnsi" w:cstheme="minorHAnsi"/>
          <w:sz w:val="22"/>
          <w:szCs w:val="22"/>
        </w:rPr>
        <w:t>ment including rezoning of any property in this vicinity, the location of the proposed collector road should be determined. Right-of-way dedication for the proposed road may also be r</w:t>
      </w:r>
      <w:r w:rsidRPr="00764FCB">
        <w:rPr>
          <w:rFonts w:asciiTheme="minorHAnsi" w:hAnsiTheme="minorHAnsi" w:cstheme="minorHAnsi"/>
          <w:sz w:val="22"/>
          <w:szCs w:val="22"/>
        </w:rPr>
        <w:t>e</w:t>
      </w:r>
      <w:r w:rsidRPr="00764FCB">
        <w:rPr>
          <w:rFonts w:asciiTheme="minorHAnsi" w:hAnsiTheme="minorHAnsi" w:cstheme="minorHAnsi"/>
          <w:sz w:val="22"/>
          <w:szCs w:val="22"/>
        </w:rPr>
        <w:t>quired.</w:t>
      </w:r>
    </w:p>
    <w:p w14:paraId="65AEA361" w14:textId="77777777" w:rsidR="005E7A57" w:rsidRPr="00764FCB" w:rsidRDefault="005E7A57" w:rsidP="00115CC0">
      <w:pPr>
        <w:pStyle w:val="ListParagraph"/>
        <w:numPr>
          <w:ilvl w:val="0"/>
          <w:numId w:val="16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Residential Agricultural Specific Development Plan, adopted by Municipal Council Resol</w:t>
      </w:r>
      <w:r w:rsidRPr="00764FCB">
        <w:rPr>
          <w:rFonts w:asciiTheme="minorHAnsi" w:hAnsiTheme="minorHAnsi" w:cstheme="minorHAnsi"/>
          <w:sz w:val="22"/>
          <w:szCs w:val="22"/>
        </w:rPr>
        <w:t>u</w:t>
      </w:r>
      <w:r w:rsidRPr="00764FCB">
        <w:rPr>
          <w:rFonts w:asciiTheme="minorHAnsi" w:hAnsiTheme="minorHAnsi" w:cstheme="minorHAnsi"/>
          <w:sz w:val="22"/>
          <w:szCs w:val="22"/>
        </w:rPr>
        <w:t xml:space="preserve">tion 2006-104, is included as </w:t>
      </w:r>
      <w:r w:rsidRPr="00764FCB">
        <w:rPr>
          <w:rFonts w:asciiTheme="minorHAnsi" w:hAnsiTheme="minorHAnsi" w:cstheme="minorHAnsi"/>
          <w:sz w:val="22"/>
          <w:szCs w:val="22"/>
          <w:highlight w:val="yellow"/>
        </w:rPr>
        <w:t>Appendix C-3</w:t>
      </w:r>
      <w:r w:rsidRPr="00764FCB">
        <w:rPr>
          <w:rFonts w:asciiTheme="minorHAnsi" w:hAnsiTheme="minorHAnsi" w:cstheme="minorHAnsi"/>
          <w:sz w:val="22"/>
          <w:szCs w:val="22"/>
        </w:rPr>
        <w:t xml:space="preserve"> of the General Plan in order to guide development of this area when the Specific Development Plan zone is adopted.</w:t>
      </w:r>
    </w:p>
    <w:p w14:paraId="66ED3A24" w14:textId="77777777" w:rsidR="005E7A57" w:rsidRPr="00764FCB" w:rsidRDefault="005E7A57" w:rsidP="00115CC0">
      <w:pPr>
        <w:pStyle w:val="ListParagraph"/>
        <w:numPr>
          <w:ilvl w:val="1"/>
          <w:numId w:val="16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three (3) acre parcel identified in the Pelican Creek Specific Development Plan as open space should develop with recreational uses such as an equestrian center, ri</w:t>
      </w:r>
      <w:r w:rsidRPr="00764FCB">
        <w:rPr>
          <w:rFonts w:asciiTheme="minorHAnsi" w:hAnsiTheme="minorHAnsi" w:cstheme="minorHAnsi"/>
          <w:sz w:val="22"/>
          <w:szCs w:val="22"/>
        </w:rPr>
        <w:t>d</w:t>
      </w:r>
      <w:r w:rsidRPr="00764FCB">
        <w:rPr>
          <w:rFonts w:asciiTheme="minorHAnsi" w:hAnsiTheme="minorHAnsi" w:cstheme="minorHAnsi"/>
          <w:sz w:val="22"/>
          <w:szCs w:val="22"/>
        </w:rPr>
        <w:t>ing park or other similar uses.</w:t>
      </w:r>
    </w:p>
    <w:p w14:paraId="640CEB85" w14:textId="77777777" w:rsidR="005E7A57" w:rsidRPr="00764FCB" w:rsidRDefault="005E7A57" w:rsidP="00115CC0">
      <w:pPr>
        <w:pStyle w:val="ListParagraph"/>
        <w:numPr>
          <w:ilvl w:val="1"/>
          <w:numId w:val="162"/>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Master Street Plan indicates that 3110 West, designated as a collector road, will eventually cross northward over the Provo River via a future bridge linked to Lakeshore Drive. The timing of this element will be addressed with each successive phase of the Pelican Creek Specific Development Plan.</w:t>
      </w:r>
    </w:p>
    <w:p w14:paraId="4151AF90" w14:textId="77777777" w:rsidR="005E7A57" w:rsidRPr="00764FCB" w:rsidRDefault="005E7A57" w:rsidP="00115CC0">
      <w:pPr>
        <w:pStyle w:val="ListParagraph"/>
        <w:numPr>
          <w:ilvl w:val="0"/>
          <w:numId w:val="16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w:t>
      </w:r>
      <w:proofErr w:type="gramStart"/>
      <w:r w:rsidRPr="00764FCB">
        <w:rPr>
          <w:rFonts w:asciiTheme="minorHAnsi" w:hAnsiTheme="minorHAnsi" w:cstheme="minorHAnsi"/>
          <w:sz w:val="22"/>
          <w:szCs w:val="22"/>
        </w:rPr>
        <w:t>River’s</w:t>
      </w:r>
      <w:proofErr w:type="gramEnd"/>
      <w:r w:rsidRPr="00764FCB">
        <w:rPr>
          <w:rFonts w:asciiTheme="minorHAnsi" w:hAnsiTheme="minorHAnsi" w:cstheme="minorHAnsi"/>
          <w:sz w:val="22"/>
          <w:szCs w:val="22"/>
        </w:rPr>
        <w:t xml:space="preserve"> End Specific Development Plan, adopted by Municipal Council Resolution 2007-72, is included as Appendix C-4 of the General Plan in order to guide development of this area when the Specific Development Plan zone is adopted.</w:t>
      </w:r>
    </w:p>
    <w:p w14:paraId="3D1571A2" w14:textId="33FF557B" w:rsidR="005E7A57" w:rsidRPr="00164390" w:rsidRDefault="005E7A57" w:rsidP="00115CC0">
      <w:pPr>
        <w:pStyle w:val="ListParagraph"/>
        <w:numPr>
          <w:ilvl w:val="0"/>
          <w:numId w:val="161"/>
        </w:numPr>
        <w:spacing w:after="240" w:line="276" w:lineRule="auto"/>
        <w:ind w:right="691"/>
      </w:pPr>
      <w:r w:rsidRPr="00764FCB">
        <w:rPr>
          <w:rFonts w:asciiTheme="minorHAnsi" w:hAnsiTheme="minorHAnsi" w:cstheme="minorHAnsi"/>
          <w:sz w:val="22"/>
          <w:szCs w:val="22"/>
        </w:rPr>
        <w:t>Center Street, between Geneva Road and Interstate-15, should be studied to capitalize on the Interstate 15 Center Street interchange. An analysis of appropriate mixed-use and co</w:t>
      </w:r>
      <w:r w:rsidRPr="00764FCB">
        <w:rPr>
          <w:rFonts w:asciiTheme="minorHAnsi" w:hAnsiTheme="minorHAnsi" w:cstheme="minorHAnsi"/>
          <w:sz w:val="22"/>
          <w:szCs w:val="22"/>
        </w:rPr>
        <w:t>m</w:t>
      </w:r>
      <w:r w:rsidRPr="00764FCB">
        <w:rPr>
          <w:rFonts w:asciiTheme="minorHAnsi" w:hAnsiTheme="minorHAnsi" w:cstheme="minorHAnsi"/>
          <w:sz w:val="22"/>
          <w:szCs w:val="22"/>
        </w:rPr>
        <w:t xml:space="preserve">mercial land uses, </w:t>
      </w:r>
      <w:proofErr w:type="gramStart"/>
      <w:r w:rsidRPr="00764FCB">
        <w:rPr>
          <w:rFonts w:asciiTheme="minorHAnsi" w:hAnsiTheme="minorHAnsi" w:cstheme="minorHAnsi"/>
          <w:sz w:val="22"/>
          <w:szCs w:val="22"/>
        </w:rPr>
        <w:t>densities</w:t>
      </w:r>
      <w:proofErr w:type="gramEnd"/>
      <w:r w:rsidRPr="00764FCB">
        <w:rPr>
          <w:rFonts w:asciiTheme="minorHAnsi" w:hAnsiTheme="minorHAnsi" w:cstheme="minorHAnsi"/>
          <w:sz w:val="22"/>
          <w:szCs w:val="22"/>
        </w:rPr>
        <w:t xml:space="preserve"> and other factors should guide the development of any zoning ordinances regulating this area.</w:t>
      </w:r>
    </w:p>
    <w:p w14:paraId="100EDA5C" w14:textId="4231EE80" w:rsidR="005E7A57" w:rsidRPr="00164390" w:rsidRDefault="005E7A57" w:rsidP="00115CC0">
      <w:pPr>
        <w:pStyle w:val="Heading4"/>
        <w:spacing w:after="240" w:line="276" w:lineRule="auto"/>
      </w:pPr>
      <w:r w:rsidRPr="00164390">
        <w:t>Lakeview North</w:t>
      </w:r>
      <w:r w:rsidR="00C8270E">
        <w:t xml:space="preserve"> Neighborhood</w:t>
      </w:r>
    </w:p>
    <w:p w14:paraId="429AEA58" w14:textId="5EA85A7C" w:rsidR="005E7A57" w:rsidRPr="00764FCB" w:rsidRDefault="005E7A57" w:rsidP="00115CC0">
      <w:pPr>
        <w:pStyle w:val="ListParagraph"/>
        <w:numPr>
          <w:ilvl w:val="0"/>
          <w:numId w:val="16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property west and parallel of Geneva Road from Lakeshore Drive to 2000 North should be developed for uses compatible with the Residential (R) land use designation.</w:t>
      </w:r>
    </w:p>
    <w:p w14:paraId="13717DD2" w14:textId="77777777" w:rsidR="005E7A57" w:rsidRPr="00764FCB" w:rsidRDefault="005E7A57" w:rsidP="00115CC0">
      <w:pPr>
        <w:pStyle w:val="ListParagraph"/>
        <w:numPr>
          <w:ilvl w:val="0"/>
          <w:numId w:val="16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Property within and to the west of land located within the “AE” flood zone of the FEMA Flood Insurance Rate Map (FIRM) should receive the Provo City General Plan Map designation of Developmentally Sensitive (DS) and be subject to the same provisions as defined under the guiding principles for the SW Area.</w:t>
      </w:r>
    </w:p>
    <w:p w14:paraId="5907745B" w14:textId="77777777" w:rsidR="005E7A57" w:rsidRPr="00764FCB" w:rsidRDefault="005E7A57" w:rsidP="00115CC0">
      <w:pPr>
        <w:pStyle w:val="ListParagraph"/>
        <w:numPr>
          <w:ilvl w:val="0"/>
          <w:numId w:val="16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Infrastructure needs should continue to be evaluated in order to resolve issues for existing and future residents, particularly where road conditions may be hazardous.</w:t>
      </w:r>
    </w:p>
    <w:p w14:paraId="58EA843D" w14:textId="77777777" w:rsidR="005E7A57" w:rsidRPr="00764FCB" w:rsidRDefault="005E7A57" w:rsidP="00115CC0">
      <w:pPr>
        <w:pStyle w:val="ListParagraph"/>
        <w:numPr>
          <w:ilvl w:val="0"/>
          <w:numId w:val="16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Continue to review for appropriately siting the airport access road and consider potential i</w:t>
      </w:r>
      <w:r w:rsidRPr="00764FCB">
        <w:rPr>
          <w:rFonts w:asciiTheme="minorHAnsi" w:hAnsiTheme="minorHAnsi" w:cstheme="minorHAnsi"/>
          <w:sz w:val="22"/>
          <w:szCs w:val="22"/>
        </w:rPr>
        <w:t>m</w:t>
      </w:r>
      <w:r w:rsidRPr="00764FCB">
        <w:rPr>
          <w:rFonts w:asciiTheme="minorHAnsi" w:hAnsiTheme="minorHAnsi" w:cstheme="minorHAnsi"/>
          <w:sz w:val="22"/>
          <w:szCs w:val="22"/>
        </w:rPr>
        <w:t>pacts to current residents along Lakeshore Drive.</w:t>
      </w:r>
    </w:p>
    <w:p w14:paraId="26DAAA16" w14:textId="77777777" w:rsidR="005E7A57" w:rsidRPr="00764FCB" w:rsidRDefault="005E7A57" w:rsidP="00115CC0">
      <w:pPr>
        <w:pStyle w:val="ListParagraph"/>
        <w:numPr>
          <w:ilvl w:val="0"/>
          <w:numId w:val="163"/>
        </w:numPr>
        <w:spacing w:after="240" w:line="276" w:lineRule="auto"/>
        <w:ind w:right="691"/>
        <w:rPr>
          <w:rFonts w:asciiTheme="minorHAnsi" w:hAnsiTheme="minorHAnsi" w:cstheme="minorHAnsi"/>
          <w:sz w:val="22"/>
          <w:szCs w:val="22"/>
        </w:rPr>
      </w:pPr>
      <w:proofErr w:type="gramStart"/>
      <w:r w:rsidRPr="00764FCB">
        <w:rPr>
          <w:rFonts w:asciiTheme="minorHAnsi" w:hAnsiTheme="minorHAnsi" w:cstheme="minorHAnsi"/>
          <w:sz w:val="22"/>
          <w:szCs w:val="22"/>
        </w:rPr>
        <w:t>The area between 1680 North and 2000 North, and between Geneva Road and I-15, should be developed as a Specific Development Plan comprised of: high density multifamily units to be located at the southeast corner of Geneva Road and 2000 North, where density and d</w:t>
      </w:r>
      <w:r w:rsidRPr="00764FCB">
        <w:rPr>
          <w:rFonts w:asciiTheme="minorHAnsi" w:hAnsiTheme="minorHAnsi" w:cstheme="minorHAnsi"/>
          <w:sz w:val="22"/>
          <w:szCs w:val="22"/>
        </w:rPr>
        <w:t>e</w:t>
      </w:r>
      <w:r w:rsidRPr="00764FCB">
        <w:rPr>
          <w:rFonts w:asciiTheme="minorHAnsi" w:hAnsiTheme="minorHAnsi" w:cstheme="minorHAnsi"/>
          <w:sz w:val="22"/>
          <w:szCs w:val="22"/>
        </w:rPr>
        <w:t>sign are determined at the time of approval of the Specific Development Plan, and one family subdivision development comprised of approximately 135 lots in the areas designated as R (residential).</w:t>
      </w:r>
      <w:proofErr w:type="gramEnd"/>
      <w:r w:rsidRPr="00764FCB">
        <w:rPr>
          <w:rFonts w:asciiTheme="minorHAnsi" w:hAnsiTheme="minorHAnsi" w:cstheme="minorHAnsi"/>
          <w:sz w:val="22"/>
          <w:szCs w:val="22"/>
        </w:rPr>
        <w:t xml:space="preserve"> No commercial uses shall be permitted between Geneva Road and the railroad corridor.</w:t>
      </w:r>
    </w:p>
    <w:p w14:paraId="3FB4FC0B" w14:textId="10977700" w:rsidR="005E7A57" w:rsidRPr="00164390" w:rsidRDefault="005E7A57" w:rsidP="00115CC0">
      <w:pPr>
        <w:pStyle w:val="Heading4"/>
        <w:spacing w:after="240" w:line="276" w:lineRule="auto"/>
      </w:pPr>
      <w:r w:rsidRPr="00164390">
        <w:t>Lakeview South</w:t>
      </w:r>
      <w:r w:rsidR="00C8270E">
        <w:t xml:space="preserve"> Neighborhood</w:t>
      </w:r>
    </w:p>
    <w:p w14:paraId="4BCC2BFB" w14:textId="0DD69842" w:rsidR="005E7A57" w:rsidRPr="00764FCB" w:rsidRDefault="005E7A57" w:rsidP="00115CC0">
      <w:pPr>
        <w:pStyle w:val="ListParagraph"/>
        <w:numPr>
          <w:ilvl w:val="0"/>
          <w:numId w:val="16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An infrastructure improvement plan should be considered for improvements to sidewalks, drainage, parks, </w:t>
      </w:r>
      <w:r w:rsidRPr="00764FCB">
        <w:rPr>
          <w:rFonts w:asciiTheme="minorHAnsi" w:hAnsiTheme="minorHAnsi" w:cstheme="minorHAnsi"/>
          <w:w w:val="90"/>
          <w:sz w:val="22"/>
          <w:szCs w:val="22"/>
        </w:rPr>
        <w:t>landscaping</w:t>
      </w:r>
      <w:r w:rsidR="00A2554C">
        <w:rPr>
          <w:rFonts w:asciiTheme="minorHAnsi" w:hAnsiTheme="minorHAnsi" w:cstheme="minorHAnsi"/>
          <w:w w:val="90"/>
          <w:sz w:val="22"/>
          <w:szCs w:val="22"/>
        </w:rPr>
        <w:t>,</w:t>
      </w:r>
      <w:r w:rsidRPr="00764FCB">
        <w:rPr>
          <w:rFonts w:asciiTheme="minorHAnsi" w:hAnsiTheme="minorHAnsi" w:cstheme="minorHAnsi"/>
          <w:w w:val="90"/>
          <w:sz w:val="22"/>
          <w:szCs w:val="22"/>
        </w:rPr>
        <w:t xml:space="preserve"> and traffic conditions.</w:t>
      </w:r>
    </w:p>
    <w:p w14:paraId="4C05EDC7" w14:textId="3370D599" w:rsidR="005E7A57" w:rsidRPr="00764FCB" w:rsidRDefault="005E7A57" w:rsidP="00115CC0">
      <w:pPr>
        <w:pStyle w:val="ListParagraph"/>
        <w:numPr>
          <w:ilvl w:val="0"/>
          <w:numId w:val="16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All development within the Residential (R) designation should develop as one-family d</w:t>
      </w:r>
      <w:r w:rsidRPr="00764FCB">
        <w:rPr>
          <w:rFonts w:asciiTheme="minorHAnsi" w:hAnsiTheme="minorHAnsi" w:cstheme="minorHAnsi"/>
          <w:sz w:val="22"/>
          <w:szCs w:val="22"/>
        </w:rPr>
        <w:t>e</w:t>
      </w:r>
      <w:r w:rsidRPr="00764FCB">
        <w:rPr>
          <w:rFonts w:asciiTheme="minorHAnsi" w:hAnsiTheme="minorHAnsi" w:cstheme="minorHAnsi"/>
          <w:sz w:val="22"/>
          <w:szCs w:val="22"/>
        </w:rPr>
        <w:t>tached homes with lot sizes of one-half acre or greater, and may include limited animal rights unless as proposed subdivision is designed as a “cluster” type development where in smaller lots enable the developer to provide a significant amount of common open space.</w:t>
      </w:r>
    </w:p>
    <w:p w14:paraId="31F14414" w14:textId="77777777" w:rsidR="005E7A57" w:rsidRPr="00764FCB" w:rsidRDefault="005E7A57" w:rsidP="00115CC0">
      <w:pPr>
        <w:pStyle w:val="ListParagraph"/>
        <w:numPr>
          <w:ilvl w:val="0"/>
          <w:numId w:val="16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Retail development should be discouraged within the Lakeview South Neighborhood.</w:t>
      </w:r>
    </w:p>
    <w:p w14:paraId="3779A1C7" w14:textId="352450CB" w:rsidR="00CC124B" w:rsidRPr="00764FCB" w:rsidRDefault="00CC124B" w:rsidP="00115CC0">
      <w:pPr>
        <w:pStyle w:val="ListParagraph"/>
        <w:numPr>
          <w:ilvl w:val="0"/>
          <w:numId w:val="164"/>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neighborhood supports the mobile home park known as Leisure Village to redevelop to consist of one-family detached, one-family semidetached (twin homes), and/or one-family attached (town homes).</w:t>
      </w:r>
    </w:p>
    <w:p w14:paraId="70F78E93" w14:textId="1DBCEDF4" w:rsidR="005E7A57" w:rsidRPr="00164390" w:rsidRDefault="005E7A57" w:rsidP="00115CC0">
      <w:pPr>
        <w:pStyle w:val="Heading4"/>
        <w:spacing w:after="240" w:line="276" w:lineRule="auto"/>
      </w:pPr>
      <w:r w:rsidRPr="00164390">
        <w:t>Lakewood</w:t>
      </w:r>
      <w:r w:rsidR="00C8270E">
        <w:t xml:space="preserve"> Neighborhood</w:t>
      </w:r>
    </w:p>
    <w:p w14:paraId="012F055B" w14:textId="77777777" w:rsidR="005E7A57" w:rsidRPr="00764FCB" w:rsidRDefault="005E7A57" w:rsidP="00115CC0">
      <w:pPr>
        <w:pStyle w:val="ListParagraph"/>
        <w:numPr>
          <w:ilvl w:val="0"/>
          <w:numId w:val="16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Continue to evaluate airport access and the potential impacts or benefits to existing residents resulting from planned road connections to the airport access road, taking into consideration a neighborhood recommendation to connect 1600 West rather than 500 West.</w:t>
      </w:r>
    </w:p>
    <w:p w14:paraId="3CEFF17B" w14:textId="77777777" w:rsidR="005E7A57" w:rsidRPr="00764FCB" w:rsidRDefault="005E7A57" w:rsidP="00115CC0">
      <w:pPr>
        <w:pStyle w:val="ListParagraph"/>
        <w:numPr>
          <w:ilvl w:val="1"/>
          <w:numId w:val="16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need for northbound and southbound access on 1-15 into the neighborhood should be evaluated and implemented if warranted.</w:t>
      </w:r>
    </w:p>
    <w:p w14:paraId="6664B091" w14:textId="77777777" w:rsidR="005E7A57" w:rsidRPr="00764FCB" w:rsidRDefault="005E7A57" w:rsidP="00115CC0">
      <w:pPr>
        <w:pStyle w:val="ListParagraph"/>
        <w:numPr>
          <w:ilvl w:val="1"/>
          <w:numId w:val="16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collector road system should seek to make minimal impacts on existing far</w:t>
      </w:r>
      <w:r w:rsidRPr="00764FCB">
        <w:rPr>
          <w:rFonts w:asciiTheme="minorHAnsi" w:hAnsiTheme="minorHAnsi" w:cstheme="minorHAnsi"/>
          <w:sz w:val="22"/>
          <w:szCs w:val="22"/>
        </w:rPr>
        <w:t>m</w:t>
      </w:r>
      <w:r w:rsidRPr="00764FCB">
        <w:rPr>
          <w:rFonts w:asciiTheme="minorHAnsi" w:hAnsiTheme="minorHAnsi" w:cstheme="minorHAnsi"/>
          <w:sz w:val="22"/>
          <w:szCs w:val="22"/>
        </w:rPr>
        <w:t>ing/agricultural properties.</w:t>
      </w:r>
    </w:p>
    <w:p w14:paraId="23CECBD1" w14:textId="77777777" w:rsidR="005E7A57" w:rsidRPr="00764FCB" w:rsidRDefault="005E7A57" w:rsidP="00115CC0">
      <w:pPr>
        <w:pStyle w:val="ListParagraph"/>
        <w:numPr>
          <w:ilvl w:val="1"/>
          <w:numId w:val="166"/>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500 West and 680 West should be carefully evaluated for their need to be developed as collector roads and appropriate design measures should be incorporated into the design of these streets to mitigate detriments to the neighborhood.</w:t>
      </w:r>
    </w:p>
    <w:p w14:paraId="43DD5504" w14:textId="77777777" w:rsidR="005E7A57" w:rsidRPr="00764FCB" w:rsidRDefault="005E7A57" w:rsidP="00115CC0">
      <w:pPr>
        <w:pStyle w:val="ListParagraph"/>
        <w:numPr>
          <w:ilvl w:val="0"/>
          <w:numId w:val="16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Continue to work toward infrastructure improvements to serve existing residents and to e</w:t>
      </w:r>
      <w:r w:rsidRPr="00764FCB">
        <w:rPr>
          <w:rFonts w:asciiTheme="minorHAnsi" w:hAnsiTheme="minorHAnsi" w:cstheme="minorHAnsi"/>
          <w:sz w:val="22"/>
          <w:szCs w:val="22"/>
        </w:rPr>
        <w:t>n</w:t>
      </w:r>
      <w:r w:rsidRPr="00764FCB">
        <w:rPr>
          <w:rFonts w:asciiTheme="minorHAnsi" w:hAnsiTheme="minorHAnsi" w:cstheme="minorHAnsi"/>
          <w:sz w:val="22"/>
          <w:szCs w:val="22"/>
        </w:rPr>
        <w:t>sure that infrastructure is in place, prior to new development, to provide adequate storm drainage, street connections and appropriately designed and located public park space.</w:t>
      </w:r>
    </w:p>
    <w:p w14:paraId="76BC0CC2" w14:textId="77777777" w:rsidR="005E7A57" w:rsidRPr="00764FCB" w:rsidRDefault="005E7A57" w:rsidP="00115CC0">
      <w:pPr>
        <w:pStyle w:val="ListParagraph"/>
        <w:numPr>
          <w:ilvl w:val="0"/>
          <w:numId w:val="16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New development should be appropriately incorporated to respect the rural feel of the Lakewood area, to complement and enhance the neighborhood, and to provide adequate li</w:t>
      </w:r>
      <w:r w:rsidRPr="00764FCB">
        <w:rPr>
          <w:rFonts w:asciiTheme="minorHAnsi" w:hAnsiTheme="minorHAnsi" w:cstheme="minorHAnsi"/>
          <w:sz w:val="22"/>
          <w:szCs w:val="22"/>
        </w:rPr>
        <w:t>v</w:t>
      </w:r>
      <w:r w:rsidRPr="00764FCB">
        <w:rPr>
          <w:rFonts w:asciiTheme="minorHAnsi" w:hAnsiTheme="minorHAnsi" w:cstheme="minorHAnsi"/>
          <w:sz w:val="22"/>
          <w:szCs w:val="22"/>
        </w:rPr>
        <w:t>ing space for growing families that wish to relocate to or remain within the Lakewood neig</w:t>
      </w:r>
      <w:r w:rsidRPr="00764FCB">
        <w:rPr>
          <w:rFonts w:asciiTheme="minorHAnsi" w:hAnsiTheme="minorHAnsi" w:cstheme="minorHAnsi"/>
          <w:sz w:val="22"/>
          <w:szCs w:val="22"/>
        </w:rPr>
        <w:t>h</w:t>
      </w:r>
      <w:r w:rsidRPr="00764FCB">
        <w:rPr>
          <w:rFonts w:asciiTheme="minorHAnsi" w:hAnsiTheme="minorHAnsi" w:cstheme="minorHAnsi"/>
          <w:sz w:val="22"/>
          <w:szCs w:val="22"/>
        </w:rPr>
        <w:t>borhood.</w:t>
      </w:r>
    </w:p>
    <w:p w14:paraId="3724A2FF" w14:textId="1B72C511" w:rsidR="005E7A57" w:rsidRPr="00764FCB" w:rsidRDefault="003A6D03" w:rsidP="00115CC0">
      <w:pPr>
        <w:pStyle w:val="ListParagraph"/>
        <w:numPr>
          <w:ilvl w:val="0"/>
          <w:numId w:val="16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Provide </w:t>
      </w:r>
      <w:r w:rsidR="005E7A57" w:rsidRPr="00764FCB">
        <w:rPr>
          <w:rFonts w:asciiTheme="minorHAnsi" w:hAnsiTheme="minorHAnsi" w:cstheme="minorHAnsi"/>
          <w:sz w:val="22"/>
          <w:szCs w:val="22"/>
        </w:rPr>
        <w:t>sidewalks where they currently do not exist.</w:t>
      </w:r>
    </w:p>
    <w:p w14:paraId="43CB5A20" w14:textId="1CFECCFC" w:rsidR="005E7A57" w:rsidRPr="00764FCB" w:rsidRDefault="003A6D03" w:rsidP="00115CC0">
      <w:pPr>
        <w:pStyle w:val="ListParagraph"/>
        <w:numPr>
          <w:ilvl w:val="0"/>
          <w:numId w:val="16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Evaluate environmental impacts</w:t>
      </w:r>
      <w:r w:rsidR="005E7A57" w:rsidRPr="00764FCB">
        <w:rPr>
          <w:rFonts w:asciiTheme="minorHAnsi" w:hAnsiTheme="minorHAnsi" w:cstheme="minorHAnsi"/>
          <w:sz w:val="22"/>
          <w:szCs w:val="22"/>
        </w:rPr>
        <w:t xml:space="preserve"> prior to approving any new development in the Lakewood Neighborhood.</w:t>
      </w:r>
    </w:p>
    <w:p w14:paraId="113B20BE" w14:textId="1DE69EF6" w:rsidR="005E7A57" w:rsidRPr="00764FCB" w:rsidRDefault="003A6D03" w:rsidP="00115CC0">
      <w:pPr>
        <w:pStyle w:val="ListParagraph"/>
        <w:numPr>
          <w:ilvl w:val="0"/>
          <w:numId w:val="16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w:t>
      </w:r>
      <w:r w:rsidR="005E7A57" w:rsidRPr="00764FCB">
        <w:rPr>
          <w:rFonts w:asciiTheme="minorHAnsi" w:hAnsiTheme="minorHAnsi" w:cstheme="minorHAnsi"/>
          <w:sz w:val="22"/>
          <w:szCs w:val="22"/>
        </w:rPr>
        <w:t xml:space="preserve"> City</w:t>
      </w:r>
      <w:r w:rsidRPr="00764FCB">
        <w:rPr>
          <w:rFonts w:asciiTheme="minorHAnsi" w:hAnsiTheme="minorHAnsi" w:cstheme="minorHAnsi"/>
          <w:sz w:val="22"/>
          <w:szCs w:val="22"/>
        </w:rPr>
        <w:t>-</w:t>
      </w:r>
      <w:r w:rsidR="005E7A57" w:rsidRPr="00764FCB">
        <w:rPr>
          <w:rFonts w:asciiTheme="minorHAnsi" w:hAnsiTheme="minorHAnsi" w:cstheme="minorHAnsi"/>
          <w:sz w:val="22"/>
          <w:szCs w:val="22"/>
        </w:rPr>
        <w:t>owned property at 920 South</w:t>
      </w:r>
      <w:r w:rsidRPr="00764FCB">
        <w:rPr>
          <w:rFonts w:asciiTheme="minorHAnsi" w:hAnsiTheme="minorHAnsi" w:cstheme="minorHAnsi"/>
          <w:sz w:val="22"/>
          <w:szCs w:val="22"/>
        </w:rPr>
        <w:t xml:space="preserve"> and</w:t>
      </w:r>
      <w:r w:rsidR="005E7A57" w:rsidRPr="00764FCB">
        <w:rPr>
          <w:rFonts w:asciiTheme="minorHAnsi" w:hAnsiTheme="minorHAnsi" w:cstheme="minorHAnsi"/>
          <w:sz w:val="22"/>
          <w:szCs w:val="22"/>
        </w:rPr>
        <w:t xml:space="preserve"> 770 West should be improved to be a pleasing e</w:t>
      </w:r>
      <w:r w:rsidR="005E7A57" w:rsidRPr="00764FCB">
        <w:rPr>
          <w:rFonts w:asciiTheme="minorHAnsi" w:hAnsiTheme="minorHAnsi" w:cstheme="minorHAnsi"/>
          <w:sz w:val="22"/>
          <w:szCs w:val="22"/>
        </w:rPr>
        <w:t>n</w:t>
      </w:r>
      <w:r w:rsidR="005E7A57" w:rsidRPr="00764FCB">
        <w:rPr>
          <w:rFonts w:asciiTheme="minorHAnsi" w:hAnsiTheme="minorHAnsi" w:cstheme="minorHAnsi"/>
          <w:sz w:val="22"/>
          <w:szCs w:val="22"/>
        </w:rPr>
        <w:t>trance into the Neighborhood.</w:t>
      </w:r>
    </w:p>
    <w:p w14:paraId="23CB9A9F" w14:textId="77777777" w:rsidR="005E7A57" w:rsidRPr="00764FCB" w:rsidRDefault="005E7A57" w:rsidP="00115CC0">
      <w:pPr>
        <w:pStyle w:val="ListParagraph"/>
        <w:numPr>
          <w:ilvl w:val="0"/>
          <w:numId w:val="16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Lakewood Neighborhood should be evaluated for additional neighborhood parks.</w:t>
      </w:r>
    </w:p>
    <w:p w14:paraId="38F7FC89" w14:textId="68CB1ACB" w:rsidR="005E7A57" w:rsidRPr="00764FCB" w:rsidRDefault="003A6D03" w:rsidP="00115CC0">
      <w:pPr>
        <w:pStyle w:val="ListParagraph"/>
        <w:numPr>
          <w:ilvl w:val="0"/>
          <w:numId w:val="165"/>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Mitigate traffic and </w:t>
      </w:r>
      <w:r w:rsidR="00A2554C" w:rsidRPr="000C0AFE">
        <w:rPr>
          <w:rFonts w:asciiTheme="minorHAnsi" w:hAnsiTheme="minorHAnsi" w:cstheme="minorHAnsi"/>
          <w:sz w:val="22"/>
          <w:szCs w:val="22"/>
        </w:rPr>
        <w:t>on street</w:t>
      </w:r>
      <w:r w:rsidRPr="00764FCB">
        <w:rPr>
          <w:rFonts w:asciiTheme="minorHAnsi" w:hAnsiTheme="minorHAnsi" w:cstheme="minorHAnsi"/>
          <w:sz w:val="22"/>
          <w:szCs w:val="22"/>
        </w:rPr>
        <w:t xml:space="preserve"> parking impacts from </w:t>
      </w:r>
      <w:proofErr w:type="spellStart"/>
      <w:r w:rsidRPr="00764FCB">
        <w:rPr>
          <w:rFonts w:asciiTheme="minorHAnsi" w:hAnsiTheme="minorHAnsi" w:cstheme="minorHAnsi"/>
          <w:sz w:val="22"/>
          <w:szCs w:val="22"/>
        </w:rPr>
        <w:t>Footprinters</w:t>
      </w:r>
      <w:proofErr w:type="spellEnd"/>
      <w:r w:rsidRPr="00764FCB">
        <w:rPr>
          <w:rFonts w:asciiTheme="minorHAnsi" w:hAnsiTheme="minorHAnsi" w:cstheme="minorHAnsi"/>
          <w:sz w:val="22"/>
          <w:szCs w:val="22"/>
        </w:rPr>
        <w:t xml:space="preserve"> Park.</w:t>
      </w:r>
    </w:p>
    <w:p w14:paraId="3BB96A62" w14:textId="77777777" w:rsidR="005E7A57" w:rsidRPr="00164390" w:rsidRDefault="005E7A57" w:rsidP="00115CC0">
      <w:pPr>
        <w:pStyle w:val="Heading4"/>
        <w:spacing w:after="240" w:line="276" w:lineRule="auto"/>
      </w:pPr>
      <w:r w:rsidRPr="00164390">
        <w:t>Provo Bay Neighborhood</w:t>
      </w:r>
    </w:p>
    <w:p w14:paraId="66F78EFB" w14:textId="77777777" w:rsidR="005E7A57" w:rsidRPr="000A276E" w:rsidRDefault="005E7A57" w:rsidP="00115CC0">
      <w:pPr>
        <w:pStyle w:val="Heading5"/>
        <w:spacing w:after="240" w:line="276" w:lineRule="auto"/>
      </w:pPr>
      <w:r w:rsidRPr="000A276E">
        <w:t>Goals of the Provo Bay Neighborhood:</w:t>
      </w:r>
    </w:p>
    <w:p w14:paraId="0C12C4E2" w14:textId="4955102F" w:rsidR="005E7A57" w:rsidRPr="00764FCB" w:rsidRDefault="005E7A57" w:rsidP="00115CC0">
      <w:pPr>
        <w:pStyle w:val="ListParagraph"/>
        <w:numPr>
          <w:ilvl w:val="0"/>
          <w:numId w:val="16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Preserve the current open feel of the neighborhood. </w:t>
      </w:r>
    </w:p>
    <w:p w14:paraId="78AFB1A8" w14:textId="77777777" w:rsidR="005E7A57" w:rsidRPr="00764FCB" w:rsidRDefault="005E7A57" w:rsidP="00115CC0">
      <w:pPr>
        <w:pStyle w:val="ListParagraph"/>
        <w:numPr>
          <w:ilvl w:val="0"/>
          <w:numId w:val="16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Achieve a balance of sizes and styles when new one-family homes are developed.</w:t>
      </w:r>
    </w:p>
    <w:p w14:paraId="25EE47D3" w14:textId="77777777" w:rsidR="005E7A57" w:rsidRPr="00764FCB" w:rsidRDefault="005E7A57" w:rsidP="00115CC0">
      <w:pPr>
        <w:pStyle w:val="ListParagraph"/>
        <w:numPr>
          <w:ilvl w:val="0"/>
          <w:numId w:val="16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Provide better recreational opportunities and take advantage of recreational opportunities afforded by Utah Lake.</w:t>
      </w:r>
    </w:p>
    <w:p w14:paraId="3F672CA5" w14:textId="77777777" w:rsidR="005E7A57" w:rsidRPr="00764FCB" w:rsidRDefault="005E7A57" w:rsidP="00115CC0">
      <w:pPr>
        <w:pStyle w:val="ListParagraph"/>
        <w:numPr>
          <w:ilvl w:val="0"/>
          <w:numId w:val="16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Evaluate and encourage retail development in appropriate areas that would provide needed neighborhood services.</w:t>
      </w:r>
    </w:p>
    <w:p w14:paraId="520FA99D" w14:textId="04A763D0" w:rsidR="005E7A57" w:rsidRPr="00764FCB" w:rsidRDefault="005E7A57" w:rsidP="00115CC0">
      <w:pPr>
        <w:pStyle w:val="ListParagraph"/>
        <w:numPr>
          <w:ilvl w:val="0"/>
          <w:numId w:val="168"/>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Evaluate the </w:t>
      </w:r>
      <w:r w:rsidR="003A6D03" w:rsidRPr="00764FCB">
        <w:rPr>
          <w:rFonts w:asciiTheme="minorHAnsi" w:hAnsiTheme="minorHAnsi" w:cstheme="minorHAnsi"/>
          <w:sz w:val="22"/>
          <w:szCs w:val="22"/>
        </w:rPr>
        <w:t>feasibility</w:t>
      </w:r>
      <w:r w:rsidRPr="00764FCB">
        <w:rPr>
          <w:rFonts w:asciiTheme="minorHAnsi" w:hAnsiTheme="minorHAnsi" w:cstheme="minorHAnsi"/>
          <w:sz w:val="22"/>
          <w:szCs w:val="22"/>
        </w:rPr>
        <w:t xml:space="preserve"> of locating new </w:t>
      </w:r>
      <w:r w:rsidR="00421BF3" w:rsidRPr="00764FCB">
        <w:rPr>
          <w:rFonts w:asciiTheme="minorHAnsi" w:hAnsiTheme="minorHAnsi" w:cstheme="minorHAnsi"/>
          <w:sz w:val="22"/>
          <w:szCs w:val="22"/>
        </w:rPr>
        <w:t>arterial roads</w:t>
      </w:r>
      <w:r w:rsidR="003A6D03" w:rsidRPr="00764FCB">
        <w:rPr>
          <w:rFonts w:asciiTheme="minorHAnsi" w:hAnsiTheme="minorHAnsi" w:cstheme="minorHAnsi"/>
          <w:sz w:val="22"/>
          <w:szCs w:val="22"/>
        </w:rPr>
        <w:t xml:space="preserve"> </w:t>
      </w:r>
      <w:r w:rsidR="00A2554C">
        <w:rPr>
          <w:rFonts w:asciiTheme="minorHAnsi" w:hAnsiTheme="minorHAnsi" w:cstheme="minorHAnsi"/>
          <w:sz w:val="22"/>
          <w:szCs w:val="22"/>
        </w:rPr>
        <w:t>in locations that are not</w:t>
      </w:r>
      <w:r w:rsidRPr="00764FCB">
        <w:rPr>
          <w:rFonts w:asciiTheme="minorHAnsi" w:hAnsiTheme="minorHAnsi" w:cstheme="minorHAnsi"/>
          <w:sz w:val="22"/>
          <w:szCs w:val="22"/>
        </w:rPr>
        <w:t xml:space="preserve"> adjacent to cu</w:t>
      </w:r>
      <w:r w:rsidRPr="00764FCB">
        <w:rPr>
          <w:rFonts w:asciiTheme="minorHAnsi" w:hAnsiTheme="minorHAnsi" w:cstheme="minorHAnsi"/>
          <w:sz w:val="22"/>
          <w:szCs w:val="22"/>
        </w:rPr>
        <w:t>r</w:t>
      </w:r>
      <w:r w:rsidRPr="00764FCB">
        <w:rPr>
          <w:rFonts w:asciiTheme="minorHAnsi" w:hAnsiTheme="minorHAnsi" w:cstheme="minorHAnsi"/>
          <w:sz w:val="22"/>
          <w:szCs w:val="22"/>
        </w:rPr>
        <w:t>rent residential development.</w:t>
      </w:r>
    </w:p>
    <w:p w14:paraId="73D5671D" w14:textId="77777777" w:rsidR="005E7A57" w:rsidRPr="000C0AFE" w:rsidRDefault="005E7A57" w:rsidP="00115CC0">
      <w:pPr>
        <w:pStyle w:val="Heading5"/>
        <w:spacing w:after="240" w:line="276" w:lineRule="auto"/>
      </w:pPr>
      <w:r w:rsidRPr="000A276E">
        <w:t>Key Land Use Policies – Provo Bay Neighb</w:t>
      </w:r>
      <w:r w:rsidRPr="000C0AFE">
        <w:t>orhood</w:t>
      </w:r>
    </w:p>
    <w:p w14:paraId="2D7E31EA" w14:textId="77777777" w:rsidR="005E7A57" w:rsidRPr="00764FCB" w:rsidRDefault="005E7A57" w:rsidP="00115CC0">
      <w:pPr>
        <w:pStyle w:val="ListParagraph"/>
        <w:numPr>
          <w:ilvl w:val="0"/>
          <w:numId w:val="169"/>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Discourage residential development west of 3110 West to avoid airport flight paths and the airport protection area, as identified in the Airport Master Plan (</w:t>
      </w:r>
      <w:r w:rsidRPr="00764FCB">
        <w:rPr>
          <w:rFonts w:asciiTheme="minorHAnsi" w:hAnsiTheme="minorHAnsi" w:cstheme="minorHAnsi"/>
          <w:sz w:val="22"/>
          <w:szCs w:val="22"/>
          <w:highlight w:val="yellow"/>
        </w:rPr>
        <w:t>Appendix B-1</w:t>
      </w:r>
      <w:r w:rsidRPr="00764FCB">
        <w:rPr>
          <w:rFonts w:asciiTheme="minorHAnsi" w:hAnsiTheme="minorHAnsi" w:cstheme="minorHAnsi"/>
          <w:sz w:val="22"/>
          <w:szCs w:val="22"/>
        </w:rPr>
        <w:t>).</w:t>
      </w:r>
    </w:p>
    <w:p w14:paraId="14CE92C0" w14:textId="77777777" w:rsidR="005E7A57" w:rsidRPr="00764FCB" w:rsidRDefault="005E7A57" w:rsidP="00115CC0">
      <w:pPr>
        <w:pStyle w:val="ListParagraph"/>
        <w:numPr>
          <w:ilvl w:val="0"/>
          <w:numId w:val="169"/>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Achieve a balance of sizes and types of one-family residential development. New develo</w:t>
      </w:r>
      <w:r w:rsidRPr="00764FCB">
        <w:rPr>
          <w:rFonts w:asciiTheme="minorHAnsi" w:hAnsiTheme="minorHAnsi" w:cstheme="minorHAnsi"/>
          <w:sz w:val="22"/>
          <w:szCs w:val="22"/>
        </w:rPr>
        <w:t>p</w:t>
      </w:r>
      <w:r w:rsidRPr="00764FCB">
        <w:rPr>
          <w:rFonts w:asciiTheme="minorHAnsi" w:hAnsiTheme="minorHAnsi" w:cstheme="minorHAnsi"/>
          <w:sz w:val="22"/>
          <w:szCs w:val="22"/>
        </w:rPr>
        <w:t>ments should complement and enhance the neighborhood, providing adequate living space for growing families that wish to relocate to or remain within the Provo Bay Neighborhood.</w:t>
      </w:r>
    </w:p>
    <w:p w14:paraId="6764B640" w14:textId="1387EB40" w:rsidR="005E7A57" w:rsidRPr="00764FCB" w:rsidRDefault="005E7A57" w:rsidP="00115CC0">
      <w:pPr>
        <w:pStyle w:val="ListParagraph"/>
        <w:numPr>
          <w:ilvl w:val="0"/>
          <w:numId w:val="169"/>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Enhance recreational opportunities and take advantage of the proximity to Utah Lake. These include, but are not limited </w:t>
      </w:r>
      <w:r w:rsidR="00421BF3" w:rsidRPr="00764FCB">
        <w:rPr>
          <w:rFonts w:asciiTheme="minorHAnsi" w:hAnsiTheme="minorHAnsi" w:cstheme="minorHAnsi"/>
          <w:sz w:val="22"/>
          <w:szCs w:val="22"/>
        </w:rPr>
        <w:t>to</w:t>
      </w:r>
      <w:r w:rsidRPr="00764FCB">
        <w:rPr>
          <w:rFonts w:asciiTheme="minorHAnsi" w:hAnsiTheme="minorHAnsi" w:cstheme="minorHAnsi"/>
          <w:sz w:val="22"/>
          <w:szCs w:val="22"/>
        </w:rPr>
        <w:t xml:space="preserve"> developing recreation access to Provo Bay and trails along the proposed West Side Connector. The purchase of Utah Lake State Park from the State should be evaluated and considered. Access from the proposed West Side Connector to Provo Bay for canoeing, bird </w:t>
      </w:r>
      <w:r w:rsidR="00421BF3" w:rsidRPr="00764FCB">
        <w:rPr>
          <w:rFonts w:asciiTheme="minorHAnsi" w:hAnsiTheme="minorHAnsi" w:cstheme="minorHAnsi"/>
          <w:sz w:val="22"/>
          <w:szCs w:val="22"/>
        </w:rPr>
        <w:t>watching,</w:t>
      </w:r>
      <w:r w:rsidRPr="00764FCB">
        <w:rPr>
          <w:rFonts w:asciiTheme="minorHAnsi" w:hAnsiTheme="minorHAnsi" w:cstheme="minorHAnsi"/>
          <w:sz w:val="22"/>
          <w:szCs w:val="22"/>
        </w:rPr>
        <w:t xml:space="preserve"> and fishing, along with a paved trail system to provide residents with biking, </w:t>
      </w:r>
      <w:proofErr w:type="gramStart"/>
      <w:r w:rsidRPr="00764FCB">
        <w:rPr>
          <w:rFonts w:asciiTheme="minorHAnsi" w:hAnsiTheme="minorHAnsi" w:cstheme="minorHAnsi"/>
          <w:sz w:val="22"/>
          <w:szCs w:val="22"/>
        </w:rPr>
        <w:t>walking</w:t>
      </w:r>
      <w:proofErr w:type="gramEnd"/>
      <w:r w:rsidRPr="00764FCB">
        <w:rPr>
          <w:rFonts w:asciiTheme="minorHAnsi" w:hAnsiTheme="minorHAnsi" w:cstheme="minorHAnsi"/>
          <w:sz w:val="22"/>
          <w:szCs w:val="22"/>
        </w:rPr>
        <w:t xml:space="preserve"> and other activities along the Provo Bay shore line should be considered.</w:t>
      </w:r>
    </w:p>
    <w:p w14:paraId="19EF9136" w14:textId="77777777" w:rsidR="005E7A57" w:rsidRDefault="005E7A57" w:rsidP="00115CC0">
      <w:pPr>
        <w:pStyle w:val="ListParagraph"/>
        <w:numPr>
          <w:ilvl w:val="0"/>
          <w:numId w:val="169"/>
        </w:numPr>
        <w:spacing w:after="240" w:line="276" w:lineRule="auto"/>
        <w:ind w:right="691"/>
      </w:pPr>
      <w:r w:rsidRPr="00764FCB">
        <w:rPr>
          <w:rFonts w:asciiTheme="minorHAnsi" w:hAnsiTheme="minorHAnsi" w:cstheme="minorHAnsi"/>
          <w:sz w:val="22"/>
          <w:szCs w:val="22"/>
        </w:rPr>
        <w:t>Retail development should be encouraged at proper locations within the neighborhood, such as along Center Street and the proposed West Side Connector. Retail should include but not be limited to grocery and banking services.</w:t>
      </w:r>
    </w:p>
    <w:p w14:paraId="2408B3FC" w14:textId="6058A9B9" w:rsidR="00CC124B" w:rsidRPr="00764FCB" w:rsidRDefault="00CC124B" w:rsidP="00115CC0">
      <w:pPr>
        <w:pStyle w:val="ListParagraph"/>
        <w:numPr>
          <w:ilvl w:val="0"/>
          <w:numId w:val="169"/>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area west of 1600 </w:t>
      </w:r>
      <w:proofErr w:type="gramStart"/>
      <w:r w:rsidRPr="00764FCB">
        <w:rPr>
          <w:rFonts w:asciiTheme="minorHAnsi" w:hAnsiTheme="minorHAnsi" w:cstheme="minorHAnsi"/>
          <w:sz w:val="22"/>
          <w:szCs w:val="22"/>
        </w:rPr>
        <w:t>West</w:t>
      </w:r>
      <w:proofErr w:type="gramEnd"/>
      <w:r w:rsidRPr="00764FCB">
        <w:rPr>
          <w:rFonts w:asciiTheme="minorHAnsi" w:hAnsiTheme="minorHAnsi" w:cstheme="minorHAnsi"/>
          <w:sz w:val="22"/>
          <w:szCs w:val="22"/>
        </w:rPr>
        <w:t xml:space="preserve"> and South of 600 South that borders the proposed West Side Connector road should be developed as a Specific Development Plan consisting of comme</w:t>
      </w:r>
      <w:r w:rsidRPr="00764FCB">
        <w:rPr>
          <w:rFonts w:asciiTheme="minorHAnsi" w:hAnsiTheme="minorHAnsi" w:cstheme="minorHAnsi"/>
          <w:sz w:val="22"/>
          <w:szCs w:val="22"/>
        </w:rPr>
        <w:t>r</w:t>
      </w:r>
      <w:r w:rsidRPr="00764FCB">
        <w:rPr>
          <w:rFonts w:asciiTheme="minorHAnsi" w:hAnsiTheme="minorHAnsi" w:cstheme="minorHAnsi"/>
          <w:sz w:val="22"/>
          <w:szCs w:val="22"/>
        </w:rPr>
        <w:t xml:space="preserve">cial, retail and residential use. This Specific Development Plan should be initiated by the City and not left entirely up to developers and </w:t>
      </w:r>
      <w:r w:rsidR="00421BF3" w:rsidRPr="00764FCB">
        <w:rPr>
          <w:rFonts w:asciiTheme="minorHAnsi" w:hAnsiTheme="minorHAnsi" w:cstheme="minorHAnsi"/>
          <w:sz w:val="22"/>
          <w:szCs w:val="22"/>
        </w:rPr>
        <w:t>landowners</w:t>
      </w:r>
      <w:r w:rsidRPr="00764FCB">
        <w:rPr>
          <w:rFonts w:asciiTheme="minorHAnsi" w:hAnsiTheme="minorHAnsi" w:cstheme="minorHAnsi"/>
          <w:sz w:val="22"/>
          <w:szCs w:val="22"/>
        </w:rPr>
        <w:t>. This property, if properly planned, could have a combination of retail and residential uses.</w:t>
      </w:r>
    </w:p>
    <w:p w14:paraId="31D568D5" w14:textId="3BBD7960" w:rsidR="005E7A57" w:rsidRPr="00764FCB" w:rsidRDefault="005E7A57" w:rsidP="00115CC0">
      <w:pPr>
        <w:pStyle w:val="ListParagraph"/>
        <w:numPr>
          <w:ilvl w:val="0"/>
          <w:numId w:val="169"/>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Study the </w:t>
      </w:r>
      <w:r w:rsidR="007D1655" w:rsidRPr="00764FCB">
        <w:rPr>
          <w:rFonts w:asciiTheme="minorHAnsi" w:hAnsiTheme="minorHAnsi" w:cstheme="minorHAnsi"/>
          <w:sz w:val="22"/>
          <w:szCs w:val="22"/>
        </w:rPr>
        <w:t>feasibility</w:t>
      </w:r>
      <w:r w:rsidRPr="00764FCB">
        <w:rPr>
          <w:rFonts w:asciiTheme="minorHAnsi" w:hAnsiTheme="minorHAnsi" w:cstheme="minorHAnsi"/>
          <w:sz w:val="22"/>
          <w:szCs w:val="22"/>
        </w:rPr>
        <w:t xml:space="preserve"> of maintaining 3110 West as a residential arterial road and align the West Side Connector road to the edge of the airport development area as it proceeds north.</w:t>
      </w:r>
    </w:p>
    <w:p w14:paraId="6629CC4C" w14:textId="77777777" w:rsidR="005E7A57" w:rsidRPr="00764FCB" w:rsidRDefault="005E7A57" w:rsidP="00115CC0">
      <w:pPr>
        <w:pStyle w:val="ListParagraph"/>
        <w:numPr>
          <w:ilvl w:val="0"/>
          <w:numId w:val="169"/>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Conduct a study to identify appropriate land uses within the Airport Related Activities desi</w:t>
      </w:r>
      <w:r w:rsidRPr="00764FCB">
        <w:rPr>
          <w:rFonts w:asciiTheme="minorHAnsi" w:hAnsiTheme="minorHAnsi" w:cstheme="minorHAnsi"/>
          <w:sz w:val="22"/>
          <w:szCs w:val="22"/>
        </w:rPr>
        <w:t>g</w:t>
      </w:r>
      <w:r w:rsidRPr="00764FCB">
        <w:rPr>
          <w:rFonts w:asciiTheme="minorHAnsi" w:hAnsiTheme="minorHAnsi" w:cstheme="minorHAnsi"/>
          <w:sz w:val="22"/>
          <w:szCs w:val="22"/>
        </w:rPr>
        <w:t>nation</w:t>
      </w:r>
    </w:p>
    <w:p w14:paraId="65712EC1" w14:textId="6045DB0F" w:rsidR="005E7A57" w:rsidRPr="00164390" w:rsidRDefault="005E7A57" w:rsidP="00115CC0">
      <w:pPr>
        <w:pStyle w:val="Heading4"/>
        <w:spacing w:after="240" w:line="276" w:lineRule="auto"/>
      </w:pPr>
      <w:r w:rsidRPr="00164390">
        <w:t>Sunset Neighborhood</w:t>
      </w:r>
    </w:p>
    <w:p w14:paraId="5F2991E8" w14:textId="1221F401" w:rsidR="005E7A57" w:rsidRPr="00764FCB" w:rsidRDefault="005E7A57" w:rsidP="00115CC0">
      <w:pPr>
        <w:pStyle w:val="ListParagraph"/>
        <w:numPr>
          <w:ilvl w:val="0"/>
          <w:numId w:val="17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area between 600 South and 1150 South from 1100 West to 1600 West should be deve</w:t>
      </w:r>
      <w:r w:rsidRPr="00764FCB">
        <w:rPr>
          <w:rFonts w:asciiTheme="minorHAnsi" w:hAnsiTheme="minorHAnsi" w:cstheme="minorHAnsi"/>
          <w:sz w:val="22"/>
          <w:szCs w:val="22"/>
        </w:rPr>
        <w:t>l</w:t>
      </w:r>
      <w:r w:rsidRPr="00764FCB">
        <w:rPr>
          <w:rFonts w:asciiTheme="minorHAnsi" w:hAnsiTheme="minorHAnsi" w:cstheme="minorHAnsi"/>
          <w:sz w:val="22"/>
          <w:szCs w:val="22"/>
        </w:rPr>
        <w:t>oped with uses compatible with the Residential (R) land use designation. The following guid</w:t>
      </w:r>
      <w:r w:rsidRPr="00764FCB">
        <w:rPr>
          <w:rFonts w:asciiTheme="minorHAnsi" w:hAnsiTheme="minorHAnsi" w:cstheme="minorHAnsi"/>
          <w:sz w:val="22"/>
          <w:szCs w:val="22"/>
        </w:rPr>
        <w:t>e</w:t>
      </w:r>
      <w:r w:rsidRPr="00764FCB">
        <w:rPr>
          <w:rFonts w:asciiTheme="minorHAnsi" w:hAnsiTheme="minorHAnsi" w:cstheme="minorHAnsi"/>
          <w:sz w:val="22"/>
          <w:szCs w:val="22"/>
        </w:rPr>
        <w:t>lines should be considered in the development of this area:</w:t>
      </w:r>
    </w:p>
    <w:p w14:paraId="28727D08" w14:textId="2D102AC6" w:rsidR="005E7A57" w:rsidRPr="00764FCB" w:rsidRDefault="005E7A57" w:rsidP="00115CC0">
      <w:pPr>
        <w:pStyle w:val="ListParagraph"/>
        <w:numPr>
          <w:ilvl w:val="1"/>
          <w:numId w:val="17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area should be developed (allowably in phases under multiple ownership</w:t>
      </w:r>
      <w:r w:rsidR="00A2554C">
        <w:rPr>
          <w:rFonts w:asciiTheme="minorHAnsi" w:hAnsiTheme="minorHAnsi" w:cstheme="minorHAnsi"/>
          <w:sz w:val="22"/>
          <w:szCs w:val="22"/>
        </w:rPr>
        <w:t>s</w:t>
      </w:r>
      <w:r w:rsidRPr="00764FCB">
        <w:rPr>
          <w:rFonts w:asciiTheme="minorHAnsi" w:hAnsiTheme="minorHAnsi" w:cstheme="minorHAnsi"/>
          <w:sz w:val="22"/>
          <w:szCs w:val="22"/>
        </w:rPr>
        <w:t>) as a whole and integrated plan using the SDP process as described in the SW Area Gui</w:t>
      </w:r>
      <w:r w:rsidRPr="00764FCB">
        <w:rPr>
          <w:rFonts w:asciiTheme="minorHAnsi" w:hAnsiTheme="minorHAnsi" w:cstheme="minorHAnsi"/>
          <w:sz w:val="22"/>
          <w:szCs w:val="22"/>
        </w:rPr>
        <w:t>d</w:t>
      </w:r>
      <w:r w:rsidRPr="00764FCB">
        <w:rPr>
          <w:rFonts w:asciiTheme="minorHAnsi" w:hAnsiTheme="minorHAnsi" w:cstheme="minorHAnsi"/>
          <w:sz w:val="22"/>
          <w:szCs w:val="22"/>
        </w:rPr>
        <w:t>ing Principles and Goals.</w:t>
      </w:r>
    </w:p>
    <w:p w14:paraId="24911E1E" w14:textId="411203EF" w:rsidR="005E7A57" w:rsidRPr="00764FCB" w:rsidRDefault="005E7A57" w:rsidP="00115CC0">
      <w:pPr>
        <w:pStyle w:val="ListParagraph"/>
        <w:numPr>
          <w:ilvl w:val="1"/>
          <w:numId w:val="17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Those currently wishing to maintain animal rights should do so through the applic</w:t>
      </w:r>
      <w:r w:rsidRPr="00764FCB">
        <w:rPr>
          <w:rFonts w:asciiTheme="minorHAnsi" w:hAnsiTheme="minorHAnsi" w:cstheme="minorHAnsi"/>
          <w:sz w:val="22"/>
          <w:szCs w:val="22"/>
        </w:rPr>
        <w:t>a</w:t>
      </w:r>
      <w:r w:rsidRPr="00764FCB">
        <w:rPr>
          <w:rFonts w:asciiTheme="minorHAnsi" w:hAnsiTheme="minorHAnsi" w:cstheme="minorHAnsi"/>
          <w:sz w:val="22"/>
          <w:szCs w:val="22"/>
        </w:rPr>
        <w:t>tion of a Residential</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Agricultural (RA) zone on their property.</w:t>
      </w:r>
    </w:p>
    <w:p w14:paraId="3A4CDBFE" w14:textId="77777777" w:rsidR="005E7A57" w:rsidRPr="00764FCB" w:rsidRDefault="005E7A57" w:rsidP="00115CC0">
      <w:pPr>
        <w:pStyle w:val="ListParagraph"/>
        <w:numPr>
          <w:ilvl w:val="1"/>
          <w:numId w:val="17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area should develop with a rural character in mind and should incorporate a ba</w:t>
      </w:r>
      <w:r w:rsidRPr="00764FCB">
        <w:rPr>
          <w:rFonts w:asciiTheme="minorHAnsi" w:hAnsiTheme="minorHAnsi" w:cstheme="minorHAnsi"/>
          <w:sz w:val="22"/>
          <w:szCs w:val="22"/>
        </w:rPr>
        <w:t>l</w:t>
      </w:r>
      <w:r w:rsidRPr="00764FCB">
        <w:rPr>
          <w:rFonts w:asciiTheme="minorHAnsi" w:hAnsiTheme="minorHAnsi" w:cstheme="minorHAnsi"/>
          <w:sz w:val="22"/>
          <w:szCs w:val="22"/>
        </w:rPr>
        <w:t xml:space="preserve">anced distribution of lot sizes, </w:t>
      </w:r>
      <w:proofErr w:type="gramStart"/>
      <w:r w:rsidRPr="00764FCB">
        <w:rPr>
          <w:rFonts w:asciiTheme="minorHAnsi" w:hAnsiTheme="minorHAnsi" w:cstheme="minorHAnsi"/>
          <w:sz w:val="22"/>
          <w:szCs w:val="22"/>
        </w:rPr>
        <w:t>which should be interspersed amongst each other and should not exceed density limitations expressed in the SW Area Guiding Principles and Goals</w:t>
      </w:r>
      <w:proofErr w:type="gramEnd"/>
      <w:r w:rsidRPr="00764FCB">
        <w:rPr>
          <w:rFonts w:asciiTheme="minorHAnsi" w:hAnsiTheme="minorHAnsi" w:cstheme="minorHAnsi"/>
          <w:sz w:val="22"/>
          <w:szCs w:val="22"/>
        </w:rPr>
        <w:t>.</w:t>
      </w:r>
    </w:p>
    <w:p w14:paraId="75B78F2B" w14:textId="77777777" w:rsidR="005E7A57" w:rsidRPr="00764FCB" w:rsidRDefault="005E7A57" w:rsidP="00115CC0">
      <w:pPr>
        <w:pStyle w:val="ListParagraph"/>
        <w:numPr>
          <w:ilvl w:val="1"/>
          <w:numId w:val="17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Equestrian based facilities and trail systems are highly encouraged.</w:t>
      </w:r>
    </w:p>
    <w:p w14:paraId="74CC1A62" w14:textId="6B2DACD5" w:rsidR="005E7A57" w:rsidRPr="00164390" w:rsidRDefault="005E7A57" w:rsidP="00115CC0">
      <w:pPr>
        <w:pStyle w:val="ListParagraph"/>
        <w:numPr>
          <w:ilvl w:val="1"/>
          <w:numId w:val="171"/>
        </w:numPr>
        <w:spacing w:after="240" w:line="276" w:lineRule="auto"/>
        <w:ind w:right="691"/>
      </w:pPr>
      <w:proofErr w:type="spellStart"/>
      <w:r w:rsidRPr="00764FCB">
        <w:rPr>
          <w:rFonts w:asciiTheme="minorHAnsi" w:hAnsiTheme="minorHAnsi" w:cstheme="minorHAnsi"/>
          <w:sz w:val="22"/>
          <w:szCs w:val="22"/>
        </w:rPr>
        <w:t>Footprinters</w:t>
      </w:r>
      <w:proofErr w:type="spellEnd"/>
      <w:r w:rsidRPr="00764FCB">
        <w:rPr>
          <w:rFonts w:asciiTheme="minorHAnsi" w:hAnsiTheme="minorHAnsi" w:cstheme="minorHAnsi"/>
          <w:sz w:val="22"/>
          <w:szCs w:val="22"/>
        </w:rPr>
        <w:t xml:space="preserve"> Park should be expanded to add additional neighborhood recreational facilities.</w:t>
      </w:r>
    </w:p>
    <w:p w14:paraId="56623324" w14:textId="77777777" w:rsidR="005E7A57" w:rsidRPr="00764FCB" w:rsidRDefault="005E7A57" w:rsidP="00115CC0">
      <w:pPr>
        <w:pStyle w:val="ListParagraph"/>
        <w:numPr>
          <w:ilvl w:val="1"/>
          <w:numId w:val="17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Commercial and non-recreational public facilities are currently not encouraged but may be considered if designed as part of the SDP process and demonstrates that it will be an asset to the development and </w:t>
      </w:r>
      <w:r w:rsidRPr="00764FCB">
        <w:rPr>
          <w:rFonts w:asciiTheme="minorHAnsi" w:hAnsiTheme="minorHAnsi" w:cstheme="minorHAnsi"/>
          <w:w w:val="90"/>
          <w:sz w:val="22"/>
          <w:szCs w:val="22"/>
        </w:rPr>
        <w:t>surrounding neighborhood.</w:t>
      </w:r>
    </w:p>
    <w:p w14:paraId="0732A99F" w14:textId="77777777" w:rsidR="005E7A57" w:rsidRPr="00764FCB" w:rsidRDefault="005E7A57" w:rsidP="00115CC0">
      <w:pPr>
        <w:pStyle w:val="ListParagraph"/>
        <w:numPr>
          <w:ilvl w:val="1"/>
          <w:numId w:val="171"/>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Road connectivity is encouraged in the design of the SDP. Cul-de-sacs will be highly discouraged unless it is demonstrated that alternatives do not exist.</w:t>
      </w:r>
    </w:p>
    <w:p w14:paraId="09ED7AF2" w14:textId="77777777" w:rsidR="005E7A57" w:rsidRPr="00764FCB" w:rsidRDefault="005E7A57" w:rsidP="00115CC0">
      <w:pPr>
        <w:pStyle w:val="ListParagraph"/>
        <w:numPr>
          <w:ilvl w:val="0"/>
          <w:numId w:val="17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Evaluate opportunities to expand public park services to better serve the Sunset neighbo</w:t>
      </w:r>
      <w:r w:rsidRPr="00764FCB">
        <w:rPr>
          <w:rFonts w:asciiTheme="minorHAnsi" w:hAnsiTheme="minorHAnsi" w:cstheme="minorHAnsi"/>
          <w:sz w:val="22"/>
          <w:szCs w:val="22"/>
        </w:rPr>
        <w:t>r</w:t>
      </w:r>
      <w:r w:rsidRPr="00764FCB">
        <w:rPr>
          <w:rFonts w:asciiTheme="minorHAnsi" w:hAnsiTheme="minorHAnsi" w:cstheme="minorHAnsi"/>
          <w:sz w:val="22"/>
          <w:szCs w:val="22"/>
        </w:rPr>
        <w:t xml:space="preserve">hood and to resolve traffic, parking and light pollution impacts to neighborhoods </w:t>
      </w:r>
      <w:proofErr w:type="gramStart"/>
      <w:r w:rsidRPr="00764FCB">
        <w:rPr>
          <w:rFonts w:asciiTheme="minorHAnsi" w:hAnsiTheme="minorHAnsi" w:cstheme="minorHAnsi"/>
          <w:sz w:val="22"/>
          <w:szCs w:val="22"/>
        </w:rPr>
        <w:t>in the vicin</w:t>
      </w:r>
      <w:r w:rsidRPr="00764FCB">
        <w:rPr>
          <w:rFonts w:asciiTheme="minorHAnsi" w:hAnsiTheme="minorHAnsi" w:cstheme="minorHAnsi"/>
          <w:sz w:val="22"/>
          <w:szCs w:val="22"/>
        </w:rPr>
        <w:t>i</w:t>
      </w:r>
      <w:r w:rsidRPr="00764FCB">
        <w:rPr>
          <w:rFonts w:asciiTheme="minorHAnsi" w:hAnsiTheme="minorHAnsi" w:cstheme="minorHAnsi"/>
          <w:sz w:val="22"/>
          <w:szCs w:val="22"/>
        </w:rPr>
        <w:t>ty of</w:t>
      </w:r>
      <w:proofErr w:type="gramEnd"/>
      <w:r w:rsidRPr="00764FCB">
        <w:rPr>
          <w:rFonts w:asciiTheme="minorHAnsi" w:hAnsiTheme="minorHAnsi" w:cstheme="minorHAnsi"/>
          <w:sz w:val="22"/>
          <w:szCs w:val="22"/>
        </w:rPr>
        <w:t xml:space="preserve"> the ball park.</w:t>
      </w:r>
    </w:p>
    <w:p w14:paraId="64F0F4AE" w14:textId="216E514E" w:rsidR="005E7A57" w:rsidRPr="00764FCB" w:rsidRDefault="005E7A57" w:rsidP="00115CC0">
      <w:pPr>
        <w:pStyle w:val="ListParagraph"/>
        <w:numPr>
          <w:ilvl w:val="0"/>
          <w:numId w:val="170"/>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An infrastructure improvement plan should be considered for improvements to sidewalks, drainage, parks, </w:t>
      </w:r>
      <w:r w:rsidRPr="00764FCB">
        <w:rPr>
          <w:rFonts w:asciiTheme="minorHAnsi" w:hAnsiTheme="minorHAnsi" w:cstheme="minorHAnsi"/>
          <w:w w:val="90"/>
          <w:sz w:val="22"/>
          <w:szCs w:val="22"/>
        </w:rPr>
        <w:t>landscaping</w:t>
      </w:r>
      <w:r w:rsidR="00276B3D">
        <w:rPr>
          <w:rFonts w:asciiTheme="minorHAnsi" w:hAnsiTheme="minorHAnsi" w:cstheme="minorHAnsi"/>
          <w:w w:val="90"/>
          <w:sz w:val="22"/>
          <w:szCs w:val="22"/>
        </w:rPr>
        <w:t>,</w:t>
      </w:r>
      <w:r w:rsidRPr="00764FCB">
        <w:rPr>
          <w:rFonts w:asciiTheme="minorHAnsi" w:hAnsiTheme="minorHAnsi" w:cstheme="minorHAnsi"/>
          <w:w w:val="90"/>
          <w:sz w:val="22"/>
          <w:szCs w:val="22"/>
        </w:rPr>
        <w:t xml:space="preserve"> and traffic conditions.</w:t>
      </w:r>
    </w:p>
    <w:p w14:paraId="72ED97C9" w14:textId="4474163E" w:rsidR="005E7A57" w:rsidRPr="00164390" w:rsidRDefault="00916068" w:rsidP="00115CC0">
      <w:pPr>
        <w:pStyle w:val="Heading2"/>
        <w:spacing w:after="240" w:line="276" w:lineRule="auto"/>
        <w:jc w:val="both"/>
      </w:pPr>
      <w:r>
        <w:t>1.2.</w:t>
      </w:r>
      <w:r w:rsidR="0010000F">
        <w:t xml:space="preserve">10 </w:t>
      </w:r>
      <w:r w:rsidR="005E7A57" w:rsidRPr="00164390">
        <w:t xml:space="preserve">Additional Tools for Urban Growth and Land </w:t>
      </w:r>
      <w:r w:rsidR="00CC124B">
        <w:t>U</w:t>
      </w:r>
      <w:r w:rsidR="005E7A57" w:rsidRPr="00164390">
        <w:t>se Annexation Policy Plan</w:t>
      </w:r>
    </w:p>
    <w:p w14:paraId="2CC24114" w14:textId="71D33125"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Provo City’s Annexation Policy Plan was brought to the Planning Commission for a public hearing in 2002 and was approved by Resolution 2003-15 of the Municipal Council on February 4, 2003. This plan has received subsequent review through public hearings of the Planning Commission and Muni</w:t>
      </w:r>
      <w:r w:rsidRPr="00764FCB">
        <w:rPr>
          <w:rFonts w:asciiTheme="minorHAnsi" w:hAnsiTheme="minorHAnsi" w:cstheme="minorHAnsi"/>
          <w:sz w:val="22"/>
          <w:szCs w:val="22"/>
        </w:rPr>
        <w:t>c</w:t>
      </w:r>
      <w:r w:rsidRPr="00764FCB">
        <w:rPr>
          <w:rFonts w:asciiTheme="minorHAnsi" w:hAnsiTheme="minorHAnsi" w:cstheme="minorHAnsi"/>
          <w:sz w:val="22"/>
          <w:szCs w:val="22"/>
        </w:rPr>
        <w:t xml:space="preserve">ipal Council in association with the Comprehensive Update to the 1997 General Plan, initiated in 2002 and approved in 2004. </w:t>
      </w:r>
      <w:proofErr w:type="gramStart"/>
      <w:r w:rsidRPr="00764FCB">
        <w:rPr>
          <w:rFonts w:asciiTheme="minorHAnsi" w:hAnsiTheme="minorHAnsi" w:cstheme="minorHAnsi"/>
          <w:sz w:val="22"/>
          <w:szCs w:val="22"/>
        </w:rPr>
        <w:t>As the changes effected through recent annexations reflect policies of the M</w:t>
      </w:r>
      <w:r w:rsidRPr="00764FCB">
        <w:rPr>
          <w:rFonts w:asciiTheme="minorHAnsi" w:hAnsiTheme="minorHAnsi" w:cstheme="minorHAnsi"/>
          <w:sz w:val="22"/>
          <w:szCs w:val="22"/>
        </w:rPr>
        <w:t>u</w:t>
      </w:r>
      <w:r w:rsidRPr="00764FCB">
        <w:rPr>
          <w:rFonts w:asciiTheme="minorHAnsi" w:hAnsiTheme="minorHAnsi" w:cstheme="minorHAnsi"/>
          <w:sz w:val="22"/>
          <w:szCs w:val="22"/>
        </w:rPr>
        <w:t>nicipal Council and elements of agreements with Utah County, Springville City, Orem City, and the</w:t>
      </w:r>
      <w:r w:rsidR="002C459B" w:rsidRPr="00764FCB">
        <w:rPr>
          <w:rFonts w:asciiTheme="minorHAnsi" w:hAnsiTheme="minorHAnsi" w:cstheme="minorHAnsi"/>
          <w:sz w:val="22"/>
          <w:szCs w:val="22"/>
        </w:rPr>
        <w:t xml:space="preserve"> </w:t>
      </w:r>
      <w:r w:rsidRPr="00764FCB">
        <w:rPr>
          <w:rFonts w:asciiTheme="minorHAnsi" w:hAnsiTheme="minorHAnsi" w:cstheme="minorHAnsi"/>
          <w:sz w:val="22"/>
          <w:szCs w:val="22"/>
        </w:rPr>
        <w:t>U.S. Forest Service, the plan incorporated herein as part of the Provo City General Plan retains the 2003 Annexation Policy Plan, but notes which annexations have been completed at the time of ado</w:t>
      </w:r>
      <w:r w:rsidRPr="00764FCB">
        <w:rPr>
          <w:rFonts w:asciiTheme="minorHAnsi" w:hAnsiTheme="minorHAnsi" w:cstheme="minorHAnsi"/>
          <w:sz w:val="22"/>
          <w:szCs w:val="22"/>
        </w:rPr>
        <w:t>p</w:t>
      </w:r>
      <w:r w:rsidRPr="00764FCB">
        <w:rPr>
          <w:rFonts w:asciiTheme="minorHAnsi" w:hAnsiTheme="minorHAnsi" w:cstheme="minorHAnsi"/>
          <w:sz w:val="22"/>
          <w:szCs w:val="22"/>
        </w:rPr>
        <w:t xml:space="preserve">tion of </w:t>
      </w:r>
      <w:r w:rsidR="002C459B" w:rsidRPr="00764FCB">
        <w:rPr>
          <w:rFonts w:asciiTheme="minorHAnsi" w:hAnsiTheme="minorHAnsi" w:cstheme="minorHAnsi"/>
          <w:sz w:val="22"/>
          <w:szCs w:val="22"/>
        </w:rPr>
        <w:t xml:space="preserve">the </w:t>
      </w:r>
      <w:r w:rsidRPr="00764FCB">
        <w:rPr>
          <w:rFonts w:asciiTheme="minorHAnsi" w:hAnsiTheme="minorHAnsi" w:cstheme="minorHAnsi"/>
          <w:sz w:val="22"/>
          <w:szCs w:val="22"/>
        </w:rPr>
        <w:t>update to the General Plan in Fall 2009.</w:t>
      </w:r>
      <w:proofErr w:type="gramEnd"/>
    </w:p>
    <w:p w14:paraId="5576F368" w14:textId="77777777" w:rsidR="005E7A57" w:rsidRPr="00164390" w:rsidRDefault="005E7A57" w:rsidP="00115CC0">
      <w:pPr>
        <w:pStyle w:val="Heading3"/>
        <w:spacing w:after="240" w:line="276" w:lineRule="auto"/>
      </w:pPr>
      <w:r w:rsidRPr="00A20CB9">
        <w:t xml:space="preserve">Need </w:t>
      </w:r>
      <w:r w:rsidRPr="00764FCB">
        <w:t>for an Annexation Policy Plan</w:t>
      </w:r>
    </w:p>
    <w:p w14:paraId="64F2AC9D" w14:textId="2F9DBB8D" w:rsidR="005E7A57" w:rsidRPr="00764FCB" w:rsidRDefault="002C459B"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I</w:t>
      </w:r>
      <w:r w:rsidR="005E7A57" w:rsidRPr="00764FCB">
        <w:rPr>
          <w:rFonts w:asciiTheme="minorHAnsi" w:hAnsiTheme="minorHAnsi" w:cstheme="minorHAnsi"/>
          <w:sz w:val="22"/>
          <w:szCs w:val="22"/>
        </w:rPr>
        <w:t>t is necessary that the City maintain an annexation policy plan to assure orderly growth and deve</w:t>
      </w:r>
      <w:r w:rsidR="005E7A57" w:rsidRPr="00764FCB">
        <w:rPr>
          <w:rFonts w:asciiTheme="minorHAnsi" w:hAnsiTheme="minorHAnsi" w:cstheme="minorHAnsi"/>
          <w:sz w:val="22"/>
          <w:szCs w:val="22"/>
        </w:rPr>
        <w:t>l</w:t>
      </w:r>
      <w:r w:rsidR="005E7A57" w:rsidRPr="00764FCB">
        <w:rPr>
          <w:rFonts w:asciiTheme="minorHAnsi" w:hAnsiTheme="minorHAnsi" w:cstheme="minorHAnsi"/>
          <w:sz w:val="22"/>
          <w:szCs w:val="22"/>
        </w:rPr>
        <w:t>opment of the community. An annexation policy will also protect the general interests of the taxpa</w:t>
      </w:r>
      <w:r w:rsidR="005E7A57" w:rsidRPr="00764FCB">
        <w:rPr>
          <w:rFonts w:asciiTheme="minorHAnsi" w:hAnsiTheme="minorHAnsi" w:cstheme="minorHAnsi"/>
          <w:sz w:val="22"/>
          <w:szCs w:val="22"/>
        </w:rPr>
        <w:t>y</w:t>
      </w:r>
      <w:r w:rsidR="005E7A57" w:rsidRPr="00764FCB">
        <w:rPr>
          <w:rFonts w:asciiTheme="minorHAnsi" w:hAnsiTheme="minorHAnsi" w:cstheme="minorHAnsi"/>
          <w:sz w:val="22"/>
          <w:szCs w:val="22"/>
        </w:rPr>
        <w:t>ing public, as well as those individual</w:t>
      </w:r>
      <w:r w:rsidR="00805B3D" w:rsidRPr="00764FCB">
        <w:rPr>
          <w:rFonts w:asciiTheme="minorHAnsi" w:hAnsiTheme="minorHAnsi" w:cstheme="minorHAnsi"/>
          <w:sz w:val="22"/>
          <w:szCs w:val="22"/>
        </w:rPr>
        <w:t xml:space="preserve"> property owners who wish to annex to the City. There must be specific policy guidelines by which a proposed annexation is evaluated. The following constitutes the guidelines established for the Provo City annexation policy plan.</w:t>
      </w:r>
    </w:p>
    <w:p w14:paraId="66B543E8" w14:textId="77777777" w:rsidR="005E7A57" w:rsidRPr="00D15C57" w:rsidRDefault="005E7A57" w:rsidP="00115CC0">
      <w:pPr>
        <w:pStyle w:val="Heading3"/>
        <w:spacing w:after="240" w:line="276" w:lineRule="auto"/>
      </w:pPr>
      <w:r w:rsidRPr="00D15C57">
        <w:t>Annexation Policy Plan Guidelines</w:t>
      </w:r>
    </w:p>
    <w:p w14:paraId="03D93290"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Each annexation under consideration should be expanded to include the greatest amount of property possible, within the limits shown on the attached map, to assure that:</w:t>
      </w:r>
    </w:p>
    <w:p w14:paraId="3A47C7CE" w14:textId="77777777" w:rsidR="005E7A57" w:rsidRPr="00764FCB" w:rsidRDefault="005E7A57"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Public reaction in and around the annexation area is appropriately balanced with the needs of the community;</w:t>
      </w:r>
    </w:p>
    <w:p w14:paraId="31372EAB" w14:textId="77777777" w:rsidR="005E7A57" w:rsidRPr="00764FCB" w:rsidRDefault="005E7A57"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Duplication of services is eliminated;</w:t>
      </w:r>
    </w:p>
    <w:p w14:paraId="5D5FF098" w14:textId="77777777" w:rsidR="005E7A57" w:rsidRPr="00764FCB" w:rsidRDefault="005E7A57"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City standards related to improvements are maintained consistently on a contiguous block face and on adjoining properties to the greatest extent possible;</w:t>
      </w:r>
    </w:p>
    <w:p w14:paraId="79359268" w14:textId="40DD3EED" w:rsidR="005E7A57" w:rsidRPr="00764FCB" w:rsidRDefault="002C459B"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No p</w:t>
      </w:r>
      <w:r w:rsidR="005E7A57" w:rsidRPr="00764FCB">
        <w:rPr>
          <w:rFonts w:asciiTheme="minorHAnsi" w:hAnsiTheme="minorHAnsi" w:cstheme="minorHAnsi"/>
          <w:sz w:val="22"/>
          <w:szCs w:val="22"/>
        </w:rPr>
        <w:t>iecemeal annexation of individual small properties which would diminish the potential for later annexation of small pockets or “islands” of opposing unincorporated area;</w:t>
      </w:r>
    </w:p>
    <w:p w14:paraId="56B4ED81" w14:textId="2D0FADBA" w:rsidR="005E7A57" w:rsidRPr="00764FCB" w:rsidRDefault="005E7A57"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Expansion of </w:t>
      </w:r>
      <w:r w:rsidR="002C459B" w:rsidRPr="00764FCB">
        <w:rPr>
          <w:rFonts w:asciiTheme="minorHAnsi" w:hAnsiTheme="minorHAnsi" w:cstheme="minorHAnsi"/>
          <w:sz w:val="22"/>
          <w:szCs w:val="22"/>
        </w:rPr>
        <w:t>C</w:t>
      </w:r>
      <w:r w:rsidRPr="00764FCB">
        <w:rPr>
          <w:rFonts w:asciiTheme="minorHAnsi" w:hAnsiTheme="minorHAnsi" w:cstheme="minorHAnsi"/>
          <w:sz w:val="22"/>
          <w:szCs w:val="22"/>
        </w:rPr>
        <w:t>ity boundaries will include some unimproved land which will provide an inve</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tory for </w:t>
      </w:r>
      <w:r w:rsidRPr="00764FCB">
        <w:rPr>
          <w:rFonts w:asciiTheme="minorHAnsi" w:hAnsiTheme="minorHAnsi" w:cstheme="minorHAnsi"/>
          <w:w w:val="90"/>
          <w:sz w:val="22"/>
          <w:szCs w:val="22"/>
        </w:rPr>
        <w:t>future development;</w:t>
      </w:r>
    </w:p>
    <w:p w14:paraId="357A4429" w14:textId="77777777" w:rsidR="005E7A57" w:rsidRPr="00764FCB" w:rsidRDefault="005E7A57"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circulation system of streets and highways is enhanced by placing a system in one juri</w:t>
      </w:r>
      <w:r w:rsidRPr="00764FCB">
        <w:rPr>
          <w:rFonts w:asciiTheme="minorHAnsi" w:hAnsiTheme="minorHAnsi" w:cstheme="minorHAnsi"/>
          <w:sz w:val="22"/>
          <w:szCs w:val="22"/>
        </w:rPr>
        <w:t>s</w:t>
      </w:r>
      <w:r w:rsidRPr="00764FCB">
        <w:rPr>
          <w:rFonts w:asciiTheme="minorHAnsi" w:hAnsiTheme="minorHAnsi" w:cstheme="minorHAnsi"/>
          <w:sz w:val="22"/>
          <w:szCs w:val="22"/>
        </w:rPr>
        <w:t xml:space="preserve">diction to </w:t>
      </w:r>
      <w:r w:rsidRPr="00764FCB">
        <w:rPr>
          <w:rFonts w:asciiTheme="minorHAnsi" w:hAnsiTheme="minorHAnsi" w:cstheme="minorHAnsi"/>
          <w:w w:val="90"/>
          <w:sz w:val="22"/>
          <w:szCs w:val="22"/>
        </w:rPr>
        <w:t>eliminate  maintenance confusion;</w:t>
      </w:r>
    </w:p>
    <w:p w14:paraId="3E3BFBE3" w14:textId="1F8A68F9" w:rsidR="005E7A57" w:rsidRPr="00764FCB" w:rsidRDefault="005E7A57"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There is an increased ability to plan for orderly community and area-wide development;</w:t>
      </w:r>
    </w:p>
    <w:p w14:paraId="57C85A0B" w14:textId="73586075" w:rsidR="005E7A57" w:rsidRPr="00764FCB" w:rsidRDefault="002C459B"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F</w:t>
      </w:r>
      <w:r w:rsidR="005E7A57" w:rsidRPr="00764FCB">
        <w:rPr>
          <w:rFonts w:asciiTheme="minorHAnsi" w:hAnsiTheme="minorHAnsi" w:cstheme="minorHAnsi"/>
          <w:sz w:val="22"/>
          <w:szCs w:val="22"/>
        </w:rPr>
        <w:t xml:space="preserve">ire, police, and other safety-oriented </w:t>
      </w:r>
      <w:r w:rsidR="00DF7B7E" w:rsidRPr="00764FCB">
        <w:rPr>
          <w:rFonts w:asciiTheme="minorHAnsi" w:hAnsiTheme="minorHAnsi" w:cstheme="minorHAnsi"/>
          <w:sz w:val="22"/>
          <w:szCs w:val="22"/>
        </w:rPr>
        <w:t>service systems are more controlled with logical polit</w:t>
      </w:r>
      <w:r w:rsidR="00DF7B7E" w:rsidRPr="00764FCB">
        <w:rPr>
          <w:rFonts w:asciiTheme="minorHAnsi" w:hAnsiTheme="minorHAnsi" w:cstheme="minorHAnsi"/>
          <w:sz w:val="22"/>
          <w:szCs w:val="22"/>
        </w:rPr>
        <w:t>i</w:t>
      </w:r>
      <w:r w:rsidR="00DF7B7E" w:rsidRPr="00764FCB">
        <w:rPr>
          <w:rFonts w:asciiTheme="minorHAnsi" w:hAnsiTheme="minorHAnsi" w:cstheme="minorHAnsi"/>
          <w:sz w:val="22"/>
          <w:szCs w:val="22"/>
        </w:rPr>
        <w:t>cal boundaries</w:t>
      </w:r>
      <w:r w:rsidR="005E7A57" w:rsidRPr="00764FCB">
        <w:rPr>
          <w:rFonts w:asciiTheme="minorHAnsi" w:hAnsiTheme="minorHAnsi" w:cstheme="minorHAnsi"/>
          <w:sz w:val="22"/>
          <w:szCs w:val="22"/>
        </w:rPr>
        <w:t>;</w:t>
      </w:r>
    </w:p>
    <w:p w14:paraId="17783D76" w14:textId="6D7070F6" w:rsidR="005E7A57" w:rsidRPr="00764FCB" w:rsidRDefault="00DF7B7E"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U</w:t>
      </w:r>
      <w:r w:rsidR="005E7A57" w:rsidRPr="00764FCB">
        <w:rPr>
          <w:rFonts w:asciiTheme="minorHAnsi" w:hAnsiTheme="minorHAnsi" w:cstheme="minorHAnsi"/>
          <w:sz w:val="22"/>
          <w:szCs w:val="22"/>
        </w:rPr>
        <w:t xml:space="preserve">tilities and other public services </w:t>
      </w:r>
      <w:r w:rsidRPr="00764FCB">
        <w:rPr>
          <w:rFonts w:asciiTheme="minorHAnsi" w:hAnsiTheme="minorHAnsi" w:cstheme="minorHAnsi"/>
          <w:sz w:val="22"/>
          <w:szCs w:val="22"/>
        </w:rPr>
        <w:t>have more systematic city boundaries</w:t>
      </w:r>
      <w:r w:rsidR="005E7A57" w:rsidRPr="00764FCB">
        <w:rPr>
          <w:rFonts w:asciiTheme="minorHAnsi" w:hAnsiTheme="minorHAnsi" w:cstheme="minorHAnsi"/>
          <w:sz w:val="22"/>
          <w:szCs w:val="22"/>
        </w:rPr>
        <w:t>;</w:t>
      </w:r>
    </w:p>
    <w:p w14:paraId="30F1D4AC" w14:textId="1E777407" w:rsidR="005E7A57" w:rsidRPr="00764FCB" w:rsidRDefault="005E7A57"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 xml:space="preserve">The City’s self-determination and local home rule is enhanced through </w:t>
      </w:r>
      <w:r w:rsidR="00DF7B7E" w:rsidRPr="00764FCB">
        <w:rPr>
          <w:rFonts w:asciiTheme="minorHAnsi" w:hAnsiTheme="minorHAnsi" w:cstheme="minorHAnsi"/>
          <w:sz w:val="22"/>
          <w:szCs w:val="22"/>
        </w:rPr>
        <w:t>the resulting</w:t>
      </w:r>
      <w:r w:rsidRPr="00764FCB">
        <w:rPr>
          <w:rFonts w:asciiTheme="minorHAnsi" w:hAnsiTheme="minorHAnsi" w:cstheme="minorHAnsi"/>
          <w:sz w:val="22"/>
          <w:szCs w:val="22"/>
        </w:rPr>
        <w:t xml:space="preserve"> city boundaries;</w:t>
      </w:r>
    </w:p>
    <w:p w14:paraId="5436F900" w14:textId="27820C17" w:rsidR="005E7A57" w:rsidRPr="00764FCB" w:rsidRDefault="005E7A57" w:rsidP="00115CC0">
      <w:pPr>
        <w:pStyle w:val="ListParagraph"/>
        <w:numPr>
          <w:ilvl w:val="0"/>
          <w:numId w:val="173"/>
        </w:num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The City is able to exercise greater regulation over improper and undesirable land uses and development in the fringe areas.</w:t>
      </w:r>
    </w:p>
    <w:p w14:paraId="647BF34A" w14:textId="77777777" w:rsidR="005E7A57" w:rsidRPr="00164390" w:rsidRDefault="005E7A57" w:rsidP="00115CC0">
      <w:pPr>
        <w:pStyle w:val="Heading4"/>
        <w:spacing w:after="240" w:line="276" w:lineRule="auto"/>
      </w:pPr>
      <w:r w:rsidRPr="00164390">
        <w:t>The Character of the Community</w:t>
      </w:r>
    </w:p>
    <w:p w14:paraId="3A638A22" w14:textId="27D4F456"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Annexation proposals should be evaluated based upon the compatibility of the proposed land use</w:t>
      </w:r>
      <w:r w:rsidR="000D08BE" w:rsidRPr="00764FCB">
        <w:rPr>
          <w:rFonts w:asciiTheme="minorHAnsi" w:hAnsiTheme="minorHAnsi" w:cstheme="minorHAnsi"/>
          <w:sz w:val="22"/>
          <w:szCs w:val="22"/>
        </w:rPr>
        <w:t>s</w:t>
      </w:r>
      <w:r w:rsidRPr="00764FCB">
        <w:rPr>
          <w:rFonts w:asciiTheme="minorHAnsi" w:hAnsiTheme="minorHAnsi" w:cstheme="minorHAnsi"/>
          <w:sz w:val="22"/>
          <w:szCs w:val="22"/>
        </w:rPr>
        <w:t xml:space="preserve"> with the character of the overall surrounding neighborhood and </w:t>
      </w:r>
      <w:r w:rsidR="000D08BE" w:rsidRPr="00764FCB">
        <w:rPr>
          <w:rFonts w:asciiTheme="minorHAnsi" w:hAnsiTheme="minorHAnsi" w:cstheme="minorHAnsi"/>
          <w:sz w:val="22"/>
          <w:szCs w:val="22"/>
        </w:rPr>
        <w:t>C</w:t>
      </w:r>
      <w:r w:rsidRPr="00764FCB">
        <w:rPr>
          <w:rFonts w:asciiTheme="minorHAnsi" w:hAnsiTheme="minorHAnsi" w:cstheme="minorHAnsi"/>
          <w:sz w:val="22"/>
          <w:szCs w:val="22"/>
        </w:rPr>
        <w:t>ity.</w:t>
      </w:r>
    </w:p>
    <w:p w14:paraId="61DFAEE5" w14:textId="77777777" w:rsidR="005E7A57" w:rsidRPr="00164390" w:rsidRDefault="005E7A57" w:rsidP="00115CC0">
      <w:pPr>
        <w:pStyle w:val="Heading4"/>
        <w:spacing w:after="240" w:line="276" w:lineRule="auto"/>
      </w:pPr>
      <w:r w:rsidRPr="00164390">
        <w:t>The Need for Municipal Services in Developed and Undeveloped Unincorporated Areas</w:t>
      </w:r>
    </w:p>
    <w:p w14:paraId="4994227C" w14:textId="73CA4575"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Provo City utility </w:t>
      </w:r>
      <w:r w:rsidR="000D08BE" w:rsidRPr="00764FCB">
        <w:rPr>
          <w:rFonts w:asciiTheme="minorHAnsi" w:hAnsiTheme="minorHAnsi" w:cstheme="minorHAnsi"/>
          <w:sz w:val="22"/>
          <w:szCs w:val="22"/>
        </w:rPr>
        <w:t xml:space="preserve">services </w:t>
      </w:r>
      <w:r w:rsidRPr="00764FCB">
        <w:rPr>
          <w:rFonts w:asciiTheme="minorHAnsi" w:hAnsiTheme="minorHAnsi" w:cstheme="minorHAnsi"/>
          <w:sz w:val="22"/>
          <w:szCs w:val="22"/>
        </w:rPr>
        <w:t>shall not be provided to unincorporated areas, but shall only be made avai</w:t>
      </w:r>
      <w:r w:rsidRPr="00764FCB">
        <w:rPr>
          <w:rFonts w:asciiTheme="minorHAnsi" w:hAnsiTheme="minorHAnsi" w:cstheme="minorHAnsi"/>
          <w:sz w:val="22"/>
          <w:szCs w:val="22"/>
        </w:rPr>
        <w:t>l</w:t>
      </w:r>
      <w:r w:rsidRPr="00764FCB">
        <w:rPr>
          <w:rFonts w:asciiTheme="minorHAnsi" w:hAnsiTheme="minorHAnsi" w:cstheme="minorHAnsi"/>
          <w:sz w:val="22"/>
          <w:szCs w:val="22"/>
        </w:rPr>
        <w:t xml:space="preserve">able to those </w:t>
      </w:r>
      <w:proofErr w:type="gramStart"/>
      <w:r w:rsidRPr="00764FCB">
        <w:rPr>
          <w:rFonts w:asciiTheme="minorHAnsi" w:hAnsiTheme="minorHAnsi" w:cstheme="minorHAnsi"/>
          <w:sz w:val="22"/>
          <w:szCs w:val="22"/>
        </w:rPr>
        <w:t>areas which</w:t>
      </w:r>
      <w:proofErr w:type="gramEnd"/>
      <w:r w:rsidRPr="00764FCB">
        <w:rPr>
          <w:rFonts w:asciiTheme="minorHAnsi" w:hAnsiTheme="minorHAnsi" w:cstheme="minorHAnsi"/>
          <w:sz w:val="22"/>
          <w:szCs w:val="22"/>
        </w:rPr>
        <w:t xml:space="preserve"> are annexed to Provo City. The only exception shall be those </w:t>
      </w:r>
      <w:r w:rsidR="000D08BE" w:rsidRPr="00764FCB">
        <w:rPr>
          <w:rFonts w:asciiTheme="minorHAnsi" w:hAnsiTheme="minorHAnsi" w:cstheme="minorHAnsi"/>
          <w:sz w:val="22"/>
          <w:szCs w:val="22"/>
        </w:rPr>
        <w:t xml:space="preserve">extensions </w:t>
      </w:r>
      <w:r w:rsidRPr="00764FCB">
        <w:rPr>
          <w:rFonts w:asciiTheme="minorHAnsi" w:hAnsiTheme="minorHAnsi" w:cstheme="minorHAnsi"/>
          <w:sz w:val="22"/>
          <w:szCs w:val="22"/>
        </w:rPr>
        <w:t xml:space="preserve">made to other units of government under the </w:t>
      </w:r>
      <w:proofErr w:type="spellStart"/>
      <w:r w:rsidRPr="00764FCB">
        <w:rPr>
          <w:rFonts w:asciiTheme="minorHAnsi" w:hAnsiTheme="minorHAnsi" w:cstheme="minorHAnsi"/>
          <w:sz w:val="22"/>
          <w:szCs w:val="22"/>
        </w:rPr>
        <w:t>Interlocal</w:t>
      </w:r>
      <w:proofErr w:type="spellEnd"/>
      <w:r w:rsidRPr="00764FCB">
        <w:rPr>
          <w:rFonts w:asciiTheme="minorHAnsi" w:hAnsiTheme="minorHAnsi" w:cstheme="minorHAnsi"/>
          <w:sz w:val="22"/>
          <w:szCs w:val="22"/>
        </w:rPr>
        <w:t xml:space="preserve"> Government Cooperation Act, as deemed appropriate by the Municipal Council.</w:t>
      </w:r>
    </w:p>
    <w:p w14:paraId="1ED82F57" w14:textId="77777777" w:rsidR="005E7A57" w:rsidRPr="00164390" w:rsidRDefault="005E7A57" w:rsidP="00115CC0">
      <w:pPr>
        <w:pStyle w:val="Heading4"/>
        <w:spacing w:after="240" w:line="276" w:lineRule="auto"/>
      </w:pPr>
      <w:r w:rsidRPr="00164390">
        <w:t>The Municipality’s Plans for Extension of Municipal Services</w:t>
      </w:r>
    </w:p>
    <w:p w14:paraId="2A7CD511" w14:textId="21FC2C41" w:rsidR="005E7A57" w:rsidRPr="00764FCB" w:rsidRDefault="000D08BE"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City </w:t>
      </w:r>
      <w:r w:rsidR="00CC124B" w:rsidRPr="00764FCB">
        <w:rPr>
          <w:rFonts w:asciiTheme="minorHAnsi" w:hAnsiTheme="minorHAnsi" w:cstheme="minorHAnsi"/>
          <w:sz w:val="22"/>
          <w:szCs w:val="22"/>
        </w:rPr>
        <w:t>services should</w:t>
      </w:r>
      <w:r w:rsidR="005E7A57" w:rsidRPr="00764FCB">
        <w:rPr>
          <w:rFonts w:asciiTheme="minorHAnsi" w:hAnsiTheme="minorHAnsi" w:cstheme="minorHAnsi"/>
          <w:sz w:val="22"/>
          <w:szCs w:val="22"/>
        </w:rPr>
        <w:t xml:space="preserve"> be extended to annexed areas as soon as practicable after annexation. The r</w:t>
      </w:r>
      <w:r w:rsidR="005E7A57" w:rsidRPr="00764FCB">
        <w:rPr>
          <w:rFonts w:asciiTheme="minorHAnsi" w:hAnsiTheme="minorHAnsi" w:cstheme="minorHAnsi"/>
          <w:sz w:val="22"/>
          <w:szCs w:val="22"/>
        </w:rPr>
        <w:t>e</w:t>
      </w:r>
      <w:r w:rsidR="005E7A57" w:rsidRPr="00764FCB">
        <w:rPr>
          <w:rFonts w:asciiTheme="minorHAnsi" w:hAnsiTheme="minorHAnsi" w:cstheme="minorHAnsi"/>
          <w:sz w:val="22"/>
          <w:szCs w:val="22"/>
        </w:rPr>
        <w:t xml:space="preserve">quirements for extension of such utilities are set forth on an </w:t>
      </w:r>
      <w:proofErr w:type="gramStart"/>
      <w:r w:rsidR="005E7A57" w:rsidRPr="00764FCB">
        <w:rPr>
          <w:rFonts w:asciiTheme="minorHAnsi" w:hAnsiTheme="minorHAnsi" w:cstheme="minorHAnsi"/>
          <w:sz w:val="22"/>
          <w:szCs w:val="22"/>
        </w:rPr>
        <w:t>area by area</w:t>
      </w:r>
      <w:proofErr w:type="gramEnd"/>
      <w:r w:rsidR="005E7A57" w:rsidRPr="00764FCB">
        <w:rPr>
          <w:rFonts w:asciiTheme="minorHAnsi" w:hAnsiTheme="minorHAnsi" w:cstheme="minorHAnsi"/>
          <w:sz w:val="22"/>
          <w:szCs w:val="22"/>
        </w:rPr>
        <w:t xml:space="preserve"> basis described in “Areas Proposed </w:t>
      </w:r>
      <w:r w:rsidR="005E7A57" w:rsidRPr="00764FCB">
        <w:rPr>
          <w:rFonts w:asciiTheme="minorHAnsi" w:hAnsiTheme="minorHAnsi" w:cstheme="minorHAnsi"/>
          <w:w w:val="90"/>
          <w:sz w:val="22"/>
          <w:szCs w:val="22"/>
        </w:rPr>
        <w:t>for Future Annexation,” below.</w:t>
      </w:r>
    </w:p>
    <w:p w14:paraId="2824E09A" w14:textId="358881A4"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City feels the responsibility of developing the backbone of the various utility distribution and co</w:t>
      </w:r>
      <w:r w:rsidRPr="00764FCB">
        <w:rPr>
          <w:rFonts w:asciiTheme="minorHAnsi" w:hAnsiTheme="minorHAnsi" w:cstheme="minorHAnsi"/>
          <w:sz w:val="22"/>
          <w:szCs w:val="22"/>
        </w:rPr>
        <w:t>l</w:t>
      </w:r>
      <w:r w:rsidRPr="00764FCB">
        <w:rPr>
          <w:rFonts w:asciiTheme="minorHAnsi" w:hAnsiTheme="minorHAnsi" w:cstheme="minorHAnsi"/>
          <w:sz w:val="22"/>
          <w:szCs w:val="22"/>
        </w:rPr>
        <w:t xml:space="preserve">lection systems in newly developing areas. This work includes the development of new water wells, reservoirs, and utility trunk lines. However, specific commitments and the construction </w:t>
      </w:r>
      <w:r w:rsidR="006536CE" w:rsidRPr="00764FCB">
        <w:rPr>
          <w:rFonts w:asciiTheme="minorHAnsi" w:hAnsiTheme="minorHAnsi" w:cstheme="minorHAnsi"/>
          <w:sz w:val="22"/>
          <w:szCs w:val="22"/>
        </w:rPr>
        <w:t>period</w:t>
      </w:r>
      <w:r w:rsidRPr="00764FCB">
        <w:rPr>
          <w:rFonts w:asciiTheme="minorHAnsi" w:hAnsiTheme="minorHAnsi" w:cstheme="minorHAnsi"/>
          <w:sz w:val="22"/>
          <w:szCs w:val="22"/>
        </w:rPr>
        <w:t xml:space="preserve"> for such utilities will be dependent upon development demand and sufficient capital budgets. Such commitments and timeframes will be determined </w:t>
      </w:r>
      <w:r w:rsidR="006536CE" w:rsidRPr="00764FCB">
        <w:rPr>
          <w:rFonts w:asciiTheme="minorHAnsi" w:hAnsiTheme="minorHAnsi" w:cstheme="minorHAnsi"/>
          <w:sz w:val="22"/>
          <w:szCs w:val="22"/>
        </w:rPr>
        <w:t>when</w:t>
      </w:r>
      <w:r w:rsidRPr="00764FCB">
        <w:rPr>
          <w:rFonts w:asciiTheme="minorHAnsi" w:hAnsiTheme="minorHAnsi" w:cstheme="minorHAnsi"/>
          <w:sz w:val="22"/>
          <w:szCs w:val="22"/>
        </w:rPr>
        <w:t xml:space="preserve"> annexation occurs and will be a part of the impact report required by the Provo City Code.</w:t>
      </w:r>
    </w:p>
    <w:p w14:paraId="28F0DE42" w14:textId="18CFDC3C" w:rsidR="005E7A57" w:rsidRPr="00164390" w:rsidRDefault="005E7A57" w:rsidP="00115CC0">
      <w:pPr>
        <w:pStyle w:val="Heading4"/>
        <w:spacing w:after="240" w:line="276" w:lineRule="auto"/>
      </w:pPr>
      <w:r w:rsidRPr="00164390">
        <w:t xml:space="preserve">How Services </w:t>
      </w:r>
      <w:proofErr w:type="gramStart"/>
      <w:r w:rsidR="0010000F">
        <w:t>W</w:t>
      </w:r>
      <w:r w:rsidR="0010000F" w:rsidRPr="00164390">
        <w:t>ill</w:t>
      </w:r>
      <w:proofErr w:type="gramEnd"/>
      <w:r w:rsidR="0010000F" w:rsidRPr="00164390">
        <w:t xml:space="preserve"> </w:t>
      </w:r>
      <w:r w:rsidRPr="00164390">
        <w:t>be Funded</w:t>
      </w:r>
    </w:p>
    <w:p w14:paraId="03AB4A1F" w14:textId="159C893D" w:rsidR="00276B3D" w:rsidRDefault="005E7A57" w:rsidP="00115CC0">
      <w:pPr>
        <w:spacing w:after="240" w:line="276" w:lineRule="auto"/>
      </w:pPr>
      <w:r w:rsidRPr="00764FCB">
        <w:rPr>
          <w:rFonts w:asciiTheme="minorHAnsi" w:hAnsiTheme="minorHAnsi" w:cstheme="minorHAnsi"/>
          <w:sz w:val="22"/>
          <w:szCs w:val="22"/>
        </w:rPr>
        <w:t xml:space="preserve">Provo City’s policy is to participate with developers in the cost of </w:t>
      </w:r>
      <w:r w:rsidR="00421BF3" w:rsidRPr="00764FCB">
        <w:rPr>
          <w:rFonts w:asciiTheme="minorHAnsi" w:hAnsiTheme="minorHAnsi" w:cstheme="minorHAnsi"/>
          <w:sz w:val="22"/>
          <w:szCs w:val="22"/>
        </w:rPr>
        <w:t>improvements, which</w:t>
      </w:r>
      <w:r w:rsidR="006536CE" w:rsidRPr="00764FCB">
        <w:rPr>
          <w:rFonts w:asciiTheme="minorHAnsi" w:hAnsiTheme="minorHAnsi" w:cstheme="minorHAnsi"/>
          <w:sz w:val="22"/>
          <w:szCs w:val="22"/>
        </w:rPr>
        <w:t xml:space="preserve"> benefit the City as a whole</w:t>
      </w:r>
      <w:r w:rsidRPr="00764FCB">
        <w:rPr>
          <w:rFonts w:asciiTheme="minorHAnsi" w:hAnsiTheme="minorHAnsi" w:cstheme="minorHAnsi"/>
          <w:sz w:val="22"/>
          <w:szCs w:val="22"/>
        </w:rPr>
        <w:t>. For instance, when utility mainlines are required to be a certain size to serve an entire area, but that size is larger than that required to service a given subdivision, the City will fund the di</w:t>
      </w:r>
      <w:r w:rsidRPr="00764FCB">
        <w:rPr>
          <w:rFonts w:asciiTheme="minorHAnsi" w:hAnsiTheme="minorHAnsi" w:cstheme="minorHAnsi"/>
          <w:sz w:val="22"/>
          <w:szCs w:val="22"/>
        </w:rPr>
        <w:t>f</w:t>
      </w:r>
      <w:r w:rsidRPr="00764FCB">
        <w:rPr>
          <w:rFonts w:asciiTheme="minorHAnsi" w:hAnsiTheme="minorHAnsi" w:cstheme="minorHAnsi"/>
          <w:sz w:val="22"/>
          <w:szCs w:val="22"/>
        </w:rPr>
        <w:t>ference in the cost of providing the larger size. The City’s share is financed by the general fund, gas tax</w:t>
      </w:r>
      <w:r w:rsidR="006536CE" w:rsidRPr="00764FCB">
        <w:rPr>
          <w:rFonts w:asciiTheme="minorHAnsi" w:hAnsiTheme="minorHAnsi" w:cstheme="minorHAnsi"/>
          <w:sz w:val="22"/>
          <w:szCs w:val="22"/>
        </w:rPr>
        <w:t>,</w:t>
      </w:r>
      <w:r w:rsidRPr="00764FCB">
        <w:rPr>
          <w:rFonts w:asciiTheme="minorHAnsi" w:hAnsiTheme="minorHAnsi" w:cstheme="minorHAnsi"/>
          <w:sz w:val="22"/>
          <w:szCs w:val="22"/>
        </w:rPr>
        <w:t xml:space="preserve"> road funds, and connection and user fees.</w:t>
      </w:r>
      <w:r w:rsidR="00276B3D" w:rsidRPr="00764FCB" w:rsidDel="00276B3D">
        <w:rPr>
          <w:rFonts w:asciiTheme="minorHAnsi" w:hAnsiTheme="minorHAnsi" w:cstheme="minorHAnsi"/>
          <w:sz w:val="22"/>
          <w:szCs w:val="22"/>
        </w:rPr>
        <w:t xml:space="preserve"> </w:t>
      </w:r>
    </w:p>
    <w:p w14:paraId="5D382F1F" w14:textId="314993F2" w:rsidR="005E7A57" w:rsidRPr="00164390" w:rsidRDefault="005E7A57" w:rsidP="00115CC0">
      <w:pPr>
        <w:pStyle w:val="Heading4"/>
      </w:pPr>
      <w:r w:rsidRPr="00164390">
        <w:t xml:space="preserve">An Estimate of the Tax Consequences to Residents </w:t>
      </w:r>
      <w:r w:rsidR="00421BF3" w:rsidRPr="00164390">
        <w:t>both</w:t>
      </w:r>
      <w:r w:rsidRPr="00164390">
        <w:t xml:space="preserve"> Currently within the Municipal Boundaries and in the Expansion Area</w:t>
      </w:r>
    </w:p>
    <w:p w14:paraId="457A881A"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Tax consequences and interests of affected entities, relative to a proposed annexation, should be considered. Present mil levies in Provo City are comparable to adjacent County areas, including Utah County residents in the Nebo and Alpine School Districts. Utility costs, particularly for electricity, are less expensive in the City than in the County. Thus, many times it is economically beneficial for pro</w:t>
      </w:r>
      <w:r w:rsidRPr="00764FCB">
        <w:rPr>
          <w:rFonts w:asciiTheme="minorHAnsi" w:hAnsiTheme="minorHAnsi" w:cstheme="minorHAnsi"/>
          <w:sz w:val="22"/>
          <w:szCs w:val="22"/>
        </w:rPr>
        <w:t>p</w:t>
      </w:r>
      <w:r w:rsidRPr="00764FCB">
        <w:rPr>
          <w:rFonts w:asciiTheme="minorHAnsi" w:hAnsiTheme="minorHAnsi" w:cstheme="minorHAnsi"/>
          <w:sz w:val="22"/>
          <w:szCs w:val="22"/>
        </w:rPr>
        <w:t>erty owners to annex to Provo City.</w:t>
      </w:r>
    </w:p>
    <w:p w14:paraId="08C41F32"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Additionally, such property owners receive many benefits in return for higher tax assessments. These include snow removal, increased police and fire protection, and other City services.</w:t>
      </w:r>
    </w:p>
    <w:p w14:paraId="3F9A9E00" w14:textId="77777777" w:rsidR="005E7A57" w:rsidRPr="00164390" w:rsidRDefault="005E7A57" w:rsidP="00115CC0">
      <w:pPr>
        <w:pStyle w:val="Heading4"/>
        <w:spacing w:after="240" w:line="276" w:lineRule="auto"/>
      </w:pPr>
      <w:r w:rsidRPr="00164390">
        <w:t>The Interests of All Affected Entities</w:t>
      </w:r>
    </w:p>
    <w:p w14:paraId="4E0BE472" w14:textId="0EAD5EB6"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Areas proposed for annexation are logical expansions of Provo City’s corporate limits and will </w:t>
      </w:r>
      <w:proofErr w:type="gramStart"/>
      <w:r w:rsidRPr="00764FCB">
        <w:rPr>
          <w:rFonts w:asciiTheme="minorHAnsi" w:hAnsiTheme="minorHAnsi" w:cstheme="minorHAnsi"/>
          <w:sz w:val="22"/>
          <w:szCs w:val="22"/>
        </w:rPr>
        <w:t>not u</w:t>
      </w:r>
      <w:r w:rsidRPr="00764FCB">
        <w:rPr>
          <w:rFonts w:asciiTheme="minorHAnsi" w:hAnsiTheme="minorHAnsi" w:cstheme="minorHAnsi"/>
          <w:sz w:val="22"/>
          <w:szCs w:val="22"/>
        </w:rPr>
        <w:t>n</w:t>
      </w:r>
      <w:r w:rsidRPr="00764FCB">
        <w:rPr>
          <w:rFonts w:asciiTheme="minorHAnsi" w:hAnsiTheme="minorHAnsi" w:cstheme="minorHAnsi"/>
          <w:sz w:val="22"/>
          <w:szCs w:val="22"/>
        </w:rPr>
        <w:t>duly</w:t>
      </w:r>
      <w:proofErr w:type="gramEnd"/>
      <w:r w:rsidRPr="00764FCB">
        <w:rPr>
          <w:rFonts w:asciiTheme="minorHAnsi" w:hAnsiTheme="minorHAnsi" w:cstheme="minorHAnsi"/>
          <w:sz w:val="22"/>
          <w:szCs w:val="22"/>
        </w:rPr>
        <w:t xml:space="preserve"> affect the tax revenues of adjacent entities. Utah County</w:t>
      </w:r>
      <w:r w:rsidR="00AF4C3D" w:rsidRPr="00764FCB">
        <w:rPr>
          <w:rFonts w:asciiTheme="minorHAnsi" w:hAnsiTheme="minorHAnsi" w:cstheme="minorHAnsi"/>
          <w:sz w:val="22"/>
          <w:szCs w:val="22"/>
        </w:rPr>
        <w:t>,</w:t>
      </w:r>
      <w:r w:rsidRPr="00764FCB">
        <w:rPr>
          <w:rFonts w:asciiTheme="minorHAnsi" w:hAnsiTheme="minorHAnsi" w:cstheme="minorHAnsi"/>
          <w:sz w:val="22"/>
          <w:szCs w:val="22"/>
        </w:rPr>
        <w:t xml:space="preserve"> </w:t>
      </w:r>
      <w:r w:rsidR="00AF4C3D" w:rsidRPr="00764FCB">
        <w:rPr>
          <w:rFonts w:asciiTheme="minorHAnsi" w:hAnsiTheme="minorHAnsi" w:cstheme="minorHAnsi"/>
          <w:sz w:val="22"/>
          <w:szCs w:val="22"/>
        </w:rPr>
        <w:t>t</w:t>
      </w:r>
      <w:r w:rsidRPr="00764FCB">
        <w:rPr>
          <w:rFonts w:asciiTheme="minorHAnsi" w:hAnsiTheme="minorHAnsi" w:cstheme="minorHAnsi"/>
          <w:sz w:val="22"/>
          <w:szCs w:val="22"/>
        </w:rPr>
        <w:t>he City of Springville</w:t>
      </w:r>
      <w:r w:rsidR="00AF4C3D" w:rsidRPr="00764FCB">
        <w:rPr>
          <w:rFonts w:asciiTheme="minorHAnsi" w:hAnsiTheme="minorHAnsi" w:cstheme="minorHAnsi"/>
          <w:sz w:val="22"/>
          <w:szCs w:val="22"/>
        </w:rPr>
        <w:t>,</w:t>
      </w:r>
      <w:r w:rsidRPr="00764FCB">
        <w:rPr>
          <w:rFonts w:asciiTheme="minorHAnsi" w:hAnsiTheme="minorHAnsi" w:cstheme="minorHAnsi"/>
          <w:sz w:val="22"/>
          <w:szCs w:val="22"/>
        </w:rPr>
        <w:t xml:space="preserve"> and the City of Orem may also be impacted by land annexed into and developed in Provo City. Noticing and coord</w:t>
      </w:r>
      <w:r w:rsidRPr="00764FCB">
        <w:rPr>
          <w:rFonts w:asciiTheme="minorHAnsi" w:hAnsiTheme="minorHAnsi" w:cstheme="minorHAnsi"/>
          <w:sz w:val="22"/>
          <w:szCs w:val="22"/>
        </w:rPr>
        <w:t>i</w:t>
      </w:r>
      <w:r w:rsidRPr="00764FCB">
        <w:rPr>
          <w:rFonts w:asciiTheme="minorHAnsi" w:hAnsiTheme="minorHAnsi" w:cstheme="minorHAnsi"/>
          <w:sz w:val="22"/>
          <w:szCs w:val="22"/>
        </w:rPr>
        <w:t xml:space="preserve">nation with these jurisdictions, along with noticing and coordination with special improvement or service districts and school </w:t>
      </w:r>
      <w:r w:rsidRPr="00764FCB">
        <w:rPr>
          <w:rFonts w:asciiTheme="minorHAnsi" w:hAnsiTheme="minorHAnsi" w:cstheme="minorHAnsi"/>
          <w:w w:val="90"/>
          <w:sz w:val="22"/>
          <w:szCs w:val="22"/>
        </w:rPr>
        <w:t>districts, should also occur.</w:t>
      </w:r>
    </w:p>
    <w:p w14:paraId="0F121DB2" w14:textId="2C171C4C" w:rsidR="005E7A57" w:rsidRPr="00164390" w:rsidRDefault="005E7A57" w:rsidP="00115CC0">
      <w:pPr>
        <w:pStyle w:val="Heading3"/>
        <w:spacing w:after="240" w:line="276" w:lineRule="auto"/>
      </w:pPr>
      <w:r w:rsidRPr="00164390">
        <w:t xml:space="preserve">Areas Proposed for Annexation </w:t>
      </w:r>
      <w:r w:rsidRPr="00164390">
        <w:rPr>
          <w:highlight w:val="yellow"/>
        </w:rPr>
        <w:t xml:space="preserve">Policy Plan Map </w:t>
      </w:r>
      <w:r w:rsidR="00AF4C3D" w:rsidRPr="006E3AA1">
        <w:rPr>
          <w:highlight w:val="yellow"/>
        </w:rPr>
        <w:t>1</w:t>
      </w:r>
      <w:r w:rsidRPr="00164390">
        <w:rPr>
          <w:highlight w:val="yellow"/>
        </w:rPr>
        <w:t>.1</w:t>
      </w:r>
    </w:p>
    <w:p w14:paraId="2ABD1F2C" w14:textId="5C79D0A5"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Area One:</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Area </w:t>
      </w:r>
      <w:proofErr w:type="gramStart"/>
      <w:r w:rsidR="00AF4C3D" w:rsidRPr="00764FCB">
        <w:rPr>
          <w:rFonts w:asciiTheme="minorHAnsi" w:hAnsiTheme="minorHAnsi" w:cstheme="minorHAnsi"/>
          <w:sz w:val="22"/>
          <w:szCs w:val="22"/>
        </w:rPr>
        <w:t>One</w:t>
      </w:r>
      <w:proofErr w:type="gramEnd"/>
      <w:r w:rsidR="00AF4C3D" w:rsidRPr="00764FCB">
        <w:rPr>
          <w:rFonts w:asciiTheme="minorHAnsi" w:hAnsiTheme="minorHAnsi" w:cstheme="minorHAnsi"/>
          <w:sz w:val="22"/>
          <w:szCs w:val="22"/>
        </w:rPr>
        <w:t xml:space="preserve"> </w:t>
      </w:r>
      <w:r w:rsidRPr="00764FCB">
        <w:rPr>
          <w:rFonts w:asciiTheme="minorHAnsi" w:hAnsiTheme="minorHAnsi" w:cstheme="minorHAnsi"/>
          <w:sz w:val="22"/>
          <w:szCs w:val="22"/>
        </w:rPr>
        <w:t>is bounded by existing Provo City limits on the north and west. No serious water or sewer</w:t>
      </w:r>
      <w:r w:rsidRPr="00764FCB">
        <w:rPr>
          <w:rFonts w:asciiTheme="minorHAnsi" w:hAnsiTheme="minorHAnsi" w:cstheme="minorHAnsi"/>
          <w:w w:val="85"/>
          <w:sz w:val="22"/>
          <w:szCs w:val="22"/>
        </w:rPr>
        <w:t xml:space="preserve"> </w:t>
      </w:r>
      <w:r w:rsidRPr="00764FCB">
        <w:rPr>
          <w:rFonts w:asciiTheme="minorHAnsi" w:hAnsiTheme="minorHAnsi" w:cstheme="minorHAnsi"/>
          <w:sz w:val="22"/>
          <w:szCs w:val="22"/>
        </w:rPr>
        <w:t>constraints exist in this area. There are gravity flow sewers in the immediate vicinity, and the culinary water supply to the area was extended with the East Mountain development. The General Plan calls for Residential (R) and Commercial (C) development in this area. However, a portion of this area is currently being used for a sand and gravel mining operation with permits issued in the county. Any significant development here would first require the reclamation of the sand and gravel oper</w:t>
      </w:r>
      <w:r w:rsidRPr="00764FCB">
        <w:rPr>
          <w:rFonts w:asciiTheme="minorHAnsi" w:hAnsiTheme="minorHAnsi" w:cstheme="minorHAnsi"/>
          <w:sz w:val="22"/>
          <w:szCs w:val="22"/>
        </w:rPr>
        <w:t>a</w:t>
      </w:r>
      <w:r w:rsidRPr="00764FCB">
        <w:rPr>
          <w:rFonts w:asciiTheme="minorHAnsi" w:hAnsiTheme="minorHAnsi" w:cstheme="minorHAnsi"/>
          <w:sz w:val="22"/>
          <w:szCs w:val="22"/>
        </w:rPr>
        <w:t>tion. There is also an auto salvage operation just south of the East Mountain development and Utah County’s Public Works buildings. Since South State Street is one of the major entries to the city, ha</w:t>
      </w:r>
      <w:r w:rsidRPr="00764FCB">
        <w:rPr>
          <w:rFonts w:asciiTheme="minorHAnsi" w:hAnsiTheme="minorHAnsi" w:cstheme="minorHAnsi"/>
          <w:sz w:val="22"/>
          <w:szCs w:val="22"/>
        </w:rPr>
        <w:t>v</w:t>
      </w:r>
      <w:r w:rsidRPr="00764FCB">
        <w:rPr>
          <w:rFonts w:asciiTheme="minorHAnsi" w:hAnsiTheme="minorHAnsi" w:cstheme="minorHAnsi"/>
          <w:sz w:val="22"/>
          <w:szCs w:val="22"/>
        </w:rPr>
        <w:t xml:space="preserve">ing this property in the </w:t>
      </w:r>
      <w:r w:rsidR="002F35FF" w:rsidRPr="00764FCB">
        <w:rPr>
          <w:rFonts w:asciiTheme="minorHAnsi" w:hAnsiTheme="minorHAnsi" w:cstheme="minorHAnsi"/>
          <w:sz w:val="22"/>
          <w:szCs w:val="22"/>
        </w:rPr>
        <w:t>C</w:t>
      </w:r>
      <w:r w:rsidRPr="00764FCB">
        <w:rPr>
          <w:rFonts w:asciiTheme="minorHAnsi" w:hAnsiTheme="minorHAnsi" w:cstheme="minorHAnsi"/>
          <w:sz w:val="22"/>
          <w:szCs w:val="22"/>
        </w:rPr>
        <w:t>ity gives Provo some control over how it develops, and the image created as one enters Provo. South State Street is one of the “design review” corridors proposed along major entrances to the city.</w:t>
      </w:r>
    </w:p>
    <w:p w14:paraId="1F10261E" w14:textId="77777777" w:rsidR="005E7A57" w:rsidRPr="00764FCB" w:rsidRDefault="005E7A57" w:rsidP="00115CC0">
      <w:pPr>
        <w:spacing w:after="240" w:line="276" w:lineRule="auto"/>
        <w:ind w:left="720"/>
        <w:rPr>
          <w:rFonts w:asciiTheme="minorHAnsi" w:hAnsiTheme="minorHAnsi" w:cstheme="minorHAnsi"/>
          <w:sz w:val="22"/>
          <w:szCs w:val="22"/>
        </w:rPr>
      </w:pPr>
      <w:r w:rsidRPr="00764FCB">
        <w:rPr>
          <w:rFonts w:asciiTheme="minorHAnsi" w:hAnsiTheme="minorHAnsi" w:cstheme="minorHAnsi"/>
          <w:sz w:val="22"/>
          <w:szCs w:val="22"/>
        </w:rPr>
        <w:t>Annexation Ordinance 2006-1, annexing approximately 1.25 acres of real property, located generally at 2400 S. Alaska Avenue, Provost South Neighborhood, was approved by the M</w:t>
      </w:r>
      <w:r w:rsidRPr="00764FCB">
        <w:rPr>
          <w:rFonts w:asciiTheme="minorHAnsi" w:hAnsiTheme="minorHAnsi" w:cstheme="minorHAnsi"/>
          <w:sz w:val="22"/>
          <w:szCs w:val="22"/>
        </w:rPr>
        <w:t>u</w:t>
      </w:r>
      <w:r w:rsidRPr="00764FCB">
        <w:rPr>
          <w:rFonts w:asciiTheme="minorHAnsi" w:hAnsiTheme="minorHAnsi" w:cstheme="minorHAnsi"/>
          <w:sz w:val="22"/>
          <w:szCs w:val="22"/>
        </w:rPr>
        <w:t>nicipal Council on May 6, 2009. 08-0001(A)</w:t>
      </w:r>
    </w:p>
    <w:p w14:paraId="297EFDA8" w14:textId="49B454D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Two</w:t>
      </w:r>
      <w:proofErr w:type="gramEnd"/>
      <w:r w:rsidRPr="00764FCB">
        <w:rPr>
          <w:rFonts w:asciiTheme="minorHAnsi" w:hAnsiTheme="minorHAnsi" w:cstheme="minorHAnsi"/>
          <w:sz w:val="22"/>
          <w:szCs w:val="22"/>
        </w:rPr>
        <w:t>:</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Area </w:t>
      </w:r>
      <w:r w:rsidR="002F35FF" w:rsidRPr="00764FCB">
        <w:rPr>
          <w:rFonts w:asciiTheme="minorHAnsi" w:hAnsiTheme="minorHAnsi" w:cstheme="minorHAnsi"/>
          <w:sz w:val="22"/>
          <w:szCs w:val="22"/>
        </w:rPr>
        <w:t xml:space="preserve">Two </w:t>
      </w:r>
      <w:r w:rsidRPr="00764FCB">
        <w:rPr>
          <w:rFonts w:asciiTheme="minorHAnsi" w:hAnsiTheme="minorHAnsi" w:cstheme="minorHAnsi"/>
          <w:sz w:val="22"/>
          <w:szCs w:val="22"/>
        </w:rPr>
        <w:t xml:space="preserve">is bounded by I-15 on the west, existing Provo City limits on the north and east, and the Provo/Springville City Boundary Agreement Line on the south. The General Plan calls for a combination of light and heavy industry (I) in this area, between the railroad tracks and between </w:t>
      </w:r>
      <w:proofErr w:type="spellStart"/>
      <w:r w:rsidRPr="00764FCB">
        <w:rPr>
          <w:rFonts w:asciiTheme="minorHAnsi" w:hAnsiTheme="minorHAnsi" w:cstheme="minorHAnsi"/>
          <w:sz w:val="22"/>
          <w:szCs w:val="22"/>
        </w:rPr>
        <w:t>Kuhni</w:t>
      </w:r>
      <w:proofErr w:type="spellEnd"/>
      <w:r w:rsidRPr="00764FCB">
        <w:rPr>
          <w:rFonts w:asciiTheme="minorHAnsi" w:hAnsiTheme="minorHAnsi" w:cstheme="minorHAnsi"/>
          <w:sz w:val="22"/>
          <w:szCs w:val="22"/>
        </w:rPr>
        <w:t xml:space="preserve"> Road and I-15. </w:t>
      </w:r>
      <w:proofErr w:type="gramStart"/>
      <w:r w:rsidRPr="00764FCB">
        <w:rPr>
          <w:rFonts w:asciiTheme="minorHAnsi" w:hAnsiTheme="minorHAnsi" w:cstheme="minorHAnsi"/>
          <w:sz w:val="22"/>
          <w:szCs w:val="22"/>
        </w:rPr>
        <w:t xml:space="preserve">Provo City has electrical lines in this area, and has extended sewer lines as far south as the </w:t>
      </w:r>
      <w:proofErr w:type="spellStart"/>
      <w:r w:rsidRPr="00764FCB">
        <w:rPr>
          <w:rFonts w:asciiTheme="minorHAnsi" w:hAnsiTheme="minorHAnsi" w:cstheme="minorHAnsi"/>
          <w:sz w:val="22"/>
          <w:szCs w:val="22"/>
        </w:rPr>
        <w:t>Kuhni</w:t>
      </w:r>
      <w:proofErr w:type="spellEnd"/>
      <w:r w:rsidRPr="00764FCB">
        <w:rPr>
          <w:rFonts w:asciiTheme="minorHAnsi" w:hAnsiTheme="minorHAnsi" w:cstheme="minorHAnsi"/>
          <w:sz w:val="22"/>
          <w:szCs w:val="22"/>
        </w:rPr>
        <w:t xml:space="preserve"> rendering plant.</w:t>
      </w:r>
      <w:proofErr w:type="gramEnd"/>
      <w:r w:rsidRPr="00764FCB">
        <w:rPr>
          <w:rFonts w:asciiTheme="minorHAnsi" w:hAnsiTheme="minorHAnsi" w:cstheme="minorHAnsi"/>
          <w:sz w:val="22"/>
          <w:szCs w:val="22"/>
        </w:rPr>
        <w:t xml:space="preserve"> Water</w:t>
      </w:r>
      <w:r w:rsidR="00805B3D" w:rsidRPr="00764FCB">
        <w:rPr>
          <w:rFonts w:asciiTheme="minorHAnsi" w:hAnsiTheme="minorHAnsi" w:cstheme="minorHAnsi"/>
          <w:sz w:val="22"/>
          <w:szCs w:val="22"/>
        </w:rPr>
        <w:t xml:space="preserve"> and sewer line extensions would be required to continue annexation south of the rendering plant and east of the </w:t>
      </w:r>
      <w:r w:rsidR="00805B3D" w:rsidRPr="00764FCB">
        <w:rPr>
          <w:rFonts w:asciiTheme="minorHAnsi" w:hAnsiTheme="minorHAnsi" w:cstheme="minorHAnsi"/>
          <w:w w:val="90"/>
          <w:sz w:val="22"/>
          <w:szCs w:val="22"/>
        </w:rPr>
        <w:t>railroad tracks.</w:t>
      </w:r>
    </w:p>
    <w:p w14:paraId="35F364AC" w14:textId="57E3F442"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Three</w:t>
      </w:r>
      <w:proofErr w:type="gramEnd"/>
      <w:r w:rsidRPr="00764FCB">
        <w:rPr>
          <w:rFonts w:asciiTheme="minorHAnsi" w:hAnsiTheme="minorHAnsi" w:cstheme="minorHAnsi"/>
          <w:sz w:val="22"/>
          <w:szCs w:val="22"/>
        </w:rPr>
        <w:t>:</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Repealed by Res. 2013-70.</w:t>
      </w:r>
    </w:p>
    <w:p w14:paraId="5A36E3B2" w14:textId="75B4CFA8"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Four</w:t>
      </w:r>
      <w:proofErr w:type="gramEnd"/>
      <w:r w:rsidRPr="00764FCB">
        <w:rPr>
          <w:rFonts w:asciiTheme="minorHAnsi" w:hAnsiTheme="minorHAnsi" w:cstheme="minorHAnsi"/>
          <w:sz w:val="22"/>
          <w:szCs w:val="22"/>
        </w:rPr>
        <w:t>:</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Area </w:t>
      </w:r>
      <w:r w:rsidR="002F35FF" w:rsidRPr="00764FCB">
        <w:rPr>
          <w:rFonts w:asciiTheme="minorHAnsi" w:hAnsiTheme="minorHAnsi" w:cstheme="minorHAnsi"/>
          <w:sz w:val="22"/>
          <w:szCs w:val="22"/>
        </w:rPr>
        <w:t xml:space="preserve">Four </w:t>
      </w:r>
      <w:r w:rsidRPr="00764FCB">
        <w:rPr>
          <w:rFonts w:asciiTheme="minorHAnsi" w:hAnsiTheme="minorHAnsi" w:cstheme="minorHAnsi"/>
          <w:sz w:val="22"/>
          <w:szCs w:val="22"/>
        </w:rPr>
        <w:t xml:space="preserve">is bounded by existing Provo City limits on the south and east, Utah Lake on the west, and 2000 North on the north. The development of this area will require additional water </w:t>
      </w:r>
      <w:r w:rsidR="002F35FF" w:rsidRPr="00764FCB">
        <w:rPr>
          <w:rFonts w:asciiTheme="minorHAnsi" w:hAnsiTheme="minorHAnsi" w:cstheme="minorHAnsi"/>
          <w:sz w:val="22"/>
          <w:szCs w:val="22"/>
        </w:rPr>
        <w:t xml:space="preserve">system </w:t>
      </w:r>
      <w:r w:rsidRPr="00764FCB">
        <w:rPr>
          <w:rFonts w:asciiTheme="minorHAnsi" w:hAnsiTheme="minorHAnsi" w:cstheme="minorHAnsi"/>
          <w:sz w:val="22"/>
          <w:szCs w:val="22"/>
        </w:rPr>
        <w:t xml:space="preserve">distribution capacity as well as the construction of </w:t>
      </w:r>
      <w:r w:rsidR="002F35FF" w:rsidRPr="00764FCB">
        <w:rPr>
          <w:rFonts w:asciiTheme="minorHAnsi" w:hAnsiTheme="minorHAnsi" w:cstheme="minorHAnsi"/>
          <w:sz w:val="22"/>
          <w:szCs w:val="22"/>
        </w:rPr>
        <w:t>wastewater</w:t>
      </w:r>
      <w:r w:rsidRPr="00764FCB">
        <w:rPr>
          <w:rFonts w:asciiTheme="minorHAnsi" w:hAnsiTheme="minorHAnsi" w:cstheme="minorHAnsi"/>
          <w:sz w:val="22"/>
          <w:szCs w:val="22"/>
        </w:rPr>
        <w:t xml:space="preserve"> lift stations. Present land uses in this area are agricultural and residential types. A large conservation easement, wetlands, and other env</w:t>
      </w:r>
      <w:r w:rsidRPr="00764FCB">
        <w:rPr>
          <w:rFonts w:asciiTheme="minorHAnsi" w:hAnsiTheme="minorHAnsi" w:cstheme="minorHAnsi"/>
          <w:sz w:val="22"/>
          <w:szCs w:val="22"/>
        </w:rPr>
        <w:t>i</w:t>
      </w:r>
      <w:r w:rsidRPr="00764FCB">
        <w:rPr>
          <w:rFonts w:asciiTheme="minorHAnsi" w:hAnsiTheme="minorHAnsi" w:cstheme="minorHAnsi"/>
          <w:sz w:val="22"/>
          <w:szCs w:val="22"/>
        </w:rPr>
        <w:t xml:space="preserve">ronmental </w:t>
      </w:r>
      <w:r w:rsidR="002F35FF" w:rsidRPr="00764FCB">
        <w:rPr>
          <w:rFonts w:asciiTheme="minorHAnsi" w:hAnsiTheme="minorHAnsi" w:cstheme="minorHAnsi"/>
          <w:sz w:val="22"/>
          <w:szCs w:val="22"/>
        </w:rPr>
        <w:t xml:space="preserve">factors </w:t>
      </w:r>
      <w:r w:rsidRPr="00764FCB">
        <w:rPr>
          <w:rFonts w:asciiTheme="minorHAnsi" w:hAnsiTheme="minorHAnsi" w:cstheme="minorHAnsi"/>
          <w:sz w:val="22"/>
          <w:szCs w:val="22"/>
        </w:rPr>
        <w:t>in this area will need substantial consideration in the annexation and development process.</w:t>
      </w:r>
    </w:p>
    <w:p w14:paraId="12AC7A63" w14:textId="77777777" w:rsidR="005E7A57" w:rsidRPr="00764FCB" w:rsidRDefault="005E7A57" w:rsidP="00115CC0">
      <w:pPr>
        <w:spacing w:after="240" w:line="276" w:lineRule="auto"/>
        <w:ind w:left="720"/>
        <w:rPr>
          <w:rFonts w:asciiTheme="minorHAnsi" w:hAnsiTheme="minorHAnsi" w:cstheme="minorHAnsi"/>
          <w:sz w:val="22"/>
          <w:szCs w:val="22"/>
        </w:rPr>
      </w:pPr>
      <w:r w:rsidRPr="00764FCB">
        <w:rPr>
          <w:rFonts w:asciiTheme="minorHAnsi" w:hAnsiTheme="minorHAnsi" w:cstheme="minorHAnsi"/>
          <w:sz w:val="22"/>
          <w:szCs w:val="22"/>
        </w:rPr>
        <w:t xml:space="preserve">Annexation Ordinance 2004-1, annexing approximately 139 acres of real property, located generally between 1552 </w:t>
      </w:r>
      <w:proofErr w:type="gramStart"/>
      <w:r w:rsidRPr="00764FCB">
        <w:rPr>
          <w:rFonts w:asciiTheme="minorHAnsi" w:hAnsiTheme="minorHAnsi" w:cstheme="minorHAnsi"/>
          <w:sz w:val="22"/>
          <w:szCs w:val="22"/>
        </w:rPr>
        <w:t>North</w:t>
      </w:r>
      <w:proofErr w:type="gramEnd"/>
      <w:r w:rsidRPr="00764FCB">
        <w:rPr>
          <w:rFonts w:asciiTheme="minorHAnsi" w:hAnsiTheme="minorHAnsi" w:cstheme="minorHAnsi"/>
          <w:sz w:val="22"/>
          <w:szCs w:val="22"/>
        </w:rPr>
        <w:t xml:space="preserve">, 2000 North, Geneva Road and I-15, Lakeview Neighborhood, was approved by the Municipal Council February 3, 2004. </w:t>
      </w:r>
      <w:proofErr w:type="gramStart"/>
      <w:r w:rsidRPr="00764FCB">
        <w:rPr>
          <w:rFonts w:asciiTheme="minorHAnsi" w:hAnsiTheme="minorHAnsi" w:cstheme="minorHAnsi"/>
          <w:sz w:val="22"/>
          <w:szCs w:val="22"/>
        </w:rPr>
        <w:t>03-0002</w:t>
      </w:r>
      <w:proofErr w:type="gramEnd"/>
      <w:r w:rsidRPr="00764FCB">
        <w:rPr>
          <w:rFonts w:asciiTheme="minorHAnsi" w:hAnsiTheme="minorHAnsi" w:cstheme="minorHAnsi"/>
          <w:sz w:val="22"/>
          <w:szCs w:val="22"/>
        </w:rPr>
        <w:t xml:space="preserve">(A). This represents the northeast portion of the Area </w:t>
      </w:r>
      <w:proofErr w:type="gramStart"/>
      <w:r w:rsidRPr="00764FCB">
        <w:rPr>
          <w:rFonts w:asciiTheme="minorHAnsi" w:hAnsiTheme="minorHAnsi" w:cstheme="minorHAnsi"/>
          <w:sz w:val="22"/>
          <w:szCs w:val="22"/>
        </w:rPr>
        <w:t>Four</w:t>
      </w:r>
      <w:proofErr w:type="gramEnd"/>
      <w:r w:rsidRPr="00764FCB">
        <w:rPr>
          <w:rFonts w:asciiTheme="minorHAnsi" w:hAnsiTheme="minorHAnsi" w:cstheme="minorHAnsi"/>
          <w:sz w:val="22"/>
          <w:szCs w:val="22"/>
        </w:rPr>
        <w:t xml:space="preserve"> proposed annexation.</w:t>
      </w:r>
    </w:p>
    <w:p w14:paraId="0F03BA76" w14:textId="348F50E0" w:rsidR="005E7A57" w:rsidRPr="00764FCB" w:rsidRDefault="005E7A57" w:rsidP="00115CC0">
      <w:pPr>
        <w:spacing w:after="240" w:line="276" w:lineRule="auto"/>
        <w:ind w:left="720"/>
        <w:rPr>
          <w:rFonts w:asciiTheme="minorHAnsi" w:hAnsiTheme="minorHAnsi" w:cstheme="minorHAnsi"/>
          <w:sz w:val="22"/>
          <w:szCs w:val="22"/>
        </w:rPr>
      </w:pPr>
      <w:r w:rsidRPr="00764FCB">
        <w:rPr>
          <w:rFonts w:asciiTheme="minorHAnsi" w:hAnsiTheme="minorHAnsi" w:cstheme="minorHAnsi"/>
          <w:sz w:val="22"/>
          <w:szCs w:val="22"/>
        </w:rPr>
        <w:t xml:space="preserve">Annexation Ordinance 2009-2, annexing approximately 346.72 acres of real property, located generally between 1300 North and 2000 North </w:t>
      </w:r>
      <w:r w:rsidR="00A2554C">
        <w:rPr>
          <w:rFonts w:asciiTheme="minorHAnsi" w:hAnsiTheme="minorHAnsi" w:cstheme="minorHAnsi"/>
          <w:sz w:val="22"/>
          <w:szCs w:val="22"/>
        </w:rPr>
        <w:t>f</w:t>
      </w:r>
      <w:r w:rsidRPr="00764FCB">
        <w:rPr>
          <w:rFonts w:asciiTheme="minorHAnsi" w:hAnsiTheme="minorHAnsi" w:cstheme="minorHAnsi"/>
          <w:sz w:val="22"/>
          <w:szCs w:val="22"/>
        </w:rPr>
        <w:t>rom Geneva Road to the Utah Lake 100 Year Flood Plain Meander Line, Lakeview North Neighborhood, was approved by the Municipal Council on October 8, 2009. 08-0001(A)</w:t>
      </w:r>
    </w:p>
    <w:p w14:paraId="4764ABD9" w14:textId="5D80C334"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Five</w:t>
      </w:r>
      <w:proofErr w:type="gramEnd"/>
      <w:r w:rsidRPr="00764FCB">
        <w:rPr>
          <w:rFonts w:asciiTheme="minorHAnsi" w:hAnsiTheme="minorHAnsi" w:cstheme="minorHAnsi"/>
          <w:sz w:val="22"/>
          <w:szCs w:val="22"/>
        </w:rPr>
        <w:t>:</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Area </w:t>
      </w:r>
      <w:r w:rsidR="002F35FF" w:rsidRPr="00764FCB">
        <w:rPr>
          <w:rFonts w:asciiTheme="minorHAnsi" w:hAnsiTheme="minorHAnsi" w:cstheme="minorHAnsi"/>
          <w:sz w:val="22"/>
          <w:szCs w:val="22"/>
        </w:rPr>
        <w:t xml:space="preserve">Five </w:t>
      </w:r>
      <w:r w:rsidRPr="00764FCB">
        <w:rPr>
          <w:rFonts w:asciiTheme="minorHAnsi" w:hAnsiTheme="minorHAnsi" w:cstheme="minorHAnsi"/>
          <w:sz w:val="22"/>
          <w:szCs w:val="22"/>
        </w:rPr>
        <w:t xml:space="preserve">is bounded on the west and south by existing Provo City limits, and on the east by the Uinta National Forest boundary. Existing water pressure zones can serve this area to an elevation of approximately 5,200 feet. Area </w:t>
      </w:r>
      <w:proofErr w:type="gramStart"/>
      <w:r w:rsidR="002F35FF" w:rsidRPr="00764FCB">
        <w:rPr>
          <w:rFonts w:asciiTheme="minorHAnsi" w:hAnsiTheme="minorHAnsi" w:cstheme="minorHAnsi"/>
          <w:sz w:val="22"/>
          <w:szCs w:val="22"/>
        </w:rPr>
        <w:t>Five</w:t>
      </w:r>
      <w:proofErr w:type="gramEnd"/>
      <w:r w:rsidR="002F35FF" w:rsidRPr="00764FCB">
        <w:rPr>
          <w:rFonts w:asciiTheme="minorHAnsi" w:hAnsiTheme="minorHAnsi" w:cstheme="minorHAnsi"/>
          <w:sz w:val="22"/>
          <w:szCs w:val="22"/>
        </w:rPr>
        <w:t xml:space="preserve"> </w:t>
      </w:r>
      <w:r w:rsidRPr="00764FCB">
        <w:rPr>
          <w:rFonts w:asciiTheme="minorHAnsi" w:hAnsiTheme="minorHAnsi" w:cstheme="minorHAnsi"/>
          <w:sz w:val="22"/>
          <w:szCs w:val="22"/>
        </w:rPr>
        <w:t>can be served by gravity waste water systems, but main lines would have to be extended into the area from existing lines several thousand feet away. Develo</w:t>
      </w:r>
      <w:r w:rsidRPr="00764FCB">
        <w:rPr>
          <w:rFonts w:asciiTheme="minorHAnsi" w:hAnsiTheme="minorHAnsi" w:cstheme="minorHAnsi"/>
          <w:sz w:val="22"/>
          <w:szCs w:val="22"/>
        </w:rPr>
        <w:t>p</w:t>
      </w:r>
      <w:r w:rsidRPr="00764FCB">
        <w:rPr>
          <w:rFonts w:asciiTheme="minorHAnsi" w:hAnsiTheme="minorHAnsi" w:cstheme="minorHAnsi"/>
          <w:sz w:val="22"/>
          <w:szCs w:val="22"/>
        </w:rPr>
        <w:t xml:space="preserve">ment in most of this area (over 10% </w:t>
      </w:r>
      <w:proofErr w:type="gramStart"/>
      <w:r w:rsidRPr="00764FCB">
        <w:rPr>
          <w:rFonts w:asciiTheme="minorHAnsi" w:hAnsiTheme="minorHAnsi" w:cstheme="minorHAnsi"/>
          <w:sz w:val="22"/>
          <w:szCs w:val="22"/>
        </w:rPr>
        <w:t>slope</w:t>
      </w:r>
      <w:proofErr w:type="gramEnd"/>
      <w:r w:rsidRPr="00764FCB">
        <w:rPr>
          <w:rFonts w:asciiTheme="minorHAnsi" w:hAnsiTheme="minorHAnsi" w:cstheme="minorHAnsi"/>
          <w:sz w:val="22"/>
          <w:szCs w:val="22"/>
        </w:rPr>
        <w:t>) would be controlled by the Hillside Development Stan</w:t>
      </w:r>
      <w:r w:rsidRPr="00764FCB">
        <w:rPr>
          <w:rFonts w:asciiTheme="minorHAnsi" w:hAnsiTheme="minorHAnsi" w:cstheme="minorHAnsi"/>
          <w:sz w:val="22"/>
          <w:szCs w:val="22"/>
        </w:rPr>
        <w:t>d</w:t>
      </w:r>
      <w:r w:rsidRPr="00764FCB">
        <w:rPr>
          <w:rFonts w:asciiTheme="minorHAnsi" w:hAnsiTheme="minorHAnsi" w:cstheme="minorHAnsi"/>
          <w:sz w:val="22"/>
          <w:szCs w:val="22"/>
        </w:rPr>
        <w:t>ards of the Subdivision Ordinance. The General Plan calls for Residential (R) development in this area.</w:t>
      </w:r>
    </w:p>
    <w:p w14:paraId="2CB3B796" w14:textId="06D81D18" w:rsidR="005E7A57" w:rsidRPr="00764FCB" w:rsidRDefault="005E7A57" w:rsidP="00115CC0">
      <w:pPr>
        <w:spacing w:after="240" w:line="276" w:lineRule="auto"/>
        <w:ind w:left="720"/>
        <w:rPr>
          <w:rFonts w:asciiTheme="minorHAnsi" w:hAnsiTheme="minorHAnsi" w:cstheme="minorHAnsi"/>
          <w:sz w:val="22"/>
          <w:szCs w:val="22"/>
        </w:rPr>
      </w:pPr>
      <w:r w:rsidRPr="00764FCB">
        <w:rPr>
          <w:rFonts w:asciiTheme="minorHAnsi" w:hAnsiTheme="minorHAnsi" w:cstheme="minorHAnsi"/>
          <w:sz w:val="22"/>
          <w:szCs w:val="22"/>
        </w:rPr>
        <w:t xml:space="preserve">A petition to annex 4.6 acres, known as the Loveless Annexation, within Area </w:t>
      </w:r>
      <w:proofErr w:type="gramStart"/>
      <w:r w:rsidRPr="00764FCB">
        <w:rPr>
          <w:rFonts w:asciiTheme="minorHAnsi" w:hAnsiTheme="minorHAnsi" w:cstheme="minorHAnsi"/>
          <w:sz w:val="22"/>
          <w:szCs w:val="22"/>
        </w:rPr>
        <w:t>Five</w:t>
      </w:r>
      <w:proofErr w:type="gramEnd"/>
      <w:r w:rsidRPr="00764FCB">
        <w:rPr>
          <w:rFonts w:asciiTheme="minorHAnsi" w:hAnsiTheme="minorHAnsi" w:cstheme="minorHAnsi"/>
          <w:sz w:val="22"/>
          <w:szCs w:val="22"/>
        </w:rPr>
        <w:t xml:space="preserve">, generally located at 5001 N. Canyon Road, between Canyon Road and University Avenue, application 04-0002 A, was </w:t>
      </w:r>
      <w:r w:rsidR="002F35FF" w:rsidRPr="00764FCB">
        <w:rPr>
          <w:rFonts w:asciiTheme="minorHAnsi" w:hAnsiTheme="minorHAnsi" w:cstheme="minorHAnsi"/>
          <w:sz w:val="22"/>
          <w:szCs w:val="22"/>
        </w:rPr>
        <w:t>approved in 2004</w:t>
      </w:r>
      <w:r w:rsidRPr="00764FCB">
        <w:rPr>
          <w:rFonts w:asciiTheme="minorHAnsi" w:hAnsiTheme="minorHAnsi" w:cstheme="minorHAnsi"/>
          <w:sz w:val="22"/>
          <w:szCs w:val="22"/>
        </w:rPr>
        <w:t>. [Approved 11/9/2004, Annexation Ordinance 2004-2]</w:t>
      </w:r>
    </w:p>
    <w:p w14:paraId="05D63EF8" w14:textId="77777777" w:rsidR="005E7A57" w:rsidRPr="00764FCB" w:rsidRDefault="005E7A57" w:rsidP="00115CC0">
      <w:pPr>
        <w:spacing w:after="240" w:line="276" w:lineRule="auto"/>
        <w:ind w:left="720"/>
        <w:rPr>
          <w:rFonts w:asciiTheme="minorHAnsi" w:hAnsiTheme="minorHAnsi" w:cstheme="minorHAnsi"/>
          <w:sz w:val="22"/>
          <w:szCs w:val="22"/>
        </w:rPr>
      </w:pPr>
      <w:r w:rsidRPr="00764FCB">
        <w:rPr>
          <w:rFonts w:asciiTheme="minorHAnsi" w:hAnsiTheme="minorHAnsi" w:cstheme="minorHAnsi"/>
          <w:sz w:val="22"/>
          <w:szCs w:val="22"/>
        </w:rPr>
        <w:t xml:space="preserve">An annexation of 1.18 acres, known as the Gillespie Annexation, within Area </w:t>
      </w:r>
      <w:proofErr w:type="gramStart"/>
      <w:r w:rsidRPr="00764FCB">
        <w:rPr>
          <w:rFonts w:asciiTheme="minorHAnsi" w:hAnsiTheme="minorHAnsi" w:cstheme="minorHAnsi"/>
          <w:sz w:val="22"/>
          <w:szCs w:val="22"/>
        </w:rPr>
        <w:t>Five</w:t>
      </w:r>
      <w:proofErr w:type="gramEnd"/>
      <w:r w:rsidRPr="00764FCB">
        <w:rPr>
          <w:rFonts w:asciiTheme="minorHAnsi" w:hAnsiTheme="minorHAnsi" w:cstheme="minorHAnsi"/>
          <w:sz w:val="22"/>
          <w:szCs w:val="22"/>
        </w:rPr>
        <w:t>, generally located at 5290 N. Canyon Road, application 05-0001 A, was approved by action of the M</w:t>
      </w:r>
      <w:r w:rsidRPr="00764FCB">
        <w:rPr>
          <w:rFonts w:asciiTheme="minorHAnsi" w:hAnsiTheme="minorHAnsi" w:cstheme="minorHAnsi"/>
          <w:sz w:val="22"/>
          <w:szCs w:val="22"/>
        </w:rPr>
        <w:t>u</w:t>
      </w:r>
      <w:r w:rsidRPr="00764FCB">
        <w:rPr>
          <w:rFonts w:asciiTheme="minorHAnsi" w:hAnsiTheme="minorHAnsi" w:cstheme="minorHAnsi"/>
          <w:sz w:val="22"/>
          <w:szCs w:val="22"/>
        </w:rPr>
        <w:t>nicipal Council on 10/18/2005, Annexation Ordinance 2005-1, in response to a petition to a</w:t>
      </w:r>
      <w:r w:rsidRPr="00764FCB">
        <w:rPr>
          <w:rFonts w:asciiTheme="minorHAnsi" w:hAnsiTheme="minorHAnsi" w:cstheme="minorHAnsi"/>
          <w:sz w:val="22"/>
          <w:szCs w:val="22"/>
        </w:rPr>
        <w:t>n</w:t>
      </w:r>
      <w:r w:rsidRPr="00764FCB">
        <w:rPr>
          <w:rFonts w:asciiTheme="minorHAnsi" w:hAnsiTheme="minorHAnsi" w:cstheme="minorHAnsi"/>
          <w:sz w:val="22"/>
          <w:szCs w:val="22"/>
        </w:rPr>
        <w:t>nex 0.93 acre.</w:t>
      </w:r>
    </w:p>
    <w:p w14:paraId="651EF450" w14:textId="508509C4" w:rsidR="005E7A57" w:rsidRPr="00764FCB" w:rsidRDefault="005E7A57" w:rsidP="00115CC0">
      <w:pPr>
        <w:spacing w:after="240" w:line="276" w:lineRule="auto"/>
        <w:ind w:left="720"/>
        <w:rPr>
          <w:rFonts w:asciiTheme="minorHAnsi" w:hAnsiTheme="minorHAnsi" w:cstheme="minorHAnsi"/>
          <w:sz w:val="22"/>
          <w:szCs w:val="22"/>
        </w:rPr>
      </w:pPr>
      <w:r w:rsidRPr="00764FCB">
        <w:rPr>
          <w:rFonts w:asciiTheme="minorHAnsi" w:hAnsiTheme="minorHAnsi" w:cstheme="minorHAnsi"/>
          <w:sz w:val="22"/>
          <w:szCs w:val="22"/>
        </w:rPr>
        <w:t xml:space="preserve">An annexation of 9.04 acres, known as the Budge Annexation, within Area </w:t>
      </w:r>
      <w:proofErr w:type="gramStart"/>
      <w:r w:rsidRPr="00764FCB">
        <w:rPr>
          <w:rFonts w:asciiTheme="minorHAnsi" w:hAnsiTheme="minorHAnsi" w:cstheme="minorHAnsi"/>
          <w:sz w:val="22"/>
          <w:szCs w:val="22"/>
        </w:rPr>
        <w:t>Five</w:t>
      </w:r>
      <w:proofErr w:type="gramEnd"/>
      <w:r w:rsidRPr="00764FCB">
        <w:rPr>
          <w:rFonts w:asciiTheme="minorHAnsi" w:hAnsiTheme="minorHAnsi" w:cstheme="minorHAnsi"/>
          <w:sz w:val="22"/>
          <w:szCs w:val="22"/>
        </w:rPr>
        <w:t>, generally l</w:t>
      </w:r>
      <w:r w:rsidRPr="00764FCB">
        <w:rPr>
          <w:rFonts w:asciiTheme="minorHAnsi" w:hAnsiTheme="minorHAnsi" w:cstheme="minorHAnsi"/>
          <w:sz w:val="22"/>
          <w:szCs w:val="22"/>
        </w:rPr>
        <w:t>o</w:t>
      </w:r>
      <w:r w:rsidRPr="00764FCB">
        <w:rPr>
          <w:rFonts w:asciiTheme="minorHAnsi" w:hAnsiTheme="minorHAnsi" w:cstheme="minorHAnsi"/>
          <w:sz w:val="22"/>
          <w:szCs w:val="22"/>
        </w:rPr>
        <w:t xml:space="preserve">cated at 5240 N. Canyon Road, application 09-0001A, was approved by action </w:t>
      </w:r>
      <w:r w:rsidR="00F535A4" w:rsidRPr="00764FCB">
        <w:rPr>
          <w:rFonts w:asciiTheme="minorHAnsi" w:hAnsiTheme="minorHAnsi" w:cstheme="minorHAnsi"/>
          <w:sz w:val="22"/>
          <w:szCs w:val="22"/>
        </w:rPr>
        <w:t>o</w:t>
      </w:r>
      <w:r w:rsidRPr="00764FCB">
        <w:rPr>
          <w:rFonts w:asciiTheme="minorHAnsi" w:hAnsiTheme="minorHAnsi" w:cstheme="minorHAnsi"/>
          <w:sz w:val="22"/>
          <w:szCs w:val="22"/>
        </w:rPr>
        <w:t>f the Munic</w:t>
      </w:r>
      <w:r w:rsidRPr="00764FCB">
        <w:rPr>
          <w:rFonts w:asciiTheme="minorHAnsi" w:hAnsiTheme="minorHAnsi" w:cstheme="minorHAnsi"/>
          <w:sz w:val="22"/>
          <w:szCs w:val="22"/>
        </w:rPr>
        <w:t>i</w:t>
      </w:r>
      <w:r w:rsidRPr="00764FCB">
        <w:rPr>
          <w:rFonts w:asciiTheme="minorHAnsi" w:hAnsiTheme="minorHAnsi" w:cstheme="minorHAnsi"/>
          <w:sz w:val="22"/>
          <w:szCs w:val="22"/>
        </w:rPr>
        <w:t>pal Council on August 8, 2009, Annexation Ordinance 2009-01.</w:t>
      </w:r>
    </w:p>
    <w:p w14:paraId="72FF8CD2" w14:textId="6DD53483"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Six</w:t>
      </w:r>
      <w:proofErr w:type="gramEnd"/>
      <w:r w:rsidRPr="00764FCB">
        <w:rPr>
          <w:rFonts w:asciiTheme="minorHAnsi" w:hAnsiTheme="minorHAnsi" w:cstheme="minorHAnsi"/>
          <w:sz w:val="22"/>
          <w:szCs w:val="22"/>
        </w:rPr>
        <w:t>:</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Area </w:t>
      </w:r>
      <w:r w:rsidR="002F35FF" w:rsidRPr="00764FCB">
        <w:rPr>
          <w:rFonts w:asciiTheme="minorHAnsi" w:hAnsiTheme="minorHAnsi" w:cstheme="minorHAnsi"/>
          <w:sz w:val="22"/>
          <w:szCs w:val="22"/>
        </w:rPr>
        <w:t xml:space="preserve">Six </w:t>
      </w:r>
      <w:r w:rsidRPr="00764FCB">
        <w:rPr>
          <w:rFonts w:asciiTheme="minorHAnsi" w:hAnsiTheme="minorHAnsi" w:cstheme="minorHAnsi"/>
          <w:sz w:val="22"/>
          <w:szCs w:val="22"/>
        </w:rPr>
        <w:t>is bounded on the west, south, and north by Provo City limits and on the east by Utah</w:t>
      </w:r>
      <w:r w:rsidR="00805B3D" w:rsidRPr="00764FCB">
        <w:rPr>
          <w:rFonts w:asciiTheme="minorHAnsi" w:hAnsiTheme="minorHAnsi" w:cstheme="minorHAnsi"/>
          <w:sz w:val="22"/>
          <w:szCs w:val="22"/>
        </w:rPr>
        <w:t xml:space="preserve"> County. The area encompasses the Forest Service land east and north of Sherwood Hills and north of Little Rock Canyon. Even though this area contains steep slopes that would limit develo</w:t>
      </w:r>
      <w:r w:rsidR="00805B3D" w:rsidRPr="00764FCB">
        <w:rPr>
          <w:rFonts w:asciiTheme="minorHAnsi" w:hAnsiTheme="minorHAnsi" w:cstheme="minorHAnsi"/>
          <w:sz w:val="22"/>
          <w:szCs w:val="22"/>
        </w:rPr>
        <w:t>p</w:t>
      </w:r>
      <w:r w:rsidR="00805B3D" w:rsidRPr="00764FCB">
        <w:rPr>
          <w:rFonts w:asciiTheme="minorHAnsi" w:hAnsiTheme="minorHAnsi" w:cstheme="minorHAnsi"/>
          <w:sz w:val="22"/>
          <w:szCs w:val="22"/>
        </w:rPr>
        <w:t>ment, it would be annexed into Provo to preserve the hillsides from future mining uses.</w:t>
      </w:r>
    </w:p>
    <w:p w14:paraId="4F1854F2" w14:textId="0381B855"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Seven</w:t>
      </w:r>
      <w:proofErr w:type="gramEnd"/>
      <w:r w:rsidRPr="00764FCB">
        <w:rPr>
          <w:rFonts w:asciiTheme="minorHAnsi" w:hAnsiTheme="minorHAnsi" w:cstheme="minorHAnsi"/>
          <w:sz w:val="22"/>
          <w:szCs w:val="22"/>
        </w:rPr>
        <w:t xml:space="preserve">: Area </w:t>
      </w:r>
      <w:r w:rsidR="002F35FF" w:rsidRPr="00764FCB">
        <w:rPr>
          <w:rFonts w:asciiTheme="minorHAnsi" w:hAnsiTheme="minorHAnsi" w:cstheme="minorHAnsi"/>
          <w:sz w:val="22"/>
          <w:szCs w:val="22"/>
        </w:rPr>
        <w:t>S</w:t>
      </w:r>
      <w:r w:rsidRPr="00764FCB">
        <w:rPr>
          <w:rFonts w:asciiTheme="minorHAnsi" w:hAnsiTheme="minorHAnsi" w:cstheme="minorHAnsi"/>
          <w:sz w:val="22"/>
          <w:szCs w:val="22"/>
        </w:rPr>
        <w:t xml:space="preserve">even is located between 4400 North and 4600 North from University Avenue to Canyon Road. This property is an island of Utah </w:t>
      </w:r>
      <w:r w:rsidR="00A2554C" w:rsidRPr="00D15C57">
        <w:rPr>
          <w:rFonts w:asciiTheme="minorHAnsi" w:hAnsiTheme="minorHAnsi" w:cstheme="minorHAnsi"/>
          <w:sz w:val="22"/>
          <w:szCs w:val="22"/>
        </w:rPr>
        <w:t>County, which</w:t>
      </w:r>
      <w:r w:rsidRPr="00764FCB">
        <w:rPr>
          <w:rFonts w:asciiTheme="minorHAnsi" w:hAnsiTheme="minorHAnsi" w:cstheme="minorHAnsi"/>
          <w:sz w:val="22"/>
          <w:szCs w:val="22"/>
        </w:rPr>
        <w:t xml:space="preserve"> </w:t>
      </w:r>
      <w:proofErr w:type="gramStart"/>
      <w:r w:rsidRPr="00764FCB">
        <w:rPr>
          <w:rFonts w:asciiTheme="minorHAnsi" w:hAnsiTheme="minorHAnsi" w:cstheme="minorHAnsi"/>
          <w:sz w:val="22"/>
          <w:szCs w:val="22"/>
        </w:rPr>
        <w:t>is completely</w:t>
      </w:r>
      <w:proofErr w:type="gramEnd"/>
      <w:r w:rsidRPr="00764FCB">
        <w:rPr>
          <w:rFonts w:asciiTheme="minorHAnsi" w:hAnsiTheme="minorHAnsi" w:cstheme="minorHAnsi"/>
          <w:sz w:val="22"/>
          <w:szCs w:val="22"/>
        </w:rPr>
        <w:t xml:space="preserve"> surrounded by Provo City limits. Most of these properties receive Provo City municipal services.</w:t>
      </w:r>
    </w:p>
    <w:p w14:paraId="01172A2E" w14:textId="77777777" w:rsidR="005E7A57" w:rsidRPr="00764FCB" w:rsidRDefault="005E7A57" w:rsidP="00115CC0">
      <w:pPr>
        <w:spacing w:after="240" w:line="276" w:lineRule="auto"/>
        <w:ind w:left="720"/>
        <w:rPr>
          <w:rFonts w:asciiTheme="minorHAnsi" w:hAnsiTheme="minorHAnsi" w:cstheme="minorHAnsi"/>
          <w:sz w:val="22"/>
          <w:szCs w:val="22"/>
        </w:rPr>
      </w:pPr>
      <w:r w:rsidRPr="00764FCB">
        <w:rPr>
          <w:rFonts w:asciiTheme="minorHAnsi" w:hAnsiTheme="minorHAnsi" w:cstheme="minorHAnsi"/>
          <w:sz w:val="22"/>
          <w:szCs w:val="22"/>
        </w:rPr>
        <w:t xml:space="preserve">A City-initiated petition in 2003 to annex 26 acres within Area Seven for the purpose of street improvements did not meet the requirements of annexation due to protest by more than 50 percent of the property owners living in the area. The petition to annex was withdrawn. </w:t>
      </w:r>
      <w:proofErr w:type="gramStart"/>
      <w:r w:rsidRPr="00764FCB">
        <w:rPr>
          <w:rFonts w:asciiTheme="minorHAnsi" w:hAnsiTheme="minorHAnsi" w:cstheme="minorHAnsi"/>
          <w:sz w:val="22"/>
          <w:szCs w:val="22"/>
        </w:rPr>
        <w:t>03-0001</w:t>
      </w:r>
      <w:proofErr w:type="gramEnd"/>
      <w:r w:rsidRPr="00764FCB">
        <w:rPr>
          <w:rFonts w:asciiTheme="minorHAnsi" w:hAnsiTheme="minorHAnsi" w:cstheme="minorHAnsi"/>
          <w:sz w:val="22"/>
          <w:szCs w:val="22"/>
        </w:rPr>
        <w:t>(A). Based on the intended use stated by the property owners, the land has been desi</w:t>
      </w:r>
      <w:r w:rsidRPr="00764FCB">
        <w:rPr>
          <w:rFonts w:asciiTheme="minorHAnsi" w:hAnsiTheme="minorHAnsi" w:cstheme="minorHAnsi"/>
          <w:sz w:val="22"/>
          <w:szCs w:val="22"/>
        </w:rPr>
        <w:t>g</w:t>
      </w:r>
      <w:r w:rsidRPr="00764FCB">
        <w:rPr>
          <w:rFonts w:asciiTheme="minorHAnsi" w:hAnsiTheme="minorHAnsi" w:cstheme="minorHAnsi"/>
          <w:sz w:val="22"/>
          <w:szCs w:val="22"/>
        </w:rPr>
        <w:t>nated on the General Plan Map as A - Agricultural rather than its previous designation of R - Residential.</w:t>
      </w:r>
    </w:p>
    <w:p w14:paraId="23A6C41D" w14:textId="228948CE" w:rsidR="005E7A57" w:rsidRPr="00764FCB" w:rsidRDefault="005E7A57" w:rsidP="00115CC0">
      <w:pPr>
        <w:pStyle w:val="Heading3"/>
        <w:spacing w:after="240" w:line="276" w:lineRule="auto"/>
        <w:rPr>
          <w:i w:val="0"/>
        </w:rPr>
      </w:pPr>
      <w:r w:rsidRPr="000A276E">
        <w:t xml:space="preserve">Areas Proposed for Municipal Boundary Adjustment </w:t>
      </w:r>
      <w:r w:rsidRPr="00A20CB9">
        <w:rPr>
          <w:highlight w:val="yellow"/>
        </w:rPr>
        <w:t xml:space="preserve">Map </w:t>
      </w:r>
      <w:r w:rsidR="002F35FF" w:rsidRPr="00764FCB">
        <w:rPr>
          <w:highlight w:val="yellow"/>
        </w:rPr>
        <w:t>1</w:t>
      </w:r>
      <w:r w:rsidRPr="00764FCB">
        <w:rPr>
          <w:highlight w:val="yellow"/>
        </w:rPr>
        <w:t>.2</w:t>
      </w:r>
    </w:p>
    <w:p w14:paraId="54FA5319" w14:textId="269506AB"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Area One:</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 xml:space="preserve">Area one is located along 1700 North 2100 </w:t>
      </w:r>
      <w:proofErr w:type="gramStart"/>
      <w:r w:rsidRPr="00764FCB">
        <w:rPr>
          <w:rFonts w:asciiTheme="minorHAnsi" w:hAnsiTheme="minorHAnsi" w:cstheme="minorHAnsi"/>
          <w:sz w:val="22"/>
          <w:szCs w:val="22"/>
        </w:rPr>
        <w:t>West</w:t>
      </w:r>
      <w:proofErr w:type="gramEnd"/>
      <w:r w:rsidRPr="00764FCB">
        <w:rPr>
          <w:rFonts w:asciiTheme="minorHAnsi" w:hAnsiTheme="minorHAnsi" w:cstheme="minorHAnsi"/>
          <w:sz w:val="22"/>
          <w:szCs w:val="22"/>
        </w:rPr>
        <w:t xml:space="preserve"> and should be adjusted with the City of</w:t>
      </w:r>
      <w:r w:rsidRPr="00764FCB">
        <w:rPr>
          <w:rFonts w:asciiTheme="minorHAnsi" w:hAnsiTheme="minorHAnsi" w:cstheme="minorHAnsi"/>
          <w:w w:val="83"/>
          <w:sz w:val="22"/>
          <w:szCs w:val="22"/>
        </w:rPr>
        <w:t xml:space="preserve"> </w:t>
      </w:r>
      <w:r w:rsidRPr="00764FCB">
        <w:rPr>
          <w:rFonts w:asciiTheme="minorHAnsi" w:hAnsiTheme="minorHAnsi" w:cstheme="minorHAnsi"/>
          <w:sz w:val="22"/>
          <w:szCs w:val="22"/>
        </w:rPr>
        <w:t xml:space="preserve">Orem to allow for the Ercanbrack property to be developed in Orem. The railroad right-of-way that Provo City owns should be purchased by the </w:t>
      </w:r>
      <w:proofErr w:type="spellStart"/>
      <w:r w:rsidRPr="00764FCB">
        <w:rPr>
          <w:rFonts w:asciiTheme="minorHAnsi" w:hAnsiTheme="minorHAnsi" w:cstheme="minorHAnsi"/>
          <w:sz w:val="22"/>
          <w:szCs w:val="22"/>
        </w:rPr>
        <w:t>Ercanbracks</w:t>
      </w:r>
      <w:proofErr w:type="spellEnd"/>
      <w:r w:rsidRPr="00764FCB">
        <w:rPr>
          <w:rFonts w:asciiTheme="minorHAnsi" w:hAnsiTheme="minorHAnsi" w:cstheme="minorHAnsi"/>
          <w:sz w:val="22"/>
          <w:szCs w:val="22"/>
        </w:rPr>
        <w:t xml:space="preserve"> and </w:t>
      </w:r>
      <w:proofErr w:type="gramStart"/>
      <w:r w:rsidRPr="00764FCB">
        <w:rPr>
          <w:rFonts w:asciiTheme="minorHAnsi" w:hAnsiTheme="minorHAnsi" w:cstheme="minorHAnsi"/>
          <w:sz w:val="22"/>
          <w:szCs w:val="22"/>
        </w:rPr>
        <w:t>should also</w:t>
      </w:r>
      <w:proofErr w:type="gramEnd"/>
      <w:r w:rsidRPr="00764FCB">
        <w:rPr>
          <w:rFonts w:asciiTheme="minorHAnsi" w:hAnsiTheme="minorHAnsi" w:cstheme="minorHAnsi"/>
          <w:sz w:val="22"/>
          <w:szCs w:val="22"/>
        </w:rPr>
        <w:t xml:space="preserve"> be adjusted to Orem’s boundary.</w:t>
      </w:r>
    </w:p>
    <w:p w14:paraId="5FD82185" w14:textId="6EBD79E3" w:rsidR="005E7A57" w:rsidRPr="00882C7F" w:rsidRDefault="005E7A57" w:rsidP="00115CC0">
      <w:pPr>
        <w:spacing w:after="240" w:line="276" w:lineRule="auto"/>
        <w:ind w:left="720"/>
        <w:rPr>
          <w:rFonts w:asciiTheme="minorHAnsi" w:hAnsiTheme="minorHAnsi" w:cstheme="minorHAnsi"/>
          <w:i/>
          <w:sz w:val="22"/>
          <w:szCs w:val="22"/>
        </w:rPr>
      </w:pPr>
      <w:r w:rsidRPr="00882C7F">
        <w:rPr>
          <w:rFonts w:asciiTheme="minorHAnsi" w:hAnsiTheme="minorHAnsi" w:cstheme="minorHAnsi"/>
          <w:i/>
          <w:sz w:val="22"/>
          <w:szCs w:val="22"/>
        </w:rPr>
        <w:t xml:space="preserve">Area </w:t>
      </w:r>
      <w:r w:rsidR="00421BF3" w:rsidRPr="00882C7F">
        <w:rPr>
          <w:rFonts w:asciiTheme="minorHAnsi" w:hAnsiTheme="minorHAnsi" w:cstheme="minorHAnsi"/>
          <w:i/>
          <w:sz w:val="22"/>
          <w:szCs w:val="22"/>
        </w:rPr>
        <w:t xml:space="preserve">One </w:t>
      </w:r>
      <w:r w:rsidRPr="00882C7F">
        <w:rPr>
          <w:rFonts w:asciiTheme="minorHAnsi" w:hAnsiTheme="minorHAnsi" w:cstheme="minorHAnsi"/>
          <w:i/>
          <w:sz w:val="22"/>
          <w:szCs w:val="22"/>
        </w:rPr>
        <w:t>has been accomplished by agreement with the City of Orem.</w:t>
      </w:r>
    </w:p>
    <w:p w14:paraId="45EDC7DB" w14:textId="3E2D9E98"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Two</w:t>
      </w:r>
      <w:proofErr w:type="gramEnd"/>
      <w:r w:rsidRPr="00764FCB">
        <w:rPr>
          <w:rFonts w:asciiTheme="minorHAnsi" w:hAnsiTheme="minorHAnsi" w:cstheme="minorHAnsi"/>
          <w:sz w:val="22"/>
          <w:szCs w:val="22"/>
        </w:rPr>
        <w:t>:</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Area two is located in Provo just before the Carterville Road bridge northeast of University</w:t>
      </w:r>
      <w:r w:rsidRPr="00764FCB">
        <w:rPr>
          <w:rFonts w:asciiTheme="minorHAnsi" w:hAnsiTheme="minorHAnsi" w:cstheme="minorHAnsi"/>
          <w:w w:val="89"/>
          <w:sz w:val="22"/>
          <w:szCs w:val="22"/>
        </w:rPr>
        <w:t xml:space="preserve"> </w:t>
      </w:r>
      <w:r w:rsidRPr="00764FCB">
        <w:rPr>
          <w:rFonts w:asciiTheme="minorHAnsi" w:hAnsiTheme="minorHAnsi" w:cstheme="minorHAnsi"/>
          <w:sz w:val="22"/>
          <w:szCs w:val="22"/>
        </w:rPr>
        <w:t>Parkway. The City of Orem owns a lift station on this property, which is located in Provo City, and should be adjusted to Orem’s boundary.</w:t>
      </w:r>
    </w:p>
    <w:p w14:paraId="2E4FC897" w14:textId="772A0A34"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Three</w:t>
      </w:r>
      <w:proofErr w:type="gramEnd"/>
      <w:r w:rsidRPr="00764FCB">
        <w:rPr>
          <w:rFonts w:asciiTheme="minorHAnsi" w:hAnsiTheme="minorHAnsi" w:cstheme="minorHAnsi"/>
          <w:sz w:val="22"/>
          <w:szCs w:val="22"/>
        </w:rPr>
        <w:t>:</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Area three is located in Orem just north of 3700 North and just east of the Provo River. Provo City</w:t>
      </w:r>
      <w:r w:rsidRPr="00764FCB">
        <w:rPr>
          <w:rFonts w:asciiTheme="minorHAnsi" w:hAnsiTheme="minorHAnsi" w:cstheme="minorHAnsi"/>
          <w:w w:val="89"/>
          <w:sz w:val="22"/>
          <w:szCs w:val="22"/>
        </w:rPr>
        <w:t xml:space="preserve"> </w:t>
      </w:r>
      <w:r w:rsidRPr="00764FCB">
        <w:rPr>
          <w:rFonts w:asciiTheme="minorHAnsi" w:hAnsiTheme="minorHAnsi" w:cstheme="minorHAnsi"/>
          <w:sz w:val="22"/>
          <w:szCs w:val="22"/>
        </w:rPr>
        <w:t xml:space="preserve">owns a deep well on this property, </w:t>
      </w:r>
      <w:proofErr w:type="gramStart"/>
      <w:r w:rsidRPr="00764FCB">
        <w:rPr>
          <w:rFonts w:asciiTheme="minorHAnsi" w:hAnsiTheme="minorHAnsi" w:cstheme="minorHAnsi"/>
          <w:sz w:val="22"/>
          <w:szCs w:val="22"/>
        </w:rPr>
        <w:t>which is located in the City of Orem and should be a</w:t>
      </w:r>
      <w:r w:rsidRPr="00764FCB">
        <w:rPr>
          <w:rFonts w:asciiTheme="minorHAnsi" w:hAnsiTheme="minorHAnsi" w:cstheme="minorHAnsi"/>
          <w:sz w:val="22"/>
          <w:szCs w:val="22"/>
        </w:rPr>
        <w:t>d</w:t>
      </w:r>
      <w:r w:rsidRPr="00764FCB">
        <w:rPr>
          <w:rFonts w:asciiTheme="minorHAnsi" w:hAnsiTheme="minorHAnsi" w:cstheme="minorHAnsi"/>
          <w:sz w:val="22"/>
          <w:szCs w:val="22"/>
        </w:rPr>
        <w:t>justed to Provo’s boundary</w:t>
      </w:r>
      <w:proofErr w:type="gramEnd"/>
      <w:r w:rsidRPr="00764FCB">
        <w:rPr>
          <w:rFonts w:asciiTheme="minorHAnsi" w:hAnsiTheme="minorHAnsi" w:cstheme="minorHAnsi"/>
          <w:sz w:val="22"/>
          <w:szCs w:val="22"/>
        </w:rPr>
        <w:t>.</w:t>
      </w:r>
    </w:p>
    <w:p w14:paraId="332E5DF9" w14:textId="22D656B1"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w:t>
      </w:r>
      <w:proofErr w:type="gramStart"/>
      <w:r w:rsidRPr="00764FCB">
        <w:rPr>
          <w:rFonts w:asciiTheme="minorHAnsi" w:hAnsiTheme="minorHAnsi" w:cstheme="minorHAnsi"/>
          <w:sz w:val="22"/>
          <w:szCs w:val="22"/>
        </w:rPr>
        <w:t>Four</w:t>
      </w:r>
      <w:proofErr w:type="gramEnd"/>
      <w:r w:rsidRPr="00764FCB">
        <w:rPr>
          <w:rFonts w:asciiTheme="minorHAnsi" w:hAnsiTheme="minorHAnsi" w:cstheme="minorHAnsi"/>
          <w:sz w:val="22"/>
          <w:szCs w:val="22"/>
        </w:rPr>
        <w:t>:</w:t>
      </w:r>
      <w:r w:rsidR="00CC124B" w:rsidRPr="00764FCB">
        <w:rPr>
          <w:rFonts w:asciiTheme="minorHAnsi" w:hAnsiTheme="minorHAnsi" w:cstheme="minorHAnsi"/>
          <w:sz w:val="22"/>
          <w:szCs w:val="22"/>
        </w:rPr>
        <w:t xml:space="preserve"> </w:t>
      </w:r>
      <w:r w:rsidRPr="00764FCB">
        <w:rPr>
          <w:rFonts w:asciiTheme="minorHAnsi" w:hAnsiTheme="minorHAnsi" w:cstheme="minorHAnsi"/>
          <w:sz w:val="22"/>
          <w:szCs w:val="22"/>
        </w:rPr>
        <w:t>Area four is located in Orem east of the Provo River at the entrance of Provo Canyon and should</w:t>
      </w:r>
      <w:r w:rsidRPr="00764FCB">
        <w:rPr>
          <w:rFonts w:asciiTheme="minorHAnsi" w:hAnsiTheme="minorHAnsi" w:cstheme="minorHAnsi"/>
          <w:w w:val="91"/>
          <w:sz w:val="22"/>
          <w:szCs w:val="22"/>
        </w:rPr>
        <w:t xml:space="preserve"> </w:t>
      </w:r>
      <w:r w:rsidRPr="00764FCB">
        <w:rPr>
          <w:rFonts w:asciiTheme="minorHAnsi" w:hAnsiTheme="minorHAnsi" w:cstheme="minorHAnsi"/>
          <w:sz w:val="22"/>
          <w:szCs w:val="22"/>
        </w:rPr>
        <w:t>be adjusted to Provo’s boundary. The property is very steep and probably will not</w:t>
      </w:r>
      <w:r w:rsidR="00A2554C">
        <w:rPr>
          <w:rFonts w:asciiTheme="minorHAnsi" w:hAnsiTheme="minorHAnsi" w:cstheme="minorHAnsi"/>
          <w:sz w:val="22"/>
          <w:szCs w:val="22"/>
        </w:rPr>
        <w:t xml:space="preserve"> be</w:t>
      </w:r>
      <w:r w:rsidRPr="00764FCB">
        <w:rPr>
          <w:rFonts w:asciiTheme="minorHAnsi" w:hAnsiTheme="minorHAnsi" w:cstheme="minorHAnsi"/>
          <w:sz w:val="22"/>
          <w:szCs w:val="22"/>
        </w:rPr>
        <w:t xml:space="preserve"> deve</w:t>
      </w:r>
      <w:r w:rsidRPr="00764FCB">
        <w:rPr>
          <w:rFonts w:asciiTheme="minorHAnsi" w:hAnsiTheme="minorHAnsi" w:cstheme="minorHAnsi"/>
          <w:sz w:val="22"/>
          <w:szCs w:val="22"/>
        </w:rPr>
        <w:t>l</w:t>
      </w:r>
      <w:r w:rsidRPr="00764FCB">
        <w:rPr>
          <w:rFonts w:asciiTheme="minorHAnsi" w:hAnsiTheme="minorHAnsi" w:cstheme="minorHAnsi"/>
          <w:sz w:val="22"/>
          <w:szCs w:val="22"/>
        </w:rPr>
        <w:t>op</w:t>
      </w:r>
      <w:r w:rsidR="00A2554C">
        <w:rPr>
          <w:rFonts w:asciiTheme="minorHAnsi" w:hAnsiTheme="minorHAnsi" w:cstheme="minorHAnsi"/>
          <w:sz w:val="22"/>
          <w:szCs w:val="22"/>
        </w:rPr>
        <w:t>ed</w:t>
      </w:r>
      <w:r w:rsidRPr="00764FCB">
        <w:rPr>
          <w:rFonts w:asciiTheme="minorHAnsi" w:hAnsiTheme="minorHAnsi" w:cstheme="minorHAnsi"/>
          <w:sz w:val="22"/>
          <w:szCs w:val="22"/>
        </w:rPr>
        <w:t>, but it should be in Provo to establish U.S. Route 189 as the common boundary between Provo and Orem in Provo Canyon.</w:t>
      </w:r>
    </w:p>
    <w:p w14:paraId="374ACE13" w14:textId="13C88A10" w:rsidR="005E7A57" w:rsidRPr="00164390" w:rsidRDefault="005E7A57" w:rsidP="00115CC0">
      <w:pPr>
        <w:pStyle w:val="Heading3"/>
        <w:spacing w:after="240" w:line="276" w:lineRule="auto"/>
      </w:pPr>
      <w:r w:rsidRPr="00164390">
        <w:t xml:space="preserve">Areas Proposed for Municipal Disconnection </w:t>
      </w:r>
      <w:r w:rsidRPr="00164390">
        <w:rPr>
          <w:highlight w:val="yellow"/>
        </w:rPr>
        <w:t xml:space="preserve">Map </w:t>
      </w:r>
      <w:r w:rsidR="002F35FF" w:rsidRPr="006E3AA1">
        <w:rPr>
          <w:highlight w:val="yellow"/>
        </w:rPr>
        <w:t>1</w:t>
      </w:r>
      <w:r w:rsidRPr="00164390">
        <w:rPr>
          <w:highlight w:val="yellow"/>
        </w:rPr>
        <w:t>.3</w:t>
      </w:r>
    </w:p>
    <w:p w14:paraId="1657BE06" w14:textId="3A3E7071"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Area One: Area </w:t>
      </w:r>
      <w:proofErr w:type="gramStart"/>
      <w:r w:rsidR="002F35FF" w:rsidRPr="00764FCB">
        <w:rPr>
          <w:rFonts w:asciiTheme="minorHAnsi" w:hAnsiTheme="minorHAnsi" w:cstheme="minorHAnsi"/>
          <w:sz w:val="22"/>
          <w:szCs w:val="22"/>
        </w:rPr>
        <w:t>O</w:t>
      </w:r>
      <w:r w:rsidRPr="00764FCB">
        <w:rPr>
          <w:rFonts w:asciiTheme="minorHAnsi" w:hAnsiTheme="minorHAnsi" w:cstheme="minorHAnsi"/>
          <w:sz w:val="22"/>
          <w:szCs w:val="22"/>
        </w:rPr>
        <w:t>ne</w:t>
      </w:r>
      <w:proofErr w:type="gramEnd"/>
      <w:r w:rsidRPr="00764FCB">
        <w:rPr>
          <w:rFonts w:asciiTheme="minorHAnsi" w:hAnsiTheme="minorHAnsi" w:cstheme="minorHAnsi"/>
          <w:sz w:val="22"/>
          <w:szCs w:val="22"/>
        </w:rPr>
        <w:t xml:space="preserve"> is the Heritage Mountain Ski Area Annexation and was annexed into Provo City in 1978 to construct a </w:t>
      </w:r>
      <w:r w:rsidR="002F35FF" w:rsidRPr="00764FCB">
        <w:rPr>
          <w:rFonts w:asciiTheme="minorHAnsi" w:hAnsiTheme="minorHAnsi" w:cstheme="minorHAnsi"/>
          <w:sz w:val="22"/>
          <w:szCs w:val="22"/>
        </w:rPr>
        <w:t>world-class</w:t>
      </w:r>
      <w:r w:rsidRPr="00764FCB">
        <w:rPr>
          <w:rFonts w:asciiTheme="minorHAnsi" w:hAnsiTheme="minorHAnsi" w:cstheme="minorHAnsi"/>
          <w:sz w:val="22"/>
          <w:szCs w:val="22"/>
        </w:rPr>
        <w:t xml:space="preserve"> ski resort. After review of the Environmental Impact Statement, the U.S. Forest Service denied the permit, and the facility was never built. Therefore, Provo is proposing a disconnection of 7,035 acres, which is most of the 7,515 acres of the Heritage Mountain Ski Area A</w:t>
      </w:r>
      <w:r w:rsidRPr="00764FCB">
        <w:rPr>
          <w:rFonts w:asciiTheme="minorHAnsi" w:hAnsiTheme="minorHAnsi" w:cstheme="minorHAnsi"/>
          <w:sz w:val="22"/>
          <w:szCs w:val="22"/>
        </w:rPr>
        <w:t>n</w:t>
      </w:r>
      <w:r w:rsidRPr="00764FCB">
        <w:rPr>
          <w:rFonts w:asciiTheme="minorHAnsi" w:hAnsiTheme="minorHAnsi" w:cstheme="minorHAnsi"/>
          <w:sz w:val="22"/>
          <w:szCs w:val="22"/>
        </w:rPr>
        <w:t>nexation.</w:t>
      </w:r>
    </w:p>
    <w:p w14:paraId="07D16363" w14:textId="77777777" w:rsidR="005E7A57" w:rsidRPr="00164390" w:rsidRDefault="005E7A57" w:rsidP="00115CC0">
      <w:pPr>
        <w:pStyle w:val="Heading3"/>
        <w:spacing w:after="240" w:line="276" w:lineRule="auto"/>
      </w:pPr>
      <w:r w:rsidRPr="00164390">
        <w:t>Project Redevelopment Option</w:t>
      </w:r>
    </w:p>
    <w:p w14:paraId="7FBABDC0"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Project Redevelopment Option, or PRO, was adopted in 2002 as an element of Title 14 Zoning to provide a flexible zoning tool, primarily for redevelopment and infill development within Provo. The evaluation factors for use of a PRO as a development tool for land within Provo is detailed in Title 14 Zoning of the Provo Municipal Code. The General Plan is consulted as a guide, but recognition is given to the PRO as a tool intended for flexible and creative development that will better meet the needs of the immediate community, and the greater community of Provo, than would be produced through use of standard zone districts.</w:t>
      </w:r>
    </w:p>
    <w:p w14:paraId="542B5630" w14:textId="75F9E489"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Approval of a PRO zone is a legislative action, as it includes three approval steps, two of which require action of the Municipal Council. </w:t>
      </w:r>
      <w:proofErr w:type="gramStart"/>
      <w:r w:rsidRPr="00764FCB">
        <w:rPr>
          <w:rFonts w:asciiTheme="minorHAnsi" w:hAnsiTheme="minorHAnsi" w:cstheme="minorHAnsi"/>
          <w:sz w:val="22"/>
          <w:szCs w:val="22"/>
        </w:rPr>
        <w:t>The PRO involves (1) Council approval, following a recommendation by the Planning Commission, of an ordinance text amendment to Title 14 Zoning to create the deve</w:t>
      </w:r>
      <w:r w:rsidRPr="00764FCB">
        <w:rPr>
          <w:rFonts w:asciiTheme="minorHAnsi" w:hAnsiTheme="minorHAnsi" w:cstheme="minorHAnsi"/>
          <w:sz w:val="22"/>
          <w:szCs w:val="22"/>
        </w:rPr>
        <w:t>l</w:t>
      </w:r>
      <w:r w:rsidRPr="00764FCB">
        <w:rPr>
          <w:rFonts w:asciiTheme="minorHAnsi" w:hAnsiTheme="minorHAnsi" w:cstheme="minorHAnsi"/>
          <w:sz w:val="22"/>
          <w:szCs w:val="22"/>
        </w:rPr>
        <w:t>opment parameters of the new PRO zone; (2) Council approval, following a recommendation by the Planning Commission, of a request to rezone a specific tract of land to the new PRO zone</w:t>
      </w:r>
      <w:r w:rsidR="00421BF3">
        <w:rPr>
          <w:rFonts w:asciiTheme="minorHAnsi" w:hAnsiTheme="minorHAnsi" w:cstheme="minorHAnsi"/>
          <w:sz w:val="22"/>
          <w:szCs w:val="22"/>
        </w:rPr>
        <w:t>;</w:t>
      </w:r>
      <w:r w:rsidRPr="00764FCB">
        <w:rPr>
          <w:rFonts w:asciiTheme="minorHAnsi" w:hAnsiTheme="minorHAnsi" w:cstheme="minorHAnsi"/>
          <w:sz w:val="22"/>
          <w:szCs w:val="22"/>
        </w:rPr>
        <w:t xml:space="preserve"> and (3) a</w:t>
      </w:r>
      <w:r w:rsidRPr="00764FCB">
        <w:rPr>
          <w:rFonts w:asciiTheme="minorHAnsi" w:hAnsiTheme="minorHAnsi" w:cstheme="minorHAnsi"/>
          <w:sz w:val="22"/>
          <w:szCs w:val="22"/>
        </w:rPr>
        <w:t>p</w:t>
      </w:r>
      <w:r w:rsidRPr="00764FCB">
        <w:rPr>
          <w:rFonts w:asciiTheme="minorHAnsi" w:hAnsiTheme="minorHAnsi" w:cstheme="minorHAnsi"/>
          <w:sz w:val="22"/>
          <w:szCs w:val="22"/>
        </w:rPr>
        <w:t>proval by the Planning Commission of a preliminary project plan for the new development.</w:t>
      </w:r>
      <w:proofErr w:type="gramEnd"/>
    </w:p>
    <w:p w14:paraId="2863A787" w14:textId="77777777" w:rsidR="005E7A57" w:rsidRPr="00764FCB" w:rsidRDefault="005E7A57" w:rsidP="00115CC0">
      <w:pPr>
        <w:spacing w:after="240" w:line="276" w:lineRule="auto"/>
        <w:rPr>
          <w:rFonts w:asciiTheme="minorHAnsi" w:hAnsiTheme="minorHAnsi" w:cstheme="minorHAnsi"/>
          <w:sz w:val="22"/>
          <w:szCs w:val="22"/>
        </w:rPr>
      </w:pPr>
      <w:proofErr w:type="gramStart"/>
      <w:r w:rsidRPr="00764FCB">
        <w:rPr>
          <w:rFonts w:asciiTheme="minorHAnsi" w:hAnsiTheme="minorHAnsi" w:cstheme="minorHAnsi"/>
          <w:sz w:val="22"/>
          <w:szCs w:val="22"/>
        </w:rPr>
        <w:t>The best use of the PRO is being evaluated over time and may continue to change to meet concerns related to administering the Provo City Zoning Ordinance.</w:t>
      </w:r>
      <w:proofErr w:type="gramEnd"/>
      <w:r w:rsidRPr="00764FCB">
        <w:rPr>
          <w:rFonts w:asciiTheme="minorHAnsi" w:hAnsiTheme="minorHAnsi" w:cstheme="minorHAnsi"/>
          <w:sz w:val="22"/>
          <w:szCs w:val="22"/>
        </w:rPr>
        <w:t xml:space="preserve"> A long-range planning effort should be u</w:t>
      </w:r>
      <w:r w:rsidRPr="00764FCB">
        <w:rPr>
          <w:rFonts w:asciiTheme="minorHAnsi" w:hAnsiTheme="minorHAnsi" w:cstheme="minorHAnsi"/>
          <w:sz w:val="22"/>
          <w:szCs w:val="22"/>
        </w:rPr>
        <w:t>n</w:t>
      </w:r>
      <w:r w:rsidRPr="00764FCB">
        <w:rPr>
          <w:rFonts w:asciiTheme="minorHAnsi" w:hAnsiTheme="minorHAnsi" w:cstheme="minorHAnsi"/>
          <w:sz w:val="22"/>
          <w:szCs w:val="22"/>
        </w:rPr>
        <w:t>dertaken to develop and adopt zones tailored to the unique needs of the neighborhoods. Once a</w:t>
      </w:r>
      <w:r w:rsidRPr="00764FCB">
        <w:rPr>
          <w:rFonts w:asciiTheme="minorHAnsi" w:hAnsiTheme="minorHAnsi" w:cstheme="minorHAnsi"/>
          <w:sz w:val="22"/>
          <w:szCs w:val="22"/>
        </w:rPr>
        <w:t>p</w:t>
      </w:r>
      <w:r w:rsidRPr="00764FCB">
        <w:rPr>
          <w:rFonts w:asciiTheme="minorHAnsi" w:hAnsiTheme="minorHAnsi" w:cstheme="minorHAnsi"/>
          <w:sz w:val="22"/>
          <w:szCs w:val="22"/>
        </w:rPr>
        <w:t>propriate locations for the specialized zones have been determined and the standards adopted, the PRO should be used limitedly to facilitate redevelopment of exceptionally difficult properties or to allow development of an exceptionally unique project that cannot be modified to accommodate the zone standards.</w:t>
      </w:r>
    </w:p>
    <w:p w14:paraId="3FC57D82"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An alternative possibility would be to establish four or five PRO zones that had enough flexibility to regulate existing and newly proposed PRO zones. These zones could be developed in such a way </w:t>
      </w:r>
      <w:proofErr w:type="gramStart"/>
      <w:r w:rsidRPr="00764FCB">
        <w:rPr>
          <w:rFonts w:asciiTheme="minorHAnsi" w:hAnsiTheme="minorHAnsi" w:cstheme="minorHAnsi"/>
          <w:sz w:val="22"/>
          <w:szCs w:val="22"/>
        </w:rPr>
        <w:t>to also eliminate</w:t>
      </w:r>
      <w:proofErr w:type="gramEnd"/>
      <w:r w:rsidRPr="00764FCB">
        <w:rPr>
          <w:rFonts w:asciiTheme="minorHAnsi" w:hAnsiTheme="minorHAnsi" w:cstheme="minorHAnsi"/>
          <w:sz w:val="22"/>
          <w:szCs w:val="22"/>
        </w:rPr>
        <w:t xml:space="preserve"> the Performance Zoning standards (which have been identified in the General Plan to be updated or absorbed into the PRO format).</w:t>
      </w:r>
    </w:p>
    <w:p w14:paraId="64378A2F" w14:textId="086C7BF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PRO is </w:t>
      </w:r>
      <w:r w:rsidR="009635D1" w:rsidRPr="00764FCB">
        <w:rPr>
          <w:rFonts w:asciiTheme="minorHAnsi" w:hAnsiTheme="minorHAnsi" w:cstheme="minorHAnsi"/>
          <w:sz w:val="22"/>
          <w:szCs w:val="22"/>
        </w:rPr>
        <w:t>a</w:t>
      </w:r>
      <w:r w:rsidRPr="00764FCB">
        <w:rPr>
          <w:rFonts w:asciiTheme="minorHAnsi" w:hAnsiTheme="minorHAnsi" w:cstheme="minorHAnsi"/>
          <w:sz w:val="22"/>
          <w:szCs w:val="22"/>
        </w:rPr>
        <w:t xml:space="preserve"> tool used for multiple-family residential developments or one-family attached develo</w:t>
      </w:r>
      <w:r w:rsidRPr="00764FCB">
        <w:rPr>
          <w:rFonts w:asciiTheme="minorHAnsi" w:hAnsiTheme="minorHAnsi" w:cstheme="minorHAnsi"/>
          <w:sz w:val="22"/>
          <w:szCs w:val="22"/>
        </w:rPr>
        <w:t>p</w:t>
      </w:r>
      <w:r w:rsidRPr="00764FCB">
        <w:rPr>
          <w:rFonts w:asciiTheme="minorHAnsi" w:hAnsiTheme="minorHAnsi" w:cstheme="minorHAnsi"/>
          <w:sz w:val="22"/>
          <w:szCs w:val="22"/>
        </w:rPr>
        <w:t>ments, as a city-wide rezoning of multiple-family residential districts to the Residential Conservation (RC) zone necessitated that a rezoning occur to construct or expand multi-family housing projects. The PRO can also be used for one-family detached homes where the development parameters do not comply with the standard R1 zones and where use of the Performance Development (PD) overlay zone is not possible or preferable. This is more likely to occur for redevelopment projects that replace a single home or several homes with new homes, whereas a PD is more likely to be used for new d</w:t>
      </w:r>
      <w:r w:rsidRPr="00764FCB">
        <w:rPr>
          <w:rFonts w:asciiTheme="minorHAnsi" w:hAnsiTheme="minorHAnsi" w:cstheme="minorHAnsi"/>
          <w:sz w:val="22"/>
          <w:szCs w:val="22"/>
        </w:rPr>
        <w:t>e</w:t>
      </w:r>
      <w:r w:rsidRPr="00764FCB">
        <w:rPr>
          <w:rFonts w:asciiTheme="minorHAnsi" w:hAnsiTheme="minorHAnsi" w:cstheme="minorHAnsi"/>
          <w:sz w:val="22"/>
          <w:szCs w:val="22"/>
        </w:rPr>
        <w:t>velopment on larger tracts of previously undeveloped land.</w:t>
      </w:r>
    </w:p>
    <w:p w14:paraId="2302EA92" w14:textId="11DC7B80"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It is intended that a PRO will be used for assembling multiple parcels into a larger development area and that the PRO will look beyond its own boundaries and consider how adjoining lands could be i</w:t>
      </w:r>
      <w:r w:rsidRPr="00764FCB">
        <w:rPr>
          <w:rFonts w:asciiTheme="minorHAnsi" w:hAnsiTheme="minorHAnsi" w:cstheme="minorHAnsi"/>
          <w:sz w:val="22"/>
          <w:szCs w:val="22"/>
        </w:rPr>
        <w:t>n</w:t>
      </w:r>
      <w:r w:rsidRPr="00764FCB">
        <w:rPr>
          <w:rFonts w:asciiTheme="minorHAnsi" w:hAnsiTheme="minorHAnsi" w:cstheme="minorHAnsi"/>
          <w:sz w:val="22"/>
          <w:szCs w:val="22"/>
        </w:rPr>
        <w:t>corporated in the future, particularly within a single city block. The PRO may be applied by the Cou</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cil, at its discretion, to a larger boundary than the area owned by or under contract for purchase by the developer. </w:t>
      </w:r>
    </w:p>
    <w:p w14:paraId="557CF78D"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Use of the PRO tool is not limited to residential development. Although not yet widely used for co</w:t>
      </w:r>
      <w:r w:rsidRPr="00764FCB">
        <w:rPr>
          <w:rFonts w:asciiTheme="minorHAnsi" w:hAnsiTheme="minorHAnsi" w:cstheme="minorHAnsi"/>
          <w:sz w:val="22"/>
          <w:szCs w:val="22"/>
        </w:rPr>
        <w:t>m</w:t>
      </w:r>
      <w:r w:rsidRPr="00764FCB">
        <w:rPr>
          <w:rFonts w:asciiTheme="minorHAnsi" w:hAnsiTheme="minorHAnsi" w:cstheme="minorHAnsi"/>
          <w:sz w:val="22"/>
          <w:szCs w:val="22"/>
        </w:rPr>
        <w:t>mercial or other non-residential proposals at the time this General Plan was adopted, the PRO has been used for mixed- use proposals that will combine residential and commercial uses in a new-urbanist design. In this application of the ordinance, the PRO has also been used for new develo</w:t>
      </w:r>
      <w:r w:rsidRPr="00764FCB">
        <w:rPr>
          <w:rFonts w:asciiTheme="minorHAnsi" w:hAnsiTheme="minorHAnsi" w:cstheme="minorHAnsi"/>
          <w:sz w:val="22"/>
          <w:szCs w:val="22"/>
        </w:rPr>
        <w:t>p</w:t>
      </w:r>
      <w:r w:rsidRPr="00764FCB">
        <w:rPr>
          <w:rFonts w:asciiTheme="minorHAnsi" w:hAnsiTheme="minorHAnsi" w:cstheme="minorHAnsi"/>
          <w:sz w:val="22"/>
          <w:szCs w:val="22"/>
        </w:rPr>
        <w:t>ment on previously undeveloped land (in contrast to its expected use for redevelopment or infill d</w:t>
      </w:r>
      <w:r w:rsidRPr="00764FCB">
        <w:rPr>
          <w:rFonts w:asciiTheme="minorHAnsi" w:hAnsiTheme="minorHAnsi" w:cstheme="minorHAnsi"/>
          <w:sz w:val="22"/>
          <w:szCs w:val="22"/>
        </w:rPr>
        <w:t>e</w:t>
      </w:r>
      <w:r w:rsidRPr="00764FCB">
        <w:rPr>
          <w:rFonts w:asciiTheme="minorHAnsi" w:hAnsiTheme="minorHAnsi" w:cstheme="minorHAnsi"/>
          <w:sz w:val="22"/>
          <w:szCs w:val="22"/>
        </w:rPr>
        <w:t>velopment) due to severe constraints that made development within standard zone district param</w:t>
      </w:r>
      <w:r w:rsidRPr="00764FCB">
        <w:rPr>
          <w:rFonts w:asciiTheme="minorHAnsi" w:hAnsiTheme="minorHAnsi" w:cstheme="minorHAnsi"/>
          <w:sz w:val="22"/>
          <w:szCs w:val="22"/>
        </w:rPr>
        <w:t>e</w:t>
      </w:r>
      <w:r w:rsidRPr="00764FCB">
        <w:rPr>
          <w:rFonts w:asciiTheme="minorHAnsi" w:hAnsiTheme="minorHAnsi" w:cstheme="minorHAnsi"/>
          <w:sz w:val="22"/>
          <w:szCs w:val="22"/>
        </w:rPr>
        <w:t>ters difficult. These have not yet been constructed, so it will take some time to evaluate the long-term usefulness of the PRO, particularly where it is applied to previously undeveloped land. This use has also raised issues related to deviations from design corridor standards, which must be further eval</w:t>
      </w:r>
      <w:r w:rsidRPr="00764FCB">
        <w:rPr>
          <w:rFonts w:asciiTheme="minorHAnsi" w:hAnsiTheme="minorHAnsi" w:cstheme="minorHAnsi"/>
          <w:sz w:val="22"/>
          <w:szCs w:val="22"/>
        </w:rPr>
        <w:t>u</w:t>
      </w:r>
      <w:r w:rsidRPr="00764FCB">
        <w:rPr>
          <w:rFonts w:asciiTheme="minorHAnsi" w:hAnsiTheme="minorHAnsi" w:cstheme="minorHAnsi"/>
          <w:sz w:val="22"/>
          <w:szCs w:val="22"/>
        </w:rPr>
        <w:t>ated over time.</w:t>
      </w:r>
    </w:p>
    <w:p w14:paraId="2E21FE77" w14:textId="77777777" w:rsidR="005E7A57" w:rsidRPr="00164390" w:rsidRDefault="005E7A57" w:rsidP="00115CC0">
      <w:pPr>
        <w:pStyle w:val="Heading3"/>
        <w:spacing w:after="240" w:line="276" w:lineRule="auto"/>
      </w:pPr>
      <w:r w:rsidRPr="00164390">
        <w:t>Specific Development Plans</w:t>
      </w:r>
    </w:p>
    <w:p w14:paraId="55A20E01"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A primary problem of growing cities and towns is piecemeal, uncoordinated development. Undeve</w:t>
      </w:r>
      <w:r w:rsidRPr="00764FCB">
        <w:rPr>
          <w:rFonts w:asciiTheme="minorHAnsi" w:hAnsiTheme="minorHAnsi" w:cstheme="minorHAnsi"/>
          <w:sz w:val="22"/>
          <w:szCs w:val="22"/>
        </w:rPr>
        <w:t>l</w:t>
      </w:r>
      <w:r w:rsidRPr="00764FCB">
        <w:rPr>
          <w:rFonts w:asciiTheme="minorHAnsi" w:hAnsiTheme="minorHAnsi" w:cstheme="minorHAnsi"/>
          <w:sz w:val="22"/>
          <w:szCs w:val="22"/>
        </w:rPr>
        <w:t xml:space="preserve">oped land is often parceled into many separately owned holdings, each with a variety of sizes and configurations. If such properties develop independently, coordinated features, such as an overall network of connected streets or neighborhood parks, may be difficult to obtain. Standard subdivision requirements that prescribe open space requirements and street connections attempt to address this problem but </w:t>
      </w:r>
      <w:proofErr w:type="gramStart"/>
      <w:r w:rsidRPr="00764FCB">
        <w:rPr>
          <w:rFonts w:asciiTheme="minorHAnsi" w:hAnsiTheme="minorHAnsi" w:cstheme="minorHAnsi"/>
          <w:sz w:val="22"/>
          <w:szCs w:val="22"/>
        </w:rPr>
        <w:t>may</w:t>
      </w:r>
      <w:proofErr w:type="gramEnd"/>
      <w:r w:rsidRPr="00764FCB">
        <w:rPr>
          <w:rFonts w:asciiTheme="minorHAnsi" w:hAnsiTheme="minorHAnsi" w:cstheme="minorHAnsi"/>
          <w:sz w:val="22"/>
          <w:szCs w:val="22"/>
        </w:rPr>
        <w:t xml:space="preserve"> not always go far enough, resulting in uncoordinated, patchwork development, r</w:t>
      </w:r>
      <w:r w:rsidRPr="00764FCB">
        <w:rPr>
          <w:rFonts w:asciiTheme="minorHAnsi" w:hAnsiTheme="minorHAnsi" w:cstheme="minorHAnsi"/>
          <w:sz w:val="22"/>
          <w:szCs w:val="22"/>
        </w:rPr>
        <w:t>a</w:t>
      </w:r>
      <w:r w:rsidRPr="00764FCB">
        <w:rPr>
          <w:rFonts w:asciiTheme="minorHAnsi" w:hAnsiTheme="minorHAnsi" w:cstheme="minorHAnsi"/>
          <w:sz w:val="22"/>
          <w:szCs w:val="22"/>
        </w:rPr>
        <w:t>ther than a coherent neighborhood.</w:t>
      </w:r>
    </w:p>
    <w:p w14:paraId="310FC72A"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Different goals between property owners or a simple lack of communication can unnecessarily fra</w:t>
      </w:r>
      <w:r w:rsidRPr="00764FCB">
        <w:rPr>
          <w:rFonts w:asciiTheme="minorHAnsi" w:hAnsiTheme="minorHAnsi" w:cstheme="minorHAnsi"/>
          <w:sz w:val="22"/>
          <w:szCs w:val="22"/>
        </w:rPr>
        <w:t>g</w:t>
      </w:r>
      <w:r w:rsidRPr="00764FCB">
        <w:rPr>
          <w:rFonts w:asciiTheme="minorHAnsi" w:hAnsiTheme="minorHAnsi" w:cstheme="minorHAnsi"/>
          <w:sz w:val="22"/>
          <w:szCs w:val="22"/>
        </w:rPr>
        <w:t>ment new development. The design of development projects is left largely to landowners and pr</w:t>
      </w:r>
      <w:r w:rsidRPr="00764FCB">
        <w:rPr>
          <w:rFonts w:asciiTheme="minorHAnsi" w:hAnsiTheme="minorHAnsi" w:cstheme="minorHAnsi"/>
          <w:sz w:val="22"/>
          <w:szCs w:val="22"/>
        </w:rPr>
        <w:t>o</w:t>
      </w:r>
      <w:r w:rsidRPr="00764FCB">
        <w:rPr>
          <w:rFonts w:asciiTheme="minorHAnsi" w:hAnsiTheme="minorHAnsi" w:cstheme="minorHAnsi"/>
          <w:sz w:val="22"/>
          <w:szCs w:val="22"/>
        </w:rPr>
        <w:t xml:space="preserve">spective developers. Plans are then reviewed by the City for compliance with existing policies and standards. Often, little design cooperation exists between neighboring </w:t>
      </w:r>
      <w:proofErr w:type="gramStart"/>
      <w:r w:rsidRPr="00764FCB">
        <w:rPr>
          <w:rFonts w:asciiTheme="minorHAnsi" w:hAnsiTheme="minorHAnsi" w:cstheme="minorHAnsi"/>
          <w:sz w:val="22"/>
          <w:szCs w:val="22"/>
        </w:rPr>
        <w:t>property</w:t>
      </w:r>
      <w:proofErr w:type="gramEnd"/>
      <w:r w:rsidRPr="00764FCB">
        <w:rPr>
          <w:rFonts w:asciiTheme="minorHAnsi" w:hAnsiTheme="minorHAnsi" w:cstheme="minorHAnsi"/>
          <w:sz w:val="22"/>
          <w:szCs w:val="22"/>
        </w:rPr>
        <w:t xml:space="preserve"> owners involved in a prospective development. </w:t>
      </w:r>
      <w:proofErr w:type="gramStart"/>
      <w:r w:rsidRPr="00764FCB">
        <w:rPr>
          <w:rFonts w:asciiTheme="minorHAnsi" w:hAnsiTheme="minorHAnsi" w:cstheme="minorHAnsi"/>
          <w:sz w:val="22"/>
          <w:szCs w:val="22"/>
        </w:rPr>
        <w:t>As a result</w:t>
      </w:r>
      <w:proofErr w:type="gramEnd"/>
      <w:r w:rsidRPr="00764FCB">
        <w:rPr>
          <w:rFonts w:asciiTheme="minorHAnsi" w:hAnsiTheme="minorHAnsi" w:cstheme="minorHAnsi"/>
          <w:sz w:val="22"/>
          <w:szCs w:val="22"/>
        </w:rPr>
        <w:t xml:space="preserve"> of different goals, many fractious hearings may be held concer</w:t>
      </w:r>
      <w:r w:rsidRPr="00764FCB">
        <w:rPr>
          <w:rFonts w:asciiTheme="minorHAnsi" w:hAnsiTheme="minorHAnsi" w:cstheme="minorHAnsi"/>
          <w:sz w:val="22"/>
          <w:szCs w:val="22"/>
        </w:rPr>
        <w:t>n</w:t>
      </w:r>
      <w:r w:rsidRPr="00764FCB">
        <w:rPr>
          <w:rFonts w:asciiTheme="minorHAnsi" w:hAnsiTheme="minorHAnsi" w:cstheme="minorHAnsi"/>
          <w:sz w:val="22"/>
          <w:szCs w:val="22"/>
        </w:rPr>
        <w:t>ing development proposals and associated zone map amendments.</w:t>
      </w:r>
    </w:p>
    <w:p w14:paraId="6C194907"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These kinds of problems may be addressed by developing and adopting a Specific Development Plan (“SDP”) for a given area. An SDP describes in more detail the type of development planned for a sp</w:t>
      </w:r>
      <w:r w:rsidRPr="00764FCB">
        <w:rPr>
          <w:rFonts w:asciiTheme="minorHAnsi" w:hAnsiTheme="minorHAnsi" w:cstheme="minorHAnsi"/>
          <w:sz w:val="22"/>
          <w:szCs w:val="22"/>
        </w:rPr>
        <w:t>e</w:t>
      </w:r>
      <w:r w:rsidRPr="00764FCB">
        <w:rPr>
          <w:rFonts w:asciiTheme="minorHAnsi" w:hAnsiTheme="minorHAnsi" w:cstheme="minorHAnsi"/>
          <w:sz w:val="22"/>
          <w:szCs w:val="22"/>
        </w:rPr>
        <w:t>cific area than is typically found in most general plans, zoning ordinances, or public-facilities plans. Unlike a project plan, which is typically applied to a land area assembled within single ownership for the purpose of development, an SDP can apply to a large area with multiple landowners. An SDP may require more detailed planning, but also allows for more innovation in design and organization of land uses.</w:t>
      </w:r>
    </w:p>
    <w:p w14:paraId="0601E731"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SDP is intended to promote coordinated planning concepts and pedestrian-oriented, mixed-use development. Establishing an SDP in a particular area in advance of a development proposal can help to ensure that an area is built in a coherent fashion. An SDP can also provide a framework for locating creative, smart development features such as a connected network of safe streets, neighborhood parks, open space, efficient development patterns, and better neighborhood design.</w:t>
      </w:r>
    </w:p>
    <w:p w14:paraId="05D08A9D" w14:textId="71C62A34"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The City and/or property owners should prepare SDPs for large or critical areas of the </w:t>
      </w:r>
      <w:r w:rsidR="009635D1" w:rsidRPr="00764FCB">
        <w:rPr>
          <w:rFonts w:asciiTheme="minorHAnsi" w:hAnsiTheme="minorHAnsi" w:cstheme="minorHAnsi"/>
          <w:sz w:val="22"/>
          <w:szCs w:val="22"/>
        </w:rPr>
        <w:t>C</w:t>
      </w:r>
      <w:r w:rsidRPr="00764FCB">
        <w:rPr>
          <w:rFonts w:asciiTheme="minorHAnsi" w:hAnsiTheme="minorHAnsi" w:cstheme="minorHAnsi"/>
          <w:sz w:val="22"/>
          <w:szCs w:val="22"/>
        </w:rPr>
        <w:t>ity. Undeve</w:t>
      </w:r>
      <w:r w:rsidRPr="00764FCB">
        <w:rPr>
          <w:rFonts w:asciiTheme="minorHAnsi" w:hAnsiTheme="minorHAnsi" w:cstheme="minorHAnsi"/>
          <w:sz w:val="22"/>
          <w:szCs w:val="22"/>
        </w:rPr>
        <w:t>l</w:t>
      </w:r>
      <w:r w:rsidRPr="00764FCB">
        <w:rPr>
          <w:rFonts w:asciiTheme="minorHAnsi" w:hAnsiTheme="minorHAnsi" w:cstheme="minorHAnsi"/>
          <w:sz w:val="22"/>
          <w:szCs w:val="22"/>
        </w:rPr>
        <w:t xml:space="preserve">oped or developed tracts with inadequate facilities may be considered for inclusion within an SDP so that the timing of critical infrastructure can be coordinated with development. Specific Development Plans may include residential development, commercial development, or a combination of the two in mixed-use projects. </w:t>
      </w:r>
    </w:p>
    <w:p w14:paraId="56EDE375" w14:textId="5A4E0719"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Once an SDP is approved, however, no building permit should be issued unless subdivision applic</w:t>
      </w:r>
      <w:r w:rsidRPr="00764FCB">
        <w:rPr>
          <w:rFonts w:asciiTheme="minorHAnsi" w:hAnsiTheme="minorHAnsi" w:cstheme="minorHAnsi"/>
          <w:sz w:val="22"/>
          <w:szCs w:val="22"/>
        </w:rPr>
        <w:t>a</w:t>
      </w:r>
      <w:r w:rsidRPr="00764FCB">
        <w:rPr>
          <w:rFonts w:asciiTheme="minorHAnsi" w:hAnsiTheme="minorHAnsi" w:cstheme="minorHAnsi"/>
          <w:sz w:val="22"/>
          <w:szCs w:val="22"/>
        </w:rPr>
        <w:t xml:space="preserve">tions, project plans and other development approvals are consistent with the SDP. Where separate SDPs are proposed on adjoining or nearly adjoining tracts of land, there should be no gaps or islands of land not covered by the plans. </w:t>
      </w:r>
    </w:p>
    <w:p w14:paraId="356FBDC1" w14:textId="77777777" w:rsidR="005E7A57" w:rsidRPr="00164390" w:rsidRDefault="005E7A57" w:rsidP="00115CC0">
      <w:pPr>
        <w:pStyle w:val="Heading4"/>
        <w:spacing w:after="240" w:line="276" w:lineRule="auto"/>
      </w:pPr>
      <w:r w:rsidRPr="00164390">
        <w:t>Use of the SDP versus the PRO as a Development Planning Tool</w:t>
      </w:r>
    </w:p>
    <w:p w14:paraId="224ADF0A" w14:textId="27780624" w:rsidR="005E7A57" w:rsidRPr="00764FCB" w:rsidRDefault="003237A3"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w:t>
      </w:r>
      <w:r w:rsidR="005E7A57" w:rsidRPr="00764FCB">
        <w:rPr>
          <w:rFonts w:asciiTheme="minorHAnsi" w:hAnsiTheme="minorHAnsi" w:cstheme="minorHAnsi"/>
          <w:sz w:val="22"/>
          <w:szCs w:val="22"/>
        </w:rPr>
        <w:t>he PRO is primarily intended as a redevelopment tool where assemblage of multiple, smaller parcels is desired for encouraging a more cohesive plan for redevelopment of land previously developed as discrete parcels. The PRO envisions that these properties redevelop as a whole and typically under single ownership.</w:t>
      </w:r>
    </w:p>
    <w:p w14:paraId="2284BBD3" w14:textId="44434A4B"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For raw land or land formerly used for agricultural and very low density housing – and in particular for large areas of land suitable for master planning with varied </w:t>
      </w:r>
      <w:r w:rsidR="003237A3" w:rsidRPr="00764FCB">
        <w:rPr>
          <w:rFonts w:asciiTheme="minorHAnsi" w:hAnsiTheme="minorHAnsi" w:cstheme="minorHAnsi"/>
          <w:sz w:val="22"/>
          <w:szCs w:val="22"/>
        </w:rPr>
        <w:t>land uses</w:t>
      </w:r>
      <w:r w:rsidRPr="00764FCB">
        <w:rPr>
          <w:rFonts w:asciiTheme="minorHAnsi" w:hAnsiTheme="minorHAnsi" w:cstheme="minorHAnsi"/>
          <w:sz w:val="22"/>
          <w:szCs w:val="22"/>
        </w:rPr>
        <w:t xml:space="preserve"> – the SDP is a better tool. The SDP creates an overall plan for an area, which may include parcels that remain under control of mu</w:t>
      </w:r>
      <w:r w:rsidRPr="00764FCB">
        <w:rPr>
          <w:rFonts w:asciiTheme="minorHAnsi" w:hAnsiTheme="minorHAnsi" w:cstheme="minorHAnsi"/>
          <w:sz w:val="22"/>
          <w:szCs w:val="22"/>
        </w:rPr>
        <w:t>l</w:t>
      </w:r>
      <w:r w:rsidRPr="00764FCB">
        <w:rPr>
          <w:rFonts w:asciiTheme="minorHAnsi" w:hAnsiTheme="minorHAnsi" w:cstheme="minorHAnsi"/>
          <w:sz w:val="22"/>
          <w:szCs w:val="22"/>
        </w:rPr>
        <w:t xml:space="preserve">tiple </w:t>
      </w:r>
      <w:r w:rsidR="003237A3" w:rsidRPr="00764FCB">
        <w:rPr>
          <w:rFonts w:asciiTheme="minorHAnsi" w:hAnsiTheme="minorHAnsi" w:cstheme="minorHAnsi"/>
          <w:sz w:val="22"/>
          <w:szCs w:val="22"/>
        </w:rPr>
        <w:t>landowners</w:t>
      </w:r>
      <w:r w:rsidRPr="00764FCB">
        <w:rPr>
          <w:rFonts w:asciiTheme="minorHAnsi" w:hAnsiTheme="minorHAnsi" w:cstheme="minorHAnsi"/>
          <w:sz w:val="22"/>
          <w:szCs w:val="22"/>
        </w:rPr>
        <w:t>. It addresses General Plan issues and allows the overall plan to guide individual a</w:t>
      </w:r>
      <w:r w:rsidRPr="00764FCB">
        <w:rPr>
          <w:rFonts w:asciiTheme="minorHAnsi" w:hAnsiTheme="minorHAnsi" w:cstheme="minorHAnsi"/>
          <w:sz w:val="22"/>
          <w:szCs w:val="22"/>
        </w:rPr>
        <w:t>p</w:t>
      </w:r>
      <w:r w:rsidRPr="00764FCB">
        <w:rPr>
          <w:rFonts w:asciiTheme="minorHAnsi" w:hAnsiTheme="minorHAnsi" w:cstheme="minorHAnsi"/>
          <w:sz w:val="22"/>
          <w:szCs w:val="22"/>
        </w:rPr>
        <w:t xml:space="preserve">plications for rezoning and project development on parcels in separate ownership. </w:t>
      </w:r>
    </w:p>
    <w:p w14:paraId="2DF345C3" w14:textId="77777777" w:rsidR="005E7A57" w:rsidRPr="00164390" w:rsidRDefault="005E7A57" w:rsidP="00115CC0">
      <w:pPr>
        <w:pStyle w:val="Heading4"/>
        <w:spacing w:after="240" w:line="276" w:lineRule="auto"/>
      </w:pPr>
      <w:r w:rsidRPr="00164390">
        <w:t>The SDP Process</w:t>
      </w:r>
    </w:p>
    <w:p w14:paraId="187B54BF"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process to establish a SDP may be initiated by the Mayor, the Municipal Council, or interested property owners who represent a majority of the land area, and at least 1/3 of the value of real pro</w:t>
      </w:r>
      <w:r w:rsidRPr="00764FCB">
        <w:rPr>
          <w:rFonts w:asciiTheme="minorHAnsi" w:hAnsiTheme="minorHAnsi" w:cstheme="minorHAnsi"/>
          <w:sz w:val="22"/>
          <w:szCs w:val="22"/>
        </w:rPr>
        <w:t>p</w:t>
      </w:r>
      <w:r w:rsidRPr="00764FCB">
        <w:rPr>
          <w:rFonts w:asciiTheme="minorHAnsi" w:hAnsiTheme="minorHAnsi" w:cstheme="minorHAnsi"/>
          <w:sz w:val="22"/>
          <w:szCs w:val="22"/>
        </w:rPr>
        <w:t>erty within the planned area. Property owners who initiate SDP requests should pay the cost of pr</w:t>
      </w:r>
      <w:r w:rsidRPr="00764FCB">
        <w:rPr>
          <w:rFonts w:asciiTheme="minorHAnsi" w:hAnsiTheme="minorHAnsi" w:cstheme="minorHAnsi"/>
          <w:sz w:val="22"/>
          <w:szCs w:val="22"/>
        </w:rPr>
        <w:t>e</w:t>
      </w:r>
      <w:r w:rsidRPr="00764FCB">
        <w:rPr>
          <w:rFonts w:asciiTheme="minorHAnsi" w:hAnsiTheme="minorHAnsi" w:cstheme="minorHAnsi"/>
          <w:sz w:val="22"/>
          <w:szCs w:val="22"/>
        </w:rPr>
        <w:t>paring the plan. Similarly, an SDP fee should be imposed on persons seeking approvals required to be consistent with a specific plan initiated by the City in an amount that is proportional to the applicant’s relative benefit derived from the SDP.</w:t>
      </w:r>
    </w:p>
    <w:p w14:paraId="1190FBC8" w14:textId="6485FEA1"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SDPs should be prepared in consultation with the </w:t>
      </w:r>
      <w:r w:rsidR="00A2554C" w:rsidRPr="00D15C57">
        <w:rPr>
          <w:rFonts w:asciiTheme="minorHAnsi" w:hAnsiTheme="minorHAnsi" w:cstheme="minorHAnsi"/>
          <w:sz w:val="22"/>
          <w:szCs w:val="22"/>
        </w:rPr>
        <w:t>landowners</w:t>
      </w:r>
      <w:r w:rsidRPr="00764FCB">
        <w:rPr>
          <w:rFonts w:asciiTheme="minorHAnsi" w:hAnsiTheme="minorHAnsi" w:cstheme="minorHAnsi"/>
          <w:sz w:val="22"/>
          <w:szCs w:val="22"/>
        </w:rPr>
        <w:t xml:space="preserve"> and neighbors. The Mayor may appoint a steering committee to guide development of the plan, when it involves more than one property owner, and it is undertaken by the City. The steering committee should include persons representing affected property owners, neighbors, Planning Commission, Municipal Council, and City departments. If a consultant is hired by the City to prepare the specific plan, the Steering Committee may assist in evaluating the proposals and selecting the consultant.</w:t>
      </w:r>
    </w:p>
    <w:p w14:paraId="6A04A496" w14:textId="40957809"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A specific plan must have enough detail so that individual projects can be reviewed and approved administratively if the proposal conforms to the plan. Stakeholders need to be involved in the pla</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ning process to </w:t>
      </w:r>
      <w:r w:rsidR="00AF32CB" w:rsidRPr="00764FCB">
        <w:rPr>
          <w:rFonts w:asciiTheme="minorHAnsi" w:hAnsiTheme="minorHAnsi" w:cstheme="minorHAnsi"/>
          <w:sz w:val="22"/>
          <w:szCs w:val="22"/>
        </w:rPr>
        <w:t xml:space="preserve">identify </w:t>
      </w:r>
      <w:r w:rsidRPr="00764FCB">
        <w:rPr>
          <w:rFonts w:asciiTheme="minorHAnsi" w:hAnsiTheme="minorHAnsi" w:cstheme="minorHAnsi"/>
          <w:sz w:val="22"/>
          <w:szCs w:val="22"/>
        </w:rPr>
        <w:t xml:space="preserve">objectives for each </w:t>
      </w:r>
      <w:r w:rsidR="00AF32CB" w:rsidRPr="00764FCB">
        <w:rPr>
          <w:rFonts w:asciiTheme="minorHAnsi" w:hAnsiTheme="minorHAnsi" w:cstheme="minorHAnsi"/>
          <w:sz w:val="22"/>
          <w:szCs w:val="22"/>
        </w:rPr>
        <w:t>SDP</w:t>
      </w:r>
      <w:r w:rsidRPr="00764FCB">
        <w:rPr>
          <w:rFonts w:asciiTheme="minorHAnsi" w:hAnsiTheme="minorHAnsi" w:cstheme="minorHAnsi"/>
          <w:sz w:val="22"/>
          <w:szCs w:val="22"/>
        </w:rPr>
        <w:t>. For example, the plan may encourage a certain type of development or may endeavor to protect open space.</w:t>
      </w:r>
    </w:p>
    <w:p w14:paraId="41F6AA4E"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adoption of a specific plan does not necessarily vest development, but its entitlements may be defined by development agreement. Specific plans themselves are dynamic documents and may be subject to future revisions.</w:t>
      </w:r>
    </w:p>
    <w:p w14:paraId="53091322"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A principal purpose of each SDP is to provide administrative approval for projects consistent with the plan. Thus, each SDP, rather than a project, requires </w:t>
      </w:r>
      <w:proofErr w:type="gramStart"/>
      <w:r w:rsidRPr="00764FCB">
        <w:rPr>
          <w:rFonts w:asciiTheme="minorHAnsi" w:hAnsiTheme="minorHAnsi" w:cstheme="minorHAnsi"/>
          <w:sz w:val="22"/>
          <w:szCs w:val="22"/>
        </w:rPr>
        <w:t>close scrutiny</w:t>
      </w:r>
      <w:proofErr w:type="gramEnd"/>
      <w:r w:rsidRPr="00764FCB">
        <w:rPr>
          <w:rFonts w:asciiTheme="minorHAnsi" w:hAnsiTheme="minorHAnsi" w:cstheme="minorHAnsi"/>
          <w:sz w:val="22"/>
          <w:szCs w:val="22"/>
        </w:rPr>
        <w:t>. Each SDP should:</w:t>
      </w:r>
    </w:p>
    <w:p w14:paraId="2C13A554" w14:textId="77777777" w:rsidR="005E7A57" w:rsidRPr="00764FCB" w:rsidRDefault="005E7A57" w:rsidP="00115CC0">
      <w:pPr>
        <w:pStyle w:val="ListParagraph"/>
        <w:numPr>
          <w:ilvl w:val="0"/>
          <w:numId w:val="174"/>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Be consistent with General Plan policies;</w:t>
      </w:r>
    </w:p>
    <w:p w14:paraId="6F6126CF" w14:textId="77777777" w:rsidR="005E7A57" w:rsidRPr="00764FCB" w:rsidRDefault="005E7A57" w:rsidP="00115CC0">
      <w:pPr>
        <w:pStyle w:val="ListParagraph"/>
        <w:numPr>
          <w:ilvl w:val="0"/>
          <w:numId w:val="174"/>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Meet identified objectives;</w:t>
      </w:r>
    </w:p>
    <w:p w14:paraId="064A297B" w14:textId="77777777" w:rsidR="005E7A57" w:rsidRPr="00164390" w:rsidRDefault="005E7A57" w:rsidP="00115CC0">
      <w:pPr>
        <w:pStyle w:val="ListParagraph"/>
        <w:numPr>
          <w:ilvl w:val="0"/>
          <w:numId w:val="174"/>
        </w:numPr>
        <w:spacing w:after="240" w:line="276" w:lineRule="auto"/>
      </w:pPr>
      <w:r w:rsidRPr="00764FCB">
        <w:rPr>
          <w:rFonts w:asciiTheme="minorHAnsi" w:hAnsiTheme="minorHAnsi" w:cstheme="minorHAnsi"/>
          <w:w w:val="90"/>
          <w:sz w:val="22"/>
          <w:szCs w:val="22"/>
        </w:rPr>
        <w:t>Be compatible with the surrounding community;</w:t>
      </w:r>
    </w:p>
    <w:p w14:paraId="5BB40427" w14:textId="77777777" w:rsidR="005E7A57" w:rsidRPr="00764FCB" w:rsidRDefault="005E7A57" w:rsidP="00115CC0">
      <w:pPr>
        <w:pStyle w:val="ListParagraph"/>
        <w:numPr>
          <w:ilvl w:val="0"/>
          <w:numId w:val="174"/>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Identify specific uses and detailed site and building design guidelines, including street designs and </w:t>
      </w:r>
      <w:r w:rsidRPr="00764FCB">
        <w:rPr>
          <w:rFonts w:asciiTheme="minorHAnsi" w:hAnsiTheme="minorHAnsi" w:cstheme="minorHAnsi"/>
          <w:w w:val="90"/>
          <w:sz w:val="22"/>
          <w:szCs w:val="22"/>
        </w:rPr>
        <w:t>locations; and</w:t>
      </w:r>
    </w:p>
    <w:p w14:paraId="1B582359" w14:textId="77777777" w:rsidR="005E7A57" w:rsidRPr="00764FCB" w:rsidRDefault="005E7A57" w:rsidP="00115CC0">
      <w:pPr>
        <w:pStyle w:val="ListParagraph"/>
        <w:numPr>
          <w:ilvl w:val="0"/>
          <w:numId w:val="174"/>
        </w:num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Identify the location, timing, and financing of public facilities.</w:t>
      </w:r>
    </w:p>
    <w:p w14:paraId="7AB377D4" w14:textId="77777777"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Draft SDPs should be submitted to the Planning Commission and Council for review, modification, and approval. Application requirements are included in Title 14 of Provo Municipal Code. The hearing pr</w:t>
      </w:r>
      <w:r w:rsidRPr="00764FCB">
        <w:rPr>
          <w:rFonts w:asciiTheme="minorHAnsi" w:hAnsiTheme="minorHAnsi" w:cstheme="minorHAnsi"/>
          <w:sz w:val="22"/>
          <w:szCs w:val="22"/>
        </w:rPr>
        <w:t>o</w:t>
      </w:r>
      <w:r w:rsidRPr="00764FCB">
        <w:rPr>
          <w:rFonts w:asciiTheme="minorHAnsi" w:hAnsiTheme="minorHAnsi" w:cstheme="minorHAnsi"/>
          <w:sz w:val="22"/>
          <w:szCs w:val="22"/>
        </w:rPr>
        <w:t>cess is essentially the same as for amending the General Plan.</w:t>
      </w:r>
    </w:p>
    <w:p w14:paraId="14CDCA70" w14:textId="34536285" w:rsidR="00971388"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 xml:space="preserve">Once approved, a specific SDP should be added to the General Plan’s appendices with a reference in the specific policies of Chapter </w:t>
      </w:r>
      <w:proofErr w:type="gramStart"/>
      <w:r w:rsidR="008F7790" w:rsidRPr="00764FCB">
        <w:rPr>
          <w:rFonts w:asciiTheme="minorHAnsi" w:hAnsiTheme="minorHAnsi" w:cstheme="minorHAnsi"/>
          <w:sz w:val="22"/>
          <w:szCs w:val="22"/>
        </w:rPr>
        <w:t>One</w:t>
      </w:r>
      <w:proofErr w:type="gramEnd"/>
      <w:r w:rsidR="008F7790" w:rsidRPr="00764FCB">
        <w:rPr>
          <w:rFonts w:asciiTheme="minorHAnsi" w:hAnsiTheme="minorHAnsi" w:cstheme="minorHAnsi"/>
          <w:sz w:val="22"/>
          <w:szCs w:val="22"/>
        </w:rPr>
        <w:t xml:space="preserve"> </w:t>
      </w:r>
      <w:r w:rsidRPr="00764FCB">
        <w:rPr>
          <w:rFonts w:asciiTheme="minorHAnsi" w:hAnsiTheme="minorHAnsi" w:cstheme="minorHAnsi"/>
          <w:sz w:val="22"/>
          <w:szCs w:val="22"/>
        </w:rPr>
        <w:t>for that area. Each SDP area should be rezoned to a new Specific Development</w:t>
      </w:r>
      <w:r w:rsidR="00805B3D" w:rsidRPr="00764FCB">
        <w:rPr>
          <w:rFonts w:asciiTheme="minorHAnsi" w:hAnsiTheme="minorHAnsi" w:cstheme="minorHAnsi"/>
          <w:sz w:val="22"/>
          <w:szCs w:val="22"/>
        </w:rPr>
        <w:t xml:space="preserve"> Plan Overlay zone that requires all future development in the area to conform to the adopted SDP. If an SDP plan applies to land outside the City limits, the plan should indicate where the SDP overlay zone </w:t>
      </w:r>
      <w:proofErr w:type="gramStart"/>
      <w:r w:rsidR="00805B3D" w:rsidRPr="00764FCB">
        <w:rPr>
          <w:rFonts w:asciiTheme="minorHAnsi" w:hAnsiTheme="minorHAnsi" w:cstheme="minorHAnsi"/>
          <w:sz w:val="22"/>
          <w:szCs w:val="22"/>
        </w:rPr>
        <w:t>will</w:t>
      </w:r>
      <w:proofErr w:type="gramEnd"/>
      <w:r w:rsidR="00805B3D" w:rsidRPr="00764FCB">
        <w:rPr>
          <w:rFonts w:asciiTheme="minorHAnsi" w:hAnsiTheme="minorHAnsi" w:cstheme="minorHAnsi"/>
          <w:sz w:val="22"/>
          <w:szCs w:val="22"/>
        </w:rPr>
        <w:t xml:space="preserve"> be applied upon annexation. New construction under site review or building permit review should be required to meet the special development and design standards of an appl</w:t>
      </w:r>
      <w:r w:rsidR="00805B3D" w:rsidRPr="00764FCB">
        <w:rPr>
          <w:rFonts w:asciiTheme="minorHAnsi" w:hAnsiTheme="minorHAnsi" w:cstheme="minorHAnsi"/>
          <w:sz w:val="22"/>
          <w:szCs w:val="22"/>
        </w:rPr>
        <w:t>i</w:t>
      </w:r>
      <w:r w:rsidR="00805B3D" w:rsidRPr="00764FCB">
        <w:rPr>
          <w:rFonts w:asciiTheme="minorHAnsi" w:hAnsiTheme="minorHAnsi" w:cstheme="minorHAnsi"/>
          <w:sz w:val="22"/>
          <w:szCs w:val="22"/>
        </w:rPr>
        <w:t xml:space="preserve">cable SDP. Finally, allowed uses, standards, and procedures of an SDP zone should supplement and supersede standards and procedures of the </w:t>
      </w:r>
      <w:r w:rsidR="00971388" w:rsidRPr="00764FCB">
        <w:rPr>
          <w:rFonts w:asciiTheme="minorHAnsi" w:hAnsiTheme="minorHAnsi" w:cstheme="minorHAnsi"/>
          <w:sz w:val="22"/>
          <w:szCs w:val="22"/>
        </w:rPr>
        <w:t xml:space="preserve">underlying </w:t>
      </w:r>
      <w:r w:rsidR="00805B3D" w:rsidRPr="00764FCB">
        <w:rPr>
          <w:rFonts w:asciiTheme="minorHAnsi" w:hAnsiTheme="minorHAnsi" w:cstheme="minorHAnsi"/>
          <w:sz w:val="22"/>
          <w:szCs w:val="22"/>
        </w:rPr>
        <w:t>zone.</w:t>
      </w:r>
    </w:p>
    <w:p w14:paraId="7F50D400" w14:textId="12564D67" w:rsidR="005E7A57" w:rsidRPr="00164390" w:rsidRDefault="005E7A57" w:rsidP="00115CC0">
      <w:pPr>
        <w:pStyle w:val="Heading4"/>
        <w:spacing w:after="240" w:line="276" w:lineRule="auto"/>
      </w:pPr>
      <w:r w:rsidRPr="00164390">
        <w:t>Special Considerations for Use of the SDP as a Long Range Planning Tool</w:t>
      </w:r>
    </w:p>
    <w:p w14:paraId="2A6F2028" w14:textId="661B1702" w:rsidR="005E7A57"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This new level of planning in the City will solve problems for both the City and developers. It empo</w:t>
      </w:r>
      <w:r w:rsidRPr="00764FCB">
        <w:rPr>
          <w:rFonts w:asciiTheme="minorHAnsi" w:hAnsiTheme="minorHAnsi" w:cstheme="minorHAnsi"/>
          <w:sz w:val="22"/>
          <w:szCs w:val="22"/>
        </w:rPr>
        <w:t>w</w:t>
      </w:r>
      <w:r w:rsidRPr="00764FCB">
        <w:rPr>
          <w:rFonts w:asciiTheme="minorHAnsi" w:hAnsiTheme="minorHAnsi" w:cstheme="minorHAnsi"/>
          <w:sz w:val="22"/>
          <w:szCs w:val="22"/>
        </w:rPr>
        <w:t xml:space="preserve">ers the City to exert greater control and coordination over the development process, promotes more </w:t>
      </w:r>
      <w:r w:rsidR="00A2554C" w:rsidRPr="00EA1644">
        <w:rPr>
          <w:rFonts w:asciiTheme="minorHAnsi" w:hAnsiTheme="minorHAnsi" w:cstheme="minorHAnsi"/>
          <w:sz w:val="22"/>
          <w:szCs w:val="22"/>
        </w:rPr>
        <w:t>livable</w:t>
      </w:r>
      <w:r w:rsidRPr="00764FCB">
        <w:rPr>
          <w:rFonts w:asciiTheme="minorHAnsi" w:hAnsiTheme="minorHAnsi" w:cstheme="minorHAnsi"/>
          <w:sz w:val="22"/>
          <w:szCs w:val="22"/>
        </w:rPr>
        <w:t xml:space="preserve"> neighborhoods, creates a more predictable development process, and achieves greater co</w:t>
      </w:r>
      <w:r w:rsidRPr="00764FCB">
        <w:rPr>
          <w:rFonts w:asciiTheme="minorHAnsi" w:hAnsiTheme="minorHAnsi" w:cstheme="minorHAnsi"/>
          <w:sz w:val="22"/>
          <w:szCs w:val="22"/>
        </w:rPr>
        <w:t>n</w:t>
      </w:r>
      <w:r w:rsidRPr="00764FCB">
        <w:rPr>
          <w:rFonts w:asciiTheme="minorHAnsi" w:hAnsiTheme="minorHAnsi" w:cstheme="minorHAnsi"/>
          <w:sz w:val="22"/>
          <w:szCs w:val="22"/>
        </w:rPr>
        <w:t xml:space="preserve">sensus in the process. A thorough specific plan can enable planners </w:t>
      </w:r>
      <w:proofErr w:type="gramStart"/>
      <w:r w:rsidRPr="00764FCB">
        <w:rPr>
          <w:rFonts w:asciiTheme="minorHAnsi" w:hAnsiTheme="minorHAnsi" w:cstheme="minorHAnsi"/>
          <w:sz w:val="22"/>
          <w:szCs w:val="22"/>
        </w:rPr>
        <w:t>to effectively implement</w:t>
      </w:r>
      <w:proofErr w:type="gramEnd"/>
      <w:r w:rsidRPr="00764FCB">
        <w:rPr>
          <w:rFonts w:asciiTheme="minorHAnsi" w:hAnsiTheme="minorHAnsi" w:cstheme="minorHAnsi"/>
          <w:sz w:val="22"/>
          <w:szCs w:val="22"/>
        </w:rPr>
        <w:t xml:space="preserve"> selected </w:t>
      </w:r>
      <w:r w:rsidR="00A2554C" w:rsidRPr="00EA1644">
        <w:rPr>
          <w:rFonts w:asciiTheme="minorHAnsi" w:hAnsiTheme="minorHAnsi" w:cstheme="minorHAnsi"/>
          <w:sz w:val="22"/>
          <w:szCs w:val="22"/>
        </w:rPr>
        <w:t>long-term</w:t>
      </w:r>
      <w:r w:rsidRPr="00764FCB">
        <w:rPr>
          <w:rFonts w:asciiTheme="minorHAnsi" w:hAnsiTheme="minorHAnsi" w:cstheme="minorHAnsi"/>
          <w:sz w:val="22"/>
          <w:szCs w:val="22"/>
        </w:rPr>
        <w:t xml:space="preserve"> General Plan objectives in a relatively short timeframe. This policy is to be flexible, allowing the City to create standards for the development of a wide range of projects or solutions to any type of land use issues. The plan may present the land use and design </w:t>
      </w:r>
      <w:r w:rsidR="00A2554C" w:rsidRPr="00EA1644">
        <w:rPr>
          <w:rFonts w:asciiTheme="minorHAnsi" w:hAnsiTheme="minorHAnsi" w:cstheme="minorHAnsi"/>
          <w:sz w:val="22"/>
          <w:szCs w:val="22"/>
        </w:rPr>
        <w:t>regulations, which</w:t>
      </w:r>
      <w:r w:rsidRPr="00764FCB">
        <w:rPr>
          <w:rFonts w:asciiTheme="minorHAnsi" w:hAnsiTheme="minorHAnsi" w:cstheme="minorHAnsi"/>
          <w:sz w:val="22"/>
          <w:szCs w:val="22"/>
        </w:rPr>
        <w:t xml:space="preserve"> guide the deve</w:t>
      </w:r>
      <w:r w:rsidRPr="00764FCB">
        <w:rPr>
          <w:rFonts w:asciiTheme="minorHAnsi" w:hAnsiTheme="minorHAnsi" w:cstheme="minorHAnsi"/>
          <w:sz w:val="22"/>
          <w:szCs w:val="22"/>
        </w:rPr>
        <w:t>l</w:t>
      </w:r>
      <w:r w:rsidRPr="00764FCB">
        <w:rPr>
          <w:rFonts w:asciiTheme="minorHAnsi" w:hAnsiTheme="minorHAnsi" w:cstheme="minorHAnsi"/>
          <w:sz w:val="22"/>
          <w:szCs w:val="22"/>
        </w:rPr>
        <w:t>opment of a new civic center or incorporate land use and zoning regulations, infrastructure plans, and development approval processes for the development of residential, office, commercial and open space uses.</w:t>
      </w:r>
    </w:p>
    <w:p w14:paraId="31099D1A" w14:textId="384E859D" w:rsidR="00FE7F8D" w:rsidRPr="00764FCB" w:rsidRDefault="005E7A57" w:rsidP="00115CC0">
      <w:pPr>
        <w:spacing w:after="240" w:line="276" w:lineRule="auto"/>
        <w:rPr>
          <w:rFonts w:asciiTheme="minorHAnsi" w:hAnsiTheme="minorHAnsi" w:cstheme="minorHAnsi"/>
          <w:sz w:val="22"/>
          <w:szCs w:val="22"/>
        </w:rPr>
      </w:pPr>
      <w:r w:rsidRPr="00764FCB">
        <w:rPr>
          <w:rFonts w:asciiTheme="minorHAnsi" w:hAnsiTheme="minorHAnsi" w:cstheme="minorHAnsi"/>
          <w:sz w:val="22"/>
          <w:szCs w:val="22"/>
        </w:rPr>
        <w:t>The City may need to budget monies for the preparation of SDPs for areas determined to be of critical need, with reimbursement from individual property owners within the SDP as development occurs. Development within areas targeted for SDPs should be restrained to the extent possible until such plans are prepared. The Administration, Council, and Planning Commission must be included in the process of prioritizing areas where SDPs will be prepared. SDPs that have not been developed within five years of their adoption should be reviewed by the Planning Commission to determine whether such SDPs remain viable or need to be amended.</w:t>
      </w:r>
    </w:p>
    <w:p w14:paraId="3D28359D" w14:textId="4350CC09" w:rsidR="00A20CB9" w:rsidRDefault="00A20CB9" w:rsidP="00115CC0">
      <w:pPr>
        <w:pStyle w:val="Heading1"/>
        <w:spacing w:after="240"/>
        <w:jc w:val="both"/>
      </w:pPr>
      <w:r>
        <w:t>1.3 Vision</w:t>
      </w:r>
    </w:p>
    <w:p w14:paraId="2835CEC8" w14:textId="334A8A13" w:rsidR="00A20CB9" w:rsidRDefault="00A20CB9" w:rsidP="00115CC0">
      <w:pPr>
        <w:spacing w:after="240" w:line="276" w:lineRule="auto"/>
        <w:ind w:right="691"/>
        <w:rPr>
          <w:rFonts w:asciiTheme="minorHAnsi" w:hAnsiTheme="minorHAnsi" w:cstheme="minorHAnsi"/>
          <w:sz w:val="22"/>
          <w:szCs w:val="22"/>
        </w:rPr>
      </w:pPr>
      <w:r>
        <w:rPr>
          <w:rFonts w:asciiTheme="minorHAnsi" w:hAnsiTheme="minorHAnsi" w:cstheme="minorHAnsi"/>
          <w:sz w:val="22"/>
          <w:szCs w:val="22"/>
        </w:rPr>
        <w:t>Vision 2030 states:</w:t>
      </w:r>
    </w:p>
    <w:p w14:paraId="0750D6E5" w14:textId="0EC14B57" w:rsidR="00A20CB9" w:rsidRDefault="00A20CB9"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Provo City is characterized by well-maintained neighborhoods that accommodate diversity and enrich the quality of life while</w:t>
      </w:r>
      <w:r>
        <w:rPr>
          <w:rFonts w:asciiTheme="minorHAnsi" w:hAnsiTheme="minorHAnsi" w:cstheme="minorHAnsi"/>
          <w:sz w:val="22"/>
          <w:szCs w:val="22"/>
        </w:rPr>
        <w:t xml:space="preserve"> </w:t>
      </w:r>
      <w:r w:rsidRPr="00764FCB">
        <w:rPr>
          <w:rFonts w:asciiTheme="minorHAnsi" w:hAnsiTheme="minorHAnsi" w:cstheme="minorHAnsi"/>
          <w:sz w:val="22"/>
          <w:szCs w:val="22"/>
        </w:rPr>
        <w:t xml:space="preserve">maintaining their own unique sense of place. Provo’s neighborhoods are </w:t>
      </w:r>
      <w:r w:rsidR="00AD2045" w:rsidRPr="00764FCB">
        <w:rPr>
          <w:rFonts w:asciiTheme="minorHAnsi" w:hAnsiTheme="minorHAnsi" w:cstheme="minorHAnsi"/>
          <w:sz w:val="22"/>
          <w:szCs w:val="22"/>
        </w:rPr>
        <w:t>well connected</w:t>
      </w:r>
      <w:r w:rsidRPr="00764FCB">
        <w:rPr>
          <w:rFonts w:asciiTheme="minorHAnsi" w:hAnsiTheme="minorHAnsi" w:cstheme="minorHAnsi"/>
          <w:sz w:val="22"/>
          <w:szCs w:val="22"/>
        </w:rPr>
        <w:t xml:space="preserve"> and offer recreational opportunities</w:t>
      </w:r>
      <w:r>
        <w:rPr>
          <w:rFonts w:asciiTheme="minorHAnsi" w:hAnsiTheme="minorHAnsi" w:cstheme="minorHAnsi"/>
          <w:sz w:val="22"/>
          <w:szCs w:val="22"/>
        </w:rPr>
        <w:t xml:space="preserve"> </w:t>
      </w:r>
      <w:r w:rsidRPr="00764FCB">
        <w:rPr>
          <w:rFonts w:asciiTheme="minorHAnsi" w:hAnsiTheme="minorHAnsi" w:cstheme="minorHAnsi"/>
          <w:sz w:val="22"/>
          <w:szCs w:val="22"/>
        </w:rPr>
        <w:t>by capitalizing on its abundant local natural amenities. Provo’s neighborhoods offer families and individuals a safe and</w:t>
      </w:r>
      <w:r>
        <w:rPr>
          <w:rFonts w:asciiTheme="minorHAnsi" w:hAnsiTheme="minorHAnsi" w:cstheme="minorHAnsi"/>
          <w:sz w:val="22"/>
          <w:szCs w:val="22"/>
        </w:rPr>
        <w:t xml:space="preserve"> </w:t>
      </w:r>
      <w:r w:rsidRPr="00764FCB">
        <w:rPr>
          <w:rFonts w:asciiTheme="minorHAnsi" w:hAnsiTheme="minorHAnsi" w:cstheme="minorHAnsi"/>
          <w:sz w:val="22"/>
          <w:szCs w:val="22"/>
        </w:rPr>
        <w:t>positive environment in which to i</w:t>
      </w:r>
      <w:r w:rsidRPr="00764FCB">
        <w:rPr>
          <w:rFonts w:asciiTheme="minorHAnsi" w:hAnsiTheme="minorHAnsi" w:cstheme="minorHAnsi"/>
          <w:sz w:val="22"/>
          <w:szCs w:val="22"/>
        </w:rPr>
        <w:t>n</w:t>
      </w:r>
      <w:r w:rsidRPr="00764FCB">
        <w:rPr>
          <w:rFonts w:asciiTheme="minorHAnsi" w:hAnsiTheme="minorHAnsi" w:cstheme="minorHAnsi"/>
          <w:sz w:val="22"/>
          <w:szCs w:val="22"/>
        </w:rPr>
        <w:t>teract and prosper</w:t>
      </w:r>
      <w:r>
        <w:rPr>
          <w:rFonts w:asciiTheme="minorHAnsi" w:hAnsiTheme="minorHAnsi" w:cstheme="minorHAnsi"/>
          <w:sz w:val="22"/>
          <w:szCs w:val="22"/>
        </w:rPr>
        <w:t>.</w:t>
      </w:r>
    </w:p>
    <w:p w14:paraId="07EDABFC" w14:textId="12BCB9AD" w:rsidR="00A20CB9" w:rsidRPr="00764FCB" w:rsidRDefault="00A20CB9" w:rsidP="00115CC0">
      <w:pPr>
        <w:spacing w:after="240" w:line="276" w:lineRule="auto"/>
        <w:ind w:right="691"/>
        <w:rPr>
          <w:rFonts w:asciiTheme="minorHAnsi" w:hAnsiTheme="minorHAnsi" w:cstheme="minorHAnsi"/>
          <w:sz w:val="22"/>
          <w:szCs w:val="22"/>
        </w:rPr>
      </w:pPr>
      <w:r w:rsidRPr="00764FCB">
        <w:rPr>
          <w:rFonts w:asciiTheme="minorHAnsi" w:hAnsiTheme="minorHAnsi" w:cstheme="minorHAnsi"/>
          <w:sz w:val="22"/>
          <w:szCs w:val="22"/>
        </w:rPr>
        <w:t>Provo is a city where families and individuals feel safe, where land use is planned and zoned to pr</w:t>
      </w:r>
      <w:r w:rsidRPr="00764FCB">
        <w:rPr>
          <w:rFonts w:asciiTheme="minorHAnsi" w:hAnsiTheme="minorHAnsi" w:cstheme="minorHAnsi"/>
          <w:sz w:val="22"/>
          <w:szCs w:val="22"/>
        </w:rPr>
        <w:t>o</w:t>
      </w:r>
      <w:r w:rsidRPr="00764FCB">
        <w:rPr>
          <w:rFonts w:asciiTheme="minorHAnsi" w:hAnsiTheme="minorHAnsi" w:cstheme="minorHAnsi"/>
          <w:sz w:val="22"/>
          <w:szCs w:val="22"/>
        </w:rPr>
        <w:t xml:space="preserve">mote </w:t>
      </w:r>
      <w:proofErr w:type="gramStart"/>
      <w:r w:rsidRPr="00764FCB">
        <w:rPr>
          <w:rFonts w:asciiTheme="minorHAnsi" w:hAnsiTheme="minorHAnsi" w:cstheme="minorHAnsi"/>
          <w:sz w:val="22"/>
          <w:szCs w:val="22"/>
        </w:rPr>
        <w:t>a vibrant and active downtown, quiet residential neighborhoods</w:t>
      </w:r>
      <w:proofErr w:type="gramEnd"/>
      <w:r w:rsidRPr="00764FCB">
        <w:rPr>
          <w:rFonts w:asciiTheme="minorHAnsi" w:hAnsiTheme="minorHAnsi" w:cstheme="minorHAnsi"/>
          <w:sz w:val="22"/>
          <w:szCs w:val="22"/>
        </w:rPr>
        <w:t>, and a thriving commercial and environmentally sensitive industrial tax base. The city is balanced appropriately to encourage an e</w:t>
      </w:r>
      <w:r w:rsidRPr="00764FCB">
        <w:rPr>
          <w:rFonts w:asciiTheme="minorHAnsi" w:hAnsiTheme="minorHAnsi" w:cstheme="minorHAnsi"/>
          <w:sz w:val="22"/>
          <w:szCs w:val="22"/>
        </w:rPr>
        <w:t>x</w:t>
      </w:r>
      <w:r w:rsidRPr="00764FCB">
        <w:rPr>
          <w:rFonts w:asciiTheme="minorHAnsi" w:hAnsiTheme="minorHAnsi" w:cstheme="minorHAnsi"/>
          <w:sz w:val="22"/>
          <w:szCs w:val="22"/>
        </w:rPr>
        <w:t>ceptional quality of life. As a maturing city, with a limited amount of undeveloped land remaining, the focus for land use is on quality rather than quantity.</w:t>
      </w:r>
    </w:p>
    <w:p w14:paraId="1FB8D4D2" w14:textId="4429AAD1" w:rsidR="00FE7F8D" w:rsidRPr="00164390" w:rsidRDefault="000C1875" w:rsidP="00115CC0">
      <w:pPr>
        <w:pStyle w:val="Heading1"/>
        <w:spacing w:after="240"/>
        <w:jc w:val="both"/>
      </w:pPr>
      <w:r>
        <w:t>1.4 Goals and Implementation</w:t>
      </w:r>
    </w:p>
    <w:p w14:paraId="32041F56" w14:textId="0746A486" w:rsidR="00FE7F8D" w:rsidRPr="00882C7F" w:rsidRDefault="00FE7F8D"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w:t>
      </w:r>
      <w:r w:rsidR="000C1875" w:rsidRPr="00882C7F">
        <w:rPr>
          <w:rFonts w:asciiTheme="minorHAnsi" w:hAnsiTheme="minorHAnsi" w:cstheme="minorHAnsi"/>
          <w:b/>
          <w:sz w:val="22"/>
          <w:szCs w:val="22"/>
        </w:rPr>
        <w:t>4.1</w:t>
      </w:r>
      <w:r w:rsidR="00DE0DEF">
        <w:rPr>
          <w:rFonts w:asciiTheme="minorHAnsi" w:hAnsiTheme="minorHAnsi" w:cstheme="minorHAnsi"/>
          <w:b/>
          <w:sz w:val="22"/>
          <w:szCs w:val="22"/>
        </w:rPr>
        <w:tab/>
      </w:r>
      <w:r w:rsidRPr="00882C7F">
        <w:rPr>
          <w:rFonts w:asciiTheme="minorHAnsi" w:hAnsiTheme="minorHAnsi" w:cstheme="minorHAnsi"/>
          <w:b/>
          <w:sz w:val="22"/>
          <w:szCs w:val="22"/>
        </w:rPr>
        <w:t>Improve neighborhood inter-connectivity.</w:t>
      </w:r>
    </w:p>
    <w:p w14:paraId="33E3A668" w14:textId="3C226C57" w:rsidR="00FE7F8D" w:rsidRPr="00764FCB" w:rsidRDefault="000C1875"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Encourage a pedestrian-friendly environment throughout Provo</w:t>
      </w:r>
      <w:proofErr w:type="gramStart"/>
      <w:r w:rsidR="00FE7F8D" w:rsidRPr="00764FCB">
        <w:rPr>
          <w:rFonts w:asciiTheme="minorHAnsi" w:hAnsiTheme="minorHAnsi" w:cstheme="minorHAnsi"/>
          <w:sz w:val="22"/>
          <w:szCs w:val="22"/>
        </w:rPr>
        <w:t>;</w:t>
      </w:r>
      <w:proofErr w:type="gramEnd"/>
    </w:p>
    <w:p w14:paraId="3F73A3B2" w14:textId="0FA32046" w:rsidR="00FE7F8D" w:rsidRPr="00764FCB" w:rsidRDefault="000C1875"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Create and maintain bike trail and sidewalk systems that connect all parts of Provo.</w:t>
      </w:r>
    </w:p>
    <w:p w14:paraId="2428B38C" w14:textId="0019C8AB" w:rsidR="00FE7F8D" w:rsidRPr="00882C7F" w:rsidRDefault="000C1875"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1.4.2</w:t>
      </w:r>
      <w:r w:rsidR="00DE0DEF">
        <w:rPr>
          <w:rFonts w:asciiTheme="minorHAnsi" w:hAnsiTheme="minorHAnsi" w:cstheme="minorHAnsi"/>
          <w:b/>
          <w:sz w:val="22"/>
          <w:szCs w:val="22"/>
        </w:rPr>
        <w:tab/>
      </w:r>
      <w:r w:rsidR="00FE7F8D" w:rsidRPr="00882C7F">
        <w:rPr>
          <w:rFonts w:asciiTheme="minorHAnsi" w:hAnsiTheme="minorHAnsi" w:cstheme="minorHAnsi"/>
          <w:b/>
          <w:sz w:val="22"/>
          <w:szCs w:val="22"/>
        </w:rPr>
        <w:t>Capitalize on local natural resources and neighborhood amenities.</w:t>
      </w:r>
    </w:p>
    <w:p w14:paraId="751A00D5" w14:textId="7833F42D" w:rsidR="00FE7F8D" w:rsidRPr="00764FCB" w:rsidRDefault="000C1875"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1.4.2.1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Consider gathering and social spaces (plazas, community gardens) within the context of each neighborhood</w:t>
      </w:r>
      <w:proofErr w:type="gramStart"/>
      <w:r w:rsidR="00FE7F8D" w:rsidRPr="00764FCB">
        <w:rPr>
          <w:rFonts w:asciiTheme="minorHAnsi" w:hAnsiTheme="minorHAnsi" w:cstheme="minorHAnsi"/>
          <w:sz w:val="22"/>
          <w:szCs w:val="22"/>
        </w:rPr>
        <w:t>;</w:t>
      </w:r>
      <w:proofErr w:type="gramEnd"/>
    </w:p>
    <w:p w14:paraId="019ED794" w14:textId="2651278A"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1.4.2.</w:t>
      </w:r>
      <w:r w:rsidR="00DE0DEF" w:rsidRPr="00882C7F">
        <w:rPr>
          <w:rFonts w:asciiTheme="minorHAnsi" w:hAnsiTheme="minorHAnsi" w:cstheme="minorHAnsi"/>
          <w:sz w:val="22"/>
          <w:szCs w:val="22"/>
        </w:rPr>
        <w:t>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Utilize the Provo River to foster gathering and an increased sense of community</w:t>
      </w:r>
      <w:proofErr w:type="gramStart"/>
      <w:r w:rsidR="00FE7F8D" w:rsidRPr="00764FCB">
        <w:rPr>
          <w:rFonts w:asciiTheme="minorHAnsi" w:hAnsiTheme="minorHAnsi" w:cstheme="minorHAnsi"/>
          <w:sz w:val="22"/>
          <w:szCs w:val="22"/>
        </w:rPr>
        <w:t>;</w:t>
      </w:r>
      <w:proofErr w:type="gramEnd"/>
    </w:p>
    <w:p w14:paraId="45C10755" w14:textId="08C48DF1"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1.4.2.</w:t>
      </w:r>
      <w:r w:rsidR="00DE0DEF" w:rsidRPr="00882C7F">
        <w:rPr>
          <w:rFonts w:asciiTheme="minorHAnsi" w:hAnsiTheme="minorHAnsi" w:cstheme="minorHAnsi"/>
          <w:sz w:val="22"/>
          <w:szCs w:val="22"/>
        </w:rPr>
        <w:t>3</w:t>
      </w:r>
      <w:r w:rsidR="00DE0DEF">
        <w:rPr>
          <w:rFonts w:asciiTheme="minorHAnsi" w:hAnsiTheme="minorHAnsi" w:cstheme="minorHAnsi"/>
          <w:sz w:val="22"/>
          <w:szCs w:val="22"/>
        </w:rPr>
        <w:tab/>
      </w:r>
      <w:r w:rsidR="00FE7F8D" w:rsidRPr="00764FCB">
        <w:rPr>
          <w:rFonts w:asciiTheme="minorHAnsi" w:hAnsiTheme="minorHAnsi" w:cstheme="minorHAnsi"/>
          <w:sz w:val="22"/>
          <w:szCs w:val="22"/>
        </w:rPr>
        <w:t>Improve the access and recreational uses to the Wasatch Mountains east of Pr</w:t>
      </w:r>
      <w:r w:rsidR="00FE7F8D" w:rsidRPr="00764FCB">
        <w:rPr>
          <w:rFonts w:asciiTheme="minorHAnsi" w:hAnsiTheme="minorHAnsi" w:cstheme="minorHAnsi"/>
          <w:sz w:val="22"/>
          <w:szCs w:val="22"/>
        </w:rPr>
        <w:t>o</w:t>
      </w:r>
      <w:r w:rsidR="00FE7F8D" w:rsidRPr="00764FCB">
        <w:rPr>
          <w:rFonts w:asciiTheme="minorHAnsi" w:hAnsiTheme="minorHAnsi" w:cstheme="minorHAnsi"/>
          <w:sz w:val="22"/>
          <w:szCs w:val="22"/>
        </w:rPr>
        <w:t>vo and especially Provo, Slate and Rock Canyons</w:t>
      </w:r>
      <w:proofErr w:type="gramStart"/>
      <w:r w:rsidR="00FE7F8D" w:rsidRPr="00764FCB">
        <w:rPr>
          <w:rFonts w:asciiTheme="minorHAnsi" w:hAnsiTheme="minorHAnsi" w:cstheme="minorHAnsi"/>
          <w:sz w:val="22"/>
          <w:szCs w:val="22"/>
        </w:rPr>
        <w:t>;</w:t>
      </w:r>
      <w:proofErr w:type="gramEnd"/>
    </w:p>
    <w:p w14:paraId="1943150F" w14:textId="6F0FDF9F"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1.4.2.</w:t>
      </w:r>
      <w:r w:rsidR="00DE0DEF" w:rsidRPr="00882C7F">
        <w:rPr>
          <w:rFonts w:asciiTheme="minorHAnsi" w:hAnsiTheme="minorHAnsi" w:cstheme="minorHAnsi"/>
          <w:sz w:val="22"/>
          <w:szCs w:val="22"/>
        </w:rPr>
        <w:t>4</w:t>
      </w:r>
      <w:r w:rsidR="00DE0DEF">
        <w:rPr>
          <w:rFonts w:asciiTheme="minorHAnsi" w:hAnsiTheme="minorHAnsi" w:cstheme="minorHAnsi"/>
          <w:sz w:val="22"/>
          <w:szCs w:val="22"/>
        </w:rPr>
        <w:tab/>
      </w:r>
      <w:r w:rsidR="00FE7F8D" w:rsidRPr="00764FCB">
        <w:rPr>
          <w:rFonts w:asciiTheme="minorHAnsi" w:hAnsiTheme="minorHAnsi" w:cstheme="minorHAnsi"/>
          <w:sz w:val="22"/>
          <w:szCs w:val="22"/>
        </w:rPr>
        <w:t>Include preservation of vistas and views in open space requirements.</w:t>
      </w:r>
    </w:p>
    <w:p w14:paraId="30F2C309" w14:textId="4F02D3D1"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1.4.3</w:t>
      </w:r>
      <w:r w:rsidR="00DE0DEF">
        <w:rPr>
          <w:rFonts w:asciiTheme="minorHAnsi" w:hAnsiTheme="minorHAnsi" w:cstheme="minorHAnsi"/>
          <w:b/>
          <w:sz w:val="22"/>
          <w:szCs w:val="22"/>
        </w:rPr>
        <w:tab/>
      </w:r>
      <w:r w:rsidR="00FE7F8D" w:rsidRPr="00882C7F">
        <w:rPr>
          <w:rFonts w:asciiTheme="minorHAnsi" w:hAnsiTheme="minorHAnsi" w:cstheme="minorHAnsi"/>
          <w:b/>
          <w:sz w:val="22"/>
          <w:szCs w:val="22"/>
        </w:rPr>
        <w:t>Help neighborhoods preserve their own identity and sense of place.</w:t>
      </w:r>
    </w:p>
    <w:p w14:paraId="2E219F95" w14:textId="08B076C8"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1.4.3.</w:t>
      </w:r>
      <w:r w:rsidR="00DE0DEF" w:rsidRPr="00882C7F">
        <w:rPr>
          <w:rFonts w:asciiTheme="minorHAnsi" w:hAnsiTheme="minorHAnsi" w:cstheme="minorHAnsi"/>
          <w:sz w:val="22"/>
          <w:szCs w:val="22"/>
        </w:rPr>
        <w:t>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 xml:space="preserve">Create </w:t>
      </w:r>
      <w:r w:rsidR="00A2554C" w:rsidRPr="002E6A8D">
        <w:rPr>
          <w:rFonts w:asciiTheme="minorHAnsi" w:hAnsiTheme="minorHAnsi" w:cstheme="minorHAnsi"/>
          <w:sz w:val="22"/>
          <w:szCs w:val="22"/>
        </w:rPr>
        <w:t>neighborhood-gathering</w:t>
      </w:r>
      <w:r w:rsidR="00FE7F8D" w:rsidRPr="00764FCB">
        <w:rPr>
          <w:rFonts w:asciiTheme="minorHAnsi" w:hAnsiTheme="minorHAnsi" w:cstheme="minorHAnsi"/>
          <w:sz w:val="22"/>
          <w:szCs w:val="22"/>
        </w:rPr>
        <w:t xml:space="preserve"> places that draw people from their homes and encourage interaction, </w:t>
      </w:r>
      <w:r w:rsidR="005627EA" w:rsidRPr="00764FCB">
        <w:rPr>
          <w:rFonts w:asciiTheme="minorHAnsi" w:hAnsiTheme="minorHAnsi" w:cstheme="minorHAnsi"/>
          <w:sz w:val="22"/>
          <w:szCs w:val="22"/>
        </w:rPr>
        <w:t>awareness,</w:t>
      </w:r>
      <w:r w:rsidR="00FE7F8D" w:rsidRPr="00764FCB">
        <w:rPr>
          <w:rFonts w:asciiTheme="minorHAnsi" w:hAnsiTheme="minorHAnsi" w:cstheme="minorHAnsi"/>
          <w:sz w:val="22"/>
          <w:szCs w:val="22"/>
        </w:rPr>
        <w:t xml:space="preserve"> and interdependence</w:t>
      </w:r>
      <w:proofErr w:type="gramStart"/>
      <w:r w:rsidR="00FE7F8D" w:rsidRPr="00764FCB">
        <w:rPr>
          <w:rFonts w:asciiTheme="minorHAnsi" w:hAnsiTheme="minorHAnsi" w:cstheme="minorHAnsi"/>
          <w:sz w:val="22"/>
          <w:szCs w:val="22"/>
        </w:rPr>
        <w:t>;</w:t>
      </w:r>
      <w:proofErr w:type="gramEnd"/>
    </w:p>
    <w:p w14:paraId="5AF3D8B1" w14:textId="356C2A0E"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1.4.3.</w:t>
      </w:r>
      <w:r w:rsidR="00DE0DEF" w:rsidRPr="00882C7F">
        <w:rPr>
          <w:rFonts w:asciiTheme="minorHAnsi" w:hAnsiTheme="minorHAnsi" w:cstheme="minorHAnsi"/>
          <w:sz w:val="22"/>
          <w:szCs w:val="22"/>
        </w:rPr>
        <w:t>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Encourage strong neighborhood organizations</w:t>
      </w:r>
      <w:proofErr w:type="gramStart"/>
      <w:r w:rsidR="00FE7F8D" w:rsidRPr="00764FCB">
        <w:rPr>
          <w:rFonts w:asciiTheme="minorHAnsi" w:hAnsiTheme="minorHAnsi" w:cstheme="minorHAnsi"/>
          <w:sz w:val="22"/>
          <w:szCs w:val="22"/>
        </w:rPr>
        <w:t>;</w:t>
      </w:r>
      <w:proofErr w:type="gramEnd"/>
    </w:p>
    <w:p w14:paraId="57CCD5AB" w14:textId="4B1472C9"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1.4.3.</w:t>
      </w:r>
      <w:r w:rsidR="00DE0DEF" w:rsidRPr="00882C7F">
        <w:rPr>
          <w:rFonts w:asciiTheme="minorHAnsi" w:hAnsiTheme="minorHAnsi" w:cstheme="minorHAnsi"/>
          <w:sz w:val="22"/>
          <w:szCs w:val="22"/>
        </w:rPr>
        <w:t>3</w:t>
      </w:r>
      <w:r w:rsidR="00DE0DEF">
        <w:rPr>
          <w:rFonts w:asciiTheme="minorHAnsi" w:hAnsiTheme="minorHAnsi" w:cstheme="minorHAnsi"/>
          <w:sz w:val="22"/>
          <w:szCs w:val="22"/>
        </w:rPr>
        <w:tab/>
      </w:r>
      <w:r w:rsidR="00FE7F8D" w:rsidRPr="00764FCB">
        <w:rPr>
          <w:rFonts w:asciiTheme="minorHAnsi" w:hAnsiTheme="minorHAnsi" w:cstheme="minorHAnsi"/>
          <w:sz w:val="22"/>
          <w:szCs w:val="22"/>
        </w:rPr>
        <w:t>Foster a strong sense of ownership and “place” in each neighborhood</w:t>
      </w:r>
      <w:proofErr w:type="gramStart"/>
      <w:r w:rsidR="00FE7F8D" w:rsidRPr="00764FCB">
        <w:rPr>
          <w:rFonts w:asciiTheme="minorHAnsi" w:hAnsiTheme="minorHAnsi" w:cstheme="minorHAnsi"/>
          <w:sz w:val="22"/>
          <w:szCs w:val="22"/>
        </w:rPr>
        <w:t>;</w:t>
      </w:r>
      <w:proofErr w:type="gramEnd"/>
    </w:p>
    <w:p w14:paraId="682DD304" w14:textId="74E5572D"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1.4.3.</w:t>
      </w:r>
      <w:r w:rsidR="00DE0DEF" w:rsidRPr="00882C7F">
        <w:rPr>
          <w:rFonts w:asciiTheme="minorHAnsi" w:hAnsiTheme="minorHAnsi" w:cstheme="minorHAnsi"/>
          <w:sz w:val="22"/>
          <w:szCs w:val="22"/>
        </w:rPr>
        <w:t>4</w:t>
      </w:r>
      <w:r w:rsidR="00DE0DEF">
        <w:rPr>
          <w:rFonts w:asciiTheme="minorHAnsi" w:hAnsiTheme="minorHAnsi" w:cstheme="minorHAnsi"/>
          <w:sz w:val="22"/>
          <w:szCs w:val="22"/>
        </w:rPr>
        <w:tab/>
      </w:r>
      <w:r w:rsidR="00FE7F8D" w:rsidRPr="00764FCB">
        <w:rPr>
          <w:rFonts w:asciiTheme="minorHAnsi" w:hAnsiTheme="minorHAnsi" w:cstheme="minorHAnsi"/>
          <w:sz w:val="22"/>
          <w:szCs w:val="22"/>
        </w:rPr>
        <w:t>Provide and publicize a clearinghouse for information about neighborhoods for residents;</w:t>
      </w:r>
      <w:r w:rsidR="002E6A8D">
        <w:rPr>
          <w:rFonts w:asciiTheme="minorHAnsi" w:hAnsiTheme="minorHAnsi" w:cstheme="minorHAnsi"/>
          <w:sz w:val="22"/>
          <w:szCs w:val="22"/>
        </w:rPr>
        <w:t xml:space="preserve"> and</w:t>
      </w:r>
    </w:p>
    <w:p w14:paraId="41052EBF" w14:textId="1D4E4D1D"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1.4.3.5</w:t>
      </w:r>
      <w:r w:rsidR="00DE0DEF">
        <w:rPr>
          <w:rFonts w:asciiTheme="minorHAnsi" w:hAnsiTheme="minorHAnsi" w:cstheme="minorHAnsi"/>
          <w:sz w:val="22"/>
          <w:szCs w:val="22"/>
        </w:rPr>
        <w:tab/>
      </w:r>
      <w:r w:rsidR="00FE7F8D" w:rsidRPr="00764FCB">
        <w:rPr>
          <w:rFonts w:asciiTheme="minorHAnsi" w:hAnsiTheme="minorHAnsi" w:cstheme="minorHAnsi"/>
          <w:sz w:val="22"/>
          <w:szCs w:val="22"/>
        </w:rPr>
        <w:t>Encourage new developments to create a sense of identity and belonging in their designs, fencing, entrances, landscaping, etc.</w:t>
      </w:r>
    </w:p>
    <w:p w14:paraId="554B7CE9" w14:textId="40032B9A"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1.4.4</w:t>
      </w:r>
      <w:r w:rsidR="00DE0DEF">
        <w:rPr>
          <w:rFonts w:asciiTheme="minorHAnsi" w:hAnsiTheme="minorHAnsi" w:cstheme="minorHAnsi"/>
          <w:b/>
          <w:sz w:val="22"/>
          <w:szCs w:val="22"/>
        </w:rPr>
        <w:tab/>
      </w:r>
      <w:r w:rsidR="00FE7F8D" w:rsidRPr="00882C7F">
        <w:rPr>
          <w:rFonts w:asciiTheme="minorHAnsi" w:hAnsiTheme="minorHAnsi" w:cstheme="minorHAnsi"/>
          <w:b/>
          <w:sz w:val="22"/>
          <w:szCs w:val="22"/>
        </w:rPr>
        <w:t>Empower neighborhoods by giving families, individuals, and businesses opportun</w:t>
      </w:r>
      <w:r w:rsidR="00FE7F8D" w:rsidRPr="00882C7F">
        <w:rPr>
          <w:rFonts w:asciiTheme="minorHAnsi" w:hAnsiTheme="minorHAnsi" w:cstheme="minorHAnsi"/>
          <w:b/>
          <w:sz w:val="22"/>
          <w:szCs w:val="22"/>
        </w:rPr>
        <w:t>i</w:t>
      </w:r>
      <w:r w:rsidR="00FE7F8D" w:rsidRPr="00882C7F">
        <w:rPr>
          <w:rFonts w:asciiTheme="minorHAnsi" w:hAnsiTheme="minorHAnsi" w:cstheme="minorHAnsi"/>
          <w:b/>
          <w:sz w:val="22"/>
          <w:szCs w:val="22"/>
        </w:rPr>
        <w:t>ties to participate in neighborhoods.</w:t>
      </w:r>
    </w:p>
    <w:p w14:paraId="4B789EAA" w14:textId="54AC8B96"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1.4.4.1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Use social networking, the Internet, and other communications tools and tec</w:t>
      </w:r>
      <w:r w:rsidR="00FE7F8D" w:rsidRPr="00764FCB">
        <w:rPr>
          <w:rFonts w:asciiTheme="minorHAnsi" w:hAnsiTheme="minorHAnsi" w:cstheme="minorHAnsi"/>
          <w:sz w:val="22"/>
          <w:szCs w:val="22"/>
        </w:rPr>
        <w:t>h</w:t>
      </w:r>
      <w:r w:rsidR="00FE7F8D" w:rsidRPr="00764FCB">
        <w:rPr>
          <w:rFonts w:asciiTheme="minorHAnsi" w:hAnsiTheme="minorHAnsi" w:cstheme="minorHAnsi"/>
          <w:sz w:val="22"/>
          <w:szCs w:val="22"/>
        </w:rPr>
        <w:t>nology to involve all individuals in neighborhood discussions and activities</w:t>
      </w:r>
      <w:proofErr w:type="gramStart"/>
      <w:r w:rsidR="00FE7F8D" w:rsidRPr="00764FCB">
        <w:rPr>
          <w:rFonts w:asciiTheme="minorHAnsi" w:hAnsiTheme="minorHAnsi" w:cstheme="minorHAnsi"/>
          <w:sz w:val="22"/>
          <w:szCs w:val="22"/>
        </w:rPr>
        <w:t>;</w:t>
      </w:r>
      <w:proofErr w:type="gramEnd"/>
    </w:p>
    <w:p w14:paraId="6D6BB9E5" w14:textId="7A73CEC2"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1.4.4.2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Foster activities that involve and support youth and students attending local schools and universities in city activities and government</w:t>
      </w:r>
      <w:proofErr w:type="gramStart"/>
      <w:r w:rsidR="00FE7F8D" w:rsidRPr="00764FCB">
        <w:rPr>
          <w:rFonts w:asciiTheme="minorHAnsi" w:hAnsiTheme="minorHAnsi" w:cstheme="minorHAnsi"/>
          <w:sz w:val="22"/>
          <w:szCs w:val="22"/>
        </w:rPr>
        <w:t>;</w:t>
      </w:r>
      <w:proofErr w:type="gramEnd"/>
    </w:p>
    <w:p w14:paraId="58C773BC" w14:textId="0C6F005C"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1.4.4.</w:t>
      </w:r>
      <w:r w:rsidR="00DE0DEF" w:rsidRPr="00882C7F">
        <w:rPr>
          <w:rFonts w:asciiTheme="minorHAnsi" w:hAnsiTheme="minorHAnsi" w:cstheme="minorHAnsi"/>
          <w:sz w:val="22"/>
          <w:szCs w:val="22"/>
        </w:rPr>
        <w:t>3</w:t>
      </w:r>
      <w:r w:rsidR="00DE0DEF">
        <w:rPr>
          <w:rFonts w:asciiTheme="minorHAnsi" w:hAnsiTheme="minorHAnsi" w:cstheme="minorHAnsi"/>
          <w:sz w:val="22"/>
          <w:szCs w:val="22"/>
        </w:rPr>
        <w:tab/>
      </w:r>
      <w:r w:rsidR="00FE7F8D" w:rsidRPr="00764FCB">
        <w:rPr>
          <w:rFonts w:asciiTheme="minorHAnsi" w:hAnsiTheme="minorHAnsi" w:cstheme="minorHAnsi"/>
          <w:sz w:val="22"/>
          <w:szCs w:val="22"/>
        </w:rPr>
        <w:t>Seek to minimize divisions within the community by removing perceived barriers to interaction and foster a sense of belonging.</w:t>
      </w:r>
    </w:p>
    <w:p w14:paraId="76AFE290" w14:textId="19FE227A" w:rsidR="00FE7F8D" w:rsidRPr="00764FCB" w:rsidRDefault="00FE7F8D" w:rsidP="00115CC0">
      <w:pPr>
        <w:spacing w:line="276" w:lineRule="auto"/>
        <w:ind w:left="1800" w:hanging="1080"/>
        <w:rPr>
          <w:rFonts w:asciiTheme="minorHAnsi" w:hAnsiTheme="minorHAnsi" w:cstheme="minorHAnsi"/>
          <w:sz w:val="22"/>
          <w:szCs w:val="22"/>
        </w:rPr>
      </w:pPr>
      <w:r w:rsidRPr="00764FCB">
        <w:rPr>
          <w:rFonts w:asciiTheme="minorHAnsi" w:hAnsiTheme="minorHAnsi" w:cstheme="minorHAnsi"/>
          <w:color w:val="FF0000"/>
          <w:sz w:val="22"/>
          <w:szCs w:val="22"/>
        </w:rPr>
        <w:tab/>
      </w:r>
      <w:r w:rsidR="0055262F" w:rsidRPr="00882C7F">
        <w:rPr>
          <w:rFonts w:asciiTheme="minorHAnsi" w:hAnsiTheme="minorHAnsi" w:cstheme="minorHAnsi"/>
          <w:sz w:val="22"/>
          <w:szCs w:val="22"/>
        </w:rPr>
        <w:t>1.4.4.</w:t>
      </w:r>
      <w:r w:rsidR="00DE0DEF" w:rsidRPr="00882C7F">
        <w:rPr>
          <w:rFonts w:asciiTheme="minorHAnsi" w:hAnsiTheme="minorHAnsi" w:cstheme="minorHAnsi"/>
          <w:sz w:val="22"/>
          <w:szCs w:val="22"/>
        </w:rPr>
        <w:t>4</w:t>
      </w:r>
      <w:r w:rsidR="00DE0DEF">
        <w:rPr>
          <w:rFonts w:asciiTheme="minorHAnsi" w:hAnsiTheme="minorHAnsi" w:cstheme="minorHAnsi"/>
          <w:sz w:val="22"/>
          <w:szCs w:val="22"/>
        </w:rPr>
        <w:tab/>
      </w:r>
      <w:r w:rsidRPr="00764FCB">
        <w:rPr>
          <w:rFonts w:asciiTheme="minorHAnsi" w:hAnsiTheme="minorHAnsi" w:cstheme="minorHAnsi"/>
          <w:sz w:val="22"/>
          <w:szCs w:val="22"/>
        </w:rPr>
        <w:t>Continue emphasis on the Neighborhood Program</w:t>
      </w:r>
      <w:proofErr w:type="gramStart"/>
      <w:r w:rsidRPr="00764FCB">
        <w:rPr>
          <w:rFonts w:asciiTheme="minorHAnsi" w:hAnsiTheme="minorHAnsi" w:cstheme="minorHAnsi"/>
          <w:sz w:val="22"/>
          <w:szCs w:val="22"/>
        </w:rPr>
        <w:t>;</w:t>
      </w:r>
      <w:proofErr w:type="gramEnd"/>
    </w:p>
    <w:p w14:paraId="5493A466" w14:textId="76AFC97E" w:rsidR="00FE7F8D" w:rsidRPr="00764FCB" w:rsidRDefault="00FE7F8D" w:rsidP="00115CC0">
      <w:pPr>
        <w:spacing w:line="276" w:lineRule="auto"/>
        <w:ind w:left="1800" w:hanging="1080"/>
        <w:rPr>
          <w:rFonts w:asciiTheme="minorHAnsi" w:hAnsiTheme="minorHAnsi" w:cstheme="minorHAnsi"/>
          <w:sz w:val="22"/>
          <w:szCs w:val="22"/>
        </w:rPr>
      </w:pPr>
      <w:r w:rsidRPr="00764FCB">
        <w:rPr>
          <w:rFonts w:asciiTheme="minorHAnsi" w:hAnsiTheme="minorHAnsi" w:cstheme="minorHAnsi"/>
          <w:sz w:val="22"/>
          <w:szCs w:val="22"/>
        </w:rPr>
        <w:tab/>
      </w:r>
      <w:r w:rsidR="0055262F" w:rsidRPr="00882C7F">
        <w:rPr>
          <w:rFonts w:asciiTheme="minorHAnsi" w:hAnsiTheme="minorHAnsi" w:cstheme="minorHAnsi"/>
          <w:sz w:val="22"/>
          <w:szCs w:val="22"/>
        </w:rPr>
        <w:t>1.4.4.</w:t>
      </w:r>
      <w:r w:rsidR="00DE0DEF" w:rsidRPr="00882C7F">
        <w:rPr>
          <w:rFonts w:asciiTheme="minorHAnsi" w:hAnsiTheme="minorHAnsi" w:cstheme="minorHAnsi"/>
          <w:sz w:val="22"/>
          <w:szCs w:val="22"/>
        </w:rPr>
        <w:t>5</w:t>
      </w:r>
      <w:r w:rsidR="00DE0DEF">
        <w:rPr>
          <w:rFonts w:asciiTheme="minorHAnsi" w:hAnsiTheme="minorHAnsi" w:cstheme="minorHAnsi"/>
          <w:sz w:val="22"/>
          <w:szCs w:val="22"/>
        </w:rPr>
        <w:tab/>
      </w:r>
      <w:r w:rsidRPr="00764FCB">
        <w:rPr>
          <w:rFonts w:asciiTheme="minorHAnsi" w:hAnsiTheme="minorHAnsi" w:cstheme="minorHAnsi"/>
          <w:sz w:val="22"/>
          <w:szCs w:val="22"/>
        </w:rPr>
        <w:t>Involve neighborhood representatives to ensure orderly growth; and</w:t>
      </w:r>
    </w:p>
    <w:p w14:paraId="3F16C116" w14:textId="1BB1635F" w:rsidR="00FE7F8D" w:rsidRPr="00764FCB" w:rsidRDefault="00FE7F8D" w:rsidP="00115CC0">
      <w:pPr>
        <w:spacing w:after="240" w:line="276" w:lineRule="auto"/>
        <w:ind w:left="1800" w:hanging="1080"/>
        <w:rPr>
          <w:rFonts w:asciiTheme="minorHAnsi" w:hAnsiTheme="minorHAnsi" w:cstheme="minorHAnsi"/>
          <w:sz w:val="22"/>
          <w:szCs w:val="22"/>
        </w:rPr>
      </w:pPr>
      <w:r w:rsidRPr="00764FCB">
        <w:rPr>
          <w:rFonts w:asciiTheme="minorHAnsi" w:hAnsiTheme="minorHAnsi" w:cstheme="minorHAnsi"/>
          <w:sz w:val="22"/>
          <w:szCs w:val="22"/>
        </w:rPr>
        <w:tab/>
      </w:r>
      <w:r w:rsidR="0055262F" w:rsidRPr="00882C7F">
        <w:rPr>
          <w:rFonts w:asciiTheme="minorHAnsi" w:hAnsiTheme="minorHAnsi" w:cstheme="minorHAnsi"/>
          <w:sz w:val="22"/>
          <w:szCs w:val="22"/>
        </w:rPr>
        <w:t>1.4.4.</w:t>
      </w:r>
      <w:r w:rsidR="00DE0DEF" w:rsidRPr="00882C7F">
        <w:rPr>
          <w:rFonts w:asciiTheme="minorHAnsi" w:hAnsiTheme="minorHAnsi" w:cstheme="minorHAnsi"/>
          <w:sz w:val="22"/>
          <w:szCs w:val="22"/>
        </w:rPr>
        <w:t>6</w:t>
      </w:r>
      <w:r w:rsidR="00DE0DEF">
        <w:rPr>
          <w:rFonts w:asciiTheme="minorHAnsi" w:hAnsiTheme="minorHAnsi" w:cstheme="minorHAnsi"/>
          <w:sz w:val="22"/>
          <w:szCs w:val="22"/>
        </w:rPr>
        <w:tab/>
      </w:r>
      <w:r w:rsidRPr="00764FCB">
        <w:rPr>
          <w:rFonts w:asciiTheme="minorHAnsi" w:hAnsiTheme="minorHAnsi" w:cstheme="minorHAnsi"/>
          <w:sz w:val="22"/>
          <w:szCs w:val="22"/>
        </w:rPr>
        <w:t>Address specific concerns from each part of the city with regular a</w:t>
      </w:r>
      <w:r w:rsidRPr="00764FCB">
        <w:rPr>
          <w:rFonts w:asciiTheme="minorHAnsi" w:hAnsiTheme="minorHAnsi" w:cstheme="minorHAnsi"/>
          <w:sz w:val="22"/>
          <w:szCs w:val="22"/>
        </w:rPr>
        <w:t>r</w:t>
      </w:r>
      <w:r w:rsidRPr="00764FCB">
        <w:rPr>
          <w:rFonts w:asciiTheme="minorHAnsi" w:hAnsiTheme="minorHAnsi" w:cstheme="minorHAnsi"/>
          <w:sz w:val="22"/>
          <w:szCs w:val="22"/>
        </w:rPr>
        <w:t>ea meetings.</w:t>
      </w:r>
    </w:p>
    <w:p w14:paraId="26F478CF" w14:textId="5FDC89D5"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1.4.5</w:t>
      </w:r>
      <w:r w:rsidR="00DE0DEF">
        <w:rPr>
          <w:rStyle w:val="bold"/>
          <w:b/>
          <w:bCs w:val="0"/>
          <w:szCs w:val="22"/>
        </w:rPr>
        <w:tab/>
      </w:r>
      <w:r w:rsidR="00FE7F8D" w:rsidRPr="00882C7F">
        <w:rPr>
          <w:rFonts w:asciiTheme="minorHAnsi" w:hAnsiTheme="minorHAnsi" w:cstheme="minorHAnsi"/>
          <w:b/>
          <w:sz w:val="22"/>
          <w:szCs w:val="22"/>
        </w:rPr>
        <w:t>Encourage owner occupancy or long-term residency by promoting healthy and ba</w:t>
      </w:r>
      <w:r w:rsidR="00FE7F8D" w:rsidRPr="00882C7F">
        <w:rPr>
          <w:rFonts w:asciiTheme="minorHAnsi" w:hAnsiTheme="minorHAnsi" w:cstheme="minorHAnsi"/>
          <w:b/>
          <w:sz w:val="22"/>
          <w:szCs w:val="22"/>
        </w:rPr>
        <w:t>l</w:t>
      </w:r>
      <w:r w:rsidR="00FE7F8D" w:rsidRPr="00882C7F">
        <w:rPr>
          <w:rFonts w:asciiTheme="minorHAnsi" w:hAnsiTheme="minorHAnsi" w:cstheme="minorHAnsi"/>
          <w:b/>
          <w:sz w:val="22"/>
          <w:szCs w:val="22"/>
        </w:rPr>
        <w:t>anced neighborhoods and by involving schools, businesses, religious congreg</w:t>
      </w:r>
      <w:r w:rsidR="00FE7F8D" w:rsidRPr="00882C7F">
        <w:rPr>
          <w:rFonts w:asciiTheme="minorHAnsi" w:hAnsiTheme="minorHAnsi" w:cstheme="minorHAnsi"/>
          <w:b/>
          <w:sz w:val="22"/>
          <w:szCs w:val="22"/>
        </w:rPr>
        <w:t>a</w:t>
      </w:r>
      <w:r w:rsidR="00FE7F8D" w:rsidRPr="00882C7F">
        <w:rPr>
          <w:rFonts w:asciiTheme="minorHAnsi" w:hAnsiTheme="minorHAnsi" w:cstheme="minorHAnsi"/>
          <w:b/>
          <w:sz w:val="22"/>
          <w:szCs w:val="22"/>
        </w:rPr>
        <w:t>tions, and community organizations.</w:t>
      </w:r>
    </w:p>
    <w:p w14:paraId="12082CD7" w14:textId="6D05AAF4"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w:t>
      </w:r>
      <w:r w:rsidR="00DE0DEF" w:rsidRPr="00882C7F">
        <w:rPr>
          <w:rFonts w:asciiTheme="minorHAnsi" w:hAnsiTheme="minorHAnsi" w:cstheme="minorHAnsi"/>
          <w:sz w:val="22"/>
          <w:szCs w:val="22"/>
        </w:rPr>
        <w:t>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Encourage new, one-family detached neighborhoods</w:t>
      </w:r>
      <w:proofErr w:type="gramStart"/>
      <w:r w:rsidR="00FE7F8D" w:rsidRPr="00764FCB">
        <w:rPr>
          <w:rFonts w:asciiTheme="minorHAnsi" w:hAnsiTheme="minorHAnsi" w:cstheme="minorHAnsi"/>
          <w:sz w:val="22"/>
          <w:szCs w:val="22"/>
        </w:rPr>
        <w:t>;</w:t>
      </w:r>
      <w:proofErr w:type="gramEnd"/>
    </w:p>
    <w:p w14:paraId="5EACFE48" w14:textId="708F532C"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w:t>
      </w:r>
      <w:r w:rsidR="00DE0DEF" w:rsidRPr="00882C7F">
        <w:rPr>
          <w:rFonts w:asciiTheme="minorHAnsi" w:hAnsiTheme="minorHAnsi" w:cstheme="minorHAnsi"/>
          <w:sz w:val="22"/>
          <w:szCs w:val="22"/>
        </w:rPr>
        <w:t>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Identify and reserve areas suitable for family housing;</w:t>
      </w:r>
    </w:p>
    <w:p w14:paraId="2DA4099E" w14:textId="73E57065"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w:t>
      </w:r>
      <w:r w:rsidR="00DE0DEF" w:rsidRPr="00882C7F">
        <w:rPr>
          <w:rFonts w:asciiTheme="minorHAnsi" w:hAnsiTheme="minorHAnsi" w:cstheme="minorHAnsi"/>
          <w:sz w:val="22"/>
          <w:szCs w:val="22"/>
        </w:rPr>
        <w:t>3</w:t>
      </w:r>
      <w:r w:rsidR="00DE0DEF">
        <w:rPr>
          <w:rFonts w:asciiTheme="minorHAnsi" w:hAnsiTheme="minorHAnsi" w:cstheme="minorHAnsi"/>
          <w:sz w:val="22"/>
          <w:szCs w:val="22"/>
        </w:rPr>
        <w:tab/>
      </w:r>
      <w:r w:rsidR="00FE7F8D" w:rsidRPr="00764FCB">
        <w:rPr>
          <w:rFonts w:asciiTheme="minorHAnsi" w:hAnsiTheme="minorHAnsi" w:cstheme="minorHAnsi"/>
          <w:sz w:val="22"/>
          <w:szCs w:val="22"/>
        </w:rPr>
        <w:t>Maintain low crime rates in neighborhoods</w:t>
      </w:r>
      <w:proofErr w:type="gramStart"/>
      <w:r w:rsidR="00FE7F8D" w:rsidRPr="00764FCB">
        <w:rPr>
          <w:rFonts w:asciiTheme="minorHAnsi" w:hAnsiTheme="minorHAnsi" w:cstheme="minorHAnsi"/>
          <w:sz w:val="22"/>
          <w:szCs w:val="22"/>
        </w:rPr>
        <w:t>;</w:t>
      </w:r>
      <w:proofErr w:type="gramEnd"/>
    </w:p>
    <w:p w14:paraId="0911B6BD" w14:textId="14F2053C"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w:t>
      </w:r>
      <w:r w:rsidR="00DE0DEF" w:rsidRPr="00882C7F">
        <w:rPr>
          <w:rFonts w:asciiTheme="minorHAnsi" w:hAnsiTheme="minorHAnsi" w:cstheme="minorHAnsi"/>
          <w:sz w:val="22"/>
          <w:szCs w:val="22"/>
        </w:rPr>
        <w:t>4</w:t>
      </w:r>
      <w:r w:rsidR="00DE0DEF">
        <w:rPr>
          <w:rFonts w:asciiTheme="minorHAnsi" w:hAnsiTheme="minorHAnsi" w:cstheme="minorHAnsi"/>
          <w:sz w:val="22"/>
          <w:szCs w:val="22"/>
        </w:rPr>
        <w:tab/>
      </w:r>
      <w:r w:rsidR="00FE7F8D" w:rsidRPr="00764FCB">
        <w:rPr>
          <w:rFonts w:asciiTheme="minorHAnsi" w:hAnsiTheme="minorHAnsi" w:cstheme="minorHAnsi"/>
          <w:sz w:val="22"/>
          <w:szCs w:val="22"/>
        </w:rPr>
        <w:t>Maintain and encourage good quality, sustainable housing and infill develo</w:t>
      </w:r>
      <w:r w:rsidR="00FE7F8D" w:rsidRPr="00764FCB">
        <w:rPr>
          <w:rFonts w:asciiTheme="minorHAnsi" w:hAnsiTheme="minorHAnsi" w:cstheme="minorHAnsi"/>
          <w:sz w:val="22"/>
          <w:szCs w:val="22"/>
        </w:rPr>
        <w:t>p</w:t>
      </w:r>
      <w:r w:rsidR="00FE7F8D" w:rsidRPr="00764FCB">
        <w:rPr>
          <w:rFonts w:asciiTheme="minorHAnsi" w:hAnsiTheme="minorHAnsi" w:cstheme="minorHAnsi"/>
          <w:sz w:val="22"/>
          <w:szCs w:val="22"/>
        </w:rPr>
        <w:t>ments</w:t>
      </w:r>
      <w:proofErr w:type="gramStart"/>
      <w:r w:rsidR="00FE7F8D" w:rsidRPr="00764FCB">
        <w:rPr>
          <w:rFonts w:asciiTheme="minorHAnsi" w:hAnsiTheme="minorHAnsi" w:cstheme="minorHAnsi"/>
          <w:sz w:val="22"/>
          <w:szCs w:val="22"/>
        </w:rPr>
        <w:t>;</w:t>
      </w:r>
      <w:proofErr w:type="gramEnd"/>
    </w:p>
    <w:p w14:paraId="079C16F4" w14:textId="08B2BE0A"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w:t>
      </w:r>
      <w:r w:rsidR="00DE0DEF" w:rsidRPr="00882C7F">
        <w:rPr>
          <w:rFonts w:asciiTheme="minorHAnsi" w:hAnsiTheme="minorHAnsi" w:cstheme="minorHAnsi"/>
          <w:sz w:val="22"/>
          <w:szCs w:val="22"/>
        </w:rPr>
        <w:t>5</w:t>
      </w:r>
      <w:r w:rsidR="00DE0DEF">
        <w:rPr>
          <w:rFonts w:asciiTheme="minorHAnsi" w:hAnsiTheme="minorHAnsi" w:cstheme="minorHAnsi"/>
          <w:sz w:val="22"/>
          <w:szCs w:val="22"/>
        </w:rPr>
        <w:tab/>
      </w:r>
      <w:r w:rsidR="00FE7F8D" w:rsidRPr="00764FCB">
        <w:rPr>
          <w:rFonts w:asciiTheme="minorHAnsi" w:hAnsiTheme="minorHAnsi" w:cstheme="minorHAnsi"/>
          <w:sz w:val="22"/>
          <w:szCs w:val="22"/>
        </w:rPr>
        <w:t xml:space="preserve">Increase direct </w:t>
      </w:r>
      <w:proofErr w:type="gramStart"/>
      <w:r w:rsidR="00FE7F8D" w:rsidRPr="00764FCB">
        <w:rPr>
          <w:rFonts w:asciiTheme="minorHAnsi" w:hAnsiTheme="minorHAnsi" w:cstheme="minorHAnsi"/>
          <w:sz w:val="22"/>
          <w:szCs w:val="22"/>
        </w:rPr>
        <w:t>landlord</w:t>
      </w:r>
      <w:proofErr w:type="gramEnd"/>
      <w:r w:rsidR="00FE7F8D" w:rsidRPr="00764FCB">
        <w:rPr>
          <w:rFonts w:asciiTheme="minorHAnsi" w:hAnsiTheme="minorHAnsi" w:cstheme="minorHAnsi"/>
          <w:sz w:val="22"/>
          <w:szCs w:val="22"/>
        </w:rPr>
        <w:t xml:space="preserve"> responsibility and accountability for overuse of city r</w:t>
      </w:r>
      <w:r w:rsidR="00FE7F8D" w:rsidRPr="00764FCB">
        <w:rPr>
          <w:rFonts w:asciiTheme="minorHAnsi" w:hAnsiTheme="minorHAnsi" w:cstheme="minorHAnsi"/>
          <w:sz w:val="22"/>
          <w:szCs w:val="22"/>
        </w:rPr>
        <w:t>e</w:t>
      </w:r>
      <w:r w:rsidR="00FE7F8D" w:rsidRPr="00764FCB">
        <w:rPr>
          <w:rFonts w:asciiTheme="minorHAnsi" w:hAnsiTheme="minorHAnsi" w:cstheme="minorHAnsi"/>
          <w:sz w:val="22"/>
          <w:szCs w:val="22"/>
        </w:rPr>
        <w:t>sources;</w:t>
      </w:r>
    </w:p>
    <w:p w14:paraId="0A293B27" w14:textId="18A7CA7E"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w:t>
      </w:r>
      <w:r w:rsidR="00DE0DEF" w:rsidRPr="00882C7F">
        <w:rPr>
          <w:rFonts w:asciiTheme="minorHAnsi" w:hAnsiTheme="minorHAnsi" w:cstheme="minorHAnsi"/>
          <w:sz w:val="22"/>
          <w:szCs w:val="22"/>
        </w:rPr>
        <w:t>6</w:t>
      </w:r>
      <w:r w:rsidR="00DE0DEF">
        <w:rPr>
          <w:rFonts w:asciiTheme="minorHAnsi" w:hAnsiTheme="minorHAnsi" w:cstheme="minorHAnsi"/>
          <w:sz w:val="22"/>
          <w:szCs w:val="22"/>
        </w:rPr>
        <w:tab/>
      </w:r>
      <w:r w:rsidR="00FE7F8D" w:rsidRPr="00764FCB">
        <w:rPr>
          <w:rFonts w:asciiTheme="minorHAnsi" w:hAnsiTheme="minorHAnsi" w:cstheme="minorHAnsi"/>
          <w:sz w:val="22"/>
          <w:szCs w:val="22"/>
        </w:rPr>
        <w:t>Continue the support of neighborhood loan and grant programs that encourage owner occupancy or long-term residency and neighborhood revitalization</w:t>
      </w:r>
      <w:proofErr w:type="gramStart"/>
      <w:r w:rsidR="00FE7F8D" w:rsidRPr="00764FCB">
        <w:rPr>
          <w:rFonts w:asciiTheme="minorHAnsi" w:hAnsiTheme="minorHAnsi" w:cstheme="minorHAnsi"/>
          <w:sz w:val="22"/>
          <w:szCs w:val="22"/>
        </w:rPr>
        <w:t>;</w:t>
      </w:r>
      <w:proofErr w:type="gramEnd"/>
    </w:p>
    <w:p w14:paraId="6ACEF698" w14:textId="74C997C4"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1.4.5.7</w:t>
      </w:r>
      <w:r w:rsidR="0066539E">
        <w:rPr>
          <w:rFonts w:asciiTheme="minorHAnsi" w:hAnsiTheme="minorHAnsi" w:cstheme="minorHAnsi"/>
          <w:sz w:val="22"/>
          <w:szCs w:val="22"/>
        </w:rPr>
        <w:tab/>
      </w:r>
      <w:r w:rsidR="00FE7F8D" w:rsidRPr="00764FCB">
        <w:rPr>
          <w:rFonts w:asciiTheme="minorHAnsi" w:hAnsiTheme="minorHAnsi" w:cstheme="minorHAnsi"/>
          <w:sz w:val="22"/>
          <w:szCs w:val="22"/>
        </w:rPr>
        <w:t>Identify criteria for properties with potential for multi-family and one-family housing</w:t>
      </w:r>
      <w:proofErr w:type="gramStart"/>
      <w:r w:rsidR="00FE7F8D" w:rsidRPr="00764FCB">
        <w:rPr>
          <w:rFonts w:asciiTheme="minorHAnsi" w:hAnsiTheme="minorHAnsi" w:cstheme="minorHAnsi"/>
          <w:sz w:val="22"/>
          <w:szCs w:val="22"/>
        </w:rPr>
        <w:t>;</w:t>
      </w:r>
      <w:proofErr w:type="gramEnd"/>
    </w:p>
    <w:p w14:paraId="20D72499" w14:textId="727A63AB"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w:t>
      </w:r>
      <w:r w:rsidR="0066539E" w:rsidRPr="00882C7F">
        <w:rPr>
          <w:rFonts w:asciiTheme="minorHAnsi" w:hAnsiTheme="minorHAnsi" w:cstheme="minorHAnsi"/>
          <w:sz w:val="22"/>
          <w:szCs w:val="22"/>
        </w:rPr>
        <w:t>8</w:t>
      </w:r>
      <w:r w:rsidR="0066539E">
        <w:rPr>
          <w:rFonts w:asciiTheme="minorHAnsi" w:hAnsiTheme="minorHAnsi" w:cstheme="minorHAnsi"/>
          <w:sz w:val="22"/>
          <w:szCs w:val="22"/>
        </w:rPr>
        <w:tab/>
      </w:r>
      <w:r w:rsidR="00FE7F8D" w:rsidRPr="00764FCB">
        <w:rPr>
          <w:rFonts w:asciiTheme="minorHAnsi" w:hAnsiTheme="minorHAnsi" w:cstheme="minorHAnsi"/>
          <w:sz w:val="22"/>
          <w:szCs w:val="22"/>
        </w:rPr>
        <w:t>Encourage diversity of age groups in neighborhoods; and</w:t>
      </w:r>
    </w:p>
    <w:p w14:paraId="78A3D353" w14:textId="4B0DBF8F"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1.4.5.</w:t>
      </w:r>
      <w:r w:rsidR="0066539E" w:rsidRPr="00882C7F">
        <w:rPr>
          <w:rFonts w:asciiTheme="minorHAnsi" w:hAnsiTheme="minorHAnsi" w:cstheme="minorHAnsi"/>
          <w:sz w:val="22"/>
          <w:szCs w:val="22"/>
        </w:rPr>
        <w:t>9</w:t>
      </w:r>
      <w:r w:rsidR="0066539E">
        <w:rPr>
          <w:rFonts w:asciiTheme="minorHAnsi" w:hAnsiTheme="minorHAnsi" w:cstheme="minorHAnsi"/>
          <w:sz w:val="22"/>
          <w:szCs w:val="22"/>
        </w:rPr>
        <w:tab/>
      </w:r>
      <w:r w:rsidR="00FE7F8D" w:rsidRPr="00764FCB">
        <w:rPr>
          <w:rFonts w:asciiTheme="minorHAnsi" w:hAnsiTheme="minorHAnsi" w:cstheme="minorHAnsi"/>
          <w:sz w:val="22"/>
          <w:szCs w:val="22"/>
        </w:rPr>
        <w:t>Regulate the scale of buildings by the land size of the parcel.</w:t>
      </w:r>
    </w:p>
    <w:p w14:paraId="5359E47A" w14:textId="780FF9B8"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1.4.6</w:t>
      </w:r>
      <w:r w:rsidR="00DE0DEF">
        <w:rPr>
          <w:rFonts w:asciiTheme="minorHAnsi" w:hAnsiTheme="minorHAnsi" w:cstheme="minorHAnsi"/>
          <w:b/>
          <w:sz w:val="22"/>
          <w:szCs w:val="22"/>
        </w:rPr>
        <w:tab/>
      </w:r>
      <w:r w:rsidR="00FE7F8D" w:rsidRPr="00882C7F">
        <w:rPr>
          <w:rFonts w:asciiTheme="minorHAnsi" w:hAnsiTheme="minorHAnsi" w:cstheme="minorHAnsi"/>
          <w:b/>
          <w:sz w:val="22"/>
          <w:szCs w:val="22"/>
        </w:rPr>
        <w:t>Maintain and improve the physical appearance and beauty of neighborhoods.</w:t>
      </w:r>
    </w:p>
    <w:p w14:paraId="03080A06" w14:textId="53BB9497"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Plant larger, long-lived canopy trees in parks, green spaces, and recreation areas where shade will increase the enjoyment of future users</w:t>
      </w:r>
      <w:proofErr w:type="gramStart"/>
      <w:r w:rsidR="00FE7F8D" w:rsidRPr="00764FCB">
        <w:rPr>
          <w:rFonts w:asciiTheme="minorHAnsi" w:hAnsiTheme="minorHAnsi" w:cstheme="minorHAnsi"/>
          <w:sz w:val="22"/>
          <w:szCs w:val="22"/>
        </w:rPr>
        <w:t>;</w:t>
      </w:r>
      <w:proofErr w:type="gramEnd"/>
    </w:p>
    <w:p w14:paraId="66752E17" w14:textId="62DA1703"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Ensure adequate enforcement of zoning regulations</w:t>
      </w:r>
      <w:proofErr w:type="gramStart"/>
      <w:r w:rsidR="00FE7F8D" w:rsidRPr="00764FCB">
        <w:rPr>
          <w:rFonts w:asciiTheme="minorHAnsi" w:hAnsiTheme="minorHAnsi" w:cstheme="minorHAnsi"/>
          <w:sz w:val="22"/>
          <w:szCs w:val="22"/>
        </w:rPr>
        <w:t>;</w:t>
      </w:r>
      <w:proofErr w:type="gramEnd"/>
    </w:p>
    <w:p w14:paraId="3876251D" w14:textId="697AA936"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3</w:t>
      </w:r>
      <w:r w:rsidR="00DE0DEF">
        <w:rPr>
          <w:rFonts w:asciiTheme="minorHAnsi" w:hAnsiTheme="minorHAnsi" w:cstheme="minorHAnsi"/>
          <w:sz w:val="22"/>
          <w:szCs w:val="22"/>
        </w:rPr>
        <w:tab/>
      </w:r>
      <w:r w:rsidR="00FE7F8D" w:rsidRPr="00764FCB">
        <w:rPr>
          <w:rFonts w:asciiTheme="minorHAnsi" w:hAnsiTheme="minorHAnsi" w:cstheme="minorHAnsi"/>
          <w:sz w:val="22"/>
          <w:szCs w:val="22"/>
        </w:rPr>
        <w:t xml:space="preserve">Provide, </w:t>
      </w:r>
      <w:proofErr w:type="gramStart"/>
      <w:r w:rsidR="00FE7F8D" w:rsidRPr="00764FCB">
        <w:rPr>
          <w:rFonts w:asciiTheme="minorHAnsi" w:hAnsiTheme="minorHAnsi" w:cstheme="minorHAnsi"/>
          <w:sz w:val="22"/>
          <w:szCs w:val="22"/>
        </w:rPr>
        <w:t>encourage</w:t>
      </w:r>
      <w:proofErr w:type="gramEnd"/>
      <w:r w:rsidR="00FE7F8D" w:rsidRPr="00764FCB">
        <w:rPr>
          <w:rFonts w:asciiTheme="minorHAnsi" w:hAnsiTheme="minorHAnsi" w:cstheme="minorHAnsi"/>
          <w:sz w:val="22"/>
          <w:szCs w:val="22"/>
        </w:rPr>
        <w:t xml:space="preserve"> and</w:t>
      </w:r>
      <w:r w:rsidR="00FE7F8D" w:rsidRPr="00764FCB">
        <w:rPr>
          <w:rFonts w:asciiTheme="minorHAnsi" w:hAnsiTheme="minorHAnsi" w:cstheme="minorHAnsi"/>
          <w:color w:val="FF0000"/>
          <w:sz w:val="22"/>
          <w:szCs w:val="22"/>
        </w:rPr>
        <w:t xml:space="preserve"> </w:t>
      </w:r>
      <w:r w:rsidR="00FE7F8D" w:rsidRPr="00764FCB">
        <w:rPr>
          <w:rFonts w:asciiTheme="minorHAnsi" w:hAnsiTheme="minorHAnsi" w:cstheme="minorHAnsi"/>
          <w:sz w:val="22"/>
          <w:szCs w:val="22"/>
        </w:rPr>
        <w:t>maintain attractive landscaping in medians and corr</w:t>
      </w:r>
      <w:r w:rsidR="00FE7F8D" w:rsidRPr="00764FCB">
        <w:rPr>
          <w:rFonts w:asciiTheme="minorHAnsi" w:hAnsiTheme="minorHAnsi" w:cstheme="minorHAnsi"/>
          <w:sz w:val="22"/>
          <w:szCs w:val="22"/>
        </w:rPr>
        <w:t>i</w:t>
      </w:r>
      <w:r w:rsidR="00FE7F8D" w:rsidRPr="00764FCB">
        <w:rPr>
          <w:rFonts w:asciiTheme="minorHAnsi" w:hAnsiTheme="minorHAnsi" w:cstheme="minorHAnsi"/>
          <w:sz w:val="22"/>
          <w:szCs w:val="22"/>
        </w:rPr>
        <w:t>dors.</w:t>
      </w:r>
    </w:p>
    <w:p w14:paraId="277AA493" w14:textId="3D01A328"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4</w:t>
      </w:r>
      <w:r w:rsidR="00DE0DEF">
        <w:rPr>
          <w:rFonts w:asciiTheme="minorHAnsi" w:hAnsiTheme="minorHAnsi" w:cstheme="minorHAnsi"/>
          <w:sz w:val="22"/>
          <w:szCs w:val="22"/>
        </w:rPr>
        <w:tab/>
      </w:r>
      <w:r w:rsidR="00FE7F8D" w:rsidRPr="00764FCB">
        <w:rPr>
          <w:rFonts w:asciiTheme="minorHAnsi" w:hAnsiTheme="minorHAnsi" w:cstheme="minorHAnsi"/>
          <w:sz w:val="22"/>
          <w:szCs w:val="22"/>
        </w:rPr>
        <w:t>Beautify and improve gateways into the city</w:t>
      </w:r>
      <w:proofErr w:type="gramStart"/>
      <w:r w:rsidR="00FE7F8D" w:rsidRPr="00764FCB">
        <w:rPr>
          <w:rFonts w:asciiTheme="minorHAnsi" w:hAnsiTheme="minorHAnsi" w:cstheme="minorHAnsi"/>
          <w:sz w:val="22"/>
          <w:szCs w:val="22"/>
        </w:rPr>
        <w:t>;</w:t>
      </w:r>
      <w:proofErr w:type="gramEnd"/>
    </w:p>
    <w:p w14:paraId="2708697B" w14:textId="76DFB2F4"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5</w:t>
      </w:r>
      <w:r w:rsidR="00DE0DEF">
        <w:rPr>
          <w:rFonts w:asciiTheme="minorHAnsi" w:hAnsiTheme="minorHAnsi" w:cstheme="minorHAnsi"/>
          <w:sz w:val="22"/>
          <w:szCs w:val="22"/>
        </w:rPr>
        <w:tab/>
      </w:r>
      <w:r w:rsidR="00FE7F8D" w:rsidRPr="00764FCB">
        <w:rPr>
          <w:rFonts w:asciiTheme="minorHAnsi" w:hAnsiTheme="minorHAnsi" w:cstheme="minorHAnsi"/>
          <w:sz w:val="22"/>
          <w:szCs w:val="22"/>
        </w:rPr>
        <w:t>Seek grants and promote volunteer efforts to improve neighborhood appea</w:t>
      </w:r>
      <w:r w:rsidR="00FE7F8D" w:rsidRPr="00764FCB">
        <w:rPr>
          <w:rFonts w:asciiTheme="minorHAnsi" w:hAnsiTheme="minorHAnsi" w:cstheme="minorHAnsi"/>
          <w:sz w:val="22"/>
          <w:szCs w:val="22"/>
        </w:rPr>
        <w:t>r</w:t>
      </w:r>
      <w:r w:rsidR="00FE7F8D" w:rsidRPr="00764FCB">
        <w:rPr>
          <w:rFonts w:asciiTheme="minorHAnsi" w:hAnsiTheme="minorHAnsi" w:cstheme="minorHAnsi"/>
          <w:sz w:val="22"/>
          <w:szCs w:val="22"/>
        </w:rPr>
        <w:t>ance</w:t>
      </w:r>
      <w:proofErr w:type="gramStart"/>
      <w:r w:rsidR="00FE7F8D" w:rsidRPr="00764FCB">
        <w:rPr>
          <w:rFonts w:asciiTheme="minorHAnsi" w:hAnsiTheme="minorHAnsi" w:cstheme="minorHAnsi"/>
          <w:sz w:val="22"/>
          <w:szCs w:val="22"/>
        </w:rPr>
        <w:t>;</w:t>
      </w:r>
      <w:proofErr w:type="gramEnd"/>
    </w:p>
    <w:p w14:paraId="08C35181" w14:textId="22984DC4"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6</w:t>
      </w:r>
      <w:r w:rsidR="00DE0DEF">
        <w:rPr>
          <w:rFonts w:asciiTheme="minorHAnsi" w:hAnsiTheme="minorHAnsi" w:cstheme="minorHAnsi"/>
          <w:sz w:val="22"/>
          <w:szCs w:val="22"/>
        </w:rPr>
        <w:tab/>
      </w:r>
      <w:r w:rsidR="00FE7F8D" w:rsidRPr="00764FCB">
        <w:rPr>
          <w:rFonts w:asciiTheme="minorHAnsi" w:hAnsiTheme="minorHAnsi" w:cstheme="minorHAnsi"/>
          <w:sz w:val="22"/>
          <w:szCs w:val="22"/>
        </w:rPr>
        <w:t>Use non-profit partners to assist in revitalizing Provo neighborhoods as needed in focused efforts to improve curb appeal and neighborhood appearance</w:t>
      </w:r>
      <w:proofErr w:type="gramStart"/>
      <w:r w:rsidR="00FE7F8D" w:rsidRPr="00764FCB">
        <w:rPr>
          <w:rFonts w:asciiTheme="minorHAnsi" w:hAnsiTheme="minorHAnsi" w:cstheme="minorHAnsi"/>
          <w:sz w:val="22"/>
          <w:szCs w:val="22"/>
        </w:rPr>
        <w:t>;</w:t>
      </w:r>
      <w:proofErr w:type="gramEnd"/>
    </w:p>
    <w:p w14:paraId="481A6FB8" w14:textId="21BA7BC6"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7</w:t>
      </w:r>
      <w:r w:rsidR="00DE0DEF">
        <w:rPr>
          <w:rFonts w:asciiTheme="minorHAnsi" w:hAnsiTheme="minorHAnsi" w:cstheme="minorHAnsi"/>
          <w:sz w:val="22"/>
          <w:szCs w:val="22"/>
        </w:rPr>
        <w:tab/>
      </w:r>
      <w:r w:rsidR="00FE7F8D" w:rsidRPr="00764FCB">
        <w:rPr>
          <w:rFonts w:asciiTheme="minorHAnsi" w:hAnsiTheme="minorHAnsi" w:cstheme="minorHAnsi"/>
          <w:sz w:val="22"/>
          <w:szCs w:val="22"/>
        </w:rPr>
        <w:t xml:space="preserve">Enhance ordinances, </w:t>
      </w:r>
      <w:r w:rsidR="005627EA" w:rsidRPr="00764FCB">
        <w:rPr>
          <w:rFonts w:asciiTheme="minorHAnsi" w:hAnsiTheme="minorHAnsi" w:cstheme="minorHAnsi"/>
          <w:sz w:val="22"/>
          <w:szCs w:val="22"/>
        </w:rPr>
        <w:t>incentives,</w:t>
      </w:r>
      <w:r w:rsidR="00FE7F8D" w:rsidRPr="00764FCB">
        <w:rPr>
          <w:rFonts w:asciiTheme="minorHAnsi" w:hAnsiTheme="minorHAnsi" w:cstheme="minorHAnsi"/>
          <w:sz w:val="22"/>
          <w:szCs w:val="22"/>
        </w:rPr>
        <w:t xml:space="preserve"> and penalties that would encourage the clea</w:t>
      </w:r>
      <w:r w:rsidR="00FE7F8D" w:rsidRPr="00764FCB">
        <w:rPr>
          <w:rFonts w:asciiTheme="minorHAnsi" w:hAnsiTheme="minorHAnsi" w:cstheme="minorHAnsi"/>
          <w:sz w:val="22"/>
          <w:szCs w:val="22"/>
        </w:rPr>
        <w:t>n</w:t>
      </w:r>
      <w:r w:rsidR="00FE7F8D" w:rsidRPr="00764FCB">
        <w:rPr>
          <w:rFonts w:asciiTheme="minorHAnsi" w:hAnsiTheme="minorHAnsi" w:cstheme="minorHAnsi"/>
          <w:sz w:val="22"/>
          <w:szCs w:val="22"/>
        </w:rPr>
        <w:t>ing up of properties by removal of trash, junk, weeds and the repair of deteri</w:t>
      </w:r>
      <w:r w:rsidR="00FE7F8D" w:rsidRPr="00764FCB">
        <w:rPr>
          <w:rFonts w:asciiTheme="minorHAnsi" w:hAnsiTheme="minorHAnsi" w:cstheme="minorHAnsi"/>
          <w:sz w:val="22"/>
          <w:szCs w:val="22"/>
        </w:rPr>
        <w:t>o</w:t>
      </w:r>
      <w:r w:rsidR="00FE7F8D" w:rsidRPr="00764FCB">
        <w:rPr>
          <w:rFonts w:asciiTheme="minorHAnsi" w:hAnsiTheme="minorHAnsi" w:cstheme="minorHAnsi"/>
          <w:sz w:val="22"/>
          <w:szCs w:val="22"/>
        </w:rPr>
        <w:t>rating facilities</w:t>
      </w:r>
      <w:proofErr w:type="gramStart"/>
      <w:r w:rsidR="00FE7F8D" w:rsidRPr="00764FCB">
        <w:rPr>
          <w:rFonts w:asciiTheme="minorHAnsi" w:hAnsiTheme="minorHAnsi" w:cstheme="minorHAnsi"/>
          <w:sz w:val="22"/>
          <w:szCs w:val="22"/>
        </w:rPr>
        <w:t>;</w:t>
      </w:r>
      <w:proofErr w:type="gramEnd"/>
    </w:p>
    <w:p w14:paraId="393CC5FA" w14:textId="6B3BA539"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8</w:t>
      </w:r>
      <w:r w:rsidR="00DE0DEF">
        <w:rPr>
          <w:rFonts w:asciiTheme="minorHAnsi" w:hAnsiTheme="minorHAnsi" w:cstheme="minorHAnsi"/>
          <w:sz w:val="22"/>
          <w:szCs w:val="22"/>
        </w:rPr>
        <w:tab/>
      </w:r>
      <w:r w:rsidR="00FE7F8D" w:rsidRPr="00764FCB">
        <w:rPr>
          <w:rFonts w:asciiTheme="minorHAnsi" w:hAnsiTheme="minorHAnsi" w:cstheme="minorHAnsi"/>
          <w:sz w:val="22"/>
          <w:szCs w:val="22"/>
        </w:rPr>
        <w:t>Continue and expand the present program of regular cleaning of streets</w:t>
      </w:r>
      <w:proofErr w:type="gramStart"/>
      <w:r w:rsidR="00FE7F8D" w:rsidRPr="00764FCB">
        <w:rPr>
          <w:rFonts w:asciiTheme="minorHAnsi" w:hAnsiTheme="minorHAnsi" w:cstheme="minorHAnsi"/>
          <w:sz w:val="22"/>
          <w:szCs w:val="22"/>
        </w:rPr>
        <w:t>;</w:t>
      </w:r>
      <w:proofErr w:type="gramEnd"/>
    </w:p>
    <w:p w14:paraId="6B83E361" w14:textId="773ECCC1"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9</w:t>
      </w:r>
      <w:r w:rsidR="00DE0DEF">
        <w:rPr>
          <w:rFonts w:asciiTheme="minorHAnsi" w:hAnsiTheme="minorHAnsi" w:cstheme="minorHAnsi"/>
          <w:sz w:val="22"/>
          <w:szCs w:val="22"/>
        </w:rPr>
        <w:tab/>
      </w:r>
      <w:r w:rsidR="00FE7F8D" w:rsidRPr="00764FCB">
        <w:rPr>
          <w:rFonts w:asciiTheme="minorHAnsi" w:hAnsiTheme="minorHAnsi" w:cstheme="minorHAnsi"/>
          <w:sz w:val="22"/>
          <w:szCs w:val="22"/>
        </w:rPr>
        <w:t>Continue and enlarge the present programs of picking up seasonal trash through a community volunteer effort; and</w:t>
      </w:r>
    </w:p>
    <w:p w14:paraId="3DB6FF18" w14:textId="629C44BA"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1.4.6.</w:t>
      </w:r>
      <w:r w:rsidR="00DE0DEF" w:rsidRPr="00882C7F">
        <w:rPr>
          <w:rFonts w:asciiTheme="minorHAnsi" w:hAnsiTheme="minorHAnsi" w:cstheme="minorHAnsi"/>
          <w:sz w:val="22"/>
          <w:szCs w:val="22"/>
        </w:rPr>
        <w:t>10</w:t>
      </w:r>
      <w:r w:rsidR="00DE0DEF">
        <w:rPr>
          <w:rFonts w:asciiTheme="minorHAnsi" w:hAnsiTheme="minorHAnsi" w:cstheme="minorHAnsi"/>
          <w:sz w:val="22"/>
          <w:szCs w:val="22"/>
        </w:rPr>
        <w:tab/>
      </w:r>
      <w:r w:rsidR="00FE7F8D" w:rsidRPr="00764FCB">
        <w:rPr>
          <w:rFonts w:asciiTheme="minorHAnsi" w:hAnsiTheme="minorHAnsi" w:cstheme="minorHAnsi"/>
          <w:sz w:val="22"/>
          <w:szCs w:val="22"/>
        </w:rPr>
        <w:t>Maintain integrity and preserve the identifiable personality of neighborhoods.</w:t>
      </w:r>
    </w:p>
    <w:p w14:paraId="2E35C070" w14:textId="200579ED"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1.4.7</w:t>
      </w:r>
      <w:r w:rsidR="00DE0DEF">
        <w:rPr>
          <w:rFonts w:asciiTheme="minorHAnsi" w:hAnsiTheme="minorHAnsi" w:cstheme="minorHAnsi"/>
          <w:b/>
          <w:sz w:val="22"/>
          <w:szCs w:val="22"/>
        </w:rPr>
        <w:tab/>
      </w:r>
      <w:r w:rsidR="00FE7F8D" w:rsidRPr="00882C7F">
        <w:rPr>
          <w:rFonts w:asciiTheme="minorHAnsi" w:hAnsiTheme="minorHAnsi" w:cstheme="minorHAnsi"/>
          <w:b/>
          <w:sz w:val="22"/>
          <w:szCs w:val="22"/>
        </w:rPr>
        <w:t xml:space="preserve">Help neighborhoods become </w:t>
      </w:r>
      <w:r w:rsidR="002E6A8D" w:rsidRPr="00882C7F">
        <w:rPr>
          <w:rFonts w:asciiTheme="minorHAnsi" w:hAnsiTheme="minorHAnsi" w:cstheme="minorHAnsi"/>
          <w:b/>
          <w:sz w:val="22"/>
          <w:szCs w:val="22"/>
        </w:rPr>
        <w:t>well informed</w:t>
      </w:r>
      <w:r w:rsidR="00FE7F8D" w:rsidRPr="00882C7F">
        <w:rPr>
          <w:rFonts w:asciiTheme="minorHAnsi" w:hAnsiTheme="minorHAnsi" w:cstheme="minorHAnsi"/>
          <w:b/>
          <w:sz w:val="22"/>
          <w:szCs w:val="22"/>
        </w:rPr>
        <w:t xml:space="preserve"> and educated on city-related issues.</w:t>
      </w:r>
    </w:p>
    <w:p w14:paraId="0E864D84" w14:textId="1A240D0F"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1.4.7.</w:t>
      </w:r>
      <w:r w:rsidR="00DE0DEF" w:rsidRPr="00882C7F">
        <w:rPr>
          <w:rFonts w:asciiTheme="minorHAnsi" w:hAnsiTheme="minorHAnsi" w:cstheme="minorHAnsi"/>
          <w:sz w:val="22"/>
          <w:szCs w:val="22"/>
        </w:rPr>
        <w:t>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Have effective communication tools in place to disseminate information to the public</w:t>
      </w:r>
      <w:proofErr w:type="gramStart"/>
      <w:r w:rsidR="00FE7F8D" w:rsidRPr="00764FCB">
        <w:rPr>
          <w:rFonts w:asciiTheme="minorHAnsi" w:hAnsiTheme="minorHAnsi" w:cstheme="minorHAnsi"/>
          <w:sz w:val="22"/>
          <w:szCs w:val="22"/>
        </w:rPr>
        <w:t>;</w:t>
      </w:r>
      <w:proofErr w:type="gramEnd"/>
      <w:r w:rsidR="00FE7F8D" w:rsidRPr="00764FCB">
        <w:rPr>
          <w:rFonts w:asciiTheme="minorHAnsi" w:hAnsiTheme="minorHAnsi" w:cstheme="minorHAnsi"/>
          <w:sz w:val="22"/>
          <w:szCs w:val="22"/>
        </w:rPr>
        <w:t xml:space="preserve"> </w:t>
      </w:r>
    </w:p>
    <w:p w14:paraId="51587CAC" w14:textId="00545F0C"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1.4.7.</w:t>
      </w:r>
      <w:r w:rsidR="00DE0DEF" w:rsidRPr="00882C7F">
        <w:rPr>
          <w:rFonts w:asciiTheme="minorHAnsi" w:hAnsiTheme="minorHAnsi" w:cstheme="minorHAnsi"/>
          <w:sz w:val="22"/>
          <w:szCs w:val="22"/>
        </w:rPr>
        <w:t>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Improve the emergency notification system to better inform the public and keep neighborhoods safe.</w:t>
      </w:r>
    </w:p>
    <w:p w14:paraId="4AB3A368" w14:textId="0356614D"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1.4.7.</w:t>
      </w:r>
      <w:r w:rsidR="00DE0DEF" w:rsidRPr="00882C7F">
        <w:rPr>
          <w:rFonts w:asciiTheme="minorHAnsi" w:hAnsiTheme="minorHAnsi" w:cstheme="minorHAnsi"/>
          <w:sz w:val="22"/>
          <w:szCs w:val="22"/>
        </w:rPr>
        <w:t>3</w:t>
      </w:r>
      <w:r w:rsidR="00DE0DEF">
        <w:rPr>
          <w:rFonts w:asciiTheme="minorHAnsi" w:hAnsiTheme="minorHAnsi" w:cstheme="minorHAnsi"/>
          <w:sz w:val="22"/>
          <w:szCs w:val="22"/>
        </w:rPr>
        <w:tab/>
      </w:r>
      <w:r w:rsidR="00FE7F8D" w:rsidRPr="00764FCB">
        <w:rPr>
          <w:rFonts w:asciiTheme="minorHAnsi" w:hAnsiTheme="minorHAnsi" w:cstheme="minorHAnsi"/>
          <w:sz w:val="22"/>
          <w:szCs w:val="22"/>
        </w:rPr>
        <w:t>Review and establish laws and ordinances for the protection of all residents</w:t>
      </w:r>
      <w:proofErr w:type="gramStart"/>
      <w:r w:rsidR="00FE7F8D" w:rsidRPr="00764FCB">
        <w:rPr>
          <w:rFonts w:asciiTheme="minorHAnsi" w:hAnsiTheme="minorHAnsi" w:cstheme="minorHAnsi"/>
          <w:sz w:val="22"/>
          <w:szCs w:val="22"/>
        </w:rPr>
        <w:t>;</w:t>
      </w:r>
      <w:proofErr w:type="gramEnd"/>
    </w:p>
    <w:p w14:paraId="6890AD36" w14:textId="4D07FADE" w:rsidR="00FE7F8D" w:rsidRPr="00764FCB" w:rsidRDefault="0055262F" w:rsidP="00115CC0">
      <w:pPr>
        <w:tabs>
          <w:tab w:val="left" w:pos="1890"/>
        </w:tabs>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1.4.7.</w:t>
      </w:r>
      <w:r w:rsidR="00DE0DEF" w:rsidRPr="00882C7F">
        <w:rPr>
          <w:rFonts w:asciiTheme="minorHAnsi" w:hAnsiTheme="minorHAnsi" w:cstheme="minorHAnsi"/>
          <w:sz w:val="22"/>
          <w:szCs w:val="22"/>
        </w:rPr>
        <w:t>4</w:t>
      </w:r>
      <w:r w:rsidR="00DE0DEF">
        <w:rPr>
          <w:rFonts w:asciiTheme="minorHAnsi" w:hAnsiTheme="minorHAnsi" w:cstheme="minorHAnsi"/>
          <w:sz w:val="22"/>
          <w:szCs w:val="22"/>
        </w:rPr>
        <w:tab/>
      </w:r>
      <w:r w:rsidR="00FE7F8D" w:rsidRPr="00764FCB">
        <w:rPr>
          <w:rFonts w:asciiTheme="minorHAnsi" w:hAnsiTheme="minorHAnsi" w:cstheme="minorHAnsi"/>
          <w:sz w:val="22"/>
          <w:szCs w:val="22"/>
        </w:rPr>
        <w:t>Provide public instruction about Provo City ordinances on a regular, on-going b</w:t>
      </w:r>
      <w:r w:rsidR="00FE7F8D" w:rsidRPr="00764FCB">
        <w:rPr>
          <w:rFonts w:asciiTheme="minorHAnsi" w:hAnsiTheme="minorHAnsi" w:cstheme="minorHAnsi"/>
          <w:sz w:val="22"/>
          <w:szCs w:val="22"/>
        </w:rPr>
        <w:t>a</w:t>
      </w:r>
      <w:r w:rsidR="00FE7F8D" w:rsidRPr="00764FCB">
        <w:rPr>
          <w:rFonts w:asciiTheme="minorHAnsi" w:hAnsiTheme="minorHAnsi" w:cstheme="minorHAnsi"/>
          <w:sz w:val="22"/>
          <w:szCs w:val="22"/>
        </w:rPr>
        <w:t>sis; and</w:t>
      </w:r>
    </w:p>
    <w:p w14:paraId="1151E80E" w14:textId="36CB0CDC"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1.4.7.</w:t>
      </w:r>
      <w:r w:rsidR="00DE0DEF" w:rsidRPr="00882C7F">
        <w:rPr>
          <w:rFonts w:asciiTheme="minorHAnsi" w:hAnsiTheme="minorHAnsi" w:cstheme="minorHAnsi"/>
          <w:sz w:val="22"/>
          <w:szCs w:val="22"/>
        </w:rPr>
        <w:t>5</w:t>
      </w:r>
      <w:r w:rsidR="00DE0DEF">
        <w:rPr>
          <w:rFonts w:asciiTheme="minorHAnsi" w:hAnsiTheme="minorHAnsi" w:cstheme="minorHAnsi"/>
          <w:sz w:val="22"/>
          <w:szCs w:val="22"/>
        </w:rPr>
        <w:tab/>
      </w:r>
      <w:r w:rsidR="00FE7F8D" w:rsidRPr="00764FCB">
        <w:rPr>
          <w:rFonts w:asciiTheme="minorHAnsi" w:hAnsiTheme="minorHAnsi" w:cstheme="minorHAnsi"/>
          <w:sz w:val="22"/>
          <w:szCs w:val="22"/>
        </w:rPr>
        <w:t xml:space="preserve">Provide service opportunities for the public as a part of this education process. </w:t>
      </w:r>
    </w:p>
    <w:p w14:paraId="2BF55DD3" w14:textId="26B9315C"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1.4.8</w:t>
      </w:r>
      <w:r w:rsidR="00DE0DEF">
        <w:rPr>
          <w:rFonts w:asciiTheme="minorHAnsi" w:hAnsiTheme="minorHAnsi" w:cstheme="minorHAnsi"/>
          <w:b/>
          <w:sz w:val="22"/>
          <w:szCs w:val="22"/>
        </w:rPr>
        <w:tab/>
      </w:r>
      <w:r w:rsidR="00FE7F8D" w:rsidRPr="00882C7F">
        <w:rPr>
          <w:rFonts w:asciiTheme="minorHAnsi" w:hAnsiTheme="minorHAnsi" w:cstheme="minorHAnsi"/>
          <w:b/>
          <w:sz w:val="22"/>
          <w:szCs w:val="22"/>
        </w:rPr>
        <w:t>Protect existing owner-occupied housing and neighborhoods and encourage an increased percentage of owner-occupied or long-term residency housing in Provo neighborhoods.</w:t>
      </w:r>
    </w:p>
    <w:p w14:paraId="1E837D2D" w14:textId="14B34CBC"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1.4.8.</w:t>
      </w:r>
      <w:r w:rsidR="00DE0DEF" w:rsidRPr="00882C7F">
        <w:rPr>
          <w:rFonts w:asciiTheme="minorHAnsi" w:hAnsiTheme="minorHAnsi" w:cstheme="minorHAnsi"/>
          <w:sz w:val="22"/>
          <w:szCs w:val="22"/>
        </w:rPr>
        <w:t>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Encourage owner occupancy in one-family neighborhoods</w:t>
      </w:r>
      <w:proofErr w:type="gramStart"/>
      <w:r w:rsidR="00FE7F8D" w:rsidRPr="00764FCB">
        <w:rPr>
          <w:rFonts w:asciiTheme="minorHAnsi" w:hAnsiTheme="minorHAnsi" w:cstheme="minorHAnsi"/>
          <w:sz w:val="22"/>
          <w:szCs w:val="22"/>
        </w:rPr>
        <w:t>;</w:t>
      </w:r>
      <w:proofErr w:type="gramEnd"/>
    </w:p>
    <w:p w14:paraId="3565F98C" w14:textId="0A2B17C6"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1.4.8.</w:t>
      </w:r>
      <w:r w:rsidR="00DE0DEF" w:rsidRPr="00882C7F">
        <w:rPr>
          <w:rFonts w:asciiTheme="minorHAnsi" w:hAnsiTheme="minorHAnsi" w:cstheme="minorHAnsi"/>
          <w:sz w:val="22"/>
          <w:szCs w:val="22"/>
        </w:rPr>
        <w:t>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Encourage reinvestment in, and the beautification and restoration of, esta</w:t>
      </w:r>
      <w:r w:rsidR="00FE7F8D" w:rsidRPr="00764FCB">
        <w:rPr>
          <w:rFonts w:asciiTheme="minorHAnsi" w:hAnsiTheme="minorHAnsi" w:cstheme="minorHAnsi"/>
          <w:sz w:val="22"/>
          <w:szCs w:val="22"/>
        </w:rPr>
        <w:t>b</w:t>
      </w:r>
      <w:r w:rsidR="00FE7F8D" w:rsidRPr="00764FCB">
        <w:rPr>
          <w:rFonts w:asciiTheme="minorHAnsi" w:hAnsiTheme="minorHAnsi" w:cstheme="minorHAnsi"/>
          <w:sz w:val="22"/>
          <w:szCs w:val="22"/>
        </w:rPr>
        <w:t>lished neighborhoods</w:t>
      </w:r>
      <w:proofErr w:type="gramStart"/>
      <w:r w:rsidR="00FE7F8D" w:rsidRPr="00764FCB">
        <w:rPr>
          <w:rFonts w:asciiTheme="minorHAnsi" w:hAnsiTheme="minorHAnsi" w:cstheme="minorHAnsi"/>
          <w:sz w:val="22"/>
          <w:szCs w:val="22"/>
        </w:rPr>
        <w:t>;</w:t>
      </w:r>
      <w:proofErr w:type="gramEnd"/>
    </w:p>
    <w:p w14:paraId="24232D4D" w14:textId="5BB087B6"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1.4.8.</w:t>
      </w:r>
      <w:r w:rsidR="00DE0DEF" w:rsidRPr="00882C7F">
        <w:rPr>
          <w:rFonts w:asciiTheme="minorHAnsi" w:hAnsiTheme="minorHAnsi" w:cstheme="minorHAnsi"/>
          <w:sz w:val="22"/>
          <w:szCs w:val="22"/>
        </w:rPr>
        <w:t>3</w:t>
      </w:r>
      <w:r w:rsidR="00DE0DEF">
        <w:rPr>
          <w:rFonts w:asciiTheme="minorHAnsi" w:hAnsiTheme="minorHAnsi" w:cstheme="minorHAnsi"/>
          <w:sz w:val="22"/>
          <w:szCs w:val="22"/>
        </w:rPr>
        <w:tab/>
      </w:r>
      <w:r w:rsidR="00FE7F8D" w:rsidRPr="00764FCB">
        <w:rPr>
          <w:rFonts w:asciiTheme="minorHAnsi" w:hAnsiTheme="minorHAnsi" w:cstheme="minorHAnsi"/>
          <w:sz w:val="22"/>
          <w:szCs w:val="22"/>
        </w:rPr>
        <w:t>Identify exceptional areas that would benefit from area specific master plans, where the city would conduct a detailed land-use analysis. The objective is for a plan for every neighborhood</w:t>
      </w:r>
      <w:proofErr w:type="gramStart"/>
      <w:r w:rsidR="00FE7F8D" w:rsidRPr="00764FCB">
        <w:rPr>
          <w:rFonts w:asciiTheme="minorHAnsi" w:hAnsiTheme="minorHAnsi" w:cstheme="minorHAnsi"/>
          <w:sz w:val="22"/>
          <w:szCs w:val="22"/>
        </w:rPr>
        <w:t>;</w:t>
      </w:r>
      <w:proofErr w:type="gramEnd"/>
    </w:p>
    <w:p w14:paraId="748DBAB6" w14:textId="778CCBB5"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1.4.8.</w:t>
      </w:r>
      <w:r w:rsidR="00DE0DEF" w:rsidRPr="00882C7F">
        <w:rPr>
          <w:rFonts w:asciiTheme="minorHAnsi" w:hAnsiTheme="minorHAnsi" w:cstheme="minorHAnsi"/>
          <w:sz w:val="22"/>
          <w:szCs w:val="22"/>
        </w:rPr>
        <w:t>4</w:t>
      </w:r>
      <w:r w:rsidR="00DE0DEF">
        <w:rPr>
          <w:rFonts w:asciiTheme="minorHAnsi" w:hAnsiTheme="minorHAnsi" w:cstheme="minorHAnsi"/>
          <w:sz w:val="22"/>
          <w:szCs w:val="22"/>
        </w:rPr>
        <w:tab/>
      </w:r>
      <w:r w:rsidR="00FE7F8D" w:rsidRPr="00764FCB">
        <w:rPr>
          <w:rFonts w:asciiTheme="minorHAnsi" w:hAnsiTheme="minorHAnsi" w:cstheme="minorHAnsi"/>
          <w:sz w:val="22"/>
          <w:szCs w:val="22"/>
        </w:rPr>
        <w:t>Develop strategies to increase owner-occupancy or long-term residency in the city’s residential neighborhoods</w:t>
      </w:r>
      <w:proofErr w:type="gramStart"/>
      <w:r w:rsidR="00FE7F8D" w:rsidRPr="00764FCB">
        <w:rPr>
          <w:rFonts w:asciiTheme="minorHAnsi" w:hAnsiTheme="minorHAnsi" w:cstheme="minorHAnsi"/>
          <w:sz w:val="22"/>
          <w:szCs w:val="22"/>
        </w:rPr>
        <w:t>;</w:t>
      </w:r>
      <w:proofErr w:type="gramEnd"/>
    </w:p>
    <w:p w14:paraId="7C40CCDA" w14:textId="30E8F8D7"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1.4.8.</w:t>
      </w:r>
      <w:r w:rsidR="00DE0DEF" w:rsidRPr="00882C7F">
        <w:rPr>
          <w:rFonts w:asciiTheme="minorHAnsi" w:hAnsiTheme="minorHAnsi" w:cstheme="minorHAnsi"/>
          <w:sz w:val="22"/>
          <w:szCs w:val="22"/>
        </w:rPr>
        <w:t>5</w:t>
      </w:r>
      <w:r w:rsidR="00DE0DEF">
        <w:rPr>
          <w:rFonts w:asciiTheme="minorHAnsi" w:hAnsiTheme="minorHAnsi" w:cstheme="minorHAnsi"/>
          <w:sz w:val="22"/>
          <w:szCs w:val="22"/>
        </w:rPr>
        <w:tab/>
      </w:r>
      <w:r w:rsidR="00FE7F8D" w:rsidRPr="00764FCB">
        <w:rPr>
          <w:rFonts w:asciiTheme="minorHAnsi" w:hAnsiTheme="minorHAnsi" w:cstheme="minorHAnsi"/>
          <w:sz w:val="22"/>
          <w:szCs w:val="22"/>
        </w:rPr>
        <w:t>Limit additional rental housing outside areas specifically planned for higher de</w:t>
      </w:r>
      <w:r w:rsidR="00FE7F8D" w:rsidRPr="00764FCB">
        <w:rPr>
          <w:rFonts w:asciiTheme="minorHAnsi" w:hAnsiTheme="minorHAnsi" w:cstheme="minorHAnsi"/>
          <w:sz w:val="22"/>
          <w:szCs w:val="22"/>
        </w:rPr>
        <w:t>n</w:t>
      </w:r>
      <w:r w:rsidR="00FE7F8D" w:rsidRPr="00764FCB">
        <w:rPr>
          <w:rFonts w:asciiTheme="minorHAnsi" w:hAnsiTheme="minorHAnsi" w:cstheme="minorHAnsi"/>
          <w:sz w:val="22"/>
          <w:szCs w:val="22"/>
        </w:rPr>
        <w:t>sity development</w:t>
      </w:r>
      <w:proofErr w:type="gramStart"/>
      <w:r w:rsidR="00FE7F8D" w:rsidRPr="00764FCB">
        <w:rPr>
          <w:rFonts w:asciiTheme="minorHAnsi" w:hAnsiTheme="minorHAnsi" w:cstheme="minorHAnsi"/>
          <w:sz w:val="22"/>
          <w:szCs w:val="22"/>
        </w:rPr>
        <w:t>;</w:t>
      </w:r>
      <w:proofErr w:type="gramEnd"/>
    </w:p>
    <w:p w14:paraId="5CFFC73F" w14:textId="1683D855"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1.4.8.</w:t>
      </w:r>
      <w:r w:rsidR="00DE0DEF" w:rsidRPr="00882C7F">
        <w:rPr>
          <w:rFonts w:asciiTheme="minorHAnsi" w:hAnsiTheme="minorHAnsi" w:cstheme="minorHAnsi"/>
          <w:sz w:val="22"/>
          <w:szCs w:val="22"/>
        </w:rPr>
        <w:t>6</w:t>
      </w:r>
      <w:r w:rsidR="00DE0DEF">
        <w:rPr>
          <w:rFonts w:asciiTheme="minorHAnsi" w:hAnsiTheme="minorHAnsi" w:cstheme="minorHAnsi"/>
          <w:sz w:val="22"/>
          <w:szCs w:val="22"/>
        </w:rPr>
        <w:tab/>
      </w:r>
      <w:r w:rsidR="00FE7F8D" w:rsidRPr="00764FCB">
        <w:rPr>
          <w:rFonts w:asciiTheme="minorHAnsi" w:hAnsiTheme="minorHAnsi" w:cstheme="minorHAnsi"/>
          <w:sz w:val="22"/>
          <w:szCs w:val="22"/>
        </w:rPr>
        <w:t>Require landscaping, which could include xeriscape, around perimeter of res</w:t>
      </w:r>
      <w:r w:rsidR="00FE7F8D" w:rsidRPr="00764FCB">
        <w:rPr>
          <w:rFonts w:asciiTheme="minorHAnsi" w:hAnsiTheme="minorHAnsi" w:cstheme="minorHAnsi"/>
          <w:sz w:val="22"/>
          <w:szCs w:val="22"/>
        </w:rPr>
        <w:t>i</w:t>
      </w:r>
      <w:r w:rsidR="00FE7F8D" w:rsidRPr="00764FCB">
        <w:rPr>
          <w:rFonts w:asciiTheme="minorHAnsi" w:hAnsiTheme="minorHAnsi" w:cstheme="minorHAnsi"/>
          <w:sz w:val="22"/>
          <w:szCs w:val="22"/>
        </w:rPr>
        <w:t>dential projects to soften development; and</w:t>
      </w:r>
    </w:p>
    <w:p w14:paraId="5B8BA60F" w14:textId="69F40EB0"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1.4.8.</w:t>
      </w:r>
      <w:r w:rsidR="00DE0DEF" w:rsidRPr="00882C7F">
        <w:rPr>
          <w:rFonts w:asciiTheme="minorHAnsi" w:hAnsiTheme="minorHAnsi" w:cstheme="minorHAnsi"/>
          <w:sz w:val="22"/>
          <w:szCs w:val="22"/>
        </w:rPr>
        <w:t>7</w:t>
      </w:r>
      <w:r w:rsidR="00DE0DEF">
        <w:rPr>
          <w:rFonts w:asciiTheme="minorHAnsi" w:hAnsiTheme="minorHAnsi" w:cstheme="minorHAnsi"/>
          <w:sz w:val="22"/>
          <w:szCs w:val="22"/>
        </w:rPr>
        <w:tab/>
      </w:r>
      <w:r w:rsidR="00FE7F8D" w:rsidRPr="00764FCB">
        <w:rPr>
          <w:rFonts w:asciiTheme="minorHAnsi" w:hAnsiTheme="minorHAnsi" w:cstheme="minorHAnsi"/>
          <w:sz w:val="22"/>
          <w:szCs w:val="22"/>
        </w:rPr>
        <w:t xml:space="preserve">Encourage </w:t>
      </w:r>
      <w:r w:rsidR="009867C3" w:rsidRPr="00764FCB">
        <w:rPr>
          <w:rFonts w:asciiTheme="minorHAnsi" w:hAnsiTheme="minorHAnsi" w:cstheme="minorHAnsi"/>
          <w:sz w:val="22"/>
          <w:szCs w:val="22"/>
        </w:rPr>
        <w:t>site-specific</w:t>
      </w:r>
      <w:r w:rsidR="00FE7F8D" w:rsidRPr="00764FCB">
        <w:rPr>
          <w:rFonts w:asciiTheme="minorHAnsi" w:hAnsiTheme="minorHAnsi" w:cstheme="minorHAnsi"/>
          <w:sz w:val="22"/>
          <w:szCs w:val="22"/>
        </w:rPr>
        <w:t xml:space="preserve"> designs to take into account the uniqueness of the su</w:t>
      </w:r>
      <w:r w:rsidR="00FE7F8D" w:rsidRPr="00764FCB">
        <w:rPr>
          <w:rFonts w:asciiTheme="minorHAnsi" w:hAnsiTheme="minorHAnsi" w:cstheme="minorHAnsi"/>
          <w:sz w:val="22"/>
          <w:szCs w:val="22"/>
        </w:rPr>
        <w:t>r</w:t>
      </w:r>
      <w:r w:rsidR="00FE7F8D" w:rsidRPr="00764FCB">
        <w:rPr>
          <w:rFonts w:asciiTheme="minorHAnsi" w:hAnsiTheme="minorHAnsi" w:cstheme="minorHAnsi"/>
          <w:sz w:val="22"/>
          <w:szCs w:val="22"/>
        </w:rPr>
        <w:t>roundings.</w:t>
      </w:r>
    </w:p>
    <w:p w14:paraId="03B39A15" w14:textId="52E46C66"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1.4.9</w:t>
      </w:r>
      <w:r w:rsidR="00DE0DEF">
        <w:rPr>
          <w:rFonts w:asciiTheme="minorHAnsi" w:hAnsiTheme="minorHAnsi" w:cstheme="minorHAnsi"/>
          <w:b/>
          <w:sz w:val="22"/>
          <w:szCs w:val="22"/>
        </w:rPr>
        <w:tab/>
      </w:r>
      <w:r w:rsidR="00FE7F8D" w:rsidRPr="00882C7F">
        <w:rPr>
          <w:rFonts w:asciiTheme="minorHAnsi" w:hAnsiTheme="minorHAnsi" w:cstheme="minorHAnsi"/>
          <w:b/>
          <w:sz w:val="22"/>
          <w:szCs w:val="22"/>
        </w:rPr>
        <w:t>Identify opportunities for neighborhood amenities in established neighborhoods.</w:t>
      </w:r>
    </w:p>
    <w:p w14:paraId="2FBEC7FE" w14:textId="6F881D5A"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1.4.9.</w:t>
      </w:r>
      <w:r w:rsidR="00DE0DEF" w:rsidRPr="00882C7F">
        <w:rPr>
          <w:rFonts w:asciiTheme="minorHAnsi" w:hAnsiTheme="minorHAnsi" w:cstheme="minorHAnsi"/>
          <w:sz w:val="22"/>
          <w:szCs w:val="22"/>
        </w:rPr>
        <w:t>1</w:t>
      </w:r>
      <w:r w:rsidR="00DE0DEF">
        <w:rPr>
          <w:rFonts w:asciiTheme="minorHAnsi" w:hAnsiTheme="minorHAnsi" w:cstheme="minorHAnsi"/>
          <w:sz w:val="22"/>
          <w:szCs w:val="22"/>
        </w:rPr>
        <w:tab/>
      </w:r>
      <w:r w:rsidR="00FE7F8D" w:rsidRPr="00764FCB">
        <w:rPr>
          <w:rFonts w:asciiTheme="minorHAnsi" w:hAnsiTheme="minorHAnsi" w:cstheme="minorHAnsi"/>
          <w:sz w:val="22"/>
          <w:szCs w:val="22"/>
        </w:rPr>
        <w:t>Provide opportunities to establish neighborhood amenities such as neighbo</w:t>
      </w:r>
      <w:r w:rsidR="00FE7F8D" w:rsidRPr="00764FCB">
        <w:rPr>
          <w:rFonts w:asciiTheme="minorHAnsi" w:hAnsiTheme="minorHAnsi" w:cstheme="minorHAnsi"/>
          <w:sz w:val="22"/>
          <w:szCs w:val="22"/>
        </w:rPr>
        <w:t>r</w:t>
      </w:r>
      <w:r w:rsidR="00FE7F8D" w:rsidRPr="00764FCB">
        <w:rPr>
          <w:rFonts w:asciiTheme="minorHAnsi" w:hAnsiTheme="minorHAnsi" w:cstheme="minorHAnsi"/>
          <w:sz w:val="22"/>
          <w:szCs w:val="22"/>
        </w:rPr>
        <w:t>hood oriented retail, small parks, leisure activities and/or medical services for residents in existing neighborhoods;</w:t>
      </w:r>
    </w:p>
    <w:p w14:paraId="450B23CE" w14:textId="1133E01F"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1.4.9.</w:t>
      </w:r>
      <w:r w:rsidR="00DE0DEF" w:rsidRPr="00882C7F">
        <w:rPr>
          <w:rFonts w:asciiTheme="minorHAnsi" w:hAnsiTheme="minorHAnsi" w:cstheme="minorHAnsi"/>
          <w:sz w:val="22"/>
          <w:szCs w:val="22"/>
        </w:rPr>
        <w:t>2</w:t>
      </w:r>
      <w:r w:rsidR="00DE0DEF">
        <w:rPr>
          <w:rFonts w:asciiTheme="minorHAnsi" w:hAnsiTheme="minorHAnsi" w:cstheme="minorHAnsi"/>
          <w:sz w:val="22"/>
          <w:szCs w:val="22"/>
        </w:rPr>
        <w:tab/>
      </w:r>
      <w:r w:rsidR="00FE7F8D" w:rsidRPr="00764FCB">
        <w:rPr>
          <w:rFonts w:asciiTheme="minorHAnsi" w:hAnsiTheme="minorHAnsi" w:cstheme="minorHAnsi"/>
          <w:sz w:val="22"/>
          <w:szCs w:val="22"/>
        </w:rPr>
        <w:t>Preserve public facilities, parks and schools in each neighborhood</w:t>
      </w:r>
      <w:proofErr w:type="gramStart"/>
      <w:r w:rsidR="00FE7F8D" w:rsidRPr="00764FCB">
        <w:rPr>
          <w:rFonts w:asciiTheme="minorHAnsi" w:hAnsiTheme="minorHAnsi" w:cstheme="minorHAnsi"/>
          <w:sz w:val="22"/>
          <w:szCs w:val="22"/>
        </w:rPr>
        <w:t>;</w:t>
      </w:r>
      <w:proofErr w:type="gramEnd"/>
    </w:p>
    <w:p w14:paraId="57696915" w14:textId="744A3DAE"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1.4.9.</w:t>
      </w:r>
      <w:r w:rsidR="00DE0DEF" w:rsidRPr="00882C7F">
        <w:rPr>
          <w:rFonts w:asciiTheme="minorHAnsi" w:hAnsiTheme="minorHAnsi" w:cstheme="minorHAnsi"/>
          <w:sz w:val="22"/>
          <w:szCs w:val="22"/>
        </w:rPr>
        <w:t>3</w:t>
      </w:r>
      <w:r w:rsidR="00DE0DEF">
        <w:rPr>
          <w:rFonts w:asciiTheme="minorHAnsi" w:hAnsiTheme="minorHAnsi" w:cstheme="minorHAnsi"/>
          <w:sz w:val="22"/>
          <w:szCs w:val="22"/>
        </w:rPr>
        <w:tab/>
      </w:r>
      <w:r w:rsidR="00FE7F8D" w:rsidRPr="00764FCB">
        <w:rPr>
          <w:rFonts w:asciiTheme="minorHAnsi" w:hAnsiTheme="minorHAnsi" w:cstheme="minorHAnsi"/>
          <w:sz w:val="22"/>
          <w:szCs w:val="22"/>
        </w:rPr>
        <w:t>Maintain and upgrade neighborhood infrastructure</w:t>
      </w:r>
      <w:proofErr w:type="gramStart"/>
      <w:r w:rsidR="00FE7F8D" w:rsidRPr="00764FCB">
        <w:rPr>
          <w:rFonts w:asciiTheme="minorHAnsi" w:hAnsiTheme="minorHAnsi" w:cstheme="minorHAnsi"/>
          <w:sz w:val="22"/>
          <w:szCs w:val="22"/>
        </w:rPr>
        <w:t>;</w:t>
      </w:r>
      <w:proofErr w:type="gramEnd"/>
    </w:p>
    <w:p w14:paraId="01F11CE7" w14:textId="62BEBF58"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1.4.9.</w:t>
      </w:r>
      <w:r w:rsidR="00DE0DEF" w:rsidRPr="00882C7F">
        <w:rPr>
          <w:rFonts w:asciiTheme="minorHAnsi" w:hAnsiTheme="minorHAnsi" w:cstheme="minorHAnsi"/>
          <w:sz w:val="22"/>
          <w:szCs w:val="22"/>
        </w:rPr>
        <w:t>4</w:t>
      </w:r>
      <w:r w:rsidR="00DE0DEF">
        <w:rPr>
          <w:rFonts w:asciiTheme="minorHAnsi" w:hAnsiTheme="minorHAnsi" w:cstheme="minorHAnsi"/>
          <w:sz w:val="22"/>
          <w:szCs w:val="22"/>
        </w:rPr>
        <w:tab/>
      </w:r>
      <w:r w:rsidR="00FE7F8D" w:rsidRPr="00764FCB">
        <w:rPr>
          <w:rFonts w:asciiTheme="minorHAnsi" w:hAnsiTheme="minorHAnsi" w:cstheme="minorHAnsi"/>
          <w:sz w:val="22"/>
          <w:szCs w:val="22"/>
        </w:rPr>
        <w:t>Revitalize blighted, dilapidated neighborhoods and distressed commercial ce</w:t>
      </w:r>
      <w:r w:rsidR="00FE7F8D" w:rsidRPr="00764FCB">
        <w:rPr>
          <w:rFonts w:asciiTheme="minorHAnsi" w:hAnsiTheme="minorHAnsi" w:cstheme="minorHAnsi"/>
          <w:sz w:val="22"/>
          <w:szCs w:val="22"/>
        </w:rPr>
        <w:t>n</w:t>
      </w:r>
      <w:r w:rsidR="00FE7F8D" w:rsidRPr="00764FCB">
        <w:rPr>
          <w:rFonts w:asciiTheme="minorHAnsi" w:hAnsiTheme="minorHAnsi" w:cstheme="minorHAnsi"/>
          <w:sz w:val="22"/>
          <w:szCs w:val="22"/>
        </w:rPr>
        <w:t>ters; and</w:t>
      </w:r>
    </w:p>
    <w:p w14:paraId="19EE8E55" w14:textId="31C8B8CE"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1.4.9.</w:t>
      </w:r>
      <w:r w:rsidR="00DE0DEF" w:rsidRPr="00882C7F">
        <w:rPr>
          <w:rFonts w:asciiTheme="minorHAnsi" w:hAnsiTheme="minorHAnsi" w:cstheme="minorHAnsi"/>
          <w:sz w:val="22"/>
          <w:szCs w:val="22"/>
        </w:rPr>
        <w:t>5</w:t>
      </w:r>
      <w:r w:rsidR="00DE0DEF">
        <w:rPr>
          <w:rFonts w:asciiTheme="minorHAnsi" w:hAnsiTheme="minorHAnsi" w:cstheme="minorHAnsi"/>
          <w:sz w:val="22"/>
          <w:szCs w:val="22"/>
        </w:rPr>
        <w:tab/>
      </w:r>
      <w:r w:rsidR="00FE7F8D" w:rsidRPr="00764FCB">
        <w:rPr>
          <w:rFonts w:asciiTheme="minorHAnsi" w:hAnsiTheme="minorHAnsi" w:cstheme="minorHAnsi"/>
          <w:sz w:val="22"/>
          <w:szCs w:val="22"/>
        </w:rPr>
        <w:t>Design the open space first in future residential development projects.</w:t>
      </w:r>
    </w:p>
    <w:p w14:paraId="262D2478" w14:textId="323BCD4A"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1.4.10</w:t>
      </w:r>
      <w:r w:rsidR="00DE0DEF">
        <w:rPr>
          <w:rFonts w:asciiTheme="minorHAnsi" w:hAnsiTheme="minorHAnsi" w:cstheme="minorHAnsi"/>
          <w:b/>
          <w:sz w:val="22"/>
          <w:szCs w:val="22"/>
        </w:rPr>
        <w:tab/>
      </w:r>
      <w:r w:rsidR="00FE7F8D" w:rsidRPr="00882C7F">
        <w:rPr>
          <w:rFonts w:asciiTheme="minorHAnsi" w:hAnsiTheme="minorHAnsi" w:cstheme="minorHAnsi"/>
          <w:b/>
          <w:sz w:val="22"/>
          <w:szCs w:val="22"/>
        </w:rPr>
        <w:t xml:space="preserve">Disperse the increasing demand for affordable housing throughout the City and the County.  </w:t>
      </w:r>
    </w:p>
    <w:p w14:paraId="300B6EFC" w14:textId="34DD2973"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1.4.10.</w:t>
      </w:r>
      <w:r w:rsidR="00CF283B" w:rsidRPr="00882C7F">
        <w:rPr>
          <w:rFonts w:asciiTheme="minorHAnsi" w:hAnsiTheme="minorHAnsi" w:cstheme="minorHAnsi"/>
          <w:sz w:val="22"/>
          <w:szCs w:val="22"/>
        </w:rPr>
        <w:t>1</w:t>
      </w:r>
      <w:r w:rsidR="00CF283B">
        <w:rPr>
          <w:rFonts w:asciiTheme="minorHAnsi" w:hAnsiTheme="minorHAnsi" w:cstheme="minorHAnsi"/>
          <w:sz w:val="22"/>
          <w:szCs w:val="22"/>
        </w:rPr>
        <w:tab/>
      </w:r>
      <w:r w:rsidR="00FE7F8D" w:rsidRPr="00764FCB">
        <w:rPr>
          <w:rFonts w:asciiTheme="minorHAnsi" w:hAnsiTheme="minorHAnsi" w:cstheme="minorHAnsi"/>
          <w:sz w:val="22"/>
          <w:szCs w:val="22"/>
        </w:rPr>
        <w:t>Initiate actions necessary to encourage other cities within the county to</w:t>
      </w:r>
      <w:r w:rsidR="002E6A8D">
        <w:rPr>
          <w:rFonts w:asciiTheme="minorHAnsi" w:hAnsiTheme="minorHAnsi" w:cstheme="minorHAnsi"/>
          <w:sz w:val="22"/>
          <w:szCs w:val="22"/>
        </w:rPr>
        <w:t xml:space="preserve"> </w:t>
      </w:r>
      <w:r w:rsidR="00FE7F8D" w:rsidRPr="00764FCB">
        <w:rPr>
          <w:rFonts w:asciiTheme="minorHAnsi" w:hAnsiTheme="minorHAnsi" w:cstheme="minorHAnsi"/>
          <w:sz w:val="22"/>
          <w:szCs w:val="22"/>
        </w:rPr>
        <w:t>acco</w:t>
      </w:r>
      <w:r w:rsidR="00FE7F8D" w:rsidRPr="00764FCB">
        <w:rPr>
          <w:rFonts w:asciiTheme="minorHAnsi" w:hAnsiTheme="minorHAnsi" w:cstheme="minorHAnsi"/>
          <w:sz w:val="22"/>
          <w:szCs w:val="22"/>
        </w:rPr>
        <w:t>m</w:t>
      </w:r>
      <w:r w:rsidR="00FE7F8D" w:rsidRPr="00764FCB">
        <w:rPr>
          <w:rFonts w:asciiTheme="minorHAnsi" w:hAnsiTheme="minorHAnsi" w:cstheme="minorHAnsi"/>
          <w:sz w:val="22"/>
          <w:szCs w:val="22"/>
        </w:rPr>
        <w:t>modate a share of the rental housing market</w:t>
      </w:r>
      <w:proofErr w:type="gramStart"/>
      <w:r w:rsidR="00FE7F8D" w:rsidRPr="00764FCB">
        <w:rPr>
          <w:rFonts w:asciiTheme="minorHAnsi" w:hAnsiTheme="minorHAnsi" w:cstheme="minorHAnsi"/>
          <w:sz w:val="22"/>
          <w:szCs w:val="22"/>
        </w:rPr>
        <w:t>;</w:t>
      </w:r>
      <w:proofErr w:type="gramEnd"/>
    </w:p>
    <w:p w14:paraId="36AC404C" w14:textId="4A2347B4"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1.4.10.</w:t>
      </w:r>
      <w:r w:rsidR="00CF283B" w:rsidRPr="00882C7F">
        <w:rPr>
          <w:rFonts w:asciiTheme="minorHAnsi" w:hAnsiTheme="minorHAnsi" w:cstheme="minorHAnsi"/>
          <w:sz w:val="22"/>
          <w:szCs w:val="22"/>
        </w:rPr>
        <w:t>2</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Encourage home ownership and preservation through neighborhood-qualified economic assistance programs; and</w:t>
      </w:r>
    </w:p>
    <w:p w14:paraId="092B8698" w14:textId="1AC3BD34" w:rsidR="00FE7F8D" w:rsidRPr="00764FCB" w:rsidRDefault="00FE7F8D"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ab/>
      </w:r>
      <w:r w:rsidR="0055262F" w:rsidRPr="00882C7F">
        <w:rPr>
          <w:rFonts w:asciiTheme="minorHAnsi" w:hAnsiTheme="minorHAnsi" w:cstheme="minorHAnsi"/>
          <w:sz w:val="22"/>
          <w:szCs w:val="22"/>
        </w:rPr>
        <w:t>1.4.10.</w:t>
      </w:r>
      <w:r w:rsidR="00CF283B" w:rsidRPr="00882C7F">
        <w:rPr>
          <w:rFonts w:asciiTheme="minorHAnsi" w:hAnsiTheme="minorHAnsi" w:cstheme="minorHAnsi"/>
          <w:sz w:val="22"/>
          <w:szCs w:val="22"/>
        </w:rPr>
        <w:t>3</w:t>
      </w:r>
      <w:r w:rsidR="00CF283B">
        <w:rPr>
          <w:rFonts w:asciiTheme="minorHAnsi" w:hAnsiTheme="minorHAnsi" w:cstheme="minorHAnsi"/>
          <w:sz w:val="22"/>
          <w:szCs w:val="22"/>
        </w:rPr>
        <w:tab/>
      </w:r>
      <w:r w:rsidRPr="00764FCB">
        <w:rPr>
          <w:rFonts w:asciiTheme="minorHAnsi" w:hAnsiTheme="minorHAnsi" w:cstheme="minorHAnsi"/>
          <w:sz w:val="22"/>
          <w:szCs w:val="22"/>
        </w:rPr>
        <w:t>Encourage development patterns that reduce land and develo</w:t>
      </w:r>
      <w:r w:rsidRPr="00764FCB">
        <w:rPr>
          <w:rFonts w:asciiTheme="minorHAnsi" w:hAnsiTheme="minorHAnsi" w:cstheme="minorHAnsi"/>
          <w:sz w:val="22"/>
          <w:szCs w:val="22"/>
        </w:rPr>
        <w:t>p</w:t>
      </w:r>
      <w:r w:rsidRPr="00764FCB">
        <w:rPr>
          <w:rFonts w:asciiTheme="minorHAnsi" w:hAnsiTheme="minorHAnsi" w:cstheme="minorHAnsi"/>
          <w:sz w:val="22"/>
          <w:szCs w:val="22"/>
        </w:rPr>
        <w:t>ment costs;</w:t>
      </w:r>
    </w:p>
    <w:p w14:paraId="65D726AB" w14:textId="097B44A8" w:rsidR="00FE7F8D" w:rsidRPr="00764FCB" w:rsidRDefault="00FE7F8D" w:rsidP="00115CC0">
      <w:pPr>
        <w:spacing w:line="276" w:lineRule="auto"/>
        <w:ind w:left="1800" w:hanging="1080"/>
        <w:rPr>
          <w:rFonts w:asciiTheme="minorHAnsi" w:hAnsiTheme="minorHAnsi" w:cstheme="minorHAnsi"/>
          <w:sz w:val="22"/>
          <w:szCs w:val="22"/>
        </w:rPr>
      </w:pPr>
      <w:r w:rsidRPr="00764FCB">
        <w:rPr>
          <w:rFonts w:asciiTheme="minorHAnsi" w:hAnsiTheme="minorHAnsi" w:cstheme="minorHAnsi"/>
          <w:sz w:val="22"/>
          <w:szCs w:val="22"/>
        </w:rPr>
        <w:tab/>
      </w:r>
      <w:r w:rsidR="0055262F" w:rsidRPr="00882C7F">
        <w:rPr>
          <w:rFonts w:asciiTheme="minorHAnsi" w:hAnsiTheme="minorHAnsi" w:cstheme="minorHAnsi"/>
          <w:sz w:val="22"/>
          <w:szCs w:val="22"/>
        </w:rPr>
        <w:t>1.4.10.</w:t>
      </w:r>
      <w:r w:rsidR="00CF283B" w:rsidRPr="00882C7F">
        <w:rPr>
          <w:rFonts w:asciiTheme="minorHAnsi" w:hAnsiTheme="minorHAnsi" w:cstheme="minorHAnsi"/>
          <w:sz w:val="22"/>
          <w:szCs w:val="22"/>
        </w:rPr>
        <w:t>4</w:t>
      </w:r>
      <w:r w:rsidR="00CF283B">
        <w:rPr>
          <w:rFonts w:asciiTheme="minorHAnsi" w:hAnsiTheme="minorHAnsi" w:cstheme="minorHAnsi"/>
          <w:sz w:val="22"/>
          <w:szCs w:val="22"/>
        </w:rPr>
        <w:tab/>
      </w:r>
      <w:r w:rsidRPr="00764FCB">
        <w:rPr>
          <w:rFonts w:asciiTheme="minorHAnsi" w:hAnsiTheme="minorHAnsi" w:cstheme="minorHAnsi"/>
          <w:sz w:val="22"/>
          <w:szCs w:val="22"/>
        </w:rPr>
        <w:t>Make quality housing and services that are accessible to all se</w:t>
      </w:r>
      <w:r w:rsidRPr="00764FCB">
        <w:rPr>
          <w:rFonts w:asciiTheme="minorHAnsi" w:hAnsiTheme="minorHAnsi" w:cstheme="minorHAnsi"/>
          <w:sz w:val="22"/>
          <w:szCs w:val="22"/>
        </w:rPr>
        <w:t>g</w:t>
      </w:r>
      <w:r w:rsidRPr="00764FCB">
        <w:rPr>
          <w:rFonts w:asciiTheme="minorHAnsi" w:hAnsiTheme="minorHAnsi" w:cstheme="minorHAnsi"/>
          <w:sz w:val="22"/>
          <w:szCs w:val="22"/>
        </w:rPr>
        <w:t>ments of the population</w:t>
      </w:r>
      <w:proofErr w:type="gramStart"/>
      <w:r w:rsidRPr="00764FCB">
        <w:rPr>
          <w:rFonts w:asciiTheme="minorHAnsi" w:hAnsiTheme="minorHAnsi" w:cstheme="minorHAnsi"/>
          <w:sz w:val="22"/>
          <w:szCs w:val="22"/>
        </w:rPr>
        <w:t>;</w:t>
      </w:r>
      <w:proofErr w:type="gramEnd"/>
    </w:p>
    <w:p w14:paraId="09F369D5" w14:textId="3B3F58DD"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1.4.10.</w:t>
      </w:r>
      <w:r w:rsidR="00CF283B" w:rsidRPr="00882C7F">
        <w:rPr>
          <w:rFonts w:asciiTheme="minorHAnsi" w:hAnsiTheme="minorHAnsi" w:cstheme="minorHAnsi"/>
          <w:sz w:val="22"/>
          <w:szCs w:val="22"/>
        </w:rPr>
        <w:t>5</w:t>
      </w:r>
      <w:r w:rsidR="00CF283B">
        <w:rPr>
          <w:rFonts w:asciiTheme="minorHAnsi" w:hAnsiTheme="minorHAnsi" w:cstheme="minorHAnsi"/>
          <w:sz w:val="22"/>
          <w:szCs w:val="22"/>
        </w:rPr>
        <w:tab/>
      </w:r>
      <w:r w:rsidR="00FE7F8D" w:rsidRPr="00764FCB">
        <w:rPr>
          <w:rFonts w:asciiTheme="minorHAnsi" w:hAnsiTheme="minorHAnsi" w:cstheme="minorHAnsi"/>
          <w:sz w:val="22"/>
          <w:szCs w:val="22"/>
        </w:rPr>
        <w:t xml:space="preserve">Encourage housing of diverse design </w:t>
      </w:r>
      <w:proofErr w:type="gramStart"/>
      <w:r w:rsidR="00FE7F8D" w:rsidRPr="00764FCB">
        <w:rPr>
          <w:rFonts w:asciiTheme="minorHAnsi" w:hAnsiTheme="minorHAnsi" w:cstheme="minorHAnsi"/>
          <w:sz w:val="22"/>
          <w:szCs w:val="22"/>
        </w:rPr>
        <w:t>in order to adequately accommodate</w:t>
      </w:r>
      <w:proofErr w:type="gramEnd"/>
      <w:r w:rsidR="00FE7F8D" w:rsidRPr="00764FCB">
        <w:rPr>
          <w:rFonts w:asciiTheme="minorHAnsi" w:hAnsiTheme="minorHAnsi" w:cstheme="minorHAnsi"/>
          <w:sz w:val="22"/>
          <w:szCs w:val="22"/>
        </w:rPr>
        <w:t xml:space="preserve"> all types of users (singles, young couples, </w:t>
      </w:r>
      <w:r w:rsidR="005627EA" w:rsidRPr="00764FCB">
        <w:rPr>
          <w:rFonts w:asciiTheme="minorHAnsi" w:hAnsiTheme="minorHAnsi" w:cstheme="minorHAnsi"/>
          <w:sz w:val="22"/>
          <w:szCs w:val="22"/>
        </w:rPr>
        <w:t>families,</w:t>
      </w:r>
      <w:r w:rsidR="00FE7F8D" w:rsidRPr="00764FCB">
        <w:rPr>
          <w:rFonts w:asciiTheme="minorHAnsi" w:hAnsiTheme="minorHAnsi" w:cstheme="minorHAnsi"/>
          <w:sz w:val="22"/>
          <w:szCs w:val="22"/>
        </w:rPr>
        <w:t xml:space="preserve"> and the elderly);</w:t>
      </w:r>
    </w:p>
    <w:p w14:paraId="5A2FBF95" w14:textId="0C4EBCA2"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1.4.10.</w:t>
      </w:r>
      <w:r w:rsidR="00CF283B" w:rsidRPr="00882C7F">
        <w:rPr>
          <w:rFonts w:asciiTheme="minorHAnsi" w:hAnsiTheme="minorHAnsi" w:cstheme="minorHAnsi"/>
          <w:sz w:val="22"/>
          <w:szCs w:val="22"/>
        </w:rPr>
        <w:t>6</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Encourage maximum buildout in existing higher-density areas (south of Brigham Young University and within the Central Business District) with adequate parking and infrastructure; and</w:t>
      </w:r>
    </w:p>
    <w:p w14:paraId="74D5A199" w14:textId="010E6F8A"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1.4.10.</w:t>
      </w:r>
      <w:r w:rsidR="00CF283B" w:rsidRPr="00882C7F">
        <w:rPr>
          <w:rFonts w:asciiTheme="minorHAnsi" w:hAnsiTheme="minorHAnsi" w:cstheme="minorHAnsi"/>
          <w:sz w:val="22"/>
          <w:szCs w:val="22"/>
        </w:rPr>
        <w:t>7</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Establish acceptable service levels for public infrastructure and limit growth to maintain those levels.</w:t>
      </w:r>
    </w:p>
    <w:p w14:paraId="70305D75" w14:textId="0840ECFB" w:rsidR="00FE7F8D"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1.4.11</w:t>
      </w:r>
      <w:r w:rsidR="00CF283B">
        <w:rPr>
          <w:rFonts w:asciiTheme="minorHAnsi" w:hAnsiTheme="minorHAnsi" w:cstheme="minorHAnsi"/>
          <w:b/>
          <w:sz w:val="22"/>
          <w:szCs w:val="22"/>
        </w:rPr>
        <w:tab/>
      </w:r>
      <w:r w:rsidR="00FE7F8D" w:rsidRPr="00882C7F">
        <w:rPr>
          <w:rFonts w:asciiTheme="minorHAnsi" w:hAnsiTheme="minorHAnsi" w:cstheme="minorHAnsi"/>
          <w:b/>
          <w:sz w:val="22"/>
          <w:szCs w:val="22"/>
        </w:rPr>
        <w:t>Prioritize areas within the city for economic development</w:t>
      </w:r>
    </w:p>
    <w:p w14:paraId="26C74FE8" w14:textId="6A8BAC74"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1.4.11.</w:t>
      </w:r>
      <w:r w:rsidR="00CF283B" w:rsidRPr="00882C7F">
        <w:rPr>
          <w:rFonts w:asciiTheme="minorHAnsi" w:hAnsiTheme="minorHAnsi" w:cstheme="minorHAnsi"/>
          <w:sz w:val="22"/>
          <w:szCs w:val="22"/>
        </w:rPr>
        <w:t>1</w:t>
      </w:r>
      <w:r w:rsidR="00CF283B">
        <w:rPr>
          <w:rFonts w:asciiTheme="minorHAnsi" w:hAnsiTheme="minorHAnsi" w:cstheme="minorHAnsi"/>
          <w:sz w:val="22"/>
          <w:szCs w:val="22"/>
        </w:rPr>
        <w:tab/>
      </w:r>
      <w:r w:rsidR="00FE7F8D" w:rsidRPr="00764FCB">
        <w:rPr>
          <w:rFonts w:asciiTheme="minorHAnsi" w:hAnsiTheme="minorHAnsi" w:cstheme="minorHAnsi"/>
          <w:sz w:val="22"/>
          <w:szCs w:val="22"/>
        </w:rPr>
        <w:t>Determine the appropriate type, level, and location of economic development initiatives for Provo City</w:t>
      </w:r>
      <w:proofErr w:type="gramStart"/>
      <w:r w:rsidR="00FE7F8D" w:rsidRPr="00764FCB">
        <w:rPr>
          <w:rFonts w:asciiTheme="minorHAnsi" w:hAnsiTheme="minorHAnsi" w:cstheme="minorHAnsi"/>
          <w:sz w:val="22"/>
          <w:szCs w:val="22"/>
        </w:rPr>
        <w:t>;</w:t>
      </w:r>
      <w:proofErr w:type="gramEnd"/>
    </w:p>
    <w:p w14:paraId="475132A0" w14:textId="0D47F655"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1.4.11.</w:t>
      </w:r>
      <w:r w:rsidR="00CF283B" w:rsidRPr="00882C7F">
        <w:rPr>
          <w:rFonts w:asciiTheme="minorHAnsi" w:hAnsiTheme="minorHAnsi" w:cstheme="minorHAnsi"/>
          <w:sz w:val="22"/>
          <w:szCs w:val="22"/>
        </w:rPr>
        <w:t>2</w:t>
      </w:r>
      <w:r w:rsidR="00CF283B">
        <w:rPr>
          <w:rFonts w:asciiTheme="minorHAnsi" w:hAnsiTheme="minorHAnsi" w:cstheme="minorHAnsi"/>
          <w:sz w:val="22"/>
          <w:szCs w:val="22"/>
        </w:rPr>
        <w:tab/>
      </w:r>
      <w:r w:rsidR="00FE7F8D" w:rsidRPr="00764FCB">
        <w:rPr>
          <w:rFonts w:asciiTheme="minorHAnsi" w:hAnsiTheme="minorHAnsi" w:cstheme="minorHAnsi"/>
          <w:sz w:val="22"/>
          <w:szCs w:val="22"/>
        </w:rPr>
        <w:t>Size utilities consistent with anticipated growth when development occurs</w:t>
      </w:r>
      <w:proofErr w:type="gramStart"/>
      <w:r w:rsidR="00FE7F8D" w:rsidRPr="00764FCB">
        <w:rPr>
          <w:rFonts w:asciiTheme="minorHAnsi" w:hAnsiTheme="minorHAnsi" w:cstheme="minorHAnsi"/>
          <w:sz w:val="22"/>
          <w:szCs w:val="22"/>
        </w:rPr>
        <w:t>;</w:t>
      </w:r>
      <w:proofErr w:type="gramEnd"/>
    </w:p>
    <w:p w14:paraId="110FF893" w14:textId="50C03A1F"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1.4.11.</w:t>
      </w:r>
      <w:r w:rsidR="00CF283B" w:rsidRPr="00882C7F">
        <w:rPr>
          <w:rFonts w:asciiTheme="minorHAnsi" w:hAnsiTheme="minorHAnsi" w:cstheme="minorHAnsi"/>
          <w:sz w:val="22"/>
          <w:szCs w:val="22"/>
        </w:rPr>
        <w:t>3</w:t>
      </w:r>
      <w:r w:rsidR="00CF283B">
        <w:rPr>
          <w:rFonts w:asciiTheme="minorHAnsi" w:hAnsiTheme="minorHAnsi" w:cstheme="minorHAnsi"/>
          <w:sz w:val="22"/>
          <w:szCs w:val="22"/>
        </w:rPr>
        <w:tab/>
      </w:r>
      <w:r w:rsidR="00FE7F8D" w:rsidRPr="00764FCB">
        <w:rPr>
          <w:rFonts w:asciiTheme="minorHAnsi" w:hAnsiTheme="minorHAnsi" w:cstheme="minorHAnsi"/>
          <w:sz w:val="22"/>
          <w:szCs w:val="22"/>
        </w:rPr>
        <w:t>Continue to require developments to pay for their fair share of infrastructure; and</w:t>
      </w:r>
    </w:p>
    <w:p w14:paraId="2CBFC7B7" w14:textId="1FB51340" w:rsidR="00FE7F8D"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1.4.11.</w:t>
      </w:r>
      <w:r w:rsidR="00CF283B" w:rsidRPr="00882C7F">
        <w:rPr>
          <w:rFonts w:asciiTheme="minorHAnsi" w:hAnsiTheme="minorHAnsi" w:cstheme="minorHAnsi"/>
          <w:sz w:val="22"/>
          <w:szCs w:val="22"/>
        </w:rPr>
        <w:t>4</w:t>
      </w:r>
      <w:r w:rsidR="00CF283B">
        <w:rPr>
          <w:rFonts w:asciiTheme="minorHAnsi" w:hAnsiTheme="minorHAnsi" w:cstheme="minorHAnsi"/>
          <w:sz w:val="22"/>
          <w:szCs w:val="22"/>
        </w:rPr>
        <w:tab/>
      </w:r>
      <w:r w:rsidR="00FE7F8D" w:rsidRPr="00764FCB">
        <w:rPr>
          <w:rFonts w:asciiTheme="minorHAnsi" w:hAnsiTheme="minorHAnsi" w:cstheme="minorHAnsi"/>
          <w:sz w:val="22"/>
          <w:szCs w:val="22"/>
        </w:rPr>
        <w:t xml:space="preserve">Encourage </w:t>
      </w:r>
      <w:r w:rsidR="002E6A8D" w:rsidRPr="000A276E">
        <w:rPr>
          <w:rFonts w:asciiTheme="minorHAnsi" w:hAnsiTheme="minorHAnsi" w:cstheme="minorHAnsi"/>
          <w:sz w:val="22"/>
          <w:szCs w:val="22"/>
        </w:rPr>
        <w:t>site-specifi</w:t>
      </w:r>
      <w:r w:rsidR="002E6A8D" w:rsidRPr="002E6A8D">
        <w:rPr>
          <w:rFonts w:asciiTheme="minorHAnsi" w:hAnsiTheme="minorHAnsi" w:cstheme="minorHAnsi"/>
          <w:sz w:val="22"/>
          <w:szCs w:val="22"/>
        </w:rPr>
        <w:t>c</w:t>
      </w:r>
      <w:r w:rsidR="00FE7F8D" w:rsidRPr="00764FCB">
        <w:rPr>
          <w:rFonts w:asciiTheme="minorHAnsi" w:hAnsiTheme="minorHAnsi" w:cstheme="minorHAnsi"/>
          <w:sz w:val="22"/>
          <w:szCs w:val="22"/>
        </w:rPr>
        <w:t xml:space="preserve"> designs to take into account the uniqueness of the su</w:t>
      </w:r>
      <w:r w:rsidR="00FE7F8D" w:rsidRPr="00764FCB">
        <w:rPr>
          <w:rFonts w:asciiTheme="minorHAnsi" w:hAnsiTheme="minorHAnsi" w:cstheme="minorHAnsi"/>
          <w:sz w:val="22"/>
          <w:szCs w:val="22"/>
        </w:rPr>
        <w:t>r</w:t>
      </w:r>
      <w:r w:rsidR="00FE7F8D" w:rsidRPr="00764FCB">
        <w:rPr>
          <w:rFonts w:asciiTheme="minorHAnsi" w:hAnsiTheme="minorHAnsi" w:cstheme="minorHAnsi"/>
          <w:sz w:val="22"/>
          <w:szCs w:val="22"/>
        </w:rPr>
        <w:t>roundings.</w:t>
      </w:r>
    </w:p>
    <w:p w14:paraId="51028DB5" w14:textId="05A69942" w:rsidR="009867C3" w:rsidRPr="00764FCB" w:rsidRDefault="0055262F"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1.4.11.</w:t>
      </w:r>
      <w:r w:rsidR="00CF283B" w:rsidRPr="00882C7F">
        <w:rPr>
          <w:rFonts w:asciiTheme="minorHAnsi" w:hAnsiTheme="minorHAnsi" w:cstheme="minorHAnsi"/>
          <w:sz w:val="22"/>
          <w:szCs w:val="22"/>
        </w:rPr>
        <w:t>5</w:t>
      </w:r>
      <w:r w:rsidR="00CF283B">
        <w:rPr>
          <w:rFonts w:asciiTheme="minorHAnsi" w:hAnsiTheme="minorHAnsi" w:cstheme="minorHAnsi"/>
          <w:sz w:val="22"/>
          <w:szCs w:val="22"/>
        </w:rPr>
        <w:tab/>
      </w:r>
      <w:r w:rsidR="009867C3" w:rsidRPr="00764FCB">
        <w:rPr>
          <w:rFonts w:asciiTheme="minorHAnsi" w:hAnsiTheme="minorHAnsi" w:cstheme="minorHAnsi"/>
          <w:sz w:val="22"/>
          <w:szCs w:val="22"/>
        </w:rPr>
        <w:t>Consider amending zoning districts and regulations to encourage higher-density uses in proximity to major transportation facilities. Discourage high-density d</w:t>
      </w:r>
      <w:r w:rsidR="009867C3" w:rsidRPr="00764FCB">
        <w:rPr>
          <w:rFonts w:asciiTheme="minorHAnsi" w:hAnsiTheme="minorHAnsi" w:cstheme="minorHAnsi"/>
          <w:sz w:val="22"/>
          <w:szCs w:val="22"/>
        </w:rPr>
        <w:t>e</w:t>
      </w:r>
      <w:r w:rsidR="009867C3" w:rsidRPr="00764FCB">
        <w:rPr>
          <w:rFonts w:asciiTheme="minorHAnsi" w:hAnsiTheme="minorHAnsi" w:cstheme="minorHAnsi"/>
          <w:sz w:val="22"/>
          <w:szCs w:val="22"/>
        </w:rPr>
        <w:t>velopment where transportation facilities cannot be developed to provide an acceptable level of service commensurate with the high-density development proposed.</w:t>
      </w:r>
    </w:p>
    <w:p w14:paraId="44C75655" w14:textId="640729B9" w:rsidR="009867C3"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1.4.11.</w:t>
      </w:r>
      <w:r w:rsidR="00CF283B" w:rsidRPr="00882C7F">
        <w:rPr>
          <w:rFonts w:asciiTheme="minorHAnsi" w:hAnsiTheme="minorHAnsi" w:cstheme="minorHAnsi"/>
          <w:sz w:val="22"/>
          <w:szCs w:val="22"/>
        </w:rPr>
        <w:t>6</w:t>
      </w:r>
      <w:r w:rsidR="00CF283B">
        <w:rPr>
          <w:rFonts w:asciiTheme="minorHAnsi" w:hAnsiTheme="minorHAnsi" w:cstheme="minorHAnsi"/>
          <w:sz w:val="22"/>
          <w:szCs w:val="22"/>
        </w:rPr>
        <w:tab/>
      </w:r>
      <w:r w:rsidR="009867C3" w:rsidRPr="00764FCB">
        <w:rPr>
          <w:rFonts w:asciiTheme="minorHAnsi" w:hAnsiTheme="minorHAnsi" w:cstheme="minorHAnsi"/>
          <w:sz w:val="22"/>
          <w:szCs w:val="22"/>
        </w:rPr>
        <w:t xml:space="preserve">Ensure that adequate measures are in place to protect the Provo Airport from the encroachment of incompatible development. </w:t>
      </w:r>
    </w:p>
    <w:p w14:paraId="0AF1BCC7" w14:textId="6CE34397" w:rsidR="00CF283B" w:rsidRPr="00882C7F" w:rsidRDefault="0055262F"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1.4.12</w:t>
      </w:r>
      <w:r w:rsidR="00CF283B">
        <w:rPr>
          <w:rFonts w:asciiTheme="minorHAnsi" w:hAnsiTheme="minorHAnsi" w:cstheme="minorHAnsi"/>
          <w:b/>
          <w:sz w:val="22"/>
          <w:szCs w:val="22"/>
        </w:rPr>
        <w:tab/>
      </w:r>
      <w:r w:rsidR="00FE7F8D" w:rsidRPr="00882C7F">
        <w:rPr>
          <w:rFonts w:asciiTheme="minorHAnsi" w:hAnsiTheme="minorHAnsi" w:cstheme="minorHAnsi"/>
          <w:b/>
          <w:sz w:val="22"/>
          <w:szCs w:val="22"/>
        </w:rPr>
        <w:t>Facilitate environmentally sensitive industrial land use and development to co</w:t>
      </w:r>
      <w:r w:rsidR="00FE7F8D" w:rsidRPr="00882C7F">
        <w:rPr>
          <w:rFonts w:asciiTheme="minorHAnsi" w:hAnsiTheme="minorHAnsi" w:cstheme="minorHAnsi"/>
          <w:b/>
          <w:sz w:val="22"/>
          <w:szCs w:val="22"/>
        </w:rPr>
        <w:t>n</w:t>
      </w:r>
      <w:r w:rsidR="00FE7F8D" w:rsidRPr="00882C7F">
        <w:rPr>
          <w:rFonts w:asciiTheme="minorHAnsi" w:hAnsiTheme="minorHAnsi" w:cstheme="minorHAnsi"/>
          <w:b/>
          <w:sz w:val="22"/>
          <w:szCs w:val="22"/>
        </w:rPr>
        <w:t xml:space="preserve">tribute to employment opportunities and the city’s tax base without negatively </w:t>
      </w:r>
      <w:proofErr w:type="gramStart"/>
      <w:r w:rsidR="00FE7F8D" w:rsidRPr="00882C7F">
        <w:rPr>
          <w:rFonts w:asciiTheme="minorHAnsi" w:hAnsiTheme="minorHAnsi" w:cstheme="minorHAnsi"/>
          <w:b/>
          <w:sz w:val="22"/>
          <w:szCs w:val="22"/>
        </w:rPr>
        <w:t>impacting</w:t>
      </w:r>
      <w:proofErr w:type="gramEnd"/>
      <w:r w:rsidR="00FE7F8D" w:rsidRPr="00882C7F">
        <w:rPr>
          <w:rFonts w:asciiTheme="minorHAnsi" w:hAnsiTheme="minorHAnsi" w:cstheme="minorHAnsi"/>
          <w:b/>
          <w:sz w:val="22"/>
          <w:szCs w:val="22"/>
        </w:rPr>
        <w:t xml:space="preserve"> quality of life.</w:t>
      </w:r>
    </w:p>
    <w:p w14:paraId="5FCAA568" w14:textId="726B5697" w:rsidR="00FE7F8D" w:rsidRPr="00764FCB" w:rsidRDefault="0055262F"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1.4.12.</w:t>
      </w:r>
      <w:r w:rsidR="00CF283B" w:rsidRPr="00882C7F">
        <w:rPr>
          <w:rFonts w:asciiTheme="minorHAnsi" w:hAnsiTheme="minorHAnsi" w:cstheme="minorHAnsi"/>
          <w:sz w:val="22"/>
          <w:szCs w:val="22"/>
        </w:rPr>
        <w:t>1</w:t>
      </w:r>
      <w:r w:rsidR="00984EA4">
        <w:rPr>
          <w:rFonts w:asciiTheme="minorHAnsi" w:hAnsiTheme="minorHAnsi" w:cstheme="minorHAnsi"/>
          <w:sz w:val="22"/>
          <w:szCs w:val="22"/>
        </w:rPr>
        <w:tab/>
      </w:r>
      <w:r w:rsidR="00FE7F8D" w:rsidRPr="00764FCB">
        <w:rPr>
          <w:rFonts w:asciiTheme="minorHAnsi" w:hAnsiTheme="minorHAnsi" w:cstheme="minorHAnsi"/>
          <w:sz w:val="22"/>
          <w:szCs w:val="22"/>
        </w:rPr>
        <w:t>Accommodate an appropriate amount of industrial growth in the city.</w:t>
      </w:r>
    </w:p>
    <w:p w14:paraId="1DB6B036" w14:textId="1AE5C3B6" w:rsidR="00FE7F8D" w:rsidRPr="00882C7F" w:rsidRDefault="00262756"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1.4.13</w:t>
      </w:r>
      <w:r w:rsidR="00CF283B">
        <w:rPr>
          <w:rFonts w:asciiTheme="minorHAnsi" w:hAnsiTheme="minorHAnsi" w:cstheme="minorHAnsi"/>
          <w:b/>
          <w:sz w:val="22"/>
          <w:szCs w:val="22"/>
        </w:rPr>
        <w:tab/>
      </w:r>
      <w:r w:rsidR="00FE7F8D" w:rsidRPr="00882C7F">
        <w:rPr>
          <w:rFonts w:asciiTheme="minorHAnsi" w:hAnsiTheme="minorHAnsi" w:cstheme="minorHAnsi"/>
          <w:b/>
          <w:sz w:val="22"/>
          <w:szCs w:val="22"/>
        </w:rPr>
        <w:t>Promote safety through urban design</w:t>
      </w:r>
    </w:p>
    <w:p w14:paraId="0C37585C" w14:textId="0C84508E"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1.4.13.</w:t>
      </w:r>
      <w:r w:rsidR="00CF283B" w:rsidRPr="00882C7F">
        <w:rPr>
          <w:rFonts w:asciiTheme="minorHAnsi" w:hAnsiTheme="minorHAnsi" w:cstheme="minorHAnsi"/>
          <w:sz w:val="22"/>
          <w:szCs w:val="22"/>
        </w:rPr>
        <w:t>1</w:t>
      </w:r>
      <w:r w:rsidR="00CF283B">
        <w:rPr>
          <w:rFonts w:asciiTheme="minorHAnsi" w:hAnsiTheme="minorHAnsi" w:cstheme="minorHAnsi"/>
          <w:sz w:val="22"/>
          <w:szCs w:val="22"/>
        </w:rPr>
        <w:tab/>
      </w:r>
      <w:r w:rsidR="00FE7F8D" w:rsidRPr="00764FCB">
        <w:rPr>
          <w:rFonts w:asciiTheme="minorHAnsi" w:hAnsiTheme="minorHAnsi" w:cstheme="minorHAnsi"/>
          <w:sz w:val="22"/>
          <w:szCs w:val="22"/>
        </w:rPr>
        <w:t>Require maximum fire and life safety devices in multi-residential and commercial developments</w:t>
      </w:r>
      <w:proofErr w:type="gramStart"/>
      <w:r w:rsidR="00FE7F8D" w:rsidRPr="00764FCB">
        <w:rPr>
          <w:rFonts w:asciiTheme="minorHAnsi" w:hAnsiTheme="minorHAnsi" w:cstheme="minorHAnsi"/>
          <w:sz w:val="22"/>
          <w:szCs w:val="22"/>
        </w:rPr>
        <w:t>;</w:t>
      </w:r>
      <w:proofErr w:type="gramEnd"/>
    </w:p>
    <w:p w14:paraId="424579D8" w14:textId="37A45391"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1.4.13.</w:t>
      </w:r>
      <w:r w:rsidR="00CF283B" w:rsidRPr="00882C7F">
        <w:rPr>
          <w:rFonts w:asciiTheme="minorHAnsi" w:hAnsiTheme="minorHAnsi" w:cstheme="minorHAnsi"/>
          <w:sz w:val="22"/>
          <w:szCs w:val="22"/>
        </w:rPr>
        <w:t>2</w:t>
      </w:r>
      <w:r w:rsidR="00CF283B">
        <w:rPr>
          <w:rFonts w:asciiTheme="minorHAnsi" w:hAnsiTheme="minorHAnsi" w:cstheme="minorHAnsi"/>
          <w:sz w:val="22"/>
          <w:szCs w:val="22"/>
        </w:rPr>
        <w:tab/>
      </w:r>
      <w:r w:rsidR="00FE7F8D" w:rsidRPr="00764FCB">
        <w:rPr>
          <w:rFonts w:asciiTheme="minorHAnsi" w:hAnsiTheme="minorHAnsi" w:cstheme="minorHAnsi"/>
          <w:sz w:val="22"/>
          <w:szCs w:val="22"/>
        </w:rPr>
        <w:t>Promote better pedestrian safety</w:t>
      </w:r>
      <w:r w:rsidR="009873D6" w:rsidRPr="00764FCB">
        <w:rPr>
          <w:rFonts w:asciiTheme="minorHAnsi" w:hAnsiTheme="minorHAnsi" w:cstheme="minorHAnsi"/>
          <w:sz w:val="22"/>
          <w:szCs w:val="22"/>
        </w:rPr>
        <w:t>, including bicyclists,</w:t>
      </w:r>
      <w:r w:rsidR="00FE7F8D" w:rsidRPr="00764FCB">
        <w:rPr>
          <w:rFonts w:asciiTheme="minorHAnsi" w:hAnsiTheme="minorHAnsi" w:cstheme="minorHAnsi"/>
          <w:sz w:val="22"/>
          <w:szCs w:val="22"/>
        </w:rPr>
        <w:t xml:space="preserve"> by using interior conne</w:t>
      </w:r>
      <w:r w:rsidR="00FE7F8D" w:rsidRPr="00764FCB">
        <w:rPr>
          <w:rFonts w:asciiTheme="minorHAnsi" w:hAnsiTheme="minorHAnsi" w:cstheme="minorHAnsi"/>
          <w:sz w:val="22"/>
          <w:szCs w:val="22"/>
        </w:rPr>
        <w:t>c</w:t>
      </w:r>
      <w:r w:rsidR="00FE7F8D" w:rsidRPr="00764FCB">
        <w:rPr>
          <w:rFonts w:asciiTheme="minorHAnsi" w:hAnsiTheme="minorHAnsi" w:cstheme="minorHAnsi"/>
          <w:sz w:val="22"/>
          <w:szCs w:val="22"/>
        </w:rPr>
        <w:t xml:space="preserve">tions, footpaths, adequate lighting, crosswalks, </w:t>
      </w:r>
      <w:r w:rsidR="009873D6" w:rsidRPr="00764FCB">
        <w:rPr>
          <w:rFonts w:asciiTheme="minorHAnsi" w:hAnsiTheme="minorHAnsi" w:cstheme="minorHAnsi"/>
          <w:sz w:val="22"/>
          <w:szCs w:val="22"/>
        </w:rPr>
        <w:t>etc.</w:t>
      </w:r>
      <w:r w:rsidR="00FE7F8D" w:rsidRPr="00764FCB">
        <w:rPr>
          <w:rFonts w:asciiTheme="minorHAnsi" w:hAnsiTheme="minorHAnsi" w:cstheme="minorHAnsi"/>
          <w:sz w:val="22"/>
          <w:szCs w:val="22"/>
        </w:rPr>
        <w:t>; and</w:t>
      </w:r>
    </w:p>
    <w:p w14:paraId="7E6024B0" w14:textId="06DD89AA" w:rsidR="00FE7F8D" w:rsidRPr="00764FCB" w:rsidRDefault="00262756" w:rsidP="00115CC0">
      <w:pPr>
        <w:spacing w:after="240"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1.4.13.</w:t>
      </w:r>
      <w:r w:rsidR="00CF283B" w:rsidRPr="00882C7F">
        <w:rPr>
          <w:rFonts w:asciiTheme="minorHAnsi" w:hAnsiTheme="minorHAnsi" w:cstheme="minorHAnsi"/>
          <w:sz w:val="22"/>
          <w:szCs w:val="22"/>
        </w:rPr>
        <w:t>3</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Encourage design that focuses activity and surveillance on front yard space and limits access by unwanted visitors (i.e., front porches, verandas, windows for surveillance, fences, gates, hedges, outdoor lighting, etc</w:t>
      </w:r>
      <w:r w:rsidR="00A2554C">
        <w:rPr>
          <w:rFonts w:asciiTheme="minorHAnsi" w:hAnsiTheme="minorHAnsi" w:cstheme="minorHAnsi"/>
          <w:sz w:val="22"/>
          <w:szCs w:val="22"/>
        </w:rPr>
        <w:t>.</w:t>
      </w:r>
      <w:r w:rsidR="00FE7F8D" w:rsidRPr="00764FCB">
        <w:rPr>
          <w:rFonts w:asciiTheme="minorHAnsi" w:hAnsiTheme="minorHAnsi" w:cstheme="minorHAnsi"/>
          <w:sz w:val="22"/>
          <w:szCs w:val="22"/>
        </w:rPr>
        <w:t>).</w:t>
      </w:r>
    </w:p>
    <w:p w14:paraId="024BAEB3" w14:textId="7B91E352" w:rsidR="00FE7F8D" w:rsidRPr="00882C7F" w:rsidRDefault="00262756" w:rsidP="00115CC0">
      <w:pPr>
        <w:spacing w:after="240" w:line="276" w:lineRule="auto"/>
        <w:ind w:left="1440" w:hanging="1440"/>
        <w:rPr>
          <w:rFonts w:asciiTheme="minorHAnsi" w:hAnsiTheme="minorHAnsi" w:cstheme="minorHAnsi"/>
          <w:b/>
          <w:sz w:val="22"/>
          <w:szCs w:val="22"/>
        </w:rPr>
      </w:pPr>
      <w:r w:rsidRPr="00882C7F">
        <w:rPr>
          <w:rFonts w:asciiTheme="minorHAnsi" w:hAnsiTheme="minorHAnsi" w:cstheme="minorHAnsi"/>
          <w:b/>
          <w:sz w:val="22"/>
          <w:szCs w:val="22"/>
        </w:rPr>
        <w:t>1.4.14</w:t>
      </w:r>
      <w:r w:rsidR="00CF283B">
        <w:rPr>
          <w:rFonts w:asciiTheme="minorHAnsi" w:hAnsiTheme="minorHAnsi" w:cstheme="minorHAnsi"/>
          <w:b/>
          <w:sz w:val="22"/>
          <w:szCs w:val="22"/>
        </w:rPr>
        <w:tab/>
      </w:r>
      <w:r w:rsidR="00FE7F8D" w:rsidRPr="00882C7F">
        <w:rPr>
          <w:rFonts w:asciiTheme="minorHAnsi" w:hAnsiTheme="minorHAnsi" w:cstheme="minorHAnsi"/>
          <w:b/>
          <w:sz w:val="22"/>
          <w:szCs w:val="22"/>
        </w:rPr>
        <w:t>Establish reasonable community-based design review standards for all develo</w:t>
      </w:r>
      <w:r w:rsidR="00FE7F8D" w:rsidRPr="00882C7F">
        <w:rPr>
          <w:rFonts w:asciiTheme="minorHAnsi" w:hAnsiTheme="minorHAnsi" w:cstheme="minorHAnsi"/>
          <w:b/>
          <w:sz w:val="22"/>
          <w:szCs w:val="22"/>
        </w:rPr>
        <w:t>p</w:t>
      </w:r>
      <w:r w:rsidR="00FE7F8D" w:rsidRPr="00882C7F">
        <w:rPr>
          <w:rFonts w:asciiTheme="minorHAnsi" w:hAnsiTheme="minorHAnsi" w:cstheme="minorHAnsi"/>
          <w:b/>
          <w:sz w:val="22"/>
          <w:szCs w:val="22"/>
        </w:rPr>
        <w:t>ments</w:t>
      </w:r>
    </w:p>
    <w:p w14:paraId="55BA2D1B" w14:textId="48DEC683"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1</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Encourage quality design standards where desirable design themes are present</w:t>
      </w:r>
      <w:proofErr w:type="gramStart"/>
      <w:r w:rsidR="00FE7F8D" w:rsidRPr="00764FCB">
        <w:rPr>
          <w:rFonts w:asciiTheme="minorHAnsi" w:hAnsiTheme="minorHAnsi" w:cstheme="minorHAnsi"/>
          <w:sz w:val="22"/>
          <w:szCs w:val="22"/>
        </w:rPr>
        <w:t>;</w:t>
      </w:r>
      <w:proofErr w:type="gramEnd"/>
    </w:p>
    <w:p w14:paraId="62614191" w14:textId="30E496E7"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2</w:t>
      </w:r>
      <w:r w:rsidR="00CF283B">
        <w:rPr>
          <w:rFonts w:asciiTheme="minorHAnsi" w:hAnsiTheme="minorHAnsi" w:cstheme="minorHAnsi"/>
          <w:sz w:val="22"/>
          <w:szCs w:val="22"/>
        </w:rPr>
        <w:tab/>
      </w:r>
      <w:r w:rsidR="00FE7F8D" w:rsidRPr="00764FCB">
        <w:rPr>
          <w:rFonts w:asciiTheme="minorHAnsi" w:hAnsiTheme="minorHAnsi" w:cstheme="minorHAnsi"/>
          <w:sz w:val="22"/>
          <w:szCs w:val="22"/>
        </w:rPr>
        <w:t>Discourage “cookie-cutter” (overly repetitive) designs</w:t>
      </w:r>
      <w:proofErr w:type="gramStart"/>
      <w:r w:rsidR="00FE7F8D" w:rsidRPr="00764FCB">
        <w:rPr>
          <w:rFonts w:asciiTheme="minorHAnsi" w:hAnsiTheme="minorHAnsi" w:cstheme="minorHAnsi"/>
          <w:sz w:val="22"/>
          <w:szCs w:val="22"/>
        </w:rPr>
        <w:t>;</w:t>
      </w:r>
      <w:proofErr w:type="gramEnd"/>
    </w:p>
    <w:p w14:paraId="481D52EF" w14:textId="149AE40F"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3</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Establish higher minimum landscaping and tree density requirements for all d</w:t>
      </w:r>
      <w:r w:rsidR="00FE7F8D" w:rsidRPr="00764FCB">
        <w:rPr>
          <w:rFonts w:asciiTheme="minorHAnsi" w:hAnsiTheme="minorHAnsi" w:cstheme="minorHAnsi"/>
          <w:sz w:val="22"/>
          <w:szCs w:val="22"/>
        </w:rPr>
        <w:t>e</w:t>
      </w:r>
      <w:r w:rsidR="00FE7F8D" w:rsidRPr="00764FCB">
        <w:rPr>
          <w:rFonts w:asciiTheme="minorHAnsi" w:hAnsiTheme="minorHAnsi" w:cstheme="minorHAnsi"/>
          <w:sz w:val="22"/>
          <w:szCs w:val="22"/>
        </w:rPr>
        <w:t>velopment</w:t>
      </w:r>
      <w:proofErr w:type="gramStart"/>
      <w:r w:rsidR="00FE7F8D" w:rsidRPr="00764FCB">
        <w:rPr>
          <w:rFonts w:asciiTheme="minorHAnsi" w:hAnsiTheme="minorHAnsi" w:cstheme="minorHAnsi"/>
          <w:sz w:val="22"/>
          <w:szCs w:val="22"/>
        </w:rPr>
        <w:t>;</w:t>
      </w:r>
      <w:proofErr w:type="gramEnd"/>
    </w:p>
    <w:p w14:paraId="28036CF3" w14:textId="4F49B7ED"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4</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Establish open space requirements within developments</w:t>
      </w:r>
      <w:proofErr w:type="gramStart"/>
      <w:r w:rsidR="00FE7F8D" w:rsidRPr="00764FCB">
        <w:rPr>
          <w:rFonts w:asciiTheme="minorHAnsi" w:hAnsiTheme="minorHAnsi" w:cstheme="minorHAnsi"/>
          <w:sz w:val="22"/>
          <w:szCs w:val="22"/>
        </w:rPr>
        <w:t>;</w:t>
      </w:r>
      <w:proofErr w:type="gramEnd"/>
    </w:p>
    <w:p w14:paraId="26775CC1" w14:textId="62D67AF7"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5</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Encourage open space through appropriate clustering of developments</w:t>
      </w:r>
      <w:proofErr w:type="gramStart"/>
      <w:r w:rsidR="00FE7F8D" w:rsidRPr="00764FCB">
        <w:rPr>
          <w:rFonts w:asciiTheme="minorHAnsi" w:hAnsiTheme="minorHAnsi" w:cstheme="minorHAnsi"/>
          <w:sz w:val="22"/>
          <w:szCs w:val="22"/>
        </w:rPr>
        <w:t>;</w:t>
      </w:r>
      <w:proofErr w:type="gramEnd"/>
    </w:p>
    <w:p w14:paraId="4C2E0D9D" w14:textId="5E79C3B2"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6</w:t>
      </w:r>
      <w:r w:rsidR="00CF283B">
        <w:rPr>
          <w:rFonts w:asciiTheme="minorHAnsi" w:hAnsiTheme="minorHAnsi" w:cstheme="minorHAnsi"/>
          <w:sz w:val="22"/>
          <w:szCs w:val="22"/>
        </w:rPr>
        <w:tab/>
      </w:r>
      <w:r w:rsidR="00FE7F8D" w:rsidRPr="00764FCB">
        <w:rPr>
          <w:rFonts w:asciiTheme="minorHAnsi" w:hAnsiTheme="minorHAnsi" w:cstheme="minorHAnsi"/>
          <w:sz w:val="22"/>
          <w:szCs w:val="22"/>
        </w:rPr>
        <w:t>Recognize and plan for existing and future commercial corridors, particularly at major entrances into Provo, in order to maintain a critical mass for business d</w:t>
      </w:r>
      <w:r w:rsidR="00FE7F8D" w:rsidRPr="00764FCB">
        <w:rPr>
          <w:rFonts w:asciiTheme="minorHAnsi" w:hAnsiTheme="minorHAnsi" w:cstheme="minorHAnsi"/>
          <w:sz w:val="22"/>
          <w:szCs w:val="22"/>
        </w:rPr>
        <w:t>e</w:t>
      </w:r>
      <w:r w:rsidR="00FE7F8D" w:rsidRPr="00764FCB">
        <w:rPr>
          <w:rFonts w:asciiTheme="minorHAnsi" w:hAnsiTheme="minorHAnsi" w:cstheme="minorHAnsi"/>
          <w:sz w:val="22"/>
          <w:szCs w:val="22"/>
        </w:rPr>
        <w:t>velopment</w:t>
      </w:r>
      <w:proofErr w:type="gramStart"/>
      <w:r w:rsidR="00FE7F8D" w:rsidRPr="00764FCB">
        <w:rPr>
          <w:rFonts w:asciiTheme="minorHAnsi" w:hAnsiTheme="minorHAnsi" w:cstheme="minorHAnsi"/>
          <w:sz w:val="22"/>
          <w:szCs w:val="22"/>
        </w:rPr>
        <w:t>;</w:t>
      </w:r>
      <w:proofErr w:type="gramEnd"/>
    </w:p>
    <w:p w14:paraId="1DCD0E0A" w14:textId="6A2C9EC7"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7</w:t>
      </w:r>
      <w:r w:rsidR="00CF283B">
        <w:rPr>
          <w:rFonts w:asciiTheme="minorHAnsi" w:hAnsiTheme="minorHAnsi" w:cstheme="minorHAnsi"/>
          <w:sz w:val="22"/>
          <w:szCs w:val="22"/>
        </w:rPr>
        <w:tab/>
      </w:r>
      <w:r w:rsidR="00FE7F8D" w:rsidRPr="00764FCB">
        <w:rPr>
          <w:rFonts w:asciiTheme="minorHAnsi" w:hAnsiTheme="minorHAnsi" w:cstheme="minorHAnsi"/>
          <w:sz w:val="22"/>
          <w:szCs w:val="22"/>
        </w:rPr>
        <w:t>Provide effective transitional areas between commercial and residential areas</w:t>
      </w:r>
      <w:proofErr w:type="gramStart"/>
      <w:r w:rsidR="00FE7F8D" w:rsidRPr="00764FCB">
        <w:rPr>
          <w:rFonts w:asciiTheme="minorHAnsi" w:hAnsiTheme="minorHAnsi" w:cstheme="minorHAnsi"/>
          <w:sz w:val="22"/>
          <w:szCs w:val="22"/>
        </w:rPr>
        <w:t>;</w:t>
      </w:r>
      <w:proofErr w:type="gramEnd"/>
    </w:p>
    <w:p w14:paraId="5EA04C7B" w14:textId="019A01F4" w:rsidR="00FE7F8D" w:rsidRPr="00764FCB" w:rsidRDefault="00262756" w:rsidP="00115CC0">
      <w:pPr>
        <w:spacing w:line="276" w:lineRule="auto"/>
        <w:ind w:left="1800" w:hanging="1080"/>
        <w:rPr>
          <w:rFonts w:asciiTheme="minorHAnsi" w:hAnsiTheme="minorHAnsi" w:cstheme="minorHAnsi"/>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8</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Encourage gradual land-use transitions; and</w:t>
      </w:r>
    </w:p>
    <w:p w14:paraId="46DBFE76" w14:textId="2AF22682" w:rsidR="009867C3" w:rsidRPr="00764FCB" w:rsidRDefault="00262756" w:rsidP="00115CC0">
      <w:pPr>
        <w:spacing w:after="240" w:line="276" w:lineRule="auto"/>
        <w:ind w:left="1800" w:hanging="1080"/>
        <w:rPr>
          <w:rFonts w:asciiTheme="minorHAnsi" w:hAnsiTheme="minorHAnsi" w:cstheme="minorHAnsi"/>
          <w:b/>
          <w:sz w:val="22"/>
          <w:szCs w:val="22"/>
        </w:rPr>
      </w:pPr>
      <w:r w:rsidRPr="00882C7F">
        <w:rPr>
          <w:rFonts w:asciiTheme="minorHAnsi" w:hAnsiTheme="minorHAnsi" w:cstheme="minorHAnsi"/>
          <w:sz w:val="22"/>
          <w:szCs w:val="22"/>
        </w:rPr>
        <w:t>1.4.14.</w:t>
      </w:r>
      <w:r w:rsidR="00CF283B" w:rsidRPr="00882C7F">
        <w:rPr>
          <w:rFonts w:asciiTheme="minorHAnsi" w:hAnsiTheme="minorHAnsi" w:cstheme="minorHAnsi"/>
          <w:sz w:val="22"/>
          <w:szCs w:val="22"/>
        </w:rPr>
        <w:t>9</w:t>
      </w:r>
      <w:r w:rsidR="00CF283B">
        <w:rPr>
          <w:rFonts w:asciiTheme="minorHAnsi" w:hAnsiTheme="minorHAnsi" w:cstheme="minorHAnsi"/>
          <w:sz w:val="22"/>
          <w:szCs w:val="22"/>
        </w:rPr>
        <w:tab/>
      </w:r>
      <w:r w:rsidR="00FE7F8D" w:rsidRPr="00764FCB">
        <w:rPr>
          <w:rFonts w:asciiTheme="minorHAnsi" w:hAnsiTheme="minorHAnsi" w:cstheme="minorHAnsi"/>
          <w:sz w:val="22"/>
          <w:szCs w:val="22"/>
        </w:rPr>
        <w:t>Encourage signage compatible with development.</w:t>
      </w:r>
    </w:p>
    <w:sectPr w:rsidR="009867C3" w:rsidRPr="00764FCB" w:rsidSect="00471F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6FE349" w15:done="0"/>
  <w15:commentEx w15:paraId="166F2B55" w15:done="0"/>
  <w15:commentEx w15:paraId="41DE1E1E" w15:done="0"/>
  <w15:commentEx w15:paraId="01362E42" w15:done="0"/>
  <w15:commentEx w15:paraId="169946C9" w15:done="0"/>
  <w15:commentEx w15:paraId="113D5854" w15:done="0"/>
  <w15:commentEx w15:paraId="79723C2E" w15:done="0"/>
  <w15:commentEx w15:paraId="2E7BB8F8" w15:done="0"/>
  <w15:commentEx w15:paraId="05BAFDA8" w15:done="0"/>
  <w15:commentEx w15:paraId="71A1CCCD" w15:done="0"/>
  <w15:commentEx w15:paraId="673ACC35" w15:done="0"/>
  <w15:commentEx w15:paraId="55B8F148" w15:done="0"/>
  <w15:commentEx w15:paraId="330D43CE" w15:done="0"/>
  <w15:commentEx w15:paraId="1EEEF7DA" w15:done="0"/>
  <w15:commentEx w15:paraId="50A71AA5" w15:done="0"/>
  <w15:commentEx w15:paraId="35B60B7A" w15:done="0"/>
  <w15:commentEx w15:paraId="23E31180" w15:done="0"/>
  <w15:commentEx w15:paraId="59232E98" w15:done="0"/>
  <w15:commentEx w15:paraId="35BF67EB" w15:done="0"/>
  <w15:commentEx w15:paraId="0B026F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BD583" w14:textId="77777777" w:rsidR="0066539E" w:rsidRDefault="0066539E" w:rsidP="00193CB8">
      <w:pPr>
        <w:spacing w:line="240" w:lineRule="auto"/>
      </w:pPr>
      <w:r>
        <w:separator/>
      </w:r>
    </w:p>
    <w:p w14:paraId="30EAE8CB" w14:textId="77777777" w:rsidR="0066539E" w:rsidRDefault="0066539E"/>
  </w:endnote>
  <w:endnote w:type="continuationSeparator" w:id="0">
    <w:p w14:paraId="526D1533" w14:textId="77777777" w:rsidR="0066539E" w:rsidRDefault="0066539E" w:rsidP="00193CB8">
      <w:pPr>
        <w:spacing w:line="240" w:lineRule="auto"/>
      </w:pPr>
      <w:r>
        <w:continuationSeparator/>
      </w:r>
    </w:p>
    <w:p w14:paraId="3DD32B35" w14:textId="77777777" w:rsidR="0066539E" w:rsidRDefault="00665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559A" w14:textId="77777777" w:rsidR="0066539E" w:rsidRDefault="00665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Cs w:val="0"/>
        <w:sz w:val="22"/>
        <w:szCs w:val="22"/>
      </w:rPr>
      <w:id w:val="512342485"/>
      <w:docPartObj>
        <w:docPartGallery w:val="Page Numbers (Bottom of Page)"/>
        <w:docPartUnique/>
      </w:docPartObj>
    </w:sdtPr>
    <w:sdtEndPr>
      <w:rPr>
        <w:bCs/>
        <w:color w:val="808080" w:themeColor="background1" w:themeShade="80"/>
        <w:spacing w:val="60"/>
      </w:rPr>
    </w:sdtEndPr>
    <w:sdtContent>
      <w:p w14:paraId="26392CF3" w14:textId="56E7A228" w:rsidR="0066539E" w:rsidRPr="00882C7F" w:rsidRDefault="0066539E">
        <w:pPr>
          <w:pStyle w:val="Footer"/>
          <w:pBdr>
            <w:top w:val="single" w:sz="4" w:space="1" w:color="D9D9D9" w:themeColor="background1" w:themeShade="D9"/>
          </w:pBdr>
          <w:rPr>
            <w:rFonts w:asciiTheme="minorHAnsi" w:hAnsiTheme="minorHAnsi" w:cstheme="minorHAnsi"/>
            <w:b/>
            <w:bCs w:val="0"/>
            <w:sz w:val="22"/>
            <w:szCs w:val="22"/>
          </w:rPr>
        </w:pPr>
        <w:r w:rsidRPr="00882C7F">
          <w:rPr>
            <w:rFonts w:asciiTheme="minorHAnsi" w:hAnsiTheme="minorHAnsi" w:cstheme="minorHAnsi"/>
            <w:bCs w:val="0"/>
            <w:sz w:val="22"/>
            <w:szCs w:val="22"/>
          </w:rPr>
          <w:fldChar w:fldCharType="begin"/>
        </w:r>
        <w:r w:rsidRPr="00882C7F">
          <w:rPr>
            <w:rFonts w:asciiTheme="minorHAnsi" w:hAnsiTheme="minorHAnsi" w:cstheme="minorHAnsi"/>
            <w:sz w:val="22"/>
            <w:szCs w:val="22"/>
          </w:rPr>
          <w:instrText xml:space="preserve"> PAGE   \* MERGEFORMAT </w:instrText>
        </w:r>
        <w:r w:rsidRPr="00882C7F">
          <w:rPr>
            <w:rFonts w:asciiTheme="minorHAnsi" w:hAnsiTheme="minorHAnsi" w:cstheme="minorHAnsi"/>
            <w:bCs w:val="0"/>
            <w:sz w:val="22"/>
            <w:szCs w:val="22"/>
          </w:rPr>
          <w:fldChar w:fldCharType="separate"/>
        </w:r>
        <w:r w:rsidR="00DE7A01" w:rsidRPr="00DE7A01">
          <w:rPr>
            <w:rFonts w:asciiTheme="minorHAnsi" w:hAnsiTheme="minorHAnsi" w:cstheme="minorHAnsi"/>
            <w:b/>
            <w:noProof/>
            <w:sz w:val="22"/>
            <w:szCs w:val="22"/>
          </w:rPr>
          <w:t>4</w:t>
        </w:r>
        <w:r w:rsidRPr="00882C7F">
          <w:rPr>
            <w:rFonts w:asciiTheme="minorHAnsi" w:hAnsiTheme="minorHAnsi" w:cstheme="minorHAnsi"/>
            <w:b/>
            <w:bCs w:val="0"/>
            <w:noProof/>
            <w:sz w:val="22"/>
            <w:szCs w:val="22"/>
          </w:rPr>
          <w:fldChar w:fldCharType="end"/>
        </w:r>
        <w:r w:rsidRPr="00882C7F">
          <w:rPr>
            <w:rFonts w:asciiTheme="minorHAnsi" w:hAnsiTheme="minorHAnsi" w:cstheme="minorHAnsi"/>
            <w:b/>
            <w:sz w:val="22"/>
            <w:szCs w:val="22"/>
          </w:rPr>
          <w:t xml:space="preserve"> | </w:t>
        </w:r>
        <w:r w:rsidRPr="00882C7F">
          <w:rPr>
            <w:rFonts w:asciiTheme="minorHAnsi" w:hAnsiTheme="minorHAnsi" w:cstheme="minorHAnsi"/>
            <w:color w:val="808080" w:themeColor="background1" w:themeShade="80"/>
            <w:spacing w:val="60"/>
            <w:sz w:val="22"/>
            <w:szCs w:val="22"/>
          </w:rPr>
          <w:t>Page</w:t>
        </w:r>
      </w:p>
    </w:sdtContent>
  </w:sdt>
  <w:p w14:paraId="79F0EB23" w14:textId="77777777" w:rsidR="0066539E" w:rsidRDefault="00665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78F6" w14:textId="77777777" w:rsidR="0066539E" w:rsidRDefault="00665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26880" w14:textId="77777777" w:rsidR="0066539E" w:rsidRDefault="0066539E" w:rsidP="00193CB8">
      <w:pPr>
        <w:spacing w:line="240" w:lineRule="auto"/>
      </w:pPr>
      <w:r>
        <w:separator/>
      </w:r>
    </w:p>
    <w:p w14:paraId="53AF9DE9" w14:textId="77777777" w:rsidR="0066539E" w:rsidRDefault="0066539E"/>
  </w:footnote>
  <w:footnote w:type="continuationSeparator" w:id="0">
    <w:p w14:paraId="147BFBC5" w14:textId="77777777" w:rsidR="0066539E" w:rsidRDefault="0066539E" w:rsidP="00193CB8">
      <w:pPr>
        <w:spacing w:line="240" w:lineRule="auto"/>
      </w:pPr>
      <w:r>
        <w:continuationSeparator/>
      </w:r>
    </w:p>
    <w:p w14:paraId="73766CD6" w14:textId="77777777" w:rsidR="0066539E" w:rsidRDefault="00665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6CA" w14:textId="77777777" w:rsidR="0066539E" w:rsidRDefault="00665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17658"/>
      <w:docPartObj>
        <w:docPartGallery w:val="Watermarks"/>
        <w:docPartUnique/>
      </w:docPartObj>
    </w:sdtPr>
    <w:sdtEndPr/>
    <w:sdtContent>
      <w:p w14:paraId="08ECE2AF" w14:textId="711C50B6" w:rsidR="0066539E" w:rsidRDefault="00DE7A01">
        <w:pPr>
          <w:pStyle w:val="Header"/>
        </w:pPr>
        <w:r>
          <w:rPr>
            <w:noProof/>
            <w:lang w:eastAsia="zh-TW"/>
          </w:rPr>
          <w:pict w14:anchorId="2CC86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941F" w14:textId="77777777" w:rsidR="0066539E" w:rsidRDefault="00665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71D"/>
    <w:multiLevelType w:val="hybridMultilevel"/>
    <w:tmpl w:val="1D3A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0157A"/>
    <w:multiLevelType w:val="hybridMultilevel"/>
    <w:tmpl w:val="2C5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368C5"/>
    <w:multiLevelType w:val="hybridMultilevel"/>
    <w:tmpl w:val="29282E5E"/>
    <w:lvl w:ilvl="0" w:tplc="1632D86E">
      <w:start w:val="1"/>
      <w:numFmt w:val="decimal"/>
      <w:lvlText w:val="%1."/>
      <w:lvlJc w:val="left"/>
      <w:pPr>
        <w:ind w:left="693" w:hanging="404"/>
      </w:pPr>
      <w:rPr>
        <w:rFonts w:ascii="Arial" w:eastAsia="Arial" w:hAnsi="Arial" w:cs="Times New Roman" w:hint="default"/>
        <w:b/>
        <w:bCs/>
        <w:spacing w:val="-5"/>
        <w:w w:val="100"/>
        <w:sz w:val="20"/>
        <w:szCs w:val="20"/>
      </w:rPr>
    </w:lvl>
    <w:lvl w:ilvl="1" w:tplc="A0102330">
      <w:start w:val="1"/>
      <w:numFmt w:val="bullet"/>
      <w:lvlText w:val="•"/>
      <w:lvlJc w:val="left"/>
      <w:pPr>
        <w:ind w:left="1766" w:hanging="404"/>
      </w:pPr>
    </w:lvl>
    <w:lvl w:ilvl="2" w:tplc="60422FF6">
      <w:start w:val="1"/>
      <w:numFmt w:val="bullet"/>
      <w:lvlText w:val="•"/>
      <w:lvlJc w:val="left"/>
      <w:pPr>
        <w:ind w:left="2832" w:hanging="404"/>
      </w:pPr>
    </w:lvl>
    <w:lvl w:ilvl="3" w:tplc="493AB08A">
      <w:start w:val="1"/>
      <w:numFmt w:val="bullet"/>
      <w:lvlText w:val="•"/>
      <w:lvlJc w:val="left"/>
      <w:pPr>
        <w:ind w:left="3898" w:hanging="404"/>
      </w:pPr>
    </w:lvl>
    <w:lvl w:ilvl="4" w:tplc="20B2B90E">
      <w:start w:val="1"/>
      <w:numFmt w:val="bullet"/>
      <w:lvlText w:val="•"/>
      <w:lvlJc w:val="left"/>
      <w:pPr>
        <w:ind w:left="4964" w:hanging="404"/>
      </w:pPr>
    </w:lvl>
    <w:lvl w:ilvl="5" w:tplc="06A2D04E">
      <w:start w:val="1"/>
      <w:numFmt w:val="bullet"/>
      <w:lvlText w:val="•"/>
      <w:lvlJc w:val="left"/>
      <w:pPr>
        <w:ind w:left="6030" w:hanging="404"/>
      </w:pPr>
    </w:lvl>
    <w:lvl w:ilvl="6" w:tplc="D2C8C972">
      <w:start w:val="1"/>
      <w:numFmt w:val="bullet"/>
      <w:lvlText w:val="•"/>
      <w:lvlJc w:val="left"/>
      <w:pPr>
        <w:ind w:left="7096" w:hanging="404"/>
      </w:pPr>
    </w:lvl>
    <w:lvl w:ilvl="7" w:tplc="D69A72D2">
      <w:start w:val="1"/>
      <w:numFmt w:val="bullet"/>
      <w:lvlText w:val="•"/>
      <w:lvlJc w:val="left"/>
      <w:pPr>
        <w:ind w:left="8162" w:hanging="404"/>
      </w:pPr>
    </w:lvl>
    <w:lvl w:ilvl="8" w:tplc="6186A7A2">
      <w:start w:val="1"/>
      <w:numFmt w:val="bullet"/>
      <w:lvlText w:val="•"/>
      <w:lvlJc w:val="left"/>
      <w:pPr>
        <w:ind w:left="9228" w:hanging="404"/>
      </w:pPr>
    </w:lvl>
  </w:abstractNum>
  <w:abstractNum w:abstractNumId="3">
    <w:nsid w:val="025F1C97"/>
    <w:multiLevelType w:val="hybridMultilevel"/>
    <w:tmpl w:val="5338DCA8"/>
    <w:lvl w:ilvl="0" w:tplc="9D3A6B6A">
      <w:start w:val="1"/>
      <w:numFmt w:val="decimal"/>
      <w:lvlText w:val="%1."/>
      <w:lvlJc w:val="left"/>
      <w:pPr>
        <w:ind w:left="1097" w:hanging="404"/>
      </w:pPr>
      <w:rPr>
        <w:rFonts w:ascii="Arial" w:eastAsia="Arial" w:hAnsi="Arial" w:cs="Times New Roman" w:hint="default"/>
        <w:b/>
        <w:bCs/>
        <w:spacing w:val="-5"/>
        <w:w w:val="100"/>
        <w:sz w:val="20"/>
        <w:szCs w:val="20"/>
      </w:rPr>
    </w:lvl>
    <w:lvl w:ilvl="1" w:tplc="72861D7A">
      <w:start w:val="1"/>
      <w:numFmt w:val="bullet"/>
      <w:lvlText w:val="•"/>
      <w:lvlJc w:val="left"/>
      <w:pPr>
        <w:ind w:left="2126" w:hanging="404"/>
      </w:pPr>
    </w:lvl>
    <w:lvl w:ilvl="2" w:tplc="2CEA9AD4">
      <w:start w:val="1"/>
      <w:numFmt w:val="bullet"/>
      <w:lvlText w:val="•"/>
      <w:lvlJc w:val="left"/>
      <w:pPr>
        <w:ind w:left="3152" w:hanging="404"/>
      </w:pPr>
    </w:lvl>
    <w:lvl w:ilvl="3" w:tplc="5D5AAACA">
      <w:start w:val="1"/>
      <w:numFmt w:val="bullet"/>
      <w:lvlText w:val="•"/>
      <w:lvlJc w:val="left"/>
      <w:pPr>
        <w:ind w:left="4178" w:hanging="404"/>
      </w:pPr>
    </w:lvl>
    <w:lvl w:ilvl="4" w:tplc="B302CB96">
      <w:start w:val="1"/>
      <w:numFmt w:val="bullet"/>
      <w:lvlText w:val="•"/>
      <w:lvlJc w:val="left"/>
      <w:pPr>
        <w:ind w:left="5204" w:hanging="404"/>
      </w:pPr>
    </w:lvl>
    <w:lvl w:ilvl="5" w:tplc="D800FF88">
      <w:start w:val="1"/>
      <w:numFmt w:val="bullet"/>
      <w:lvlText w:val="•"/>
      <w:lvlJc w:val="left"/>
      <w:pPr>
        <w:ind w:left="6230" w:hanging="404"/>
      </w:pPr>
    </w:lvl>
    <w:lvl w:ilvl="6" w:tplc="BD469F72">
      <w:start w:val="1"/>
      <w:numFmt w:val="bullet"/>
      <w:lvlText w:val="•"/>
      <w:lvlJc w:val="left"/>
      <w:pPr>
        <w:ind w:left="7256" w:hanging="404"/>
      </w:pPr>
    </w:lvl>
    <w:lvl w:ilvl="7" w:tplc="669A9028">
      <w:start w:val="1"/>
      <w:numFmt w:val="bullet"/>
      <w:lvlText w:val="•"/>
      <w:lvlJc w:val="left"/>
      <w:pPr>
        <w:ind w:left="8282" w:hanging="404"/>
      </w:pPr>
    </w:lvl>
    <w:lvl w:ilvl="8" w:tplc="B4D6198E">
      <w:start w:val="1"/>
      <w:numFmt w:val="bullet"/>
      <w:lvlText w:val="•"/>
      <w:lvlJc w:val="left"/>
      <w:pPr>
        <w:ind w:left="9308" w:hanging="404"/>
      </w:pPr>
    </w:lvl>
  </w:abstractNum>
  <w:abstractNum w:abstractNumId="4">
    <w:nsid w:val="02CB539D"/>
    <w:multiLevelType w:val="hybridMultilevel"/>
    <w:tmpl w:val="F9CC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F575D"/>
    <w:multiLevelType w:val="hybridMultilevel"/>
    <w:tmpl w:val="9FA61BFA"/>
    <w:lvl w:ilvl="0" w:tplc="A38EEF62">
      <w:start w:val="1"/>
      <w:numFmt w:val="decimal"/>
      <w:lvlText w:val="%1."/>
      <w:lvlJc w:val="left"/>
      <w:pPr>
        <w:ind w:left="693" w:hanging="404"/>
      </w:pPr>
      <w:rPr>
        <w:rFonts w:ascii="Arial" w:eastAsia="Arial" w:hAnsi="Arial" w:cs="Times New Roman" w:hint="default"/>
        <w:b/>
        <w:bCs/>
        <w:spacing w:val="-5"/>
        <w:w w:val="100"/>
        <w:sz w:val="20"/>
        <w:szCs w:val="20"/>
      </w:rPr>
    </w:lvl>
    <w:lvl w:ilvl="1" w:tplc="143ED030">
      <w:start w:val="1"/>
      <w:numFmt w:val="lowerLetter"/>
      <w:lvlText w:val="%2."/>
      <w:lvlJc w:val="left"/>
      <w:pPr>
        <w:ind w:left="1156" w:hanging="404"/>
      </w:pPr>
      <w:rPr>
        <w:rFonts w:ascii="Arial" w:eastAsia="Arial" w:hAnsi="Arial" w:cs="Times New Roman" w:hint="default"/>
        <w:b/>
        <w:bCs/>
        <w:spacing w:val="-5"/>
        <w:w w:val="100"/>
        <w:sz w:val="20"/>
        <w:szCs w:val="20"/>
      </w:rPr>
    </w:lvl>
    <w:lvl w:ilvl="2" w:tplc="69EE5760">
      <w:start w:val="1"/>
      <w:numFmt w:val="bullet"/>
      <w:lvlText w:val="•"/>
      <w:lvlJc w:val="left"/>
      <w:pPr>
        <w:ind w:left="2293" w:hanging="404"/>
      </w:pPr>
    </w:lvl>
    <w:lvl w:ilvl="3" w:tplc="77068F68">
      <w:start w:val="1"/>
      <w:numFmt w:val="bullet"/>
      <w:lvlText w:val="•"/>
      <w:lvlJc w:val="left"/>
      <w:pPr>
        <w:ind w:left="3426" w:hanging="404"/>
      </w:pPr>
    </w:lvl>
    <w:lvl w:ilvl="4" w:tplc="F724E006">
      <w:start w:val="1"/>
      <w:numFmt w:val="bullet"/>
      <w:lvlText w:val="•"/>
      <w:lvlJc w:val="left"/>
      <w:pPr>
        <w:ind w:left="4560" w:hanging="404"/>
      </w:pPr>
    </w:lvl>
    <w:lvl w:ilvl="5" w:tplc="DBC25E22">
      <w:start w:val="1"/>
      <w:numFmt w:val="bullet"/>
      <w:lvlText w:val="•"/>
      <w:lvlJc w:val="left"/>
      <w:pPr>
        <w:ind w:left="5693" w:hanging="404"/>
      </w:pPr>
    </w:lvl>
    <w:lvl w:ilvl="6" w:tplc="96C8E818">
      <w:start w:val="1"/>
      <w:numFmt w:val="bullet"/>
      <w:lvlText w:val="•"/>
      <w:lvlJc w:val="left"/>
      <w:pPr>
        <w:ind w:left="6826" w:hanging="404"/>
      </w:pPr>
    </w:lvl>
    <w:lvl w:ilvl="7" w:tplc="8A3EEC08">
      <w:start w:val="1"/>
      <w:numFmt w:val="bullet"/>
      <w:lvlText w:val="•"/>
      <w:lvlJc w:val="left"/>
      <w:pPr>
        <w:ind w:left="7960" w:hanging="404"/>
      </w:pPr>
    </w:lvl>
    <w:lvl w:ilvl="8" w:tplc="79EE0F22">
      <w:start w:val="1"/>
      <w:numFmt w:val="bullet"/>
      <w:lvlText w:val="•"/>
      <w:lvlJc w:val="left"/>
      <w:pPr>
        <w:ind w:left="9093" w:hanging="404"/>
      </w:pPr>
    </w:lvl>
  </w:abstractNum>
  <w:abstractNum w:abstractNumId="6">
    <w:nsid w:val="054E3E1F"/>
    <w:multiLevelType w:val="hybridMultilevel"/>
    <w:tmpl w:val="A16AD3D0"/>
    <w:lvl w:ilvl="0" w:tplc="04090019">
      <w:start w:val="1"/>
      <w:numFmt w:val="lowerLetter"/>
      <w:lvlText w:val="%1."/>
      <w:lvlJc w:val="left"/>
      <w:pPr>
        <w:ind w:left="720" w:hanging="360"/>
      </w:pPr>
    </w:lvl>
    <w:lvl w:ilvl="1" w:tplc="824C33C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734662"/>
    <w:multiLevelType w:val="hybridMultilevel"/>
    <w:tmpl w:val="9F646F76"/>
    <w:lvl w:ilvl="0" w:tplc="65B67CC4">
      <w:start w:val="1"/>
      <w:numFmt w:val="decimal"/>
      <w:lvlText w:val="%1."/>
      <w:lvlJc w:val="left"/>
      <w:pPr>
        <w:ind w:left="693" w:hanging="404"/>
      </w:pPr>
      <w:rPr>
        <w:rFonts w:ascii="Arial" w:eastAsia="Arial" w:hAnsi="Arial" w:cs="Times New Roman" w:hint="default"/>
        <w:b/>
        <w:bCs/>
        <w:spacing w:val="-5"/>
        <w:w w:val="100"/>
        <w:sz w:val="20"/>
        <w:szCs w:val="20"/>
      </w:rPr>
    </w:lvl>
    <w:lvl w:ilvl="1" w:tplc="00E0F7B2">
      <w:start w:val="1"/>
      <w:numFmt w:val="lowerLetter"/>
      <w:lvlText w:val="%2)"/>
      <w:lvlJc w:val="left"/>
      <w:pPr>
        <w:ind w:left="1156" w:hanging="416"/>
      </w:pPr>
      <w:rPr>
        <w:rFonts w:ascii="Arial" w:eastAsia="Arial" w:hAnsi="Arial" w:cs="Times New Roman" w:hint="default"/>
        <w:b/>
        <w:bCs/>
        <w:spacing w:val="-5"/>
        <w:w w:val="99"/>
        <w:sz w:val="20"/>
        <w:szCs w:val="20"/>
      </w:rPr>
    </w:lvl>
    <w:lvl w:ilvl="2" w:tplc="01AECE5C">
      <w:start w:val="1"/>
      <w:numFmt w:val="bullet"/>
      <w:lvlText w:val="•"/>
      <w:lvlJc w:val="left"/>
      <w:pPr>
        <w:ind w:left="2293" w:hanging="416"/>
      </w:pPr>
    </w:lvl>
    <w:lvl w:ilvl="3" w:tplc="5268D734">
      <w:start w:val="1"/>
      <w:numFmt w:val="bullet"/>
      <w:lvlText w:val="•"/>
      <w:lvlJc w:val="left"/>
      <w:pPr>
        <w:ind w:left="3426" w:hanging="416"/>
      </w:pPr>
    </w:lvl>
    <w:lvl w:ilvl="4" w:tplc="7E08A0F8">
      <w:start w:val="1"/>
      <w:numFmt w:val="bullet"/>
      <w:lvlText w:val="•"/>
      <w:lvlJc w:val="left"/>
      <w:pPr>
        <w:ind w:left="4560" w:hanging="416"/>
      </w:pPr>
    </w:lvl>
    <w:lvl w:ilvl="5" w:tplc="BC5C91C4">
      <w:start w:val="1"/>
      <w:numFmt w:val="bullet"/>
      <w:lvlText w:val="•"/>
      <w:lvlJc w:val="left"/>
      <w:pPr>
        <w:ind w:left="5693" w:hanging="416"/>
      </w:pPr>
    </w:lvl>
    <w:lvl w:ilvl="6" w:tplc="B6BCD276">
      <w:start w:val="1"/>
      <w:numFmt w:val="bullet"/>
      <w:lvlText w:val="•"/>
      <w:lvlJc w:val="left"/>
      <w:pPr>
        <w:ind w:left="6826" w:hanging="416"/>
      </w:pPr>
    </w:lvl>
    <w:lvl w:ilvl="7" w:tplc="991C2CDC">
      <w:start w:val="1"/>
      <w:numFmt w:val="bullet"/>
      <w:lvlText w:val="•"/>
      <w:lvlJc w:val="left"/>
      <w:pPr>
        <w:ind w:left="7960" w:hanging="416"/>
      </w:pPr>
    </w:lvl>
    <w:lvl w:ilvl="8" w:tplc="7A30F4C2">
      <w:start w:val="1"/>
      <w:numFmt w:val="bullet"/>
      <w:lvlText w:val="•"/>
      <w:lvlJc w:val="left"/>
      <w:pPr>
        <w:ind w:left="9093" w:hanging="416"/>
      </w:pPr>
    </w:lvl>
  </w:abstractNum>
  <w:abstractNum w:abstractNumId="8">
    <w:nsid w:val="06AF2A50"/>
    <w:multiLevelType w:val="hybridMultilevel"/>
    <w:tmpl w:val="FEB0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4E5F27"/>
    <w:multiLevelType w:val="hybridMultilevel"/>
    <w:tmpl w:val="3238E3DC"/>
    <w:lvl w:ilvl="0" w:tplc="4E78ACB4">
      <w:start w:val="1"/>
      <w:numFmt w:val="decimal"/>
      <w:lvlText w:val="%1."/>
      <w:lvlJc w:val="left"/>
      <w:pPr>
        <w:ind w:left="1097" w:hanging="404"/>
      </w:pPr>
      <w:rPr>
        <w:rFonts w:ascii="Arial" w:eastAsia="Arial" w:hAnsi="Arial" w:cs="Times New Roman" w:hint="default"/>
        <w:b/>
        <w:bCs/>
        <w:spacing w:val="-5"/>
        <w:w w:val="100"/>
        <w:sz w:val="20"/>
        <w:szCs w:val="20"/>
      </w:rPr>
    </w:lvl>
    <w:lvl w:ilvl="1" w:tplc="72861D7A">
      <w:start w:val="1"/>
      <w:numFmt w:val="bullet"/>
      <w:lvlText w:val="•"/>
      <w:lvlJc w:val="left"/>
      <w:pPr>
        <w:ind w:left="2126" w:hanging="404"/>
      </w:pPr>
    </w:lvl>
    <w:lvl w:ilvl="2" w:tplc="2CEA9AD4">
      <w:start w:val="1"/>
      <w:numFmt w:val="bullet"/>
      <w:lvlText w:val="•"/>
      <w:lvlJc w:val="left"/>
      <w:pPr>
        <w:ind w:left="3152" w:hanging="404"/>
      </w:pPr>
    </w:lvl>
    <w:lvl w:ilvl="3" w:tplc="5D5AAACA">
      <w:start w:val="1"/>
      <w:numFmt w:val="bullet"/>
      <w:lvlText w:val="•"/>
      <w:lvlJc w:val="left"/>
      <w:pPr>
        <w:ind w:left="4178" w:hanging="404"/>
      </w:pPr>
    </w:lvl>
    <w:lvl w:ilvl="4" w:tplc="B302CB96">
      <w:start w:val="1"/>
      <w:numFmt w:val="bullet"/>
      <w:lvlText w:val="•"/>
      <w:lvlJc w:val="left"/>
      <w:pPr>
        <w:ind w:left="5204" w:hanging="404"/>
      </w:pPr>
    </w:lvl>
    <w:lvl w:ilvl="5" w:tplc="D800FF88">
      <w:start w:val="1"/>
      <w:numFmt w:val="bullet"/>
      <w:lvlText w:val="•"/>
      <w:lvlJc w:val="left"/>
      <w:pPr>
        <w:ind w:left="6230" w:hanging="404"/>
      </w:pPr>
    </w:lvl>
    <w:lvl w:ilvl="6" w:tplc="BD469F72">
      <w:start w:val="1"/>
      <w:numFmt w:val="bullet"/>
      <w:lvlText w:val="•"/>
      <w:lvlJc w:val="left"/>
      <w:pPr>
        <w:ind w:left="7256" w:hanging="404"/>
      </w:pPr>
    </w:lvl>
    <w:lvl w:ilvl="7" w:tplc="669A9028">
      <w:start w:val="1"/>
      <w:numFmt w:val="bullet"/>
      <w:lvlText w:val="•"/>
      <w:lvlJc w:val="left"/>
      <w:pPr>
        <w:ind w:left="8282" w:hanging="404"/>
      </w:pPr>
    </w:lvl>
    <w:lvl w:ilvl="8" w:tplc="B4D6198E">
      <w:start w:val="1"/>
      <w:numFmt w:val="bullet"/>
      <w:lvlText w:val="•"/>
      <w:lvlJc w:val="left"/>
      <w:pPr>
        <w:ind w:left="9308" w:hanging="404"/>
      </w:pPr>
    </w:lvl>
  </w:abstractNum>
  <w:abstractNum w:abstractNumId="10">
    <w:nsid w:val="0AAF18B5"/>
    <w:multiLevelType w:val="hybridMultilevel"/>
    <w:tmpl w:val="13FE5E1C"/>
    <w:lvl w:ilvl="0" w:tplc="CA48DF3A">
      <w:start w:val="1"/>
      <w:numFmt w:val="decimal"/>
      <w:lvlText w:val="%1."/>
      <w:lvlJc w:val="left"/>
      <w:pPr>
        <w:ind w:left="693" w:hanging="404"/>
      </w:pPr>
      <w:rPr>
        <w:rFonts w:ascii="Arial" w:eastAsia="Arial" w:hAnsi="Arial" w:cs="Times New Roman" w:hint="default"/>
        <w:b/>
        <w:bCs/>
        <w:spacing w:val="-5"/>
        <w:w w:val="100"/>
        <w:sz w:val="20"/>
        <w:szCs w:val="20"/>
      </w:rPr>
    </w:lvl>
    <w:lvl w:ilvl="1" w:tplc="6B2CD86A">
      <w:start w:val="1"/>
      <w:numFmt w:val="bullet"/>
      <w:lvlText w:val="•"/>
      <w:lvlJc w:val="left"/>
      <w:pPr>
        <w:ind w:left="1766" w:hanging="404"/>
      </w:pPr>
    </w:lvl>
    <w:lvl w:ilvl="2" w:tplc="DD9C2D4E">
      <w:start w:val="1"/>
      <w:numFmt w:val="bullet"/>
      <w:lvlText w:val="•"/>
      <w:lvlJc w:val="left"/>
      <w:pPr>
        <w:ind w:left="2832" w:hanging="404"/>
      </w:pPr>
    </w:lvl>
    <w:lvl w:ilvl="3" w:tplc="6C462EFA">
      <w:start w:val="1"/>
      <w:numFmt w:val="bullet"/>
      <w:lvlText w:val="•"/>
      <w:lvlJc w:val="left"/>
      <w:pPr>
        <w:ind w:left="3898" w:hanging="404"/>
      </w:pPr>
    </w:lvl>
    <w:lvl w:ilvl="4" w:tplc="72267EF6">
      <w:start w:val="1"/>
      <w:numFmt w:val="bullet"/>
      <w:lvlText w:val="•"/>
      <w:lvlJc w:val="left"/>
      <w:pPr>
        <w:ind w:left="4964" w:hanging="404"/>
      </w:pPr>
    </w:lvl>
    <w:lvl w:ilvl="5" w:tplc="1D521422">
      <w:start w:val="1"/>
      <w:numFmt w:val="bullet"/>
      <w:lvlText w:val="•"/>
      <w:lvlJc w:val="left"/>
      <w:pPr>
        <w:ind w:left="6030" w:hanging="404"/>
      </w:pPr>
    </w:lvl>
    <w:lvl w:ilvl="6" w:tplc="99667D96">
      <w:start w:val="1"/>
      <w:numFmt w:val="bullet"/>
      <w:lvlText w:val="•"/>
      <w:lvlJc w:val="left"/>
      <w:pPr>
        <w:ind w:left="7096" w:hanging="404"/>
      </w:pPr>
    </w:lvl>
    <w:lvl w:ilvl="7" w:tplc="4630098A">
      <w:start w:val="1"/>
      <w:numFmt w:val="bullet"/>
      <w:lvlText w:val="•"/>
      <w:lvlJc w:val="left"/>
      <w:pPr>
        <w:ind w:left="8162" w:hanging="404"/>
      </w:pPr>
    </w:lvl>
    <w:lvl w:ilvl="8" w:tplc="7304D802">
      <w:start w:val="1"/>
      <w:numFmt w:val="bullet"/>
      <w:lvlText w:val="•"/>
      <w:lvlJc w:val="left"/>
      <w:pPr>
        <w:ind w:left="9228" w:hanging="404"/>
      </w:pPr>
    </w:lvl>
  </w:abstractNum>
  <w:abstractNum w:abstractNumId="11">
    <w:nsid w:val="0B5B44AB"/>
    <w:multiLevelType w:val="hybridMultilevel"/>
    <w:tmpl w:val="3870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A3186"/>
    <w:multiLevelType w:val="hybridMultilevel"/>
    <w:tmpl w:val="8236B614"/>
    <w:lvl w:ilvl="0" w:tplc="984E91EC">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B2D2D"/>
    <w:multiLevelType w:val="hybridMultilevel"/>
    <w:tmpl w:val="BCF0F7DC"/>
    <w:lvl w:ilvl="0" w:tplc="45F41E7E">
      <w:start w:val="1"/>
      <w:numFmt w:val="decimal"/>
      <w:lvlText w:val="%1."/>
      <w:lvlJc w:val="left"/>
      <w:pPr>
        <w:ind w:left="693" w:hanging="404"/>
      </w:pPr>
      <w:rPr>
        <w:rFonts w:ascii="Arial" w:eastAsia="Arial" w:hAnsi="Arial" w:cs="Times New Roman" w:hint="default"/>
        <w:b/>
        <w:bCs/>
        <w:spacing w:val="-5"/>
        <w:w w:val="100"/>
        <w:sz w:val="20"/>
        <w:szCs w:val="20"/>
      </w:rPr>
    </w:lvl>
    <w:lvl w:ilvl="1" w:tplc="0BD67B68">
      <w:start w:val="1"/>
      <w:numFmt w:val="bullet"/>
      <w:lvlText w:val="•"/>
      <w:lvlJc w:val="left"/>
      <w:pPr>
        <w:ind w:left="1766" w:hanging="404"/>
      </w:pPr>
    </w:lvl>
    <w:lvl w:ilvl="2" w:tplc="B0B6EB36">
      <w:start w:val="1"/>
      <w:numFmt w:val="bullet"/>
      <w:lvlText w:val="•"/>
      <w:lvlJc w:val="left"/>
      <w:pPr>
        <w:ind w:left="2832" w:hanging="404"/>
      </w:pPr>
    </w:lvl>
    <w:lvl w:ilvl="3" w:tplc="FB382CA4">
      <w:start w:val="1"/>
      <w:numFmt w:val="bullet"/>
      <w:lvlText w:val="•"/>
      <w:lvlJc w:val="left"/>
      <w:pPr>
        <w:ind w:left="3898" w:hanging="404"/>
      </w:pPr>
    </w:lvl>
    <w:lvl w:ilvl="4" w:tplc="FBD6E4B8">
      <w:start w:val="1"/>
      <w:numFmt w:val="bullet"/>
      <w:lvlText w:val="•"/>
      <w:lvlJc w:val="left"/>
      <w:pPr>
        <w:ind w:left="4964" w:hanging="404"/>
      </w:pPr>
    </w:lvl>
    <w:lvl w:ilvl="5" w:tplc="ECD8C6EE">
      <w:start w:val="1"/>
      <w:numFmt w:val="bullet"/>
      <w:lvlText w:val="•"/>
      <w:lvlJc w:val="left"/>
      <w:pPr>
        <w:ind w:left="6030" w:hanging="404"/>
      </w:pPr>
    </w:lvl>
    <w:lvl w:ilvl="6" w:tplc="2A5A059E">
      <w:start w:val="1"/>
      <w:numFmt w:val="bullet"/>
      <w:lvlText w:val="•"/>
      <w:lvlJc w:val="left"/>
      <w:pPr>
        <w:ind w:left="7096" w:hanging="404"/>
      </w:pPr>
    </w:lvl>
    <w:lvl w:ilvl="7" w:tplc="DC0A03F6">
      <w:start w:val="1"/>
      <w:numFmt w:val="bullet"/>
      <w:lvlText w:val="•"/>
      <w:lvlJc w:val="left"/>
      <w:pPr>
        <w:ind w:left="8162" w:hanging="404"/>
      </w:pPr>
    </w:lvl>
    <w:lvl w:ilvl="8" w:tplc="6ED085CE">
      <w:start w:val="1"/>
      <w:numFmt w:val="bullet"/>
      <w:lvlText w:val="•"/>
      <w:lvlJc w:val="left"/>
      <w:pPr>
        <w:ind w:left="9228" w:hanging="404"/>
      </w:pPr>
    </w:lvl>
  </w:abstractNum>
  <w:abstractNum w:abstractNumId="14">
    <w:nsid w:val="0D1E6BF4"/>
    <w:multiLevelType w:val="hybridMultilevel"/>
    <w:tmpl w:val="9FA0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900C11"/>
    <w:multiLevelType w:val="hybridMultilevel"/>
    <w:tmpl w:val="3EEA0FE4"/>
    <w:lvl w:ilvl="0" w:tplc="0160286C">
      <w:start w:val="1"/>
      <w:numFmt w:val="decimal"/>
      <w:lvlText w:val="%1."/>
      <w:lvlJc w:val="left"/>
      <w:pPr>
        <w:ind w:left="693" w:hanging="404"/>
      </w:pPr>
      <w:rPr>
        <w:rFonts w:ascii="Arial" w:eastAsia="Arial" w:hAnsi="Arial" w:cs="Times New Roman" w:hint="default"/>
        <w:b/>
        <w:bCs/>
        <w:spacing w:val="-5"/>
        <w:w w:val="100"/>
        <w:sz w:val="20"/>
        <w:szCs w:val="20"/>
      </w:rPr>
    </w:lvl>
    <w:lvl w:ilvl="1" w:tplc="093487E6">
      <w:start w:val="1"/>
      <w:numFmt w:val="bullet"/>
      <w:lvlText w:val="•"/>
      <w:lvlJc w:val="left"/>
      <w:pPr>
        <w:ind w:left="1766" w:hanging="404"/>
      </w:pPr>
    </w:lvl>
    <w:lvl w:ilvl="2" w:tplc="1C60EFFA">
      <w:start w:val="1"/>
      <w:numFmt w:val="bullet"/>
      <w:lvlText w:val="•"/>
      <w:lvlJc w:val="left"/>
      <w:pPr>
        <w:ind w:left="2832" w:hanging="404"/>
      </w:pPr>
    </w:lvl>
    <w:lvl w:ilvl="3" w:tplc="FAF64C66">
      <w:start w:val="1"/>
      <w:numFmt w:val="bullet"/>
      <w:lvlText w:val="•"/>
      <w:lvlJc w:val="left"/>
      <w:pPr>
        <w:ind w:left="3898" w:hanging="404"/>
      </w:pPr>
    </w:lvl>
    <w:lvl w:ilvl="4" w:tplc="6F58F124">
      <w:start w:val="1"/>
      <w:numFmt w:val="bullet"/>
      <w:lvlText w:val="•"/>
      <w:lvlJc w:val="left"/>
      <w:pPr>
        <w:ind w:left="4964" w:hanging="404"/>
      </w:pPr>
    </w:lvl>
    <w:lvl w:ilvl="5" w:tplc="9D3EBA6A">
      <w:start w:val="1"/>
      <w:numFmt w:val="bullet"/>
      <w:lvlText w:val="•"/>
      <w:lvlJc w:val="left"/>
      <w:pPr>
        <w:ind w:left="6030" w:hanging="404"/>
      </w:pPr>
    </w:lvl>
    <w:lvl w:ilvl="6" w:tplc="19FA0FEE">
      <w:start w:val="1"/>
      <w:numFmt w:val="bullet"/>
      <w:lvlText w:val="•"/>
      <w:lvlJc w:val="left"/>
      <w:pPr>
        <w:ind w:left="7096" w:hanging="404"/>
      </w:pPr>
    </w:lvl>
    <w:lvl w:ilvl="7" w:tplc="6096CAA2">
      <w:start w:val="1"/>
      <w:numFmt w:val="bullet"/>
      <w:lvlText w:val="•"/>
      <w:lvlJc w:val="left"/>
      <w:pPr>
        <w:ind w:left="8162" w:hanging="404"/>
      </w:pPr>
    </w:lvl>
    <w:lvl w:ilvl="8" w:tplc="3ADC5CE0">
      <w:start w:val="1"/>
      <w:numFmt w:val="bullet"/>
      <w:lvlText w:val="•"/>
      <w:lvlJc w:val="left"/>
      <w:pPr>
        <w:ind w:left="9228" w:hanging="404"/>
      </w:pPr>
    </w:lvl>
  </w:abstractNum>
  <w:abstractNum w:abstractNumId="16">
    <w:nsid w:val="0DCE419B"/>
    <w:multiLevelType w:val="hybridMultilevel"/>
    <w:tmpl w:val="11508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8D7430"/>
    <w:multiLevelType w:val="hybridMultilevel"/>
    <w:tmpl w:val="8A2C305E"/>
    <w:lvl w:ilvl="0" w:tplc="F320A9A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128C4"/>
    <w:multiLevelType w:val="hybridMultilevel"/>
    <w:tmpl w:val="23EA288E"/>
    <w:lvl w:ilvl="0" w:tplc="2E7CC350">
      <w:start w:val="1"/>
      <w:numFmt w:val="decimal"/>
      <w:lvlText w:val="%1."/>
      <w:lvlJc w:val="left"/>
      <w:pPr>
        <w:ind w:left="693" w:hanging="404"/>
      </w:pPr>
      <w:rPr>
        <w:rFonts w:ascii="Arial" w:eastAsia="Arial" w:hAnsi="Arial" w:cs="Times New Roman" w:hint="default"/>
        <w:b/>
        <w:bCs/>
        <w:spacing w:val="-5"/>
        <w:w w:val="100"/>
        <w:sz w:val="20"/>
        <w:szCs w:val="20"/>
      </w:rPr>
    </w:lvl>
    <w:lvl w:ilvl="1" w:tplc="5EB22FA8">
      <w:start w:val="1"/>
      <w:numFmt w:val="bullet"/>
      <w:lvlText w:val="•"/>
      <w:lvlJc w:val="left"/>
      <w:pPr>
        <w:ind w:left="1766" w:hanging="404"/>
      </w:pPr>
    </w:lvl>
    <w:lvl w:ilvl="2" w:tplc="907EB5C0">
      <w:start w:val="1"/>
      <w:numFmt w:val="bullet"/>
      <w:lvlText w:val="•"/>
      <w:lvlJc w:val="left"/>
      <w:pPr>
        <w:ind w:left="2832" w:hanging="404"/>
      </w:pPr>
    </w:lvl>
    <w:lvl w:ilvl="3" w:tplc="07DC023A">
      <w:start w:val="1"/>
      <w:numFmt w:val="bullet"/>
      <w:lvlText w:val="•"/>
      <w:lvlJc w:val="left"/>
      <w:pPr>
        <w:ind w:left="3898" w:hanging="404"/>
      </w:pPr>
    </w:lvl>
    <w:lvl w:ilvl="4" w:tplc="A5C640FA">
      <w:start w:val="1"/>
      <w:numFmt w:val="bullet"/>
      <w:lvlText w:val="•"/>
      <w:lvlJc w:val="left"/>
      <w:pPr>
        <w:ind w:left="4964" w:hanging="404"/>
      </w:pPr>
    </w:lvl>
    <w:lvl w:ilvl="5" w:tplc="1F0A39CC">
      <w:start w:val="1"/>
      <w:numFmt w:val="bullet"/>
      <w:lvlText w:val="•"/>
      <w:lvlJc w:val="left"/>
      <w:pPr>
        <w:ind w:left="6030" w:hanging="404"/>
      </w:pPr>
    </w:lvl>
    <w:lvl w:ilvl="6" w:tplc="AE404064">
      <w:start w:val="1"/>
      <w:numFmt w:val="bullet"/>
      <w:lvlText w:val="•"/>
      <w:lvlJc w:val="left"/>
      <w:pPr>
        <w:ind w:left="7096" w:hanging="404"/>
      </w:pPr>
    </w:lvl>
    <w:lvl w:ilvl="7" w:tplc="A59AA550">
      <w:start w:val="1"/>
      <w:numFmt w:val="bullet"/>
      <w:lvlText w:val="•"/>
      <w:lvlJc w:val="left"/>
      <w:pPr>
        <w:ind w:left="8162" w:hanging="404"/>
      </w:pPr>
    </w:lvl>
    <w:lvl w:ilvl="8" w:tplc="807238BA">
      <w:start w:val="1"/>
      <w:numFmt w:val="bullet"/>
      <w:lvlText w:val="•"/>
      <w:lvlJc w:val="left"/>
      <w:pPr>
        <w:ind w:left="9228" w:hanging="404"/>
      </w:pPr>
    </w:lvl>
  </w:abstractNum>
  <w:abstractNum w:abstractNumId="19">
    <w:nsid w:val="0F7C374D"/>
    <w:multiLevelType w:val="hybridMultilevel"/>
    <w:tmpl w:val="9D9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9B6561"/>
    <w:multiLevelType w:val="hybridMultilevel"/>
    <w:tmpl w:val="0306694A"/>
    <w:lvl w:ilvl="0" w:tplc="9AA2C69E">
      <w:start w:val="1"/>
      <w:numFmt w:val="bullet"/>
      <w:lvlText w:val="•"/>
      <w:lvlJc w:val="left"/>
      <w:pPr>
        <w:ind w:left="1156" w:hanging="309"/>
      </w:pPr>
      <w:rPr>
        <w:rFonts w:ascii="Arial" w:eastAsia="Arial" w:hAnsi="Arial" w:cs="Times New Roman" w:hint="default"/>
        <w:b/>
        <w:bCs/>
        <w:w w:val="99"/>
        <w:sz w:val="20"/>
        <w:szCs w:val="20"/>
      </w:rPr>
    </w:lvl>
    <w:lvl w:ilvl="1" w:tplc="2E1AF3FA">
      <w:start w:val="1"/>
      <w:numFmt w:val="bullet"/>
      <w:lvlText w:val="•"/>
      <w:lvlJc w:val="left"/>
      <w:pPr>
        <w:ind w:left="2180" w:hanging="309"/>
      </w:pPr>
    </w:lvl>
    <w:lvl w:ilvl="2" w:tplc="7976452C">
      <w:start w:val="1"/>
      <w:numFmt w:val="bullet"/>
      <w:lvlText w:val="•"/>
      <w:lvlJc w:val="left"/>
      <w:pPr>
        <w:ind w:left="3200" w:hanging="309"/>
      </w:pPr>
    </w:lvl>
    <w:lvl w:ilvl="3" w:tplc="100E3E24">
      <w:start w:val="1"/>
      <w:numFmt w:val="bullet"/>
      <w:lvlText w:val="•"/>
      <w:lvlJc w:val="left"/>
      <w:pPr>
        <w:ind w:left="4220" w:hanging="309"/>
      </w:pPr>
    </w:lvl>
    <w:lvl w:ilvl="4" w:tplc="6E1CBD4E">
      <w:start w:val="1"/>
      <w:numFmt w:val="bullet"/>
      <w:lvlText w:val="•"/>
      <w:lvlJc w:val="left"/>
      <w:pPr>
        <w:ind w:left="5240" w:hanging="309"/>
      </w:pPr>
    </w:lvl>
    <w:lvl w:ilvl="5" w:tplc="DA2A20AA">
      <w:start w:val="1"/>
      <w:numFmt w:val="bullet"/>
      <w:lvlText w:val="•"/>
      <w:lvlJc w:val="left"/>
      <w:pPr>
        <w:ind w:left="6260" w:hanging="309"/>
      </w:pPr>
    </w:lvl>
    <w:lvl w:ilvl="6" w:tplc="5A1EC580">
      <w:start w:val="1"/>
      <w:numFmt w:val="bullet"/>
      <w:lvlText w:val="•"/>
      <w:lvlJc w:val="left"/>
      <w:pPr>
        <w:ind w:left="7280" w:hanging="309"/>
      </w:pPr>
    </w:lvl>
    <w:lvl w:ilvl="7" w:tplc="42B6A54E">
      <w:start w:val="1"/>
      <w:numFmt w:val="bullet"/>
      <w:lvlText w:val="•"/>
      <w:lvlJc w:val="left"/>
      <w:pPr>
        <w:ind w:left="8300" w:hanging="309"/>
      </w:pPr>
    </w:lvl>
    <w:lvl w:ilvl="8" w:tplc="48F66A48">
      <w:start w:val="1"/>
      <w:numFmt w:val="bullet"/>
      <w:lvlText w:val="•"/>
      <w:lvlJc w:val="left"/>
      <w:pPr>
        <w:ind w:left="9320" w:hanging="309"/>
      </w:pPr>
    </w:lvl>
  </w:abstractNum>
  <w:abstractNum w:abstractNumId="21">
    <w:nsid w:val="10413470"/>
    <w:multiLevelType w:val="hybridMultilevel"/>
    <w:tmpl w:val="C6A0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2C6C3F"/>
    <w:multiLevelType w:val="hybridMultilevel"/>
    <w:tmpl w:val="F79EF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9772AF"/>
    <w:multiLevelType w:val="hybridMultilevel"/>
    <w:tmpl w:val="E8721C76"/>
    <w:lvl w:ilvl="0" w:tplc="3948C73C">
      <w:start w:val="1"/>
      <w:numFmt w:val="decimal"/>
      <w:lvlText w:val="%1."/>
      <w:lvlJc w:val="left"/>
      <w:pPr>
        <w:ind w:left="693" w:hanging="404"/>
      </w:pPr>
      <w:rPr>
        <w:rFonts w:ascii="Arial" w:eastAsia="Arial" w:hAnsi="Arial" w:cs="Times New Roman" w:hint="default"/>
        <w:b/>
        <w:bCs/>
        <w:spacing w:val="-5"/>
        <w:w w:val="100"/>
        <w:sz w:val="20"/>
        <w:szCs w:val="20"/>
      </w:rPr>
    </w:lvl>
    <w:lvl w:ilvl="1" w:tplc="D12E4AAE">
      <w:start w:val="1"/>
      <w:numFmt w:val="bullet"/>
      <w:lvlText w:val="•"/>
      <w:lvlJc w:val="left"/>
      <w:pPr>
        <w:ind w:left="1766" w:hanging="404"/>
      </w:pPr>
    </w:lvl>
    <w:lvl w:ilvl="2" w:tplc="5F2A532E">
      <w:start w:val="1"/>
      <w:numFmt w:val="bullet"/>
      <w:lvlText w:val="•"/>
      <w:lvlJc w:val="left"/>
      <w:pPr>
        <w:ind w:left="2832" w:hanging="404"/>
      </w:pPr>
    </w:lvl>
    <w:lvl w:ilvl="3" w:tplc="8788D0BE">
      <w:start w:val="1"/>
      <w:numFmt w:val="bullet"/>
      <w:lvlText w:val="•"/>
      <w:lvlJc w:val="left"/>
      <w:pPr>
        <w:ind w:left="3898" w:hanging="404"/>
      </w:pPr>
    </w:lvl>
    <w:lvl w:ilvl="4" w:tplc="8EF2700E">
      <w:start w:val="1"/>
      <w:numFmt w:val="bullet"/>
      <w:lvlText w:val="•"/>
      <w:lvlJc w:val="left"/>
      <w:pPr>
        <w:ind w:left="4964" w:hanging="404"/>
      </w:pPr>
    </w:lvl>
    <w:lvl w:ilvl="5" w:tplc="48B251A2">
      <w:start w:val="1"/>
      <w:numFmt w:val="bullet"/>
      <w:lvlText w:val="•"/>
      <w:lvlJc w:val="left"/>
      <w:pPr>
        <w:ind w:left="6030" w:hanging="404"/>
      </w:pPr>
    </w:lvl>
    <w:lvl w:ilvl="6" w:tplc="2D5CA2C6">
      <w:start w:val="1"/>
      <w:numFmt w:val="bullet"/>
      <w:lvlText w:val="•"/>
      <w:lvlJc w:val="left"/>
      <w:pPr>
        <w:ind w:left="7096" w:hanging="404"/>
      </w:pPr>
    </w:lvl>
    <w:lvl w:ilvl="7" w:tplc="335015D8">
      <w:start w:val="1"/>
      <w:numFmt w:val="bullet"/>
      <w:lvlText w:val="•"/>
      <w:lvlJc w:val="left"/>
      <w:pPr>
        <w:ind w:left="8162" w:hanging="404"/>
      </w:pPr>
    </w:lvl>
    <w:lvl w:ilvl="8" w:tplc="4CE41C3E">
      <w:start w:val="1"/>
      <w:numFmt w:val="bullet"/>
      <w:lvlText w:val="•"/>
      <w:lvlJc w:val="left"/>
      <w:pPr>
        <w:ind w:left="9228" w:hanging="404"/>
      </w:pPr>
    </w:lvl>
  </w:abstractNum>
  <w:abstractNum w:abstractNumId="24">
    <w:nsid w:val="14D4383E"/>
    <w:multiLevelType w:val="hybridMultilevel"/>
    <w:tmpl w:val="A5120D7C"/>
    <w:lvl w:ilvl="0" w:tplc="04090019">
      <w:start w:val="1"/>
      <w:numFmt w:val="lowerLetter"/>
      <w:lvlText w:val="%1."/>
      <w:lvlJc w:val="left"/>
      <w:pPr>
        <w:ind w:left="720" w:hanging="360"/>
      </w:pPr>
    </w:lvl>
    <w:lvl w:ilvl="1" w:tplc="BF20DE06">
      <w:start w:val="1"/>
      <w:numFmt w:val="lowerLetter"/>
      <w:lvlText w:val="%2."/>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FB757F"/>
    <w:multiLevelType w:val="hybridMultilevel"/>
    <w:tmpl w:val="A0289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763433"/>
    <w:multiLevelType w:val="hybridMultilevel"/>
    <w:tmpl w:val="ACAE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F04873"/>
    <w:multiLevelType w:val="hybridMultilevel"/>
    <w:tmpl w:val="4460ABB2"/>
    <w:lvl w:ilvl="0" w:tplc="768EC694">
      <w:start w:val="1"/>
      <w:numFmt w:val="decimal"/>
      <w:lvlText w:val="%1."/>
      <w:lvlJc w:val="left"/>
      <w:pPr>
        <w:ind w:left="693" w:hanging="404"/>
      </w:pPr>
      <w:rPr>
        <w:rFonts w:ascii="Arial" w:eastAsia="Arial" w:hAnsi="Arial" w:cs="Times New Roman" w:hint="default"/>
        <w:b/>
        <w:bCs/>
        <w:spacing w:val="-5"/>
        <w:w w:val="100"/>
        <w:sz w:val="20"/>
        <w:szCs w:val="20"/>
      </w:rPr>
    </w:lvl>
    <w:lvl w:ilvl="1" w:tplc="8F901FC4">
      <w:start w:val="1"/>
      <w:numFmt w:val="bullet"/>
      <w:lvlText w:val="•"/>
      <w:lvlJc w:val="left"/>
      <w:pPr>
        <w:ind w:left="1766" w:hanging="404"/>
      </w:pPr>
    </w:lvl>
    <w:lvl w:ilvl="2" w:tplc="FC0018C6">
      <w:start w:val="1"/>
      <w:numFmt w:val="bullet"/>
      <w:lvlText w:val="•"/>
      <w:lvlJc w:val="left"/>
      <w:pPr>
        <w:ind w:left="2832" w:hanging="404"/>
      </w:pPr>
    </w:lvl>
    <w:lvl w:ilvl="3" w:tplc="C754666E">
      <w:start w:val="1"/>
      <w:numFmt w:val="bullet"/>
      <w:lvlText w:val="•"/>
      <w:lvlJc w:val="left"/>
      <w:pPr>
        <w:ind w:left="3898" w:hanging="404"/>
      </w:pPr>
    </w:lvl>
    <w:lvl w:ilvl="4" w:tplc="0E3EA13C">
      <w:start w:val="1"/>
      <w:numFmt w:val="bullet"/>
      <w:lvlText w:val="•"/>
      <w:lvlJc w:val="left"/>
      <w:pPr>
        <w:ind w:left="4964" w:hanging="404"/>
      </w:pPr>
    </w:lvl>
    <w:lvl w:ilvl="5" w:tplc="2ACC4AF6">
      <w:start w:val="1"/>
      <w:numFmt w:val="bullet"/>
      <w:lvlText w:val="•"/>
      <w:lvlJc w:val="left"/>
      <w:pPr>
        <w:ind w:left="6030" w:hanging="404"/>
      </w:pPr>
    </w:lvl>
    <w:lvl w:ilvl="6" w:tplc="1818A640">
      <w:start w:val="1"/>
      <w:numFmt w:val="bullet"/>
      <w:lvlText w:val="•"/>
      <w:lvlJc w:val="left"/>
      <w:pPr>
        <w:ind w:left="7096" w:hanging="404"/>
      </w:pPr>
    </w:lvl>
    <w:lvl w:ilvl="7" w:tplc="6B7CD0F6">
      <w:start w:val="1"/>
      <w:numFmt w:val="bullet"/>
      <w:lvlText w:val="•"/>
      <w:lvlJc w:val="left"/>
      <w:pPr>
        <w:ind w:left="8162" w:hanging="404"/>
      </w:pPr>
    </w:lvl>
    <w:lvl w:ilvl="8" w:tplc="26529E66">
      <w:start w:val="1"/>
      <w:numFmt w:val="bullet"/>
      <w:lvlText w:val="•"/>
      <w:lvlJc w:val="left"/>
      <w:pPr>
        <w:ind w:left="9228" w:hanging="404"/>
      </w:pPr>
    </w:lvl>
  </w:abstractNum>
  <w:abstractNum w:abstractNumId="28">
    <w:nsid w:val="1A4914C1"/>
    <w:multiLevelType w:val="hybridMultilevel"/>
    <w:tmpl w:val="D6EC9BB0"/>
    <w:lvl w:ilvl="0" w:tplc="04090019">
      <w:start w:val="1"/>
      <w:numFmt w:val="lowerLetter"/>
      <w:lvlText w:val="%1."/>
      <w:lvlJc w:val="left"/>
      <w:pPr>
        <w:ind w:left="720" w:hanging="360"/>
      </w:pPr>
    </w:lvl>
    <w:lvl w:ilvl="1" w:tplc="188025F2">
      <w:start w:val="1"/>
      <w:numFmt w:val="lowerLetter"/>
      <w:lvlText w:val="%2."/>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7110BD"/>
    <w:multiLevelType w:val="hybridMultilevel"/>
    <w:tmpl w:val="A0824CAC"/>
    <w:lvl w:ilvl="0" w:tplc="04090019">
      <w:start w:val="1"/>
      <w:numFmt w:val="lowerLetter"/>
      <w:lvlText w:val="%1."/>
      <w:lvlJc w:val="left"/>
      <w:pPr>
        <w:ind w:left="720" w:hanging="360"/>
      </w:pPr>
    </w:lvl>
    <w:lvl w:ilvl="1" w:tplc="E580F4FE">
      <w:start w:val="1"/>
      <w:numFmt w:val="lowerLetter"/>
      <w:lvlText w:val="%2."/>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AC5D78"/>
    <w:multiLevelType w:val="hybridMultilevel"/>
    <w:tmpl w:val="FC5C011E"/>
    <w:lvl w:ilvl="0" w:tplc="5DBA035A">
      <w:start w:val="1"/>
      <w:numFmt w:val="decimal"/>
      <w:lvlText w:val="%1."/>
      <w:lvlJc w:val="left"/>
      <w:pPr>
        <w:ind w:left="1156" w:hanging="404"/>
      </w:pPr>
      <w:rPr>
        <w:rFonts w:ascii="Arial" w:eastAsia="Arial" w:hAnsi="Arial" w:cs="Times New Roman" w:hint="default"/>
        <w:b/>
        <w:bCs/>
        <w:spacing w:val="-5"/>
        <w:w w:val="100"/>
        <w:sz w:val="20"/>
        <w:szCs w:val="20"/>
      </w:rPr>
    </w:lvl>
    <w:lvl w:ilvl="1" w:tplc="ED78CBBE">
      <w:start w:val="1"/>
      <w:numFmt w:val="bullet"/>
      <w:lvlText w:val="•"/>
      <w:lvlJc w:val="left"/>
      <w:pPr>
        <w:ind w:left="2180" w:hanging="404"/>
      </w:pPr>
    </w:lvl>
    <w:lvl w:ilvl="2" w:tplc="EAFE9C12">
      <w:start w:val="1"/>
      <w:numFmt w:val="bullet"/>
      <w:lvlText w:val="•"/>
      <w:lvlJc w:val="left"/>
      <w:pPr>
        <w:ind w:left="3200" w:hanging="404"/>
      </w:pPr>
    </w:lvl>
    <w:lvl w:ilvl="3" w:tplc="EC9E1FBA">
      <w:start w:val="1"/>
      <w:numFmt w:val="bullet"/>
      <w:lvlText w:val="•"/>
      <w:lvlJc w:val="left"/>
      <w:pPr>
        <w:ind w:left="4220" w:hanging="404"/>
      </w:pPr>
    </w:lvl>
    <w:lvl w:ilvl="4" w:tplc="95AAFF48">
      <w:start w:val="1"/>
      <w:numFmt w:val="bullet"/>
      <w:lvlText w:val="•"/>
      <w:lvlJc w:val="left"/>
      <w:pPr>
        <w:ind w:left="5240" w:hanging="404"/>
      </w:pPr>
    </w:lvl>
    <w:lvl w:ilvl="5" w:tplc="27729534">
      <w:start w:val="1"/>
      <w:numFmt w:val="bullet"/>
      <w:lvlText w:val="•"/>
      <w:lvlJc w:val="left"/>
      <w:pPr>
        <w:ind w:left="6260" w:hanging="404"/>
      </w:pPr>
    </w:lvl>
    <w:lvl w:ilvl="6" w:tplc="61D2226C">
      <w:start w:val="1"/>
      <w:numFmt w:val="bullet"/>
      <w:lvlText w:val="•"/>
      <w:lvlJc w:val="left"/>
      <w:pPr>
        <w:ind w:left="7280" w:hanging="404"/>
      </w:pPr>
    </w:lvl>
    <w:lvl w:ilvl="7" w:tplc="01F099E8">
      <w:start w:val="1"/>
      <w:numFmt w:val="bullet"/>
      <w:lvlText w:val="•"/>
      <w:lvlJc w:val="left"/>
      <w:pPr>
        <w:ind w:left="8300" w:hanging="404"/>
      </w:pPr>
    </w:lvl>
    <w:lvl w:ilvl="8" w:tplc="CAF01630">
      <w:start w:val="1"/>
      <w:numFmt w:val="bullet"/>
      <w:lvlText w:val="•"/>
      <w:lvlJc w:val="left"/>
      <w:pPr>
        <w:ind w:left="9320" w:hanging="404"/>
      </w:pPr>
    </w:lvl>
  </w:abstractNum>
  <w:abstractNum w:abstractNumId="31">
    <w:nsid w:val="1B110AD2"/>
    <w:multiLevelType w:val="hybridMultilevel"/>
    <w:tmpl w:val="AAC6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55435E"/>
    <w:multiLevelType w:val="hybridMultilevel"/>
    <w:tmpl w:val="603069D4"/>
    <w:lvl w:ilvl="0" w:tplc="801C1CD2">
      <w:start w:val="1"/>
      <w:numFmt w:val="decimal"/>
      <w:lvlText w:val="%1."/>
      <w:lvlJc w:val="left"/>
      <w:pPr>
        <w:ind w:left="693" w:hanging="404"/>
      </w:pPr>
      <w:rPr>
        <w:rFonts w:ascii="Arial" w:eastAsia="Arial" w:hAnsi="Arial" w:cs="Times New Roman" w:hint="default"/>
        <w:b/>
        <w:bCs/>
        <w:spacing w:val="-5"/>
        <w:w w:val="100"/>
        <w:sz w:val="20"/>
        <w:szCs w:val="20"/>
      </w:rPr>
    </w:lvl>
    <w:lvl w:ilvl="1" w:tplc="1D9E8D90">
      <w:start w:val="1"/>
      <w:numFmt w:val="lowerLetter"/>
      <w:lvlText w:val="%2."/>
      <w:lvlJc w:val="left"/>
      <w:pPr>
        <w:ind w:left="1156" w:hanging="404"/>
      </w:pPr>
      <w:rPr>
        <w:rFonts w:ascii="Arial" w:eastAsia="Arial" w:hAnsi="Arial" w:cs="Times New Roman" w:hint="default"/>
        <w:b/>
        <w:bCs/>
        <w:spacing w:val="-5"/>
        <w:w w:val="100"/>
        <w:sz w:val="20"/>
        <w:szCs w:val="20"/>
      </w:rPr>
    </w:lvl>
    <w:lvl w:ilvl="2" w:tplc="5DE24034">
      <w:start w:val="1"/>
      <w:numFmt w:val="lowerRoman"/>
      <w:lvlText w:val="%3."/>
      <w:lvlJc w:val="left"/>
      <w:pPr>
        <w:ind w:left="1571" w:hanging="345"/>
      </w:pPr>
      <w:rPr>
        <w:rFonts w:ascii="Arial" w:eastAsia="Arial" w:hAnsi="Arial" w:cs="Times New Roman" w:hint="default"/>
        <w:b/>
        <w:bCs/>
        <w:spacing w:val="0"/>
        <w:w w:val="79"/>
        <w:sz w:val="20"/>
        <w:szCs w:val="20"/>
      </w:rPr>
    </w:lvl>
    <w:lvl w:ilvl="3" w:tplc="6FCAFE3A">
      <w:start w:val="1"/>
      <w:numFmt w:val="bullet"/>
      <w:lvlText w:val="•"/>
      <w:lvlJc w:val="left"/>
      <w:pPr>
        <w:ind w:left="1580" w:hanging="345"/>
      </w:pPr>
    </w:lvl>
    <w:lvl w:ilvl="4" w:tplc="B950DD5E">
      <w:start w:val="1"/>
      <w:numFmt w:val="bullet"/>
      <w:lvlText w:val="•"/>
      <w:lvlJc w:val="left"/>
      <w:pPr>
        <w:ind w:left="2977" w:hanging="345"/>
      </w:pPr>
    </w:lvl>
    <w:lvl w:ilvl="5" w:tplc="2112FF64">
      <w:start w:val="1"/>
      <w:numFmt w:val="bullet"/>
      <w:lvlText w:val="•"/>
      <w:lvlJc w:val="left"/>
      <w:pPr>
        <w:ind w:left="4374" w:hanging="345"/>
      </w:pPr>
    </w:lvl>
    <w:lvl w:ilvl="6" w:tplc="5D3E7D90">
      <w:start w:val="1"/>
      <w:numFmt w:val="bullet"/>
      <w:lvlText w:val="•"/>
      <w:lvlJc w:val="left"/>
      <w:pPr>
        <w:ind w:left="5771" w:hanging="345"/>
      </w:pPr>
    </w:lvl>
    <w:lvl w:ilvl="7" w:tplc="9C5045AC">
      <w:start w:val="1"/>
      <w:numFmt w:val="bullet"/>
      <w:lvlText w:val="•"/>
      <w:lvlJc w:val="left"/>
      <w:pPr>
        <w:ind w:left="7168" w:hanging="345"/>
      </w:pPr>
    </w:lvl>
    <w:lvl w:ilvl="8" w:tplc="3364CAE8">
      <w:start w:val="1"/>
      <w:numFmt w:val="bullet"/>
      <w:lvlText w:val="•"/>
      <w:lvlJc w:val="left"/>
      <w:pPr>
        <w:ind w:left="8565" w:hanging="345"/>
      </w:pPr>
    </w:lvl>
  </w:abstractNum>
  <w:abstractNum w:abstractNumId="33">
    <w:nsid w:val="1BC57F65"/>
    <w:multiLevelType w:val="hybridMultilevel"/>
    <w:tmpl w:val="3FF4E12E"/>
    <w:lvl w:ilvl="0" w:tplc="28EC3F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4D2BAA"/>
    <w:multiLevelType w:val="hybridMultilevel"/>
    <w:tmpl w:val="C386A84C"/>
    <w:lvl w:ilvl="0" w:tplc="D98C7C70">
      <w:start w:val="1"/>
      <w:numFmt w:val="decimal"/>
      <w:lvlText w:val="%1."/>
      <w:lvlJc w:val="left"/>
      <w:pPr>
        <w:ind w:left="693" w:hanging="404"/>
      </w:pPr>
      <w:rPr>
        <w:rFonts w:ascii="Arial" w:eastAsia="Arial" w:hAnsi="Arial" w:cs="Times New Roman" w:hint="default"/>
        <w:b/>
        <w:bCs/>
        <w:spacing w:val="-5"/>
        <w:w w:val="100"/>
        <w:sz w:val="20"/>
        <w:szCs w:val="20"/>
      </w:rPr>
    </w:lvl>
    <w:lvl w:ilvl="1" w:tplc="450663B4">
      <w:start w:val="1"/>
      <w:numFmt w:val="bullet"/>
      <w:lvlText w:val="•"/>
      <w:lvlJc w:val="left"/>
      <w:pPr>
        <w:ind w:left="1766" w:hanging="404"/>
      </w:pPr>
    </w:lvl>
    <w:lvl w:ilvl="2" w:tplc="655CD9F6">
      <w:start w:val="1"/>
      <w:numFmt w:val="bullet"/>
      <w:lvlText w:val="•"/>
      <w:lvlJc w:val="left"/>
      <w:pPr>
        <w:ind w:left="2832" w:hanging="404"/>
      </w:pPr>
    </w:lvl>
    <w:lvl w:ilvl="3" w:tplc="4FC0FA6E">
      <w:start w:val="1"/>
      <w:numFmt w:val="bullet"/>
      <w:lvlText w:val="•"/>
      <w:lvlJc w:val="left"/>
      <w:pPr>
        <w:ind w:left="3898" w:hanging="404"/>
      </w:pPr>
    </w:lvl>
    <w:lvl w:ilvl="4" w:tplc="0AB04F7E">
      <w:start w:val="1"/>
      <w:numFmt w:val="bullet"/>
      <w:lvlText w:val="•"/>
      <w:lvlJc w:val="left"/>
      <w:pPr>
        <w:ind w:left="4964" w:hanging="404"/>
      </w:pPr>
    </w:lvl>
    <w:lvl w:ilvl="5" w:tplc="E6747722">
      <w:start w:val="1"/>
      <w:numFmt w:val="bullet"/>
      <w:lvlText w:val="•"/>
      <w:lvlJc w:val="left"/>
      <w:pPr>
        <w:ind w:left="6030" w:hanging="404"/>
      </w:pPr>
    </w:lvl>
    <w:lvl w:ilvl="6" w:tplc="E208C932">
      <w:start w:val="1"/>
      <w:numFmt w:val="bullet"/>
      <w:lvlText w:val="•"/>
      <w:lvlJc w:val="left"/>
      <w:pPr>
        <w:ind w:left="7096" w:hanging="404"/>
      </w:pPr>
    </w:lvl>
    <w:lvl w:ilvl="7" w:tplc="286C4534">
      <w:start w:val="1"/>
      <w:numFmt w:val="bullet"/>
      <w:lvlText w:val="•"/>
      <w:lvlJc w:val="left"/>
      <w:pPr>
        <w:ind w:left="8162" w:hanging="404"/>
      </w:pPr>
    </w:lvl>
    <w:lvl w:ilvl="8" w:tplc="45C4BD9C">
      <w:start w:val="1"/>
      <w:numFmt w:val="bullet"/>
      <w:lvlText w:val="•"/>
      <w:lvlJc w:val="left"/>
      <w:pPr>
        <w:ind w:left="9228" w:hanging="404"/>
      </w:pPr>
    </w:lvl>
  </w:abstractNum>
  <w:abstractNum w:abstractNumId="35">
    <w:nsid w:val="1F826559"/>
    <w:multiLevelType w:val="hybridMultilevel"/>
    <w:tmpl w:val="A4AA7DC6"/>
    <w:lvl w:ilvl="0" w:tplc="BB9AB7CA">
      <w:start w:val="1"/>
      <w:numFmt w:val="decimal"/>
      <w:lvlText w:val="%1."/>
      <w:lvlJc w:val="left"/>
      <w:pPr>
        <w:ind w:left="693" w:hanging="404"/>
      </w:pPr>
      <w:rPr>
        <w:rFonts w:ascii="Arial" w:eastAsia="Arial" w:hAnsi="Arial" w:cs="Times New Roman" w:hint="default"/>
        <w:b/>
        <w:bCs/>
        <w:spacing w:val="-5"/>
        <w:w w:val="100"/>
        <w:sz w:val="20"/>
        <w:szCs w:val="20"/>
      </w:rPr>
    </w:lvl>
    <w:lvl w:ilvl="1" w:tplc="61846208">
      <w:start w:val="1"/>
      <w:numFmt w:val="bullet"/>
      <w:lvlText w:val="•"/>
      <w:lvlJc w:val="left"/>
      <w:pPr>
        <w:ind w:left="1766" w:hanging="404"/>
      </w:pPr>
    </w:lvl>
    <w:lvl w:ilvl="2" w:tplc="443AEA30">
      <w:start w:val="1"/>
      <w:numFmt w:val="bullet"/>
      <w:lvlText w:val="•"/>
      <w:lvlJc w:val="left"/>
      <w:pPr>
        <w:ind w:left="2832" w:hanging="404"/>
      </w:pPr>
    </w:lvl>
    <w:lvl w:ilvl="3" w:tplc="C79E9A44">
      <w:start w:val="1"/>
      <w:numFmt w:val="bullet"/>
      <w:lvlText w:val="•"/>
      <w:lvlJc w:val="left"/>
      <w:pPr>
        <w:ind w:left="3898" w:hanging="404"/>
      </w:pPr>
    </w:lvl>
    <w:lvl w:ilvl="4" w:tplc="CC2061F2">
      <w:start w:val="1"/>
      <w:numFmt w:val="bullet"/>
      <w:lvlText w:val="•"/>
      <w:lvlJc w:val="left"/>
      <w:pPr>
        <w:ind w:left="4964" w:hanging="404"/>
      </w:pPr>
    </w:lvl>
    <w:lvl w:ilvl="5" w:tplc="E028F810">
      <w:start w:val="1"/>
      <w:numFmt w:val="bullet"/>
      <w:lvlText w:val="•"/>
      <w:lvlJc w:val="left"/>
      <w:pPr>
        <w:ind w:left="6030" w:hanging="404"/>
      </w:pPr>
    </w:lvl>
    <w:lvl w:ilvl="6" w:tplc="466CEC42">
      <w:start w:val="1"/>
      <w:numFmt w:val="bullet"/>
      <w:lvlText w:val="•"/>
      <w:lvlJc w:val="left"/>
      <w:pPr>
        <w:ind w:left="7096" w:hanging="404"/>
      </w:pPr>
    </w:lvl>
    <w:lvl w:ilvl="7" w:tplc="597078D2">
      <w:start w:val="1"/>
      <w:numFmt w:val="bullet"/>
      <w:lvlText w:val="•"/>
      <w:lvlJc w:val="left"/>
      <w:pPr>
        <w:ind w:left="8162" w:hanging="404"/>
      </w:pPr>
    </w:lvl>
    <w:lvl w:ilvl="8" w:tplc="A7C80FC8">
      <w:start w:val="1"/>
      <w:numFmt w:val="bullet"/>
      <w:lvlText w:val="•"/>
      <w:lvlJc w:val="left"/>
      <w:pPr>
        <w:ind w:left="9228" w:hanging="404"/>
      </w:pPr>
    </w:lvl>
  </w:abstractNum>
  <w:abstractNum w:abstractNumId="36">
    <w:nsid w:val="1F8D1BA7"/>
    <w:multiLevelType w:val="hybridMultilevel"/>
    <w:tmpl w:val="F40C0D20"/>
    <w:lvl w:ilvl="0" w:tplc="4E78ACB4">
      <w:start w:val="1"/>
      <w:numFmt w:val="decimal"/>
      <w:lvlText w:val="%1."/>
      <w:lvlJc w:val="left"/>
      <w:pPr>
        <w:ind w:left="693" w:hanging="404"/>
      </w:pPr>
      <w:rPr>
        <w:rFonts w:ascii="Arial" w:eastAsia="Arial" w:hAnsi="Arial" w:cs="Times New Roman" w:hint="default"/>
        <w:b/>
        <w:bCs/>
        <w:spacing w:val="-5"/>
        <w:w w:val="100"/>
        <w:sz w:val="20"/>
        <w:szCs w:val="20"/>
      </w:rPr>
    </w:lvl>
    <w:lvl w:ilvl="1" w:tplc="D0C47B0C">
      <w:start w:val="1"/>
      <w:numFmt w:val="bullet"/>
      <w:lvlText w:val="•"/>
      <w:lvlJc w:val="left"/>
      <w:pPr>
        <w:ind w:left="1766" w:hanging="404"/>
      </w:pPr>
    </w:lvl>
    <w:lvl w:ilvl="2" w:tplc="EE2CA006">
      <w:start w:val="1"/>
      <w:numFmt w:val="bullet"/>
      <w:lvlText w:val="•"/>
      <w:lvlJc w:val="left"/>
      <w:pPr>
        <w:ind w:left="2832" w:hanging="404"/>
      </w:pPr>
    </w:lvl>
    <w:lvl w:ilvl="3" w:tplc="991A248E">
      <w:start w:val="1"/>
      <w:numFmt w:val="bullet"/>
      <w:lvlText w:val="•"/>
      <w:lvlJc w:val="left"/>
      <w:pPr>
        <w:ind w:left="3898" w:hanging="404"/>
      </w:pPr>
    </w:lvl>
    <w:lvl w:ilvl="4" w:tplc="B46C21B6">
      <w:start w:val="1"/>
      <w:numFmt w:val="bullet"/>
      <w:lvlText w:val="•"/>
      <w:lvlJc w:val="left"/>
      <w:pPr>
        <w:ind w:left="4964" w:hanging="404"/>
      </w:pPr>
    </w:lvl>
    <w:lvl w:ilvl="5" w:tplc="A7366B58">
      <w:start w:val="1"/>
      <w:numFmt w:val="bullet"/>
      <w:lvlText w:val="•"/>
      <w:lvlJc w:val="left"/>
      <w:pPr>
        <w:ind w:left="6030" w:hanging="404"/>
      </w:pPr>
    </w:lvl>
    <w:lvl w:ilvl="6" w:tplc="73168E16">
      <w:start w:val="1"/>
      <w:numFmt w:val="bullet"/>
      <w:lvlText w:val="•"/>
      <w:lvlJc w:val="left"/>
      <w:pPr>
        <w:ind w:left="7096" w:hanging="404"/>
      </w:pPr>
    </w:lvl>
    <w:lvl w:ilvl="7" w:tplc="740698E6">
      <w:start w:val="1"/>
      <w:numFmt w:val="bullet"/>
      <w:lvlText w:val="•"/>
      <w:lvlJc w:val="left"/>
      <w:pPr>
        <w:ind w:left="8162" w:hanging="404"/>
      </w:pPr>
    </w:lvl>
    <w:lvl w:ilvl="8" w:tplc="2584AF36">
      <w:start w:val="1"/>
      <w:numFmt w:val="bullet"/>
      <w:lvlText w:val="•"/>
      <w:lvlJc w:val="left"/>
      <w:pPr>
        <w:ind w:left="9228" w:hanging="404"/>
      </w:pPr>
    </w:lvl>
  </w:abstractNum>
  <w:abstractNum w:abstractNumId="37">
    <w:nsid w:val="208717C9"/>
    <w:multiLevelType w:val="hybridMultilevel"/>
    <w:tmpl w:val="5D38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AC256A"/>
    <w:multiLevelType w:val="hybridMultilevel"/>
    <w:tmpl w:val="FF2E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1A141B"/>
    <w:multiLevelType w:val="hybridMultilevel"/>
    <w:tmpl w:val="E71CB5E6"/>
    <w:lvl w:ilvl="0" w:tplc="E7C070DA">
      <w:start w:val="1"/>
      <w:numFmt w:val="bullet"/>
      <w:lvlText w:val="•"/>
      <w:lvlJc w:val="left"/>
      <w:pPr>
        <w:ind w:left="1465" w:hanging="309"/>
      </w:pPr>
      <w:rPr>
        <w:rFonts w:ascii="Arial" w:eastAsia="Arial" w:hAnsi="Arial" w:cs="Times New Roman" w:hint="default"/>
        <w:b/>
        <w:bCs/>
        <w:w w:val="99"/>
        <w:sz w:val="20"/>
        <w:szCs w:val="20"/>
      </w:rPr>
    </w:lvl>
    <w:lvl w:ilvl="1" w:tplc="BDDE83FC">
      <w:start w:val="1"/>
      <w:numFmt w:val="bullet"/>
      <w:lvlText w:val="•"/>
      <w:lvlJc w:val="left"/>
      <w:pPr>
        <w:ind w:left="2450" w:hanging="309"/>
      </w:pPr>
    </w:lvl>
    <w:lvl w:ilvl="2" w:tplc="E8767602">
      <w:start w:val="1"/>
      <w:numFmt w:val="bullet"/>
      <w:lvlText w:val="•"/>
      <w:lvlJc w:val="left"/>
      <w:pPr>
        <w:ind w:left="3440" w:hanging="309"/>
      </w:pPr>
    </w:lvl>
    <w:lvl w:ilvl="3" w:tplc="B00675D8">
      <w:start w:val="1"/>
      <w:numFmt w:val="bullet"/>
      <w:lvlText w:val="•"/>
      <w:lvlJc w:val="left"/>
      <w:pPr>
        <w:ind w:left="4430" w:hanging="309"/>
      </w:pPr>
    </w:lvl>
    <w:lvl w:ilvl="4" w:tplc="54C0D970">
      <w:start w:val="1"/>
      <w:numFmt w:val="bullet"/>
      <w:lvlText w:val="•"/>
      <w:lvlJc w:val="left"/>
      <w:pPr>
        <w:ind w:left="5420" w:hanging="309"/>
      </w:pPr>
    </w:lvl>
    <w:lvl w:ilvl="5" w:tplc="31A4DAD2">
      <w:start w:val="1"/>
      <w:numFmt w:val="bullet"/>
      <w:lvlText w:val="•"/>
      <w:lvlJc w:val="left"/>
      <w:pPr>
        <w:ind w:left="6410" w:hanging="309"/>
      </w:pPr>
    </w:lvl>
    <w:lvl w:ilvl="6" w:tplc="3C56050E">
      <w:start w:val="1"/>
      <w:numFmt w:val="bullet"/>
      <w:lvlText w:val="•"/>
      <w:lvlJc w:val="left"/>
      <w:pPr>
        <w:ind w:left="7400" w:hanging="309"/>
      </w:pPr>
    </w:lvl>
    <w:lvl w:ilvl="7" w:tplc="362476DA">
      <w:start w:val="1"/>
      <w:numFmt w:val="bullet"/>
      <w:lvlText w:val="•"/>
      <w:lvlJc w:val="left"/>
      <w:pPr>
        <w:ind w:left="8390" w:hanging="309"/>
      </w:pPr>
    </w:lvl>
    <w:lvl w:ilvl="8" w:tplc="234ED2D2">
      <w:start w:val="1"/>
      <w:numFmt w:val="bullet"/>
      <w:lvlText w:val="•"/>
      <w:lvlJc w:val="left"/>
      <w:pPr>
        <w:ind w:left="9380" w:hanging="309"/>
      </w:pPr>
    </w:lvl>
  </w:abstractNum>
  <w:abstractNum w:abstractNumId="40">
    <w:nsid w:val="23B521CE"/>
    <w:multiLevelType w:val="hybridMultilevel"/>
    <w:tmpl w:val="2BBE6FC0"/>
    <w:lvl w:ilvl="0" w:tplc="A60A4DF8">
      <w:start w:val="1"/>
      <w:numFmt w:val="decimal"/>
      <w:lvlText w:val="%1."/>
      <w:lvlJc w:val="left"/>
      <w:pPr>
        <w:ind w:left="693" w:hanging="404"/>
      </w:pPr>
      <w:rPr>
        <w:rFonts w:ascii="Arial" w:eastAsia="Arial" w:hAnsi="Arial" w:cs="Times New Roman" w:hint="default"/>
        <w:b/>
        <w:bCs/>
        <w:spacing w:val="-5"/>
        <w:w w:val="100"/>
        <w:sz w:val="20"/>
        <w:szCs w:val="20"/>
      </w:rPr>
    </w:lvl>
    <w:lvl w:ilvl="1" w:tplc="7C7E7CF6">
      <w:start w:val="1"/>
      <w:numFmt w:val="bullet"/>
      <w:lvlText w:val="•"/>
      <w:lvlJc w:val="left"/>
      <w:pPr>
        <w:ind w:left="1766" w:hanging="404"/>
      </w:pPr>
    </w:lvl>
    <w:lvl w:ilvl="2" w:tplc="67581B96">
      <w:start w:val="1"/>
      <w:numFmt w:val="bullet"/>
      <w:lvlText w:val="•"/>
      <w:lvlJc w:val="left"/>
      <w:pPr>
        <w:ind w:left="2832" w:hanging="404"/>
      </w:pPr>
    </w:lvl>
    <w:lvl w:ilvl="3" w:tplc="C4FCB48C">
      <w:start w:val="1"/>
      <w:numFmt w:val="bullet"/>
      <w:lvlText w:val="•"/>
      <w:lvlJc w:val="left"/>
      <w:pPr>
        <w:ind w:left="3898" w:hanging="404"/>
      </w:pPr>
    </w:lvl>
    <w:lvl w:ilvl="4" w:tplc="EE283830">
      <w:start w:val="1"/>
      <w:numFmt w:val="bullet"/>
      <w:lvlText w:val="•"/>
      <w:lvlJc w:val="left"/>
      <w:pPr>
        <w:ind w:left="4964" w:hanging="404"/>
      </w:pPr>
    </w:lvl>
    <w:lvl w:ilvl="5" w:tplc="DB8893C4">
      <w:start w:val="1"/>
      <w:numFmt w:val="bullet"/>
      <w:lvlText w:val="•"/>
      <w:lvlJc w:val="left"/>
      <w:pPr>
        <w:ind w:left="6030" w:hanging="404"/>
      </w:pPr>
    </w:lvl>
    <w:lvl w:ilvl="6" w:tplc="5596B2F4">
      <w:start w:val="1"/>
      <w:numFmt w:val="bullet"/>
      <w:lvlText w:val="•"/>
      <w:lvlJc w:val="left"/>
      <w:pPr>
        <w:ind w:left="7096" w:hanging="404"/>
      </w:pPr>
    </w:lvl>
    <w:lvl w:ilvl="7" w:tplc="CBDE94E0">
      <w:start w:val="1"/>
      <w:numFmt w:val="bullet"/>
      <w:lvlText w:val="•"/>
      <w:lvlJc w:val="left"/>
      <w:pPr>
        <w:ind w:left="8162" w:hanging="404"/>
      </w:pPr>
    </w:lvl>
    <w:lvl w:ilvl="8" w:tplc="EF788956">
      <w:start w:val="1"/>
      <w:numFmt w:val="bullet"/>
      <w:lvlText w:val="•"/>
      <w:lvlJc w:val="left"/>
      <w:pPr>
        <w:ind w:left="9228" w:hanging="404"/>
      </w:pPr>
    </w:lvl>
  </w:abstractNum>
  <w:abstractNum w:abstractNumId="41">
    <w:nsid w:val="26997400"/>
    <w:multiLevelType w:val="hybridMultilevel"/>
    <w:tmpl w:val="DB12CD12"/>
    <w:lvl w:ilvl="0" w:tplc="B5CCE61E">
      <w:start w:val="1"/>
      <w:numFmt w:val="decimal"/>
      <w:lvlText w:val="%1."/>
      <w:lvlJc w:val="left"/>
      <w:pPr>
        <w:ind w:left="693" w:hanging="404"/>
      </w:pPr>
      <w:rPr>
        <w:rFonts w:ascii="Arial" w:eastAsia="Arial" w:hAnsi="Arial" w:cs="Times New Roman" w:hint="default"/>
        <w:b/>
        <w:bCs/>
        <w:spacing w:val="-5"/>
        <w:w w:val="100"/>
        <w:sz w:val="20"/>
        <w:szCs w:val="20"/>
      </w:rPr>
    </w:lvl>
    <w:lvl w:ilvl="1" w:tplc="D1041CF8">
      <w:start w:val="1"/>
      <w:numFmt w:val="bullet"/>
      <w:lvlText w:val="•"/>
      <w:lvlJc w:val="left"/>
      <w:pPr>
        <w:ind w:left="1766" w:hanging="404"/>
      </w:pPr>
    </w:lvl>
    <w:lvl w:ilvl="2" w:tplc="C9AA38F2">
      <w:start w:val="1"/>
      <w:numFmt w:val="bullet"/>
      <w:lvlText w:val="•"/>
      <w:lvlJc w:val="left"/>
      <w:pPr>
        <w:ind w:left="2832" w:hanging="404"/>
      </w:pPr>
    </w:lvl>
    <w:lvl w:ilvl="3" w:tplc="291C9A0C">
      <w:start w:val="1"/>
      <w:numFmt w:val="bullet"/>
      <w:lvlText w:val="•"/>
      <w:lvlJc w:val="left"/>
      <w:pPr>
        <w:ind w:left="3898" w:hanging="404"/>
      </w:pPr>
    </w:lvl>
    <w:lvl w:ilvl="4" w:tplc="36D260A6">
      <w:start w:val="1"/>
      <w:numFmt w:val="bullet"/>
      <w:lvlText w:val="•"/>
      <w:lvlJc w:val="left"/>
      <w:pPr>
        <w:ind w:left="4964" w:hanging="404"/>
      </w:pPr>
    </w:lvl>
    <w:lvl w:ilvl="5" w:tplc="2A6A68F4">
      <w:start w:val="1"/>
      <w:numFmt w:val="bullet"/>
      <w:lvlText w:val="•"/>
      <w:lvlJc w:val="left"/>
      <w:pPr>
        <w:ind w:left="6030" w:hanging="404"/>
      </w:pPr>
    </w:lvl>
    <w:lvl w:ilvl="6" w:tplc="EBE439E8">
      <w:start w:val="1"/>
      <w:numFmt w:val="bullet"/>
      <w:lvlText w:val="•"/>
      <w:lvlJc w:val="left"/>
      <w:pPr>
        <w:ind w:left="7096" w:hanging="404"/>
      </w:pPr>
    </w:lvl>
    <w:lvl w:ilvl="7" w:tplc="D2082F32">
      <w:start w:val="1"/>
      <w:numFmt w:val="bullet"/>
      <w:lvlText w:val="•"/>
      <w:lvlJc w:val="left"/>
      <w:pPr>
        <w:ind w:left="8162" w:hanging="404"/>
      </w:pPr>
    </w:lvl>
    <w:lvl w:ilvl="8" w:tplc="DCBCC7DC">
      <w:start w:val="1"/>
      <w:numFmt w:val="bullet"/>
      <w:lvlText w:val="•"/>
      <w:lvlJc w:val="left"/>
      <w:pPr>
        <w:ind w:left="9228" w:hanging="404"/>
      </w:pPr>
    </w:lvl>
  </w:abstractNum>
  <w:abstractNum w:abstractNumId="42">
    <w:nsid w:val="27256E85"/>
    <w:multiLevelType w:val="hybridMultilevel"/>
    <w:tmpl w:val="41E8E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3F659E"/>
    <w:multiLevelType w:val="hybridMultilevel"/>
    <w:tmpl w:val="3280DE3A"/>
    <w:lvl w:ilvl="0" w:tplc="095A2F6C">
      <w:start w:val="1"/>
      <w:numFmt w:val="decimal"/>
      <w:lvlText w:val="%1."/>
      <w:lvlJc w:val="left"/>
      <w:pPr>
        <w:ind w:left="693" w:hanging="404"/>
      </w:pPr>
      <w:rPr>
        <w:rFonts w:ascii="Arial" w:eastAsia="Arial" w:hAnsi="Arial" w:cs="Times New Roman" w:hint="default"/>
        <w:b/>
        <w:bCs/>
        <w:spacing w:val="-5"/>
        <w:w w:val="100"/>
        <w:sz w:val="20"/>
        <w:szCs w:val="20"/>
      </w:rPr>
    </w:lvl>
    <w:lvl w:ilvl="1" w:tplc="A1D4F24C">
      <w:start w:val="1"/>
      <w:numFmt w:val="lowerLetter"/>
      <w:lvlText w:val="%2."/>
      <w:lvlJc w:val="left"/>
      <w:pPr>
        <w:ind w:left="1156" w:hanging="404"/>
      </w:pPr>
      <w:rPr>
        <w:rFonts w:ascii="Arial" w:eastAsia="Arial" w:hAnsi="Arial" w:cs="Times New Roman" w:hint="default"/>
        <w:b/>
        <w:bCs/>
        <w:spacing w:val="-5"/>
        <w:w w:val="100"/>
        <w:sz w:val="20"/>
        <w:szCs w:val="20"/>
      </w:rPr>
    </w:lvl>
    <w:lvl w:ilvl="2" w:tplc="084A5E62">
      <w:start w:val="1"/>
      <w:numFmt w:val="bullet"/>
      <w:lvlText w:val="•"/>
      <w:lvlJc w:val="left"/>
      <w:pPr>
        <w:ind w:left="2293" w:hanging="404"/>
      </w:pPr>
    </w:lvl>
    <w:lvl w:ilvl="3" w:tplc="51FA3EF6">
      <w:start w:val="1"/>
      <w:numFmt w:val="bullet"/>
      <w:lvlText w:val="•"/>
      <w:lvlJc w:val="left"/>
      <w:pPr>
        <w:ind w:left="3426" w:hanging="404"/>
      </w:pPr>
    </w:lvl>
    <w:lvl w:ilvl="4" w:tplc="C5B65416">
      <w:start w:val="1"/>
      <w:numFmt w:val="bullet"/>
      <w:lvlText w:val="•"/>
      <w:lvlJc w:val="left"/>
      <w:pPr>
        <w:ind w:left="4560" w:hanging="404"/>
      </w:pPr>
    </w:lvl>
    <w:lvl w:ilvl="5" w:tplc="32C07A9A">
      <w:start w:val="1"/>
      <w:numFmt w:val="bullet"/>
      <w:lvlText w:val="•"/>
      <w:lvlJc w:val="left"/>
      <w:pPr>
        <w:ind w:left="5693" w:hanging="404"/>
      </w:pPr>
    </w:lvl>
    <w:lvl w:ilvl="6" w:tplc="C5A24DA2">
      <w:start w:val="1"/>
      <w:numFmt w:val="bullet"/>
      <w:lvlText w:val="•"/>
      <w:lvlJc w:val="left"/>
      <w:pPr>
        <w:ind w:left="6826" w:hanging="404"/>
      </w:pPr>
    </w:lvl>
    <w:lvl w:ilvl="7" w:tplc="C8F88758">
      <w:start w:val="1"/>
      <w:numFmt w:val="bullet"/>
      <w:lvlText w:val="•"/>
      <w:lvlJc w:val="left"/>
      <w:pPr>
        <w:ind w:left="7960" w:hanging="404"/>
      </w:pPr>
    </w:lvl>
    <w:lvl w:ilvl="8" w:tplc="E0666810">
      <w:start w:val="1"/>
      <w:numFmt w:val="bullet"/>
      <w:lvlText w:val="•"/>
      <w:lvlJc w:val="left"/>
      <w:pPr>
        <w:ind w:left="9093" w:hanging="404"/>
      </w:pPr>
    </w:lvl>
  </w:abstractNum>
  <w:abstractNum w:abstractNumId="44">
    <w:nsid w:val="27DC5F49"/>
    <w:multiLevelType w:val="hybridMultilevel"/>
    <w:tmpl w:val="6994AD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7ED677A"/>
    <w:multiLevelType w:val="hybridMultilevel"/>
    <w:tmpl w:val="104E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3814FF"/>
    <w:multiLevelType w:val="hybridMultilevel"/>
    <w:tmpl w:val="80C6CD82"/>
    <w:lvl w:ilvl="0" w:tplc="7DF8F65A">
      <w:start w:val="1"/>
      <w:numFmt w:val="decimal"/>
      <w:lvlText w:val="%1."/>
      <w:lvlJc w:val="left"/>
      <w:pPr>
        <w:ind w:left="693" w:hanging="404"/>
      </w:pPr>
      <w:rPr>
        <w:rFonts w:ascii="Arial" w:eastAsia="Arial" w:hAnsi="Arial" w:cs="Times New Roman" w:hint="default"/>
        <w:b/>
        <w:bCs/>
        <w:spacing w:val="-5"/>
        <w:w w:val="100"/>
        <w:sz w:val="20"/>
        <w:szCs w:val="20"/>
      </w:rPr>
    </w:lvl>
    <w:lvl w:ilvl="1" w:tplc="8ADC88B8">
      <w:start w:val="1"/>
      <w:numFmt w:val="bullet"/>
      <w:lvlText w:val="•"/>
      <w:lvlJc w:val="left"/>
      <w:pPr>
        <w:ind w:left="1766" w:hanging="404"/>
      </w:pPr>
    </w:lvl>
    <w:lvl w:ilvl="2" w:tplc="61CE88D6">
      <w:start w:val="1"/>
      <w:numFmt w:val="bullet"/>
      <w:lvlText w:val="•"/>
      <w:lvlJc w:val="left"/>
      <w:pPr>
        <w:ind w:left="2832" w:hanging="404"/>
      </w:pPr>
    </w:lvl>
    <w:lvl w:ilvl="3" w:tplc="199238D4">
      <w:start w:val="1"/>
      <w:numFmt w:val="bullet"/>
      <w:lvlText w:val="•"/>
      <w:lvlJc w:val="left"/>
      <w:pPr>
        <w:ind w:left="3898" w:hanging="404"/>
      </w:pPr>
    </w:lvl>
    <w:lvl w:ilvl="4" w:tplc="7DE8A730">
      <w:start w:val="1"/>
      <w:numFmt w:val="bullet"/>
      <w:lvlText w:val="•"/>
      <w:lvlJc w:val="left"/>
      <w:pPr>
        <w:ind w:left="4964" w:hanging="404"/>
      </w:pPr>
    </w:lvl>
    <w:lvl w:ilvl="5" w:tplc="472E0D58">
      <w:start w:val="1"/>
      <w:numFmt w:val="bullet"/>
      <w:lvlText w:val="•"/>
      <w:lvlJc w:val="left"/>
      <w:pPr>
        <w:ind w:left="6030" w:hanging="404"/>
      </w:pPr>
    </w:lvl>
    <w:lvl w:ilvl="6" w:tplc="4C7EF19A">
      <w:start w:val="1"/>
      <w:numFmt w:val="bullet"/>
      <w:lvlText w:val="•"/>
      <w:lvlJc w:val="left"/>
      <w:pPr>
        <w:ind w:left="7096" w:hanging="404"/>
      </w:pPr>
    </w:lvl>
    <w:lvl w:ilvl="7" w:tplc="5694FA76">
      <w:start w:val="1"/>
      <w:numFmt w:val="bullet"/>
      <w:lvlText w:val="•"/>
      <w:lvlJc w:val="left"/>
      <w:pPr>
        <w:ind w:left="8162" w:hanging="404"/>
      </w:pPr>
    </w:lvl>
    <w:lvl w:ilvl="8" w:tplc="318C4FEE">
      <w:start w:val="1"/>
      <w:numFmt w:val="bullet"/>
      <w:lvlText w:val="•"/>
      <w:lvlJc w:val="left"/>
      <w:pPr>
        <w:ind w:left="9228" w:hanging="404"/>
      </w:pPr>
    </w:lvl>
  </w:abstractNum>
  <w:abstractNum w:abstractNumId="47">
    <w:nsid w:val="28C54881"/>
    <w:multiLevelType w:val="hybridMultilevel"/>
    <w:tmpl w:val="C21C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F721BE"/>
    <w:multiLevelType w:val="hybridMultilevel"/>
    <w:tmpl w:val="3EC6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4E78E3"/>
    <w:multiLevelType w:val="hybridMultilevel"/>
    <w:tmpl w:val="E50E0B4A"/>
    <w:lvl w:ilvl="0" w:tplc="5EF6A03C">
      <w:start w:val="1"/>
      <w:numFmt w:val="decimal"/>
      <w:lvlText w:val="%1."/>
      <w:lvlJc w:val="left"/>
      <w:pPr>
        <w:ind w:left="693" w:hanging="404"/>
      </w:pPr>
      <w:rPr>
        <w:rFonts w:ascii="Arial" w:eastAsia="Arial" w:hAnsi="Arial" w:cs="Times New Roman" w:hint="default"/>
        <w:b/>
        <w:bCs/>
        <w:spacing w:val="-5"/>
        <w:w w:val="100"/>
        <w:sz w:val="20"/>
        <w:szCs w:val="20"/>
      </w:rPr>
    </w:lvl>
    <w:lvl w:ilvl="1" w:tplc="95C06AA4">
      <w:start w:val="1"/>
      <w:numFmt w:val="bullet"/>
      <w:lvlText w:val="•"/>
      <w:lvlJc w:val="left"/>
      <w:pPr>
        <w:ind w:left="1766" w:hanging="404"/>
      </w:pPr>
    </w:lvl>
    <w:lvl w:ilvl="2" w:tplc="A79C9CA2">
      <w:start w:val="1"/>
      <w:numFmt w:val="bullet"/>
      <w:lvlText w:val="•"/>
      <w:lvlJc w:val="left"/>
      <w:pPr>
        <w:ind w:left="2832" w:hanging="404"/>
      </w:pPr>
    </w:lvl>
    <w:lvl w:ilvl="3" w:tplc="8B4C74C4">
      <w:start w:val="1"/>
      <w:numFmt w:val="bullet"/>
      <w:lvlText w:val="•"/>
      <w:lvlJc w:val="left"/>
      <w:pPr>
        <w:ind w:left="3898" w:hanging="404"/>
      </w:pPr>
    </w:lvl>
    <w:lvl w:ilvl="4" w:tplc="032E5246">
      <w:start w:val="1"/>
      <w:numFmt w:val="bullet"/>
      <w:lvlText w:val="•"/>
      <w:lvlJc w:val="left"/>
      <w:pPr>
        <w:ind w:left="4964" w:hanging="404"/>
      </w:pPr>
    </w:lvl>
    <w:lvl w:ilvl="5" w:tplc="C0563748">
      <w:start w:val="1"/>
      <w:numFmt w:val="bullet"/>
      <w:lvlText w:val="•"/>
      <w:lvlJc w:val="left"/>
      <w:pPr>
        <w:ind w:left="6030" w:hanging="404"/>
      </w:pPr>
    </w:lvl>
    <w:lvl w:ilvl="6" w:tplc="12F0D5F4">
      <w:start w:val="1"/>
      <w:numFmt w:val="bullet"/>
      <w:lvlText w:val="•"/>
      <w:lvlJc w:val="left"/>
      <w:pPr>
        <w:ind w:left="7096" w:hanging="404"/>
      </w:pPr>
    </w:lvl>
    <w:lvl w:ilvl="7" w:tplc="9F20F640">
      <w:start w:val="1"/>
      <w:numFmt w:val="bullet"/>
      <w:lvlText w:val="•"/>
      <w:lvlJc w:val="left"/>
      <w:pPr>
        <w:ind w:left="8162" w:hanging="404"/>
      </w:pPr>
    </w:lvl>
    <w:lvl w:ilvl="8" w:tplc="99C47A72">
      <w:start w:val="1"/>
      <w:numFmt w:val="bullet"/>
      <w:lvlText w:val="•"/>
      <w:lvlJc w:val="left"/>
      <w:pPr>
        <w:ind w:left="9228" w:hanging="404"/>
      </w:pPr>
    </w:lvl>
  </w:abstractNum>
  <w:abstractNum w:abstractNumId="50">
    <w:nsid w:val="2B4F29C4"/>
    <w:multiLevelType w:val="hybridMultilevel"/>
    <w:tmpl w:val="08BA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5630BF"/>
    <w:multiLevelType w:val="hybridMultilevel"/>
    <w:tmpl w:val="95069A56"/>
    <w:lvl w:ilvl="0" w:tplc="7E2E29A4">
      <w:start w:val="1"/>
      <w:numFmt w:val="decimal"/>
      <w:lvlText w:val="%1."/>
      <w:lvlJc w:val="left"/>
      <w:pPr>
        <w:ind w:left="693" w:hanging="404"/>
      </w:pPr>
      <w:rPr>
        <w:rFonts w:ascii="Arial" w:eastAsia="Arial" w:hAnsi="Arial" w:cs="Times New Roman" w:hint="default"/>
        <w:b/>
        <w:bCs/>
        <w:spacing w:val="-5"/>
        <w:w w:val="100"/>
        <w:sz w:val="20"/>
        <w:szCs w:val="20"/>
      </w:rPr>
    </w:lvl>
    <w:lvl w:ilvl="1" w:tplc="D0C47B0C">
      <w:start w:val="1"/>
      <w:numFmt w:val="bullet"/>
      <w:lvlText w:val="•"/>
      <w:lvlJc w:val="left"/>
      <w:pPr>
        <w:ind w:left="1766" w:hanging="404"/>
      </w:pPr>
    </w:lvl>
    <w:lvl w:ilvl="2" w:tplc="EE2CA006">
      <w:start w:val="1"/>
      <w:numFmt w:val="bullet"/>
      <w:lvlText w:val="•"/>
      <w:lvlJc w:val="left"/>
      <w:pPr>
        <w:ind w:left="2832" w:hanging="404"/>
      </w:pPr>
    </w:lvl>
    <w:lvl w:ilvl="3" w:tplc="991A248E">
      <w:start w:val="1"/>
      <w:numFmt w:val="bullet"/>
      <w:lvlText w:val="•"/>
      <w:lvlJc w:val="left"/>
      <w:pPr>
        <w:ind w:left="3898" w:hanging="404"/>
      </w:pPr>
    </w:lvl>
    <w:lvl w:ilvl="4" w:tplc="B46C21B6">
      <w:start w:val="1"/>
      <w:numFmt w:val="bullet"/>
      <w:lvlText w:val="•"/>
      <w:lvlJc w:val="left"/>
      <w:pPr>
        <w:ind w:left="4964" w:hanging="404"/>
      </w:pPr>
    </w:lvl>
    <w:lvl w:ilvl="5" w:tplc="A7366B58">
      <w:start w:val="1"/>
      <w:numFmt w:val="bullet"/>
      <w:lvlText w:val="•"/>
      <w:lvlJc w:val="left"/>
      <w:pPr>
        <w:ind w:left="6030" w:hanging="404"/>
      </w:pPr>
    </w:lvl>
    <w:lvl w:ilvl="6" w:tplc="73168E16">
      <w:start w:val="1"/>
      <w:numFmt w:val="bullet"/>
      <w:lvlText w:val="•"/>
      <w:lvlJc w:val="left"/>
      <w:pPr>
        <w:ind w:left="7096" w:hanging="404"/>
      </w:pPr>
    </w:lvl>
    <w:lvl w:ilvl="7" w:tplc="740698E6">
      <w:start w:val="1"/>
      <w:numFmt w:val="bullet"/>
      <w:lvlText w:val="•"/>
      <w:lvlJc w:val="left"/>
      <w:pPr>
        <w:ind w:left="8162" w:hanging="404"/>
      </w:pPr>
    </w:lvl>
    <w:lvl w:ilvl="8" w:tplc="2584AF36">
      <w:start w:val="1"/>
      <w:numFmt w:val="bullet"/>
      <w:lvlText w:val="•"/>
      <w:lvlJc w:val="left"/>
      <w:pPr>
        <w:ind w:left="9228" w:hanging="404"/>
      </w:pPr>
    </w:lvl>
  </w:abstractNum>
  <w:abstractNum w:abstractNumId="52">
    <w:nsid w:val="2BEF1AF9"/>
    <w:multiLevelType w:val="hybridMultilevel"/>
    <w:tmpl w:val="E5F48360"/>
    <w:lvl w:ilvl="0" w:tplc="7EB8D242">
      <w:start w:val="1"/>
      <w:numFmt w:val="decimal"/>
      <w:lvlText w:val="%1."/>
      <w:lvlJc w:val="left"/>
      <w:pPr>
        <w:ind w:left="693" w:hanging="404"/>
      </w:pPr>
      <w:rPr>
        <w:rFonts w:ascii="Arial" w:eastAsia="Arial" w:hAnsi="Arial" w:cs="Times New Roman" w:hint="default"/>
        <w:b/>
        <w:bCs/>
        <w:spacing w:val="-5"/>
        <w:w w:val="100"/>
        <w:sz w:val="20"/>
        <w:szCs w:val="20"/>
      </w:rPr>
    </w:lvl>
    <w:lvl w:ilvl="1" w:tplc="B3FEC18E">
      <w:start w:val="1"/>
      <w:numFmt w:val="bullet"/>
      <w:lvlText w:val="•"/>
      <w:lvlJc w:val="left"/>
      <w:pPr>
        <w:ind w:left="1766" w:hanging="404"/>
      </w:pPr>
    </w:lvl>
    <w:lvl w:ilvl="2" w:tplc="D7882CB2">
      <w:start w:val="1"/>
      <w:numFmt w:val="bullet"/>
      <w:lvlText w:val="•"/>
      <w:lvlJc w:val="left"/>
      <w:pPr>
        <w:ind w:left="2832" w:hanging="404"/>
      </w:pPr>
    </w:lvl>
    <w:lvl w:ilvl="3" w:tplc="09EE4816">
      <w:start w:val="1"/>
      <w:numFmt w:val="bullet"/>
      <w:lvlText w:val="•"/>
      <w:lvlJc w:val="left"/>
      <w:pPr>
        <w:ind w:left="3898" w:hanging="404"/>
      </w:pPr>
    </w:lvl>
    <w:lvl w:ilvl="4" w:tplc="0714E4A2">
      <w:start w:val="1"/>
      <w:numFmt w:val="bullet"/>
      <w:lvlText w:val="•"/>
      <w:lvlJc w:val="left"/>
      <w:pPr>
        <w:ind w:left="4964" w:hanging="404"/>
      </w:pPr>
    </w:lvl>
    <w:lvl w:ilvl="5" w:tplc="B0E6FE40">
      <w:start w:val="1"/>
      <w:numFmt w:val="bullet"/>
      <w:lvlText w:val="•"/>
      <w:lvlJc w:val="left"/>
      <w:pPr>
        <w:ind w:left="6030" w:hanging="404"/>
      </w:pPr>
    </w:lvl>
    <w:lvl w:ilvl="6" w:tplc="85C8E5FA">
      <w:start w:val="1"/>
      <w:numFmt w:val="bullet"/>
      <w:lvlText w:val="•"/>
      <w:lvlJc w:val="left"/>
      <w:pPr>
        <w:ind w:left="7096" w:hanging="404"/>
      </w:pPr>
    </w:lvl>
    <w:lvl w:ilvl="7" w:tplc="66E6EA5A">
      <w:start w:val="1"/>
      <w:numFmt w:val="bullet"/>
      <w:lvlText w:val="•"/>
      <w:lvlJc w:val="left"/>
      <w:pPr>
        <w:ind w:left="8162" w:hanging="404"/>
      </w:pPr>
    </w:lvl>
    <w:lvl w:ilvl="8" w:tplc="1974D950">
      <w:start w:val="1"/>
      <w:numFmt w:val="bullet"/>
      <w:lvlText w:val="•"/>
      <w:lvlJc w:val="left"/>
      <w:pPr>
        <w:ind w:left="9228" w:hanging="404"/>
      </w:pPr>
    </w:lvl>
  </w:abstractNum>
  <w:abstractNum w:abstractNumId="53">
    <w:nsid w:val="2D695793"/>
    <w:multiLevelType w:val="hybridMultilevel"/>
    <w:tmpl w:val="E286D99E"/>
    <w:lvl w:ilvl="0" w:tplc="3D7E9622">
      <w:start w:val="1"/>
      <w:numFmt w:val="decimal"/>
      <w:lvlText w:val="%1."/>
      <w:lvlJc w:val="left"/>
      <w:pPr>
        <w:ind w:left="693" w:hanging="404"/>
      </w:pPr>
      <w:rPr>
        <w:rFonts w:ascii="Arial" w:eastAsia="Arial" w:hAnsi="Arial" w:cs="Times New Roman" w:hint="default"/>
        <w:b/>
        <w:bCs/>
        <w:spacing w:val="-5"/>
        <w:w w:val="100"/>
        <w:sz w:val="20"/>
        <w:szCs w:val="20"/>
      </w:rPr>
    </w:lvl>
    <w:lvl w:ilvl="1" w:tplc="32400D4A">
      <w:start w:val="1"/>
      <w:numFmt w:val="bullet"/>
      <w:lvlText w:val="•"/>
      <w:lvlJc w:val="left"/>
      <w:pPr>
        <w:ind w:left="1766" w:hanging="404"/>
      </w:pPr>
    </w:lvl>
    <w:lvl w:ilvl="2" w:tplc="4176DC7C">
      <w:start w:val="1"/>
      <w:numFmt w:val="bullet"/>
      <w:lvlText w:val="•"/>
      <w:lvlJc w:val="left"/>
      <w:pPr>
        <w:ind w:left="2832" w:hanging="404"/>
      </w:pPr>
    </w:lvl>
    <w:lvl w:ilvl="3" w:tplc="3982906A">
      <w:start w:val="1"/>
      <w:numFmt w:val="bullet"/>
      <w:lvlText w:val="•"/>
      <w:lvlJc w:val="left"/>
      <w:pPr>
        <w:ind w:left="3898" w:hanging="404"/>
      </w:pPr>
    </w:lvl>
    <w:lvl w:ilvl="4" w:tplc="955A072A">
      <w:start w:val="1"/>
      <w:numFmt w:val="bullet"/>
      <w:lvlText w:val="•"/>
      <w:lvlJc w:val="left"/>
      <w:pPr>
        <w:ind w:left="4964" w:hanging="404"/>
      </w:pPr>
    </w:lvl>
    <w:lvl w:ilvl="5" w:tplc="23EC6A90">
      <w:start w:val="1"/>
      <w:numFmt w:val="bullet"/>
      <w:lvlText w:val="•"/>
      <w:lvlJc w:val="left"/>
      <w:pPr>
        <w:ind w:left="6030" w:hanging="404"/>
      </w:pPr>
    </w:lvl>
    <w:lvl w:ilvl="6" w:tplc="7FFC5140">
      <w:start w:val="1"/>
      <w:numFmt w:val="bullet"/>
      <w:lvlText w:val="•"/>
      <w:lvlJc w:val="left"/>
      <w:pPr>
        <w:ind w:left="7096" w:hanging="404"/>
      </w:pPr>
    </w:lvl>
    <w:lvl w:ilvl="7" w:tplc="9AF67D60">
      <w:start w:val="1"/>
      <w:numFmt w:val="bullet"/>
      <w:lvlText w:val="•"/>
      <w:lvlJc w:val="left"/>
      <w:pPr>
        <w:ind w:left="8162" w:hanging="404"/>
      </w:pPr>
    </w:lvl>
    <w:lvl w:ilvl="8" w:tplc="58D8DF9E">
      <w:start w:val="1"/>
      <w:numFmt w:val="bullet"/>
      <w:lvlText w:val="•"/>
      <w:lvlJc w:val="left"/>
      <w:pPr>
        <w:ind w:left="9228" w:hanging="404"/>
      </w:pPr>
    </w:lvl>
  </w:abstractNum>
  <w:abstractNum w:abstractNumId="54">
    <w:nsid w:val="2DC2304E"/>
    <w:multiLevelType w:val="hybridMultilevel"/>
    <w:tmpl w:val="BE5A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9669AB"/>
    <w:multiLevelType w:val="hybridMultilevel"/>
    <w:tmpl w:val="3A2AB972"/>
    <w:lvl w:ilvl="0" w:tplc="EEAE181C">
      <w:start w:val="1"/>
      <w:numFmt w:val="decimal"/>
      <w:lvlText w:val="%1."/>
      <w:lvlJc w:val="left"/>
      <w:pPr>
        <w:ind w:left="693" w:hanging="404"/>
      </w:pPr>
      <w:rPr>
        <w:rFonts w:ascii="Arial" w:eastAsia="Arial" w:hAnsi="Arial" w:cs="Times New Roman" w:hint="default"/>
        <w:b/>
        <w:bCs/>
        <w:spacing w:val="-5"/>
        <w:w w:val="100"/>
        <w:sz w:val="20"/>
        <w:szCs w:val="20"/>
      </w:rPr>
    </w:lvl>
    <w:lvl w:ilvl="1" w:tplc="31F2716C">
      <w:start w:val="1"/>
      <w:numFmt w:val="lowerLetter"/>
      <w:lvlText w:val="%2)"/>
      <w:lvlJc w:val="left"/>
      <w:pPr>
        <w:ind w:left="1156" w:hanging="416"/>
      </w:pPr>
      <w:rPr>
        <w:rFonts w:ascii="Arial" w:eastAsia="Arial" w:hAnsi="Arial" w:cs="Times New Roman" w:hint="default"/>
        <w:b/>
        <w:bCs/>
        <w:spacing w:val="-5"/>
        <w:w w:val="99"/>
        <w:sz w:val="20"/>
        <w:szCs w:val="20"/>
      </w:rPr>
    </w:lvl>
    <w:lvl w:ilvl="2" w:tplc="BBC887DA">
      <w:start w:val="1"/>
      <w:numFmt w:val="bullet"/>
      <w:lvlText w:val="•"/>
      <w:lvlJc w:val="left"/>
      <w:pPr>
        <w:ind w:left="2293" w:hanging="416"/>
      </w:pPr>
    </w:lvl>
    <w:lvl w:ilvl="3" w:tplc="5740BA16">
      <w:start w:val="1"/>
      <w:numFmt w:val="bullet"/>
      <w:lvlText w:val="•"/>
      <w:lvlJc w:val="left"/>
      <w:pPr>
        <w:ind w:left="3426" w:hanging="416"/>
      </w:pPr>
    </w:lvl>
    <w:lvl w:ilvl="4" w:tplc="5900F0B8">
      <w:start w:val="1"/>
      <w:numFmt w:val="bullet"/>
      <w:lvlText w:val="•"/>
      <w:lvlJc w:val="left"/>
      <w:pPr>
        <w:ind w:left="4560" w:hanging="416"/>
      </w:pPr>
    </w:lvl>
    <w:lvl w:ilvl="5" w:tplc="82E4DD2C">
      <w:start w:val="1"/>
      <w:numFmt w:val="bullet"/>
      <w:lvlText w:val="•"/>
      <w:lvlJc w:val="left"/>
      <w:pPr>
        <w:ind w:left="5693" w:hanging="416"/>
      </w:pPr>
    </w:lvl>
    <w:lvl w:ilvl="6" w:tplc="9B50C90C">
      <w:start w:val="1"/>
      <w:numFmt w:val="bullet"/>
      <w:lvlText w:val="•"/>
      <w:lvlJc w:val="left"/>
      <w:pPr>
        <w:ind w:left="6826" w:hanging="416"/>
      </w:pPr>
    </w:lvl>
    <w:lvl w:ilvl="7" w:tplc="61742C26">
      <w:start w:val="1"/>
      <w:numFmt w:val="bullet"/>
      <w:lvlText w:val="•"/>
      <w:lvlJc w:val="left"/>
      <w:pPr>
        <w:ind w:left="7960" w:hanging="416"/>
      </w:pPr>
    </w:lvl>
    <w:lvl w:ilvl="8" w:tplc="33E68862">
      <w:start w:val="1"/>
      <w:numFmt w:val="bullet"/>
      <w:lvlText w:val="•"/>
      <w:lvlJc w:val="left"/>
      <w:pPr>
        <w:ind w:left="9093" w:hanging="416"/>
      </w:pPr>
    </w:lvl>
  </w:abstractNum>
  <w:abstractNum w:abstractNumId="56">
    <w:nsid w:val="2F076C41"/>
    <w:multiLevelType w:val="hybridMultilevel"/>
    <w:tmpl w:val="AE7A0DBA"/>
    <w:lvl w:ilvl="0" w:tplc="059A301E">
      <w:start w:val="1"/>
      <w:numFmt w:val="decimal"/>
      <w:lvlText w:val="%1."/>
      <w:lvlJc w:val="left"/>
      <w:pPr>
        <w:ind w:left="693" w:hanging="404"/>
      </w:pPr>
      <w:rPr>
        <w:rFonts w:ascii="Arial" w:eastAsia="Arial" w:hAnsi="Arial" w:cs="Times New Roman" w:hint="default"/>
        <w:b/>
        <w:bCs/>
        <w:spacing w:val="-5"/>
        <w:w w:val="100"/>
        <w:sz w:val="20"/>
        <w:szCs w:val="20"/>
      </w:rPr>
    </w:lvl>
    <w:lvl w:ilvl="1" w:tplc="74D6D024">
      <w:start w:val="1"/>
      <w:numFmt w:val="bullet"/>
      <w:lvlText w:val="•"/>
      <w:lvlJc w:val="left"/>
      <w:pPr>
        <w:ind w:left="1766" w:hanging="404"/>
      </w:pPr>
    </w:lvl>
    <w:lvl w:ilvl="2" w:tplc="A7DC40FC">
      <w:start w:val="1"/>
      <w:numFmt w:val="bullet"/>
      <w:lvlText w:val="•"/>
      <w:lvlJc w:val="left"/>
      <w:pPr>
        <w:ind w:left="2832" w:hanging="404"/>
      </w:pPr>
    </w:lvl>
    <w:lvl w:ilvl="3" w:tplc="8F2C33B8">
      <w:start w:val="1"/>
      <w:numFmt w:val="bullet"/>
      <w:lvlText w:val="•"/>
      <w:lvlJc w:val="left"/>
      <w:pPr>
        <w:ind w:left="3898" w:hanging="404"/>
      </w:pPr>
    </w:lvl>
    <w:lvl w:ilvl="4" w:tplc="67FCAB0C">
      <w:start w:val="1"/>
      <w:numFmt w:val="bullet"/>
      <w:lvlText w:val="•"/>
      <w:lvlJc w:val="left"/>
      <w:pPr>
        <w:ind w:left="4964" w:hanging="404"/>
      </w:pPr>
    </w:lvl>
    <w:lvl w:ilvl="5" w:tplc="9F643F2A">
      <w:start w:val="1"/>
      <w:numFmt w:val="bullet"/>
      <w:lvlText w:val="•"/>
      <w:lvlJc w:val="left"/>
      <w:pPr>
        <w:ind w:left="6030" w:hanging="404"/>
      </w:pPr>
    </w:lvl>
    <w:lvl w:ilvl="6" w:tplc="A84CEFA0">
      <w:start w:val="1"/>
      <w:numFmt w:val="bullet"/>
      <w:lvlText w:val="•"/>
      <w:lvlJc w:val="left"/>
      <w:pPr>
        <w:ind w:left="7096" w:hanging="404"/>
      </w:pPr>
    </w:lvl>
    <w:lvl w:ilvl="7" w:tplc="7E56350A">
      <w:start w:val="1"/>
      <w:numFmt w:val="bullet"/>
      <w:lvlText w:val="•"/>
      <w:lvlJc w:val="left"/>
      <w:pPr>
        <w:ind w:left="8162" w:hanging="404"/>
      </w:pPr>
    </w:lvl>
    <w:lvl w:ilvl="8" w:tplc="52E2F8D6">
      <w:start w:val="1"/>
      <w:numFmt w:val="bullet"/>
      <w:lvlText w:val="•"/>
      <w:lvlJc w:val="left"/>
      <w:pPr>
        <w:ind w:left="9228" w:hanging="404"/>
      </w:pPr>
    </w:lvl>
  </w:abstractNum>
  <w:abstractNum w:abstractNumId="57">
    <w:nsid w:val="30030D4F"/>
    <w:multiLevelType w:val="hybridMultilevel"/>
    <w:tmpl w:val="86365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2661AF"/>
    <w:multiLevelType w:val="hybridMultilevel"/>
    <w:tmpl w:val="A4AC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030580"/>
    <w:multiLevelType w:val="hybridMultilevel"/>
    <w:tmpl w:val="6586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327188"/>
    <w:multiLevelType w:val="hybridMultilevel"/>
    <w:tmpl w:val="A372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CF77DB"/>
    <w:multiLevelType w:val="hybridMultilevel"/>
    <w:tmpl w:val="CD74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452DFC"/>
    <w:multiLevelType w:val="hybridMultilevel"/>
    <w:tmpl w:val="9D26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A4D6C9D"/>
    <w:multiLevelType w:val="hybridMultilevel"/>
    <w:tmpl w:val="1F02190A"/>
    <w:lvl w:ilvl="0" w:tplc="11A8C528">
      <w:start w:val="1"/>
      <w:numFmt w:val="decimal"/>
      <w:lvlText w:val="%1."/>
      <w:lvlJc w:val="left"/>
      <w:pPr>
        <w:ind w:left="693" w:hanging="404"/>
      </w:pPr>
      <w:rPr>
        <w:rFonts w:ascii="Arial" w:eastAsia="Arial" w:hAnsi="Arial" w:cs="Times New Roman" w:hint="default"/>
        <w:b/>
        <w:bCs/>
        <w:spacing w:val="-5"/>
        <w:w w:val="100"/>
        <w:sz w:val="20"/>
        <w:szCs w:val="20"/>
      </w:rPr>
    </w:lvl>
    <w:lvl w:ilvl="1" w:tplc="48C87040">
      <w:start w:val="1"/>
      <w:numFmt w:val="bullet"/>
      <w:lvlText w:val="•"/>
      <w:lvlJc w:val="left"/>
      <w:pPr>
        <w:ind w:left="1766" w:hanging="404"/>
      </w:pPr>
    </w:lvl>
    <w:lvl w:ilvl="2" w:tplc="E74A8912">
      <w:start w:val="1"/>
      <w:numFmt w:val="bullet"/>
      <w:lvlText w:val="•"/>
      <w:lvlJc w:val="left"/>
      <w:pPr>
        <w:ind w:left="2832" w:hanging="404"/>
      </w:pPr>
    </w:lvl>
    <w:lvl w:ilvl="3" w:tplc="E0D29CCC">
      <w:start w:val="1"/>
      <w:numFmt w:val="bullet"/>
      <w:lvlText w:val="•"/>
      <w:lvlJc w:val="left"/>
      <w:pPr>
        <w:ind w:left="3898" w:hanging="404"/>
      </w:pPr>
    </w:lvl>
    <w:lvl w:ilvl="4" w:tplc="E0AE1150">
      <w:start w:val="1"/>
      <w:numFmt w:val="bullet"/>
      <w:lvlText w:val="•"/>
      <w:lvlJc w:val="left"/>
      <w:pPr>
        <w:ind w:left="4964" w:hanging="404"/>
      </w:pPr>
    </w:lvl>
    <w:lvl w:ilvl="5" w:tplc="B10A7376">
      <w:start w:val="1"/>
      <w:numFmt w:val="bullet"/>
      <w:lvlText w:val="•"/>
      <w:lvlJc w:val="left"/>
      <w:pPr>
        <w:ind w:left="6030" w:hanging="404"/>
      </w:pPr>
    </w:lvl>
    <w:lvl w:ilvl="6" w:tplc="D7F67094">
      <w:start w:val="1"/>
      <w:numFmt w:val="bullet"/>
      <w:lvlText w:val="•"/>
      <w:lvlJc w:val="left"/>
      <w:pPr>
        <w:ind w:left="7096" w:hanging="404"/>
      </w:pPr>
    </w:lvl>
    <w:lvl w:ilvl="7" w:tplc="50EE4FD4">
      <w:start w:val="1"/>
      <w:numFmt w:val="bullet"/>
      <w:lvlText w:val="•"/>
      <w:lvlJc w:val="left"/>
      <w:pPr>
        <w:ind w:left="8162" w:hanging="404"/>
      </w:pPr>
    </w:lvl>
    <w:lvl w:ilvl="8" w:tplc="DB68A264">
      <w:start w:val="1"/>
      <w:numFmt w:val="bullet"/>
      <w:lvlText w:val="•"/>
      <w:lvlJc w:val="left"/>
      <w:pPr>
        <w:ind w:left="9228" w:hanging="404"/>
      </w:pPr>
    </w:lvl>
  </w:abstractNum>
  <w:abstractNum w:abstractNumId="64">
    <w:nsid w:val="3B170F1E"/>
    <w:multiLevelType w:val="hybridMultilevel"/>
    <w:tmpl w:val="6CFC63C4"/>
    <w:lvl w:ilvl="0" w:tplc="28EC3F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D3551C"/>
    <w:multiLevelType w:val="hybridMultilevel"/>
    <w:tmpl w:val="B6CE6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F975750"/>
    <w:multiLevelType w:val="hybridMultilevel"/>
    <w:tmpl w:val="B4A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0C16769"/>
    <w:multiLevelType w:val="hybridMultilevel"/>
    <w:tmpl w:val="FC74898C"/>
    <w:lvl w:ilvl="0" w:tplc="5E844CB4">
      <w:start w:val="1"/>
      <w:numFmt w:val="decimal"/>
      <w:lvlText w:val="%1."/>
      <w:lvlJc w:val="left"/>
      <w:pPr>
        <w:ind w:left="693" w:hanging="404"/>
      </w:pPr>
      <w:rPr>
        <w:rFonts w:ascii="Arial" w:eastAsia="Arial" w:hAnsi="Arial" w:cs="Times New Roman" w:hint="default"/>
        <w:b/>
        <w:bCs/>
        <w:spacing w:val="-5"/>
        <w:w w:val="100"/>
        <w:sz w:val="20"/>
        <w:szCs w:val="20"/>
      </w:rPr>
    </w:lvl>
    <w:lvl w:ilvl="1" w:tplc="EE3E84BC">
      <w:start w:val="1"/>
      <w:numFmt w:val="bullet"/>
      <w:lvlText w:val="•"/>
      <w:lvlJc w:val="left"/>
      <w:pPr>
        <w:ind w:left="1766" w:hanging="404"/>
      </w:pPr>
    </w:lvl>
    <w:lvl w:ilvl="2" w:tplc="8B3E34EE">
      <w:start w:val="1"/>
      <w:numFmt w:val="bullet"/>
      <w:lvlText w:val="•"/>
      <w:lvlJc w:val="left"/>
      <w:pPr>
        <w:ind w:left="2832" w:hanging="404"/>
      </w:pPr>
    </w:lvl>
    <w:lvl w:ilvl="3" w:tplc="0082D1CC">
      <w:start w:val="1"/>
      <w:numFmt w:val="bullet"/>
      <w:lvlText w:val="•"/>
      <w:lvlJc w:val="left"/>
      <w:pPr>
        <w:ind w:left="3898" w:hanging="404"/>
      </w:pPr>
    </w:lvl>
    <w:lvl w:ilvl="4" w:tplc="07525042">
      <w:start w:val="1"/>
      <w:numFmt w:val="bullet"/>
      <w:lvlText w:val="•"/>
      <w:lvlJc w:val="left"/>
      <w:pPr>
        <w:ind w:left="4964" w:hanging="404"/>
      </w:pPr>
    </w:lvl>
    <w:lvl w:ilvl="5" w:tplc="48986D5A">
      <w:start w:val="1"/>
      <w:numFmt w:val="bullet"/>
      <w:lvlText w:val="•"/>
      <w:lvlJc w:val="left"/>
      <w:pPr>
        <w:ind w:left="6030" w:hanging="404"/>
      </w:pPr>
    </w:lvl>
    <w:lvl w:ilvl="6" w:tplc="7284B02A">
      <w:start w:val="1"/>
      <w:numFmt w:val="bullet"/>
      <w:lvlText w:val="•"/>
      <w:lvlJc w:val="left"/>
      <w:pPr>
        <w:ind w:left="7096" w:hanging="404"/>
      </w:pPr>
    </w:lvl>
    <w:lvl w:ilvl="7" w:tplc="BAD65848">
      <w:start w:val="1"/>
      <w:numFmt w:val="bullet"/>
      <w:lvlText w:val="•"/>
      <w:lvlJc w:val="left"/>
      <w:pPr>
        <w:ind w:left="8162" w:hanging="404"/>
      </w:pPr>
    </w:lvl>
    <w:lvl w:ilvl="8" w:tplc="211EDCFE">
      <w:start w:val="1"/>
      <w:numFmt w:val="bullet"/>
      <w:lvlText w:val="•"/>
      <w:lvlJc w:val="left"/>
      <w:pPr>
        <w:ind w:left="9228" w:hanging="404"/>
      </w:pPr>
    </w:lvl>
  </w:abstractNum>
  <w:abstractNum w:abstractNumId="68">
    <w:nsid w:val="41435FF6"/>
    <w:multiLevelType w:val="hybridMultilevel"/>
    <w:tmpl w:val="7914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405397D"/>
    <w:multiLevelType w:val="hybridMultilevel"/>
    <w:tmpl w:val="6540CC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0E6C9D"/>
    <w:multiLevelType w:val="hybridMultilevel"/>
    <w:tmpl w:val="B406BB1E"/>
    <w:lvl w:ilvl="0" w:tplc="0ECAB70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D6558C"/>
    <w:multiLevelType w:val="hybridMultilevel"/>
    <w:tmpl w:val="4CD4BFC6"/>
    <w:lvl w:ilvl="0" w:tplc="A47A5666">
      <w:start w:val="1"/>
      <w:numFmt w:val="decimal"/>
      <w:lvlText w:val="%1."/>
      <w:lvlJc w:val="left"/>
      <w:pPr>
        <w:ind w:left="693" w:hanging="404"/>
      </w:pPr>
      <w:rPr>
        <w:rFonts w:ascii="Arial" w:eastAsia="Arial" w:hAnsi="Arial" w:cs="Times New Roman" w:hint="default"/>
        <w:b/>
        <w:bCs/>
        <w:spacing w:val="-5"/>
        <w:w w:val="100"/>
        <w:sz w:val="20"/>
        <w:szCs w:val="20"/>
      </w:rPr>
    </w:lvl>
    <w:lvl w:ilvl="1" w:tplc="F4AE71EA">
      <w:start w:val="1"/>
      <w:numFmt w:val="bullet"/>
      <w:lvlText w:val="•"/>
      <w:lvlJc w:val="left"/>
      <w:pPr>
        <w:ind w:left="1766" w:hanging="404"/>
      </w:pPr>
    </w:lvl>
    <w:lvl w:ilvl="2" w:tplc="95CADB2A">
      <w:start w:val="1"/>
      <w:numFmt w:val="bullet"/>
      <w:lvlText w:val="•"/>
      <w:lvlJc w:val="left"/>
      <w:pPr>
        <w:ind w:left="2832" w:hanging="404"/>
      </w:pPr>
    </w:lvl>
    <w:lvl w:ilvl="3" w:tplc="7108BB42">
      <w:start w:val="1"/>
      <w:numFmt w:val="bullet"/>
      <w:lvlText w:val="•"/>
      <w:lvlJc w:val="left"/>
      <w:pPr>
        <w:ind w:left="3898" w:hanging="404"/>
      </w:pPr>
    </w:lvl>
    <w:lvl w:ilvl="4" w:tplc="49769F0E">
      <w:start w:val="1"/>
      <w:numFmt w:val="bullet"/>
      <w:lvlText w:val="•"/>
      <w:lvlJc w:val="left"/>
      <w:pPr>
        <w:ind w:left="4964" w:hanging="404"/>
      </w:pPr>
    </w:lvl>
    <w:lvl w:ilvl="5" w:tplc="54A4727C">
      <w:start w:val="1"/>
      <w:numFmt w:val="bullet"/>
      <w:lvlText w:val="•"/>
      <w:lvlJc w:val="left"/>
      <w:pPr>
        <w:ind w:left="6030" w:hanging="404"/>
      </w:pPr>
    </w:lvl>
    <w:lvl w:ilvl="6" w:tplc="62B2B07E">
      <w:start w:val="1"/>
      <w:numFmt w:val="bullet"/>
      <w:lvlText w:val="•"/>
      <w:lvlJc w:val="left"/>
      <w:pPr>
        <w:ind w:left="7096" w:hanging="404"/>
      </w:pPr>
    </w:lvl>
    <w:lvl w:ilvl="7" w:tplc="431016B2">
      <w:start w:val="1"/>
      <w:numFmt w:val="bullet"/>
      <w:lvlText w:val="•"/>
      <w:lvlJc w:val="left"/>
      <w:pPr>
        <w:ind w:left="8162" w:hanging="404"/>
      </w:pPr>
    </w:lvl>
    <w:lvl w:ilvl="8" w:tplc="F730AC9C">
      <w:start w:val="1"/>
      <w:numFmt w:val="bullet"/>
      <w:lvlText w:val="•"/>
      <w:lvlJc w:val="left"/>
      <w:pPr>
        <w:ind w:left="9228" w:hanging="404"/>
      </w:pPr>
    </w:lvl>
  </w:abstractNum>
  <w:abstractNum w:abstractNumId="72">
    <w:nsid w:val="475D743D"/>
    <w:multiLevelType w:val="hybridMultilevel"/>
    <w:tmpl w:val="12EE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EA314B"/>
    <w:multiLevelType w:val="hybridMultilevel"/>
    <w:tmpl w:val="69FA034E"/>
    <w:lvl w:ilvl="0" w:tplc="0B262CF2">
      <w:start w:val="1"/>
      <w:numFmt w:val="decimal"/>
      <w:lvlText w:val="%1."/>
      <w:lvlJc w:val="left"/>
      <w:pPr>
        <w:ind w:left="693" w:hanging="404"/>
      </w:pPr>
      <w:rPr>
        <w:rFonts w:ascii="Arial" w:eastAsia="Arial" w:hAnsi="Arial" w:cs="Times New Roman" w:hint="default"/>
        <w:b/>
        <w:bCs/>
        <w:spacing w:val="-5"/>
        <w:w w:val="100"/>
        <w:sz w:val="20"/>
        <w:szCs w:val="20"/>
      </w:rPr>
    </w:lvl>
    <w:lvl w:ilvl="1" w:tplc="A910676E">
      <w:start w:val="1"/>
      <w:numFmt w:val="lowerLetter"/>
      <w:lvlText w:val="%2."/>
      <w:lvlJc w:val="left"/>
      <w:pPr>
        <w:ind w:left="1156" w:hanging="404"/>
      </w:pPr>
      <w:rPr>
        <w:rFonts w:ascii="Arial" w:eastAsia="Arial" w:hAnsi="Arial" w:cs="Times New Roman" w:hint="default"/>
        <w:b/>
        <w:bCs/>
        <w:spacing w:val="-5"/>
        <w:w w:val="100"/>
        <w:sz w:val="20"/>
        <w:szCs w:val="20"/>
      </w:rPr>
    </w:lvl>
    <w:lvl w:ilvl="2" w:tplc="7FBA6208">
      <w:start w:val="1"/>
      <w:numFmt w:val="bullet"/>
      <w:lvlText w:val="•"/>
      <w:lvlJc w:val="left"/>
      <w:pPr>
        <w:ind w:left="2293" w:hanging="404"/>
      </w:pPr>
    </w:lvl>
    <w:lvl w:ilvl="3" w:tplc="267E2A90">
      <w:start w:val="1"/>
      <w:numFmt w:val="bullet"/>
      <w:lvlText w:val="•"/>
      <w:lvlJc w:val="left"/>
      <w:pPr>
        <w:ind w:left="3426" w:hanging="404"/>
      </w:pPr>
    </w:lvl>
    <w:lvl w:ilvl="4" w:tplc="43CC5250">
      <w:start w:val="1"/>
      <w:numFmt w:val="bullet"/>
      <w:lvlText w:val="•"/>
      <w:lvlJc w:val="left"/>
      <w:pPr>
        <w:ind w:left="4560" w:hanging="404"/>
      </w:pPr>
    </w:lvl>
    <w:lvl w:ilvl="5" w:tplc="3746DA46">
      <w:start w:val="1"/>
      <w:numFmt w:val="bullet"/>
      <w:lvlText w:val="•"/>
      <w:lvlJc w:val="left"/>
      <w:pPr>
        <w:ind w:left="5693" w:hanging="404"/>
      </w:pPr>
    </w:lvl>
    <w:lvl w:ilvl="6" w:tplc="494ECCE8">
      <w:start w:val="1"/>
      <w:numFmt w:val="bullet"/>
      <w:lvlText w:val="•"/>
      <w:lvlJc w:val="left"/>
      <w:pPr>
        <w:ind w:left="6826" w:hanging="404"/>
      </w:pPr>
    </w:lvl>
    <w:lvl w:ilvl="7" w:tplc="6B76F83C">
      <w:start w:val="1"/>
      <w:numFmt w:val="bullet"/>
      <w:lvlText w:val="•"/>
      <w:lvlJc w:val="left"/>
      <w:pPr>
        <w:ind w:left="7960" w:hanging="404"/>
      </w:pPr>
    </w:lvl>
    <w:lvl w:ilvl="8" w:tplc="BCE665FC">
      <w:start w:val="1"/>
      <w:numFmt w:val="bullet"/>
      <w:lvlText w:val="•"/>
      <w:lvlJc w:val="left"/>
      <w:pPr>
        <w:ind w:left="9093" w:hanging="404"/>
      </w:pPr>
    </w:lvl>
  </w:abstractNum>
  <w:abstractNum w:abstractNumId="74">
    <w:nsid w:val="48C0208F"/>
    <w:multiLevelType w:val="hybridMultilevel"/>
    <w:tmpl w:val="8CFE84BE"/>
    <w:lvl w:ilvl="0" w:tplc="CC1E18A0">
      <w:start w:val="1"/>
      <w:numFmt w:val="decimal"/>
      <w:lvlText w:val="%1."/>
      <w:lvlJc w:val="left"/>
      <w:pPr>
        <w:ind w:left="1097" w:hanging="404"/>
      </w:pPr>
      <w:rPr>
        <w:rFonts w:ascii="Arial" w:eastAsia="Arial" w:hAnsi="Arial" w:cs="Times New Roman" w:hint="default"/>
        <w:b/>
        <w:bCs/>
        <w:spacing w:val="-5"/>
        <w:w w:val="100"/>
        <w:sz w:val="20"/>
        <w:szCs w:val="20"/>
      </w:rPr>
    </w:lvl>
    <w:lvl w:ilvl="1" w:tplc="14A8DBEE">
      <w:start w:val="1"/>
      <w:numFmt w:val="bullet"/>
      <w:lvlText w:val="•"/>
      <w:lvlJc w:val="left"/>
      <w:pPr>
        <w:ind w:left="2126" w:hanging="404"/>
      </w:pPr>
    </w:lvl>
    <w:lvl w:ilvl="2" w:tplc="D46AA80E">
      <w:start w:val="1"/>
      <w:numFmt w:val="bullet"/>
      <w:lvlText w:val="•"/>
      <w:lvlJc w:val="left"/>
      <w:pPr>
        <w:ind w:left="3152" w:hanging="404"/>
      </w:pPr>
    </w:lvl>
    <w:lvl w:ilvl="3" w:tplc="A22AB27C">
      <w:start w:val="1"/>
      <w:numFmt w:val="bullet"/>
      <w:lvlText w:val="•"/>
      <w:lvlJc w:val="left"/>
      <w:pPr>
        <w:ind w:left="4178" w:hanging="404"/>
      </w:pPr>
    </w:lvl>
    <w:lvl w:ilvl="4" w:tplc="E09C4EAA">
      <w:start w:val="1"/>
      <w:numFmt w:val="bullet"/>
      <w:lvlText w:val="•"/>
      <w:lvlJc w:val="left"/>
      <w:pPr>
        <w:ind w:left="5204" w:hanging="404"/>
      </w:pPr>
    </w:lvl>
    <w:lvl w:ilvl="5" w:tplc="28022954">
      <w:start w:val="1"/>
      <w:numFmt w:val="bullet"/>
      <w:lvlText w:val="•"/>
      <w:lvlJc w:val="left"/>
      <w:pPr>
        <w:ind w:left="6230" w:hanging="404"/>
      </w:pPr>
    </w:lvl>
    <w:lvl w:ilvl="6" w:tplc="06182726">
      <w:start w:val="1"/>
      <w:numFmt w:val="bullet"/>
      <w:lvlText w:val="•"/>
      <w:lvlJc w:val="left"/>
      <w:pPr>
        <w:ind w:left="7256" w:hanging="404"/>
      </w:pPr>
    </w:lvl>
    <w:lvl w:ilvl="7" w:tplc="4A645192">
      <w:start w:val="1"/>
      <w:numFmt w:val="bullet"/>
      <w:lvlText w:val="•"/>
      <w:lvlJc w:val="left"/>
      <w:pPr>
        <w:ind w:left="8282" w:hanging="404"/>
      </w:pPr>
    </w:lvl>
    <w:lvl w:ilvl="8" w:tplc="E886DCD4">
      <w:start w:val="1"/>
      <w:numFmt w:val="bullet"/>
      <w:lvlText w:val="•"/>
      <w:lvlJc w:val="left"/>
      <w:pPr>
        <w:ind w:left="9308" w:hanging="404"/>
      </w:pPr>
    </w:lvl>
  </w:abstractNum>
  <w:abstractNum w:abstractNumId="75">
    <w:nsid w:val="48E96300"/>
    <w:multiLevelType w:val="hybridMultilevel"/>
    <w:tmpl w:val="A80EC75E"/>
    <w:lvl w:ilvl="0" w:tplc="02EA0AA2">
      <w:start w:val="1"/>
      <w:numFmt w:val="decimal"/>
      <w:lvlText w:val="%1."/>
      <w:lvlJc w:val="left"/>
      <w:pPr>
        <w:ind w:left="693" w:hanging="404"/>
      </w:pPr>
      <w:rPr>
        <w:rFonts w:ascii="Arial" w:eastAsia="Arial" w:hAnsi="Arial" w:cs="Times New Roman" w:hint="default"/>
        <w:b/>
        <w:bCs/>
        <w:spacing w:val="-5"/>
        <w:w w:val="100"/>
        <w:sz w:val="20"/>
        <w:szCs w:val="20"/>
      </w:rPr>
    </w:lvl>
    <w:lvl w:ilvl="1" w:tplc="4B9C1884">
      <w:start w:val="1"/>
      <w:numFmt w:val="decimal"/>
      <w:lvlText w:val="%2."/>
      <w:lvlJc w:val="left"/>
      <w:pPr>
        <w:ind w:left="1156" w:hanging="404"/>
      </w:pPr>
      <w:rPr>
        <w:rFonts w:ascii="Arial" w:eastAsia="Arial" w:hAnsi="Arial" w:cs="Times New Roman" w:hint="default"/>
        <w:b/>
        <w:bCs/>
        <w:spacing w:val="-5"/>
        <w:w w:val="100"/>
        <w:sz w:val="20"/>
        <w:szCs w:val="20"/>
      </w:rPr>
    </w:lvl>
    <w:lvl w:ilvl="2" w:tplc="C8A03070">
      <w:start w:val="1"/>
      <w:numFmt w:val="bullet"/>
      <w:lvlText w:val="•"/>
      <w:lvlJc w:val="left"/>
      <w:pPr>
        <w:ind w:left="2293" w:hanging="404"/>
      </w:pPr>
    </w:lvl>
    <w:lvl w:ilvl="3" w:tplc="8B909B1E">
      <w:start w:val="1"/>
      <w:numFmt w:val="bullet"/>
      <w:lvlText w:val="•"/>
      <w:lvlJc w:val="left"/>
      <w:pPr>
        <w:ind w:left="3426" w:hanging="404"/>
      </w:pPr>
    </w:lvl>
    <w:lvl w:ilvl="4" w:tplc="5540DA8A">
      <w:start w:val="1"/>
      <w:numFmt w:val="bullet"/>
      <w:lvlText w:val="•"/>
      <w:lvlJc w:val="left"/>
      <w:pPr>
        <w:ind w:left="4560" w:hanging="404"/>
      </w:pPr>
    </w:lvl>
    <w:lvl w:ilvl="5" w:tplc="6DE0CCC6">
      <w:start w:val="1"/>
      <w:numFmt w:val="bullet"/>
      <w:lvlText w:val="•"/>
      <w:lvlJc w:val="left"/>
      <w:pPr>
        <w:ind w:left="5693" w:hanging="404"/>
      </w:pPr>
    </w:lvl>
    <w:lvl w:ilvl="6" w:tplc="77C2B3B6">
      <w:start w:val="1"/>
      <w:numFmt w:val="bullet"/>
      <w:lvlText w:val="•"/>
      <w:lvlJc w:val="left"/>
      <w:pPr>
        <w:ind w:left="6826" w:hanging="404"/>
      </w:pPr>
    </w:lvl>
    <w:lvl w:ilvl="7" w:tplc="C9F2EB88">
      <w:start w:val="1"/>
      <w:numFmt w:val="bullet"/>
      <w:lvlText w:val="•"/>
      <w:lvlJc w:val="left"/>
      <w:pPr>
        <w:ind w:left="7960" w:hanging="404"/>
      </w:pPr>
    </w:lvl>
    <w:lvl w:ilvl="8" w:tplc="721ABFA8">
      <w:start w:val="1"/>
      <w:numFmt w:val="bullet"/>
      <w:lvlText w:val="•"/>
      <w:lvlJc w:val="left"/>
      <w:pPr>
        <w:ind w:left="9093" w:hanging="404"/>
      </w:pPr>
    </w:lvl>
  </w:abstractNum>
  <w:abstractNum w:abstractNumId="76">
    <w:nsid w:val="492C7367"/>
    <w:multiLevelType w:val="hybridMultilevel"/>
    <w:tmpl w:val="139A5F4C"/>
    <w:lvl w:ilvl="0" w:tplc="5874D37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27047F"/>
    <w:multiLevelType w:val="hybridMultilevel"/>
    <w:tmpl w:val="43F8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AD0B2C"/>
    <w:multiLevelType w:val="hybridMultilevel"/>
    <w:tmpl w:val="D22C72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C2158A2"/>
    <w:multiLevelType w:val="hybridMultilevel"/>
    <w:tmpl w:val="FAB6D3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4CAC1D54"/>
    <w:multiLevelType w:val="hybridMultilevel"/>
    <w:tmpl w:val="A6B2906C"/>
    <w:lvl w:ilvl="0" w:tplc="2828D50A">
      <w:start w:val="1"/>
      <w:numFmt w:val="decimal"/>
      <w:lvlText w:val="%1."/>
      <w:lvlJc w:val="left"/>
      <w:pPr>
        <w:ind w:left="693" w:hanging="404"/>
      </w:pPr>
      <w:rPr>
        <w:rFonts w:ascii="Arial" w:eastAsia="Arial" w:hAnsi="Arial" w:cs="Times New Roman" w:hint="default"/>
        <w:b/>
        <w:bCs/>
        <w:spacing w:val="-5"/>
        <w:w w:val="100"/>
        <w:sz w:val="20"/>
        <w:szCs w:val="20"/>
      </w:rPr>
    </w:lvl>
    <w:lvl w:ilvl="1" w:tplc="924A9FC8">
      <w:start w:val="1"/>
      <w:numFmt w:val="bullet"/>
      <w:lvlText w:val="•"/>
      <w:lvlJc w:val="left"/>
      <w:pPr>
        <w:ind w:left="1766" w:hanging="404"/>
      </w:pPr>
    </w:lvl>
    <w:lvl w:ilvl="2" w:tplc="6D362AB6">
      <w:start w:val="1"/>
      <w:numFmt w:val="bullet"/>
      <w:lvlText w:val="•"/>
      <w:lvlJc w:val="left"/>
      <w:pPr>
        <w:ind w:left="2832" w:hanging="404"/>
      </w:pPr>
    </w:lvl>
    <w:lvl w:ilvl="3" w:tplc="03AC2D88">
      <w:start w:val="1"/>
      <w:numFmt w:val="bullet"/>
      <w:lvlText w:val="•"/>
      <w:lvlJc w:val="left"/>
      <w:pPr>
        <w:ind w:left="3898" w:hanging="404"/>
      </w:pPr>
    </w:lvl>
    <w:lvl w:ilvl="4" w:tplc="24BCB26C">
      <w:start w:val="1"/>
      <w:numFmt w:val="bullet"/>
      <w:lvlText w:val="•"/>
      <w:lvlJc w:val="left"/>
      <w:pPr>
        <w:ind w:left="4964" w:hanging="404"/>
      </w:pPr>
    </w:lvl>
    <w:lvl w:ilvl="5" w:tplc="88104334">
      <w:start w:val="1"/>
      <w:numFmt w:val="bullet"/>
      <w:lvlText w:val="•"/>
      <w:lvlJc w:val="left"/>
      <w:pPr>
        <w:ind w:left="6030" w:hanging="404"/>
      </w:pPr>
    </w:lvl>
    <w:lvl w:ilvl="6" w:tplc="922C4C62">
      <w:start w:val="1"/>
      <w:numFmt w:val="bullet"/>
      <w:lvlText w:val="•"/>
      <w:lvlJc w:val="left"/>
      <w:pPr>
        <w:ind w:left="7096" w:hanging="404"/>
      </w:pPr>
    </w:lvl>
    <w:lvl w:ilvl="7" w:tplc="B260BDD8">
      <w:start w:val="1"/>
      <w:numFmt w:val="bullet"/>
      <w:lvlText w:val="•"/>
      <w:lvlJc w:val="left"/>
      <w:pPr>
        <w:ind w:left="8162" w:hanging="404"/>
      </w:pPr>
    </w:lvl>
    <w:lvl w:ilvl="8" w:tplc="78E089B2">
      <w:start w:val="1"/>
      <w:numFmt w:val="bullet"/>
      <w:lvlText w:val="•"/>
      <w:lvlJc w:val="left"/>
      <w:pPr>
        <w:ind w:left="9228" w:hanging="404"/>
      </w:pPr>
    </w:lvl>
  </w:abstractNum>
  <w:abstractNum w:abstractNumId="81">
    <w:nsid w:val="4CDE2057"/>
    <w:multiLevelType w:val="hybridMultilevel"/>
    <w:tmpl w:val="C4045680"/>
    <w:lvl w:ilvl="0" w:tplc="BED6BDE0">
      <w:start w:val="1"/>
      <w:numFmt w:val="decimal"/>
      <w:lvlText w:val="%1."/>
      <w:lvlJc w:val="left"/>
      <w:pPr>
        <w:ind w:left="693" w:hanging="404"/>
      </w:pPr>
      <w:rPr>
        <w:rFonts w:ascii="Arial" w:eastAsia="Arial" w:hAnsi="Arial" w:cs="Times New Roman" w:hint="default"/>
        <w:b/>
        <w:bCs/>
        <w:spacing w:val="-5"/>
        <w:w w:val="100"/>
        <w:sz w:val="20"/>
        <w:szCs w:val="20"/>
      </w:rPr>
    </w:lvl>
    <w:lvl w:ilvl="1" w:tplc="B156D9DE">
      <w:start w:val="1"/>
      <w:numFmt w:val="bullet"/>
      <w:lvlText w:val="•"/>
      <w:lvlJc w:val="left"/>
      <w:pPr>
        <w:ind w:left="1766" w:hanging="404"/>
      </w:pPr>
    </w:lvl>
    <w:lvl w:ilvl="2" w:tplc="A05ED63A">
      <w:start w:val="1"/>
      <w:numFmt w:val="bullet"/>
      <w:lvlText w:val="•"/>
      <w:lvlJc w:val="left"/>
      <w:pPr>
        <w:ind w:left="2832" w:hanging="404"/>
      </w:pPr>
    </w:lvl>
    <w:lvl w:ilvl="3" w:tplc="2650541C">
      <w:start w:val="1"/>
      <w:numFmt w:val="bullet"/>
      <w:lvlText w:val="•"/>
      <w:lvlJc w:val="left"/>
      <w:pPr>
        <w:ind w:left="3898" w:hanging="404"/>
      </w:pPr>
    </w:lvl>
    <w:lvl w:ilvl="4" w:tplc="4606C01A">
      <w:start w:val="1"/>
      <w:numFmt w:val="bullet"/>
      <w:lvlText w:val="•"/>
      <w:lvlJc w:val="left"/>
      <w:pPr>
        <w:ind w:left="4964" w:hanging="404"/>
      </w:pPr>
    </w:lvl>
    <w:lvl w:ilvl="5" w:tplc="18607FFA">
      <w:start w:val="1"/>
      <w:numFmt w:val="bullet"/>
      <w:lvlText w:val="•"/>
      <w:lvlJc w:val="left"/>
      <w:pPr>
        <w:ind w:left="6030" w:hanging="404"/>
      </w:pPr>
    </w:lvl>
    <w:lvl w:ilvl="6" w:tplc="36081880">
      <w:start w:val="1"/>
      <w:numFmt w:val="bullet"/>
      <w:lvlText w:val="•"/>
      <w:lvlJc w:val="left"/>
      <w:pPr>
        <w:ind w:left="7096" w:hanging="404"/>
      </w:pPr>
    </w:lvl>
    <w:lvl w:ilvl="7" w:tplc="4986EA88">
      <w:start w:val="1"/>
      <w:numFmt w:val="bullet"/>
      <w:lvlText w:val="•"/>
      <w:lvlJc w:val="left"/>
      <w:pPr>
        <w:ind w:left="8162" w:hanging="404"/>
      </w:pPr>
    </w:lvl>
    <w:lvl w:ilvl="8" w:tplc="05E8E77C">
      <w:start w:val="1"/>
      <w:numFmt w:val="bullet"/>
      <w:lvlText w:val="•"/>
      <w:lvlJc w:val="left"/>
      <w:pPr>
        <w:ind w:left="9228" w:hanging="404"/>
      </w:pPr>
    </w:lvl>
  </w:abstractNum>
  <w:abstractNum w:abstractNumId="82">
    <w:nsid w:val="4DAD24E8"/>
    <w:multiLevelType w:val="hybridMultilevel"/>
    <w:tmpl w:val="1836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590462"/>
    <w:multiLevelType w:val="hybridMultilevel"/>
    <w:tmpl w:val="9CC6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FD7FAB"/>
    <w:multiLevelType w:val="hybridMultilevel"/>
    <w:tmpl w:val="4BE4B94C"/>
    <w:lvl w:ilvl="0" w:tplc="10446366">
      <w:start w:val="1"/>
      <w:numFmt w:val="decimal"/>
      <w:lvlText w:val="%1."/>
      <w:lvlJc w:val="left"/>
      <w:pPr>
        <w:ind w:left="693" w:hanging="404"/>
      </w:pPr>
      <w:rPr>
        <w:rFonts w:ascii="Arial" w:eastAsia="Arial" w:hAnsi="Arial" w:cs="Times New Roman" w:hint="default"/>
        <w:b/>
        <w:bCs/>
        <w:spacing w:val="-5"/>
        <w:w w:val="100"/>
        <w:sz w:val="20"/>
        <w:szCs w:val="20"/>
      </w:rPr>
    </w:lvl>
    <w:lvl w:ilvl="1" w:tplc="CEFC2698">
      <w:start w:val="1"/>
      <w:numFmt w:val="decimal"/>
      <w:lvlText w:val="%2."/>
      <w:lvlJc w:val="left"/>
      <w:pPr>
        <w:ind w:left="1156" w:hanging="404"/>
      </w:pPr>
      <w:rPr>
        <w:rFonts w:ascii="Arial" w:eastAsia="Arial" w:hAnsi="Arial" w:cs="Times New Roman" w:hint="default"/>
        <w:b/>
        <w:bCs/>
        <w:spacing w:val="-5"/>
        <w:w w:val="100"/>
        <w:sz w:val="20"/>
        <w:szCs w:val="20"/>
      </w:rPr>
    </w:lvl>
    <w:lvl w:ilvl="2" w:tplc="DBD4CE5C">
      <w:start w:val="1"/>
      <w:numFmt w:val="bullet"/>
      <w:lvlText w:val="•"/>
      <w:lvlJc w:val="left"/>
      <w:pPr>
        <w:ind w:left="2293" w:hanging="404"/>
      </w:pPr>
    </w:lvl>
    <w:lvl w:ilvl="3" w:tplc="1C74E6A4">
      <w:start w:val="1"/>
      <w:numFmt w:val="bullet"/>
      <w:lvlText w:val="•"/>
      <w:lvlJc w:val="left"/>
      <w:pPr>
        <w:ind w:left="3426" w:hanging="404"/>
      </w:pPr>
    </w:lvl>
    <w:lvl w:ilvl="4" w:tplc="A6801E90">
      <w:start w:val="1"/>
      <w:numFmt w:val="bullet"/>
      <w:lvlText w:val="•"/>
      <w:lvlJc w:val="left"/>
      <w:pPr>
        <w:ind w:left="4560" w:hanging="404"/>
      </w:pPr>
    </w:lvl>
    <w:lvl w:ilvl="5" w:tplc="F2FAFD6C">
      <w:start w:val="1"/>
      <w:numFmt w:val="bullet"/>
      <w:lvlText w:val="•"/>
      <w:lvlJc w:val="left"/>
      <w:pPr>
        <w:ind w:left="5693" w:hanging="404"/>
      </w:pPr>
    </w:lvl>
    <w:lvl w:ilvl="6" w:tplc="AA8AF170">
      <w:start w:val="1"/>
      <w:numFmt w:val="bullet"/>
      <w:lvlText w:val="•"/>
      <w:lvlJc w:val="left"/>
      <w:pPr>
        <w:ind w:left="6826" w:hanging="404"/>
      </w:pPr>
    </w:lvl>
    <w:lvl w:ilvl="7" w:tplc="1018D4F2">
      <w:start w:val="1"/>
      <w:numFmt w:val="bullet"/>
      <w:lvlText w:val="•"/>
      <w:lvlJc w:val="left"/>
      <w:pPr>
        <w:ind w:left="7960" w:hanging="404"/>
      </w:pPr>
    </w:lvl>
    <w:lvl w:ilvl="8" w:tplc="07583098">
      <w:start w:val="1"/>
      <w:numFmt w:val="bullet"/>
      <w:lvlText w:val="•"/>
      <w:lvlJc w:val="left"/>
      <w:pPr>
        <w:ind w:left="9093" w:hanging="404"/>
      </w:pPr>
    </w:lvl>
  </w:abstractNum>
  <w:abstractNum w:abstractNumId="85">
    <w:nsid w:val="51A90EF0"/>
    <w:multiLevelType w:val="hybridMultilevel"/>
    <w:tmpl w:val="814A68DA"/>
    <w:lvl w:ilvl="0" w:tplc="DD720616">
      <w:start w:val="1"/>
      <w:numFmt w:val="decimal"/>
      <w:lvlText w:val="%1."/>
      <w:lvlJc w:val="left"/>
      <w:pPr>
        <w:ind w:left="693" w:hanging="404"/>
      </w:pPr>
      <w:rPr>
        <w:rFonts w:ascii="Arial" w:eastAsia="Arial" w:hAnsi="Arial" w:cs="Times New Roman" w:hint="default"/>
        <w:b/>
        <w:bCs/>
        <w:spacing w:val="-5"/>
        <w:w w:val="100"/>
        <w:sz w:val="20"/>
        <w:szCs w:val="20"/>
      </w:rPr>
    </w:lvl>
    <w:lvl w:ilvl="1" w:tplc="C64849EA">
      <w:start w:val="1"/>
      <w:numFmt w:val="bullet"/>
      <w:lvlText w:val="•"/>
      <w:lvlJc w:val="left"/>
      <w:pPr>
        <w:ind w:left="1766" w:hanging="404"/>
      </w:pPr>
    </w:lvl>
    <w:lvl w:ilvl="2" w:tplc="03AC4958">
      <w:start w:val="1"/>
      <w:numFmt w:val="bullet"/>
      <w:lvlText w:val="•"/>
      <w:lvlJc w:val="left"/>
      <w:pPr>
        <w:ind w:left="2832" w:hanging="404"/>
      </w:pPr>
    </w:lvl>
    <w:lvl w:ilvl="3" w:tplc="116A7982">
      <w:start w:val="1"/>
      <w:numFmt w:val="bullet"/>
      <w:lvlText w:val="•"/>
      <w:lvlJc w:val="left"/>
      <w:pPr>
        <w:ind w:left="3898" w:hanging="404"/>
      </w:pPr>
    </w:lvl>
    <w:lvl w:ilvl="4" w:tplc="CAC8D454">
      <w:start w:val="1"/>
      <w:numFmt w:val="bullet"/>
      <w:lvlText w:val="•"/>
      <w:lvlJc w:val="left"/>
      <w:pPr>
        <w:ind w:left="4964" w:hanging="404"/>
      </w:pPr>
    </w:lvl>
    <w:lvl w:ilvl="5" w:tplc="4B427394">
      <w:start w:val="1"/>
      <w:numFmt w:val="bullet"/>
      <w:lvlText w:val="•"/>
      <w:lvlJc w:val="left"/>
      <w:pPr>
        <w:ind w:left="6030" w:hanging="404"/>
      </w:pPr>
    </w:lvl>
    <w:lvl w:ilvl="6" w:tplc="7EA8518C">
      <w:start w:val="1"/>
      <w:numFmt w:val="bullet"/>
      <w:lvlText w:val="•"/>
      <w:lvlJc w:val="left"/>
      <w:pPr>
        <w:ind w:left="7096" w:hanging="404"/>
      </w:pPr>
    </w:lvl>
    <w:lvl w:ilvl="7" w:tplc="E34C8BC8">
      <w:start w:val="1"/>
      <w:numFmt w:val="bullet"/>
      <w:lvlText w:val="•"/>
      <w:lvlJc w:val="left"/>
      <w:pPr>
        <w:ind w:left="8162" w:hanging="404"/>
      </w:pPr>
    </w:lvl>
    <w:lvl w:ilvl="8" w:tplc="F1B6712A">
      <w:start w:val="1"/>
      <w:numFmt w:val="bullet"/>
      <w:lvlText w:val="•"/>
      <w:lvlJc w:val="left"/>
      <w:pPr>
        <w:ind w:left="9228" w:hanging="404"/>
      </w:pPr>
    </w:lvl>
  </w:abstractNum>
  <w:abstractNum w:abstractNumId="86">
    <w:nsid w:val="52833302"/>
    <w:multiLevelType w:val="hybridMultilevel"/>
    <w:tmpl w:val="1A52FCB4"/>
    <w:lvl w:ilvl="0" w:tplc="5150EA30">
      <w:start w:val="1"/>
      <w:numFmt w:val="decimal"/>
      <w:lvlText w:val="%1."/>
      <w:lvlJc w:val="left"/>
      <w:pPr>
        <w:ind w:left="693" w:hanging="404"/>
      </w:pPr>
      <w:rPr>
        <w:rFonts w:ascii="Arial" w:eastAsia="Arial" w:hAnsi="Arial" w:cs="Times New Roman" w:hint="default"/>
        <w:b/>
        <w:bCs/>
        <w:spacing w:val="-5"/>
        <w:w w:val="100"/>
        <w:sz w:val="20"/>
        <w:szCs w:val="20"/>
      </w:rPr>
    </w:lvl>
    <w:lvl w:ilvl="1" w:tplc="E8F6A3A2">
      <w:start w:val="1"/>
      <w:numFmt w:val="bullet"/>
      <w:lvlText w:val="•"/>
      <w:lvlJc w:val="left"/>
      <w:pPr>
        <w:ind w:left="1766" w:hanging="404"/>
      </w:pPr>
    </w:lvl>
    <w:lvl w:ilvl="2" w:tplc="311C4AAC">
      <w:start w:val="1"/>
      <w:numFmt w:val="bullet"/>
      <w:lvlText w:val="•"/>
      <w:lvlJc w:val="left"/>
      <w:pPr>
        <w:ind w:left="2832" w:hanging="404"/>
      </w:pPr>
    </w:lvl>
    <w:lvl w:ilvl="3" w:tplc="1340DEB0">
      <w:start w:val="1"/>
      <w:numFmt w:val="bullet"/>
      <w:lvlText w:val="•"/>
      <w:lvlJc w:val="left"/>
      <w:pPr>
        <w:ind w:left="3898" w:hanging="404"/>
      </w:pPr>
    </w:lvl>
    <w:lvl w:ilvl="4" w:tplc="AD44A164">
      <w:start w:val="1"/>
      <w:numFmt w:val="bullet"/>
      <w:lvlText w:val="•"/>
      <w:lvlJc w:val="left"/>
      <w:pPr>
        <w:ind w:left="4964" w:hanging="404"/>
      </w:pPr>
    </w:lvl>
    <w:lvl w:ilvl="5" w:tplc="0158DEE2">
      <w:start w:val="1"/>
      <w:numFmt w:val="bullet"/>
      <w:lvlText w:val="•"/>
      <w:lvlJc w:val="left"/>
      <w:pPr>
        <w:ind w:left="6030" w:hanging="404"/>
      </w:pPr>
    </w:lvl>
    <w:lvl w:ilvl="6" w:tplc="313425A4">
      <w:start w:val="1"/>
      <w:numFmt w:val="bullet"/>
      <w:lvlText w:val="•"/>
      <w:lvlJc w:val="left"/>
      <w:pPr>
        <w:ind w:left="7096" w:hanging="404"/>
      </w:pPr>
    </w:lvl>
    <w:lvl w:ilvl="7" w:tplc="706C4BFC">
      <w:start w:val="1"/>
      <w:numFmt w:val="bullet"/>
      <w:lvlText w:val="•"/>
      <w:lvlJc w:val="left"/>
      <w:pPr>
        <w:ind w:left="8162" w:hanging="404"/>
      </w:pPr>
    </w:lvl>
    <w:lvl w:ilvl="8" w:tplc="8FD8EC60">
      <w:start w:val="1"/>
      <w:numFmt w:val="bullet"/>
      <w:lvlText w:val="•"/>
      <w:lvlJc w:val="left"/>
      <w:pPr>
        <w:ind w:left="9228" w:hanging="404"/>
      </w:pPr>
    </w:lvl>
  </w:abstractNum>
  <w:abstractNum w:abstractNumId="87">
    <w:nsid w:val="532F084F"/>
    <w:multiLevelType w:val="hybridMultilevel"/>
    <w:tmpl w:val="F06E6D14"/>
    <w:lvl w:ilvl="0" w:tplc="03ECF198">
      <w:start w:val="1"/>
      <w:numFmt w:val="decimal"/>
      <w:lvlText w:val="%1."/>
      <w:lvlJc w:val="left"/>
      <w:pPr>
        <w:ind w:left="693" w:hanging="404"/>
      </w:pPr>
      <w:rPr>
        <w:rFonts w:ascii="Arial" w:eastAsia="Arial" w:hAnsi="Arial" w:cs="Times New Roman" w:hint="default"/>
        <w:b/>
        <w:bCs/>
        <w:spacing w:val="-5"/>
        <w:w w:val="100"/>
        <w:sz w:val="20"/>
        <w:szCs w:val="20"/>
      </w:rPr>
    </w:lvl>
    <w:lvl w:ilvl="1" w:tplc="EFD2FD46">
      <w:start w:val="1"/>
      <w:numFmt w:val="bullet"/>
      <w:lvlText w:val="•"/>
      <w:lvlJc w:val="left"/>
      <w:pPr>
        <w:ind w:left="1766" w:hanging="404"/>
      </w:pPr>
    </w:lvl>
    <w:lvl w:ilvl="2" w:tplc="1244328A">
      <w:start w:val="1"/>
      <w:numFmt w:val="bullet"/>
      <w:lvlText w:val="•"/>
      <w:lvlJc w:val="left"/>
      <w:pPr>
        <w:ind w:left="2832" w:hanging="404"/>
      </w:pPr>
    </w:lvl>
    <w:lvl w:ilvl="3" w:tplc="5220F6C2">
      <w:start w:val="1"/>
      <w:numFmt w:val="bullet"/>
      <w:lvlText w:val="•"/>
      <w:lvlJc w:val="left"/>
      <w:pPr>
        <w:ind w:left="3898" w:hanging="404"/>
      </w:pPr>
    </w:lvl>
    <w:lvl w:ilvl="4" w:tplc="0FB84C78">
      <w:start w:val="1"/>
      <w:numFmt w:val="bullet"/>
      <w:lvlText w:val="•"/>
      <w:lvlJc w:val="left"/>
      <w:pPr>
        <w:ind w:left="4964" w:hanging="404"/>
      </w:pPr>
    </w:lvl>
    <w:lvl w:ilvl="5" w:tplc="278A3E28">
      <w:start w:val="1"/>
      <w:numFmt w:val="bullet"/>
      <w:lvlText w:val="•"/>
      <w:lvlJc w:val="left"/>
      <w:pPr>
        <w:ind w:left="6030" w:hanging="404"/>
      </w:pPr>
    </w:lvl>
    <w:lvl w:ilvl="6" w:tplc="F31AC390">
      <w:start w:val="1"/>
      <w:numFmt w:val="bullet"/>
      <w:lvlText w:val="•"/>
      <w:lvlJc w:val="left"/>
      <w:pPr>
        <w:ind w:left="7096" w:hanging="404"/>
      </w:pPr>
    </w:lvl>
    <w:lvl w:ilvl="7" w:tplc="DFA45708">
      <w:start w:val="1"/>
      <w:numFmt w:val="bullet"/>
      <w:lvlText w:val="•"/>
      <w:lvlJc w:val="left"/>
      <w:pPr>
        <w:ind w:left="8162" w:hanging="404"/>
      </w:pPr>
    </w:lvl>
    <w:lvl w:ilvl="8" w:tplc="265E325E">
      <w:start w:val="1"/>
      <w:numFmt w:val="bullet"/>
      <w:lvlText w:val="•"/>
      <w:lvlJc w:val="left"/>
      <w:pPr>
        <w:ind w:left="9228" w:hanging="404"/>
      </w:pPr>
    </w:lvl>
  </w:abstractNum>
  <w:abstractNum w:abstractNumId="88">
    <w:nsid w:val="54AD2BBA"/>
    <w:multiLevelType w:val="hybridMultilevel"/>
    <w:tmpl w:val="96F814A2"/>
    <w:lvl w:ilvl="0" w:tplc="E22A186E">
      <w:start w:val="1"/>
      <w:numFmt w:val="decimal"/>
      <w:lvlText w:val="%1."/>
      <w:lvlJc w:val="left"/>
      <w:pPr>
        <w:ind w:left="693" w:hanging="404"/>
      </w:pPr>
      <w:rPr>
        <w:rFonts w:ascii="Arial" w:eastAsia="Arial" w:hAnsi="Arial" w:cs="Times New Roman" w:hint="default"/>
        <w:b/>
        <w:bCs/>
        <w:spacing w:val="-5"/>
        <w:w w:val="100"/>
        <w:sz w:val="20"/>
        <w:szCs w:val="20"/>
      </w:rPr>
    </w:lvl>
    <w:lvl w:ilvl="1" w:tplc="A1280AFC">
      <w:start w:val="1"/>
      <w:numFmt w:val="bullet"/>
      <w:lvlText w:val="•"/>
      <w:lvlJc w:val="left"/>
      <w:pPr>
        <w:ind w:left="1766" w:hanging="404"/>
      </w:pPr>
    </w:lvl>
    <w:lvl w:ilvl="2" w:tplc="CC440420">
      <w:start w:val="1"/>
      <w:numFmt w:val="bullet"/>
      <w:lvlText w:val="•"/>
      <w:lvlJc w:val="left"/>
      <w:pPr>
        <w:ind w:left="2832" w:hanging="404"/>
      </w:pPr>
    </w:lvl>
    <w:lvl w:ilvl="3" w:tplc="8F6A45E0">
      <w:start w:val="1"/>
      <w:numFmt w:val="bullet"/>
      <w:lvlText w:val="•"/>
      <w:lvlJc w:val="left"/>
      <w:pPr>
        <w:ind w:left="3898" w:hanging="404"/>
      </w:pPr>
    </w:lvl>
    <w:lvl w:ilvl="4" w:tplc="FD42650E">
      <w:start w:val="1"/>
      <w:numFmt w:val="bullet"/>
      <w:lvlText w:val="•"/>
      <w:lvlJc w:val="left"/>
      <w:pPr>
        <w:ind w:left="4964" w:hanging="404"/>
      </w:pPr>
    </w:lvl>
    <w:lvl w:ilvl="5" w:tplc="5092682A">
      <w:start w:val="1"/>
      <w:numFmt w:val="bullet"/>
      <w:lvlText w:val="•"/>
      <w:lvlJc w:val="left"/>
      <w:pPr>
        <w:ind w:left="6030" w:hanging="404"/>
      </w:pPr>
    </w:lvl>
    <w:lvl w:ilvl="6" w:tplc="7A04693A">
      <w:start w:val="1"/>
      <w:numFmt w:val="bullet"/>
      <w:lvlText w:val="•"/>
      <w:lvlJc w:val="left"/>
      <w:pPr>
        <w:ind w:left="7096" w:hanging="404"/>
      </w:pPr>
    </w:lvl>
    <w:lvl w:ilvl="7" w:tplc="32A8E0D4">
      <w:start w:val="1"/>
      <w:numFmt w:val="bullet"/>
      <w:lvlText w:val="•"/>
      <w:lvlJc w:val="left"/>
      <w:pPr>
        <w:ind w:left="8162" w:hanging="404"/>
      </w:pPr>
    </w:lvl>
    <w:lvl w:ilvl="8" w:tplc="B94064BA">
      <w:start w:val="1"/>
      <w:numFmt w:val="bullet"/>
      <w:lvlText w:val="•"/>
      <w:lvlJc w:val="left"/>
      <w:pPr>
        <w:ind w:left="9228" w:hanging="404"/>
      </w:pPr>
    </w:lvl>
  </w:abstractNum>
  <w:abstractNum w:abstractNumId="89">
    <w:nsid w:val="5593201C"/>
    <w:multiLevelType w:val="hybridMultilevel"/>
    <w:tmpl w:val="0084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6147A3A"/>
    <w:multiLevelType w:val="hybridMultilevel"/>
    <w:tmpl w:val="8F203876"/>
    <w:lvl w:ilvl="0" w:tplc="93AE12BA">
      <w:start w:val="1"/>
      <w:numFmt w:val="decimal"/>
      <w:lvlText w:val="%1."/>
      <w:lvlJc w:val="left"/>
      <w:pPr>
        <w:ind w:left="693" w:hanging="404"/>
      </w:pPr>
      <w:rPr>
        <w:rFonts w:ascii="Arial" w:eastAsia="Arial" w:hAnsi="Arial" w:cs="Times New Roman" w:hint="default"/>
        <w:b/>
        <w:bCs/>
        <w:spacing w:val="-5"/>
        <w:w w:val="100"/>
        <w:sz w:val="20"/>
        <w:szCs w:val="20"/>
      </w:rPr>
    </w:lvl>
    <w:lvl w:ilvl="1" w:tplc="AF284652">
      <w:start w:val="1"/>
      <w:numFmt w:val="bullet"/>
      <w:lvlText w:val="•"/>
      <w:lvlJc w:val="left"/>
      <w:pPr>
        <w:ind w:left="1766" w:hanging="404"/>
      </w:pPr>
    </w:lvl>
    <w:lvl w:ilvl="2" w:tplc="4B1C0924">
      <w:start w:val="1"/>
      <w:numFmt w:val="bullet"/>
      <w:lvlText w:val="•"/>
      <w:lvlJc w:val="left"/>
      <w:pPr>
        <w:ind w:left="2832" w:hanging="404"/>
      </w:pPr>
    </w:lvl>
    <w:lvl w:ilvl="3" w:tplc="29D65FAC">
      <w:start w:val="1"/>
      <w:numFmt w:val="bullet"/>
      <w:lvlText w:val="•"/>
      <w:lvlJc w:val="left"/>
      <w:pPr>
        <w:ind w:left="3898" w:hanging="404"/>
      </w:pPr>
    </w:lvl>
    <w:lvl w:ilvl="4" w:tplc="B2421C1A">
      <w:start w:val="1"/>
      <w:numFmt w:val="bullet"/>
      <w:lvlText w:val="•"/>
      <w:lvlJc w:val="left"/>
      <w:pPr>
        <w:ind w:left="4964" w:hanging="404"/>
      </w:pPr>
    </w:lvl>
    <w:lvl w:ilvl="5" w:tplc="6A3AA60A">
      <w:start w:val="1"/>
      <w:numFmt w:val="bullet"/>
      <w:lvlText w:val="•"/>
      <w:lvlJc w:val="left"/>
      <w:pPr>
        <w:ind w:left="6030" w:hanging="404"/>
      </w:pPr>
    </w:lvl>
    <w:lvl w:ilvl="6" w:tplc="4AB80DA4">
      <w:start w:val="1"/>
      <w:numFmt w:val="bullet"/>
      <w:lvlText w:val="•"/>
      <w:lvlJc w:val="left"/>
      <w:pPr>
        <w:ind w:left="7096" w:hanging="404"/>
      </w:pPr>
    </w:lvl>
    <w:lvl w:ilvl="7" w:tplc="8C343532">
      <w:start w:val="1"/>
      <w:numFmt w:val="bullet"/>
      <w:lvlText w:val="•"/>
      <w:lvlJc w:val="left"/>
      <w:pPr>
        <w:ind w:left="8162" w:hanging="404"/>
      </w:pPr>
    </w:lvl>
    <w:lvl w:ilvl="8" w:tplc="1CCE5310">
      <w:start w:val="1"/>
      <w:numFmt w:val="bullet"/>
      <w:lvlText w:val="•"/>
      <w:lvlJc w:val="left"/>
      <w:pPr>
        <w:ind w:left="9228" w:hanging="404"/>
      </w:pPr>
    </w:lvl>
  </w:abstractNum>
  <w:abstractNum w:abstractNumId="91">
    <w:nsid w:val="575822F9"/>
    <w:multiLevelType w:val="hybridMultilevel"/>
    <w:tmpl w:val="CDB4E660"/>
    <w:lvl w:ilvl="0" w:tplc="906E75A6">
      <w:start w:val="1"/>
      <w:numFmt w:val="decimal"/>
      <w:lvlText w:val="%1."/>
      <w:lvlJc w:val="left"/>
      <w:pPr>
        <w:ind w:left="693" w:hanging="404"/>
      </w:pPr>
      <w:rPr>
        <w:rFonts w:ascii="Arial" w:eastAsia="Arial" w:hAnsi="Arial" w:cs="Times New Roman" w:hint="default"/>
        <w:b/>
        <w:bCs/>
        <w:spacing w:val="-5"/>
        <w:w w:val="100"/>
        <w:sz w:val="20"/>
        <w:szCs w:val="20"/>
      </w:rPr>
    </w:lvl>
    <w:lvl w:ilvl="1" w:tplc="BFEC4B46">
      <w:start w:val="1"/>
      <w:numFmt w:val="bullet"/>
      <w:lvlText w:val="•"/>
      <w:lvlJc w:val="left"/>
      <w:pPr>
        <w:ind w:left="1766" w:hanging="404"/>
      </w:pPr>
    </w:lvl>
    <w:lvl w:ilvl="2" w:tplc="31F28A70">
      <w:start w:val="1"/>
      <w:numFmt w:val="bullet"/>
      <w:lvlText w:val="•"/>
      <w:lvlJc w:val="left"/>
      <w:pPr>
        <w:ind w:left="2832" w:hanging="404"/>
      </w:pPr>
    </w:lvl>
    <w:lvl w:ilvl="3" w:tplc="72A6EE3C">
      <w:start w:val="1"/>
      <w:numFmt w:val="bullet"/>
      <w:lvlText w:val="•"/>
      <w:lvlJc w:val="left"/>
      <w:pPr>
        <w:ind w:left="3898" w:hanging="404"/>
      </w:pPr>
    </w:lvl>
    <w:lvl w:ilvl="4" w:tplc="33161B16">
      <w:start w:val="1"/>
      <w:numFmt w:val="bullet"/>
      <w:lvlText w:val="•"/>
      <w:lvlJc w:val="left"/>
      <w:pPr>
        <w:ind w:left="4964" w:hanging="404"/>
      </w:pPr>
    </w:lvl>
    <w:lvl w:ilvl="5" w:tplc="A5E26430">
      <w:start w:val="1"/>
      <w:numFmt w:val="bullet"/>
      <w:lvlText w:val="•"/>
      <w:lvlJc w:val="left"/>
      <w:pPr>
        <w:ind w:left="6030" w:hanging="404"/>
      </w:pPr>
    </w:lvl>
    <w:lvl w:ilvl="6" w:tplc="24F081CA">
      <w:start w:val="1"/>
      <w:numFmt w:val="bullet"/>
      <w:lvlText w:val="•"/>
      <w:lvlJc w:val="left"/>
      <w:pPr>
        <w:ind w:left="7096" w:hanging="404"/>
      </w:pPr>
    </w:lvl>
    <w:lvl w:ilvl="7" w:tplc="8920FC84">
      <w:start w:val="1"/>
      <w:numFmt w:val="bullet"/>
      <w:lvlText w:val="•"/>
      <w:lvlJc w:val="left"/>
      <w:pPr>
        <w:ind w:left="8162" w:hanging="404"/>
      </w:pPr>
    </w:lvl>
    <w:lvl w:ilvl="8" w:tplc="22069A10">
      <w:start w:val="1"/>
      <w:numFmt w:val="bullet"/>
      <w:lvlText w:val="•"/>
      <w:lvlJc w:val="left"/>
      <w:pPr>
        <w:ind w:left="9228" w:hanging="404"/>
      </w:pPr>
    </w:lvl>
  </w:abstractNum>
  <w:abstractNum w:abstractNumId="92">
    <w:nsid w:val="57633BE0"/>
    <w:multiLevelType w:val="hybridMultilevel"/>
    <w:tmpl w:val="A2E4775E"/>
    <w:lvl w:ilvl="0" w:tplc="B46E8CB6">
      <w:start w:val="1"/>
      <w:numFmt w:val="decimal"/>
      <w:lvlText w:val="%1."/>
      <w:lvlJc w:val="left"/>
      <w:pPr>
        <w:ind w:left="693" w:hanging="404"/>
      </w:pPr>
      <w:rPr>
        <w:rFonts w:ascii="Arial" w:eastAsia="Arial" w:hAnsi="Arial" w:cs="Times New Roman" w:hint="default"/>
        <w:b/>
        <w:bCs/>
        <w:spacing w:val="-5"/>
        <w:w w:val="100"/>
        <w:sz w:val="20"/>
        <w:szCs w:val="20"/>
      </w:rPr>
    </w:lvl>
    <w:lvl w:ilvl="1" w:tplc="C2AE3876">
      <w:start w:val="1"/>
      <w:numFmt w:val="lowerLetter"/>
      <w:lvlText w:val="%2."/>
      <w:lvlJc w:val="left"/>
      <w:pPr>
        <w:ind w:left="1156" w:hanging="404"/>
      </w:pPr>
      <w:rPr>
        <w:rFonts w:ascii="Arial" w:eastAsia="Arial" w:hAnsi="Arial" w:cs="Times New Roman" w:hint="default"/>
        <w:b/>
        <w:bCs/>
        <w:spacing w:val="-5"/>
        <w:w w:val="100"/>
        <w:sz w:val="20"/>
        <w:szCs w:val="20"/>
      </w:rPr>
    </w:lvl>
    <w:lvl w:ilvl="2" w:tplc="6096F164">
      <w:start w:val="1"/>
      <w:numFmt w:val="bullet"/>
      <w:lvlText w:val="•"/>
      <w:lvlJc w:val="left"/>
      <w:pPr>
        <w:ind w:left="2293" w:hanging="404"/>
      </w:pPr>
    </w:lvl>
    <w:lvl w:ilvl="3" w:tplc="0BF876E8">
      <w:start w:val="1"/>
      <w:numFmt w:val="bullet"/>
      <w:lvlText w:val="•"/>
      <w:lvlJc w:val="left"/>
      <w:pPr>
        <w:ind w:left="3426" w:hanging="404"/>
      </w:pPr>
    </w:lvl>
    <w:lvl w:ilvl="4" w:tplc="08A26F0C">
      <w:start w:val="1"/>
      <w:numFmt w:val="bullet"/>
      <w:lvlText w:val="•"/>
      <w:lvlJc w:val="left"/>
      <w:pPr>
        <w:ind w:left="4560" w:hanging="404"/>
      </w:pPr>
    </w:lvl>
    <w:lvl w:ilvl="5" w:tplc="B666F8EA">
      <w:start w:val="1"/>
      <w:numFmt w:val="bullet"/>
      <w:lvlText w:val="•"/>
      <w:lvlJc w:val="left"/>
      <w:pPr>
        <w:ind w:left="5693" w:hanging="404"/>
      </w:pPr>
    </w:lvl>
    <w:lvl w:ilvl="6" w:tplc="E72E64B2">
      <w:start w:val="1"/>
      <w:numFmt w:val="bullet"/>
      <w:lvlText w:val="•"/>
      <w:lvlJc w:val="left"/>
      <w:pPr>
        <w:ind w:left="6826" w:hanging="404"/>
      </w:pPr>
    </w:lvl>
    <w:lvl w:ilvl="7" w:tplc="7F26461C">
      <w:start w:val="1"/>
      <w:numFmt w:val="bullet"/>
      <w:lvlText w:val="•"/>
      <w:lvlJc w:val="left"/>
      <w:pPr>
        <w:ind w:left="7960" w:hanging="404"/>
      </w:pPr>
    </w:lvl>
    <w:lvl w:ilvl="8" w:tplc="F7982364">
      <w:start w:val="1"/>
      <w:numFmt w:val="bullet"/>
      <w:lvlText w:val="•"/>
      <w:lvlJc w:val="left"/>
      <w:pPr>
        <w:ind w:left="9093" w:hanging="404"/>
      </w:pPr>
    </w:lvl>
  </w:abstractNum>
  <w:abstractNum w:abstractNumId="93">
    <w:nsid w:val="57DE366D"/>
    <w:multiLevelType w:val="hybridMultilevel"/>
    <w:tmpl w:val="6DDABA24"/>
    <w:lvl w:ilvl="0" w:tplc="A5263EF6">
      <w:start w:val="1"/>
      <w:numFmt w:val="bullet"/>
      <w:lvlText w:val="•"/>
      <w:lvlJc w:val="left"/>
      <w:pPr>
        <w:ind w:left="1465" w:hanging="309"/>
      </w:pPr>
      <w:rPr>
        <w:rFonts w:ascii="Arial" w:eastAsia="Arial" w:hAnsi="Arial" w:cs="Times New Roman" w:hint="default"/>
        <w:b/>
        <w:bCs/>
        <w:w w:val="99"/>
        <w:sz w:val="20"/>
        <w:szCs w:val="20"/>
      </w:rPr>
    </w:lvl>
    <w:lvl w:ilvl="1" w:tplc="D772DCCA">
      <w:start w:val="1"/>
      <w:numFmt w:val="bullet"/>
      <w:lvlText w:val="•"/>
      <w:lvlJc w:val="left"/>
      <w:pPr>
        <w:ind w:left="2450" w:hanging="309"/>
      </w:pPr>
    </w:lvl>
    <w:lvl w:ilvl="2" w:tplc="C7DCE0BC">
      <w:start w:val="1"/>
      <w:numFmt w:val="bullet"/>
      <w:lvlText w:val="•"/>
      <w:lvlJc w:val="left"/>
      <w:pPr>
        <w:ind w:left="3440" w:hanging="309"/>
      </w:pPr>
    </w:lvl>
    <w:lvl w:ilvl="3" w:tplc="411E98EA">
      <w:start w:val="1"/>
      <w:numFmt w:val="bullet"/>
      <w:lvlText w:val="•"/>
      <w:lvlJc w:val="left"/>
      <w:pPr>
        <w:ind w:left="4430" w:hanging="309"/>
      </w:pPr>
    </w:lvl>
    <w:lvl w:ilvl="4" w:tplc="B888B946">
      <w:start w:val="1"/>
      <w:numFmt w:val="bullet"/>
      <w:lvlText w:val="•"/>
      <w:lvlJc w:val="left"/>
      <w:pPr>
        <w:ind w:left="5420" w:hanging="309"/>
      </w:pPr>
    </w:lvl>
    <w:lvl w:ilvl="5" w:tplc="363CE662">
      <w:start w:val="1"/>
      <w:numFmt w:val="bullet"/>
      <w:lvlText w:val="•"/>
      <w:lvlJc w:val="left"/>
      <w:pPr>
        <w:ind w:left="6410" w:hanging="309"/>
      </w:pPr>
    </w:lvl>
    <w:lvl w:ilvl="6" w:tplc="D5B61E4E">
      <w:start w:val="1"/>
      <w:numFmt w:val="bullet"/>
      <w:lvlText w:val="•"/>
      <w:lvlJc w:val="left"/>
      <w:pPr>
        <w:ind w:left="7400" w:hanging="309"/>
      </w:pPr>
    </w:lvl>
    <w:lvl w:ilvl="7" w:tplc="D8F01D58">
      <w:start w:val="1"/>
      <w:numFmt w:val="bullet"/>
      <w:lvlText w:val="•"/>
      <w:lvlJc w:val="left"/>
      <w:pPr>
        <w:ind w:left="8390" w:hanging="309"/>
      </w:pPr>
    </w:lvl>
    <w:lvl w:ilvl="8" w:tplc="0798A09E">
      <w:start w:val="1"/>
      <w:numFmt w:val="bullet"/>
      <w:lvlText w:val="•"/>
      <w:lvlJc w:val="left"/>
      <w:pPr>
        <w:ind w:left="9380" w:hanging="309"/>
      </w:pPr>
    </w:lvl>
  </w:abstractNum>
  <w:abstractNum w:abstractNumId="94">
    <w:nsid w:val="58726383"/>
    <w:multiLevelType w:val="hybridMultilevel"/>
    <w:tmpl w:val="DF8C9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AB4E9C"/>
    <w:multiLevelType w:val="hybridMultilevel"/>
    <w:tmpl w:val="183C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9379D6"/>
    <w:multiLevelType w:val="hybridMultilevel"/>
    <w:tmpl w:val="C2D4B658"/>
    <w:lvl w:ilvl="0" w:tplc="C60C53B6">
      <w:start w:val="1"/>
      <w:numFmt w:val="decimal"/>
      <w:lvlText w:val="%1."/>
      <w:lvlJc w:val="left"/>
      <w:pPr>
        <w:ind w:left="693" w:hanging="404"/>
      </w:pPr>
      <w:rPr>
        <w:rFonts w:ascii="Arial" w:eastAsia="Arial" w:hAnsi="Arial" w:cs="Times New Roman" w:hint="default"/>
        <w:b/>
        <w:bCs/>
        <w:spacing w:val="-5"/>
        <w:w w:val="100"/>
        <w:sz w:val="20"/>
        <w:szCs w:val="20"/>
      </w:rPr>
    </w:lvl>
    <w:lvl w:ilvl="1" w:tplc="C7A2149A">
      <w:start w:val="1"/>
      <w:numFmt w:val="bullet"/>
      <w:lvlText w:val="•"/>
      <w:lvlJc w:val="left"/>
      <w:pPr>
        <w:ind w:left="1766" w:hanging="404"/>
      </w:pPr>
    </w:lvl>
    <w:lvl w:ilvl="2" w:tplc="D30AC20C">
      <w:start w:val="1"/>
      <w:numFmt w:val="bullet"/>
      <w:lvlText w:val="•"/>
      <w:lvlJc w:val="left"/>
      <w:pPr>
        <w:ind w:left="2832" w:hanging="404"/>
      </w:pPr>
    </w:lvl>
    <w:lvl w:ilvl="3" w:tplc="FE6AE37C">
      <w:start w:val="1"/>
      <w:numFmt w:val="bullet"/>
      <w:lvlText w:val="•"/>
      <w:lvlJc w:val="left"/>
      <w:pPr>
        <w:ind w:left="3898" w:hanging="404"/>
      </w:pPr>
    </w:lvl>
    <w:lvl w:ilvl="4" w:tplc="CBAAD1EA">
      <w:start w:val="1"/>
      <w:numFmt w:val="bullet"/>
      <w:lvlText w:val="•"/>
      <w:lvlJc w:val="left"/>
      <w:pPr>
        <w:ind w:left="4964" w:hanging="404"/>
      </w:pPr>
    </w:lvl>
    <w:lvl w:ilvl="5" w:tplc="A0AEA4D4">
      <w:start w:val="1"/>
      <w:numFmt w:val="bullet"/>
      <w:lvlText w:val="•"/>
      <w:lvlJc w:val="left"/>
      <w:pPr>
        <w:ind w:left="6030" w:hanging="404"/>
      </w:pPr>
    </w:lvl>
    <w:lvl w:ilvl="6" w:tplc="EE66488E">
      <w:start w:val="1"/>
      <w:numFmt w:val="bullet"/>
      <w:lvlText w:val="•"/>
      <w:lvlJc w:val="left"/>
      <w:pPr>
        <w:ind w:left="7096" w:hanging="404"/>
      </w:pPr>
    </w:lvl>
    <w:lvl w:ilvl="7" w:tplc="C24A1160">
      <w:start w:val="1"/>
      <w:numFmt w:val="bullet"/>
      <w:lvlText w:val="•"/>
      <w:lvlJc w:val="left"/>
      <w:pPr>
        <w:ind w:left="8162" w:hanging="404"/>
      </w:pPr>
    </w:lvl>
    <w:lvl w:ilvl="8" w:tplc="F1BC7B7A">
      <w:start w:val="1"/>
      <w:numFmt w:val="bullet"/>
      <w:lvlText w:val="•"/>
      <w:lvlJc w:val="left"/>
      <w:pPr>
        <w:ind w:left="9228" w:hanging="404"/>
      </w:pPr>
    </w:lvl>
  </w:abstractNum>
  <w:abstractNum w:abstractNumId="97">
    <w:nsid w:val="5AC050D6"/>
    <w:multiLevelType w:val="hybridMultilevel"/>
    <w:tmpl w:val="BA60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AFB16F4"/>
    <w:multiLevelType w:val="hybridMultilevel"/>
    <w:tmpl w:val="6512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B0A55B8"/>
    <w:multiLevelType w:val="hybridMultilevel"/>
    <w:tmpl w:val="794AAE18"/>
    <w:lvl w:ilvl="0" w:tplc="4D9A61EA">
      <w:start w:val="1"/>
      <w:numFmt w:val="decimal"/>
      <w:lvlText w:val="%1."/>
      <w:lvlJc w:val="left"/>
      <w:pPr>
        <w:ind w:left="693" w:hanging="404"/>
      </w:pPr>
      <w:rPr>
        <w:rFonts w:ascii="Arial" w:eastAsia="Arial" w:hAnsi="Arial" w:cs="Times New Roman" w:hint="default"/>
        <w:b/>
        <w:bCs/>
        <w:spacing w:val="-5"/>
        <w:w w:val="100"/>
        <w:sz w:val="20"/>
        <w:szCs w:val="20"/>
      </w:rPr>
    </w:lvl>
    <w:lvl w:ilvl="1" w:tplc="CAC44CE8">
      <w:start w:val="1"/>
      <w:numFmt w:val="bullet"/>
      <w:lvlText w:val="•"/>
      <w:lvlJc w:val="left"/>
      <w:pPr>
        <w:ind w:left="1766" w:hanging="404"/>
      </w:pPr>
    </w:lvl>
    <w:lvl w:ilvl="2" w:tplc="DC3A4AEC">
      <w:start w:val="1"/>
      <w:numFmt w:val="bullet"/>
      <w:lvlText w:val="•"/>
      <w:lvlJc w:val="left"/>
      <w:pPr>
        <w:ind w:left="2832" w:hanging="404"/>
      </w:pPr>
    </w:lvl>
    <w:lvl w:ilvl="3" w:tplc="94340806">
      <w:start w:val="1"/>
      <w:numFmt w:val="bullet"/>
      <w:lvlText w:val="•"/>
      <w:lvlJc w:val="left"/>
      <w:pPr>
        <w:ind w:left="3898" w:hanging="404"/>
      </w:pPr>
    </w:lvl>
    <w:lvl w:ilvl="4" w:tplc="37005BD6">
      <w:start w:val="1"/>
      <w:numFmt w:val="bullet"/>
      <w:lvlText w:val="•"/>
      <w:lvlJc w:val="left"/>
      <w:pPr>
        <w:ind w:left="4964" w:hanging="404"/>
      </w:pPr>
    </w:lvl>
    <w:lvl w:ilvl="5" w:tplc="8F9A8B08">
      <w:start w:val="1"/>
      <w:numFmt w:val="bullet"/>
      <w:lvlText w:val="•"/>
      <w:lvlJc w:val="left"/>
      <w:pPr>
        <w:ind w:left="6030" w:hanging="404"/>
      </w:pPr>
    </w:lvl>
    <w:lvl w:ilvl="6" w:tplc="5B46FCCC">
      <w:start w:val="1"/>
      <w:numFmt w:val="bullet"/>
      <w:lvlText w:val="•"/>
      <w:lvlJc w:val="left"/>
      <w:pPr>
        <w:ind w:left="7096" w:hanging="404"/>
      </w:pPr>
    </w:lvl>
    <w:lvl w:ilvl="7" w:tplc="D7F0BF4E">
      <w:start w:val="1"/>
      <w:numFmt w:val="bullet"/>
      <w:lvlText w:val="•"/>
      <w:lvlJc w:val="left"/>
      <w:pPr>
        <w:ind w:left="8162" w:hanging="404"/>
      </w:pPr>
    </w:lvl>
    <w:lvl w:ilvl="8" w:tplc="B70A9724">
      <w:start w:val="1"/>
      <w:numFmt w:val="bullet"/>
      <w:lvlText w:val="•"/>
      <w:lvlJc w:val="left"/>
      <w:pPr>
        <w:ind w:left="9228" w:hanging="404"/>
      </w:pPr>
    </w:lvl>
  </w:abstractNum>
  <w:abstractNum w:abstractNumId="100">
    <w:nsid w:val="5CF01A41"/>
    <w:multiLevelType w:val="hybridMultilevel"/>
    <w:tmpl w:val="B1581470"/>
    <w:lvl w:ilvl="0" w:tplc="563822F2">
      <w:start w:val="1"/>
      <w:numFmt w:val="decimal"/>
      <w:lvlText w:val="%1."/>
      <w:lvlJc w:val="left"/>
      <w:pPr>
        <w:ind w:left="693" w:hanging="404"/>
      </w:pPr>
      <w:rPr>
        <w:rFonts w:ascii="Arial" w:eastAsia="Arial" w:hAnsi="Arial" w:cs="Times New Roman" w:hint="default"/>
        <w:b/>
        <w:bCs/>
        <w:spacing w:val="-5"/>
        <w:w w:val="100"/>
        <w:sz w:val="20"/>
        <w:szCs w:val="20"/>
      </w:rPr>
    </w:lvl>
    <w:lvl w:ilvl="1" w:tplc="F1AAAE5A">
      <w:start w:val="1"/>
      <w:numFmt w:val="bullet"/>
      <w:lvlText w:val="•"/>
      <w:lvlJc w:val="left"/>
      <w:pPr>
        <w:ind w:left="1766" w:hanging="404"/>
      </w:pPr>
    </w:lvl>
    <w:lvl w:ilvl="2" w:tplc="67F45F44">
      <w:start w:val="1"/>
      <w:numFmt w:val="bullet"/>
      <w:lvlText w:val="•"/>
      <w:lvlJc w:val="left"/>
      <w:pPr>
        <w:ind w:left="2832" w:hanging="404"/>
      </w:pPr>
    </w:lvl>
    <w:lvl w:ilvl="3" w:tplc="2654E772">
      <w:start w:val="1"/>
      <w:numFmt w:val="bullet"/>
      <w:lvlText w:val="•"/>
      <w:lvlJc w:val="left"/>
      <w:pPr>
        <w:ind w:left="3898" w:hanging="404"/>
      </w:pPr>
    </w:lvl>
    <w:lvl w:ilvl="4" w:tplc="C458DBFE">
      <w:start w:val="1"/>
      <w:numFmt w:val="bullet"/>
      <w:lvlText w:val="•"/>
      <w:lvlJc w:val="left"/>
      <w:pPr>
        <w:ind w:left="4964" w:hanging="404"/>
      </w:pPr>
    </w:lvl>
    <w:lvl w:ilvl="5" w:tplc="41A251E2">
      <w:start w:val="1"/>
      <w:numFmt w:val="bullet"/>
      <w:lvlText w:val="•"/>
      <w:lvlJc w:val="left"/>
      <w:pPr>
        <w:ind w:left="6030" w:hanging="404"/>
      </w:pPr>
    </w:lvl>
    <w:lvl w:ilvl="6" w:tplc="9D0ED1D6">
      <w:start w:val="1"/>
      <w:numFmt w:val="bullet"/>
      <w:lvlText w:val="•"/>
      <w:lvlJc w:val="left"/>
      <w:pPr>
        <w:ind w:left="7096" w:hanging="404"/>
      </w:pPr>
    </w:lvl>
    <w:lvl w:ilvl="7" w:tplc="9AB6E8D2">
      <w:start w:val="1"/>
      <w:numFmt w:val="bullet"/>
      <w:lvlText w:val="•"/>
      <w:lvlJc w:val="left"/>
      <w:pPr>
        <w:ind w:left="8162" w:hanging="404"/>
      </w:pPr>
    </w:lvl>
    <w:lvl w:ilvl="8" w:tplc="4156D3AC">
      <w:start w:val="1"/>
      <w:numFmt w:val="bullet"/>
      <w:lvlText w:val="•"/>
      <w:lvlJc w:val="left"/>
      <w:pPr>
        <w:ind w:left="9228" w:hanging="404"/>
      </w:pPr>
    </w:lvl>
  </w:abstractNum>
  <w:abstractNum w:abstractNumId="101">
    <w:nsid w:val="5CF02072"/>
    <w:multiLevelType w:val="hybridMultilevel"/>
    <w:tmpl w:val="DCC075DC"/>
    <w:lvl w:ilvl="0" w:tplc="E66A329A">
      <w:start w:val="1"/>
      <w:numFmt w:val="bullet"/>
      <w:lvlText w:val="•"/>
      <w:lvlJc w:val="left"/>
      <w:pPr>
        <w:ind w:left="693" w:hanging="309"/>
      </w:pPr>
      <w:rPr>
        <w:rFonts w:ascii="Arial" w:eastAsia="Arial" w:hAnsi="Arial" w:cs="Times New Roman" w:hint="default"/>
        <w:b/>
        <w:bCs/>
        <w:w w:val="99"/>
        <w:sz w:val="20"/>
        <w:szCs w:val="20"/>
      </w:rPr>
    </w:lvl>
    <w:lvl w:ilvl="1" w:tplc="CCCAEE52">
      <w:start w:val="1"/>
      <w:numFmt w:val="bullet"/>
      <w:lvlText w:val="•"/>
      <w:lvlJc w:val="left"/>
      <w:pPr>
        <w:ind w:left="1766" w:hanging="309"/>
      </w:pPr>
    </w:lvl>
    <w:lvl w:ilvl="2" w:tplc="6EFE6888">
      <w:start w:val="1"/>
      <w:numFmt w:val="bullet"/>
      <w:lvlText w:val="•"/>
      <w:lvlJc w:val="left"/>
      <w:pPr>
        <w:ind w:left="2832" w:hanging="309"/>
      </w:pPr>
    </w:lvl>
    <w:lvl w:ilvl="3" w:tplc="BCD2425C">
      <w:start w:val="1"/>
      <w:numFmt w:val="bullet"/>
      <w:lvlText w:val="•"/>
      <w:lvlJc w:val="left"/>
      <w:pPr>
        <w:ind w:left="3898" w:hanging="309"/>
      </w:pPr>
    </w:lvl>
    <w:lvl w:ilvl="4" w:tplc="4C70B7D8">
      <w:start w:val="1"/>
      <w:numFmt w:val="bullet"/>
      <w:lvlText w:val="•"/>
      <w:lvlJc w:val="left"/>
      <w:pPr>
        <w:ind w:left="4964" w:hanging="309"/>
      </w:pPr>
    </w:lvl>
    <w:lvl w:ilvl="5" w:tplc="63A40D04">
      <w:start w:val="1"/>
      <w:numFmt w:val="bullet"/>
      <w:lvlText w:val="•"/>
      <w:lvlJc w:val="left"/>
      <w:pPr>
        <w:ind w:left="6030" w:hanging="309"/>
      </w:pPr>
    </w:lvl>
    <w:lvl w:ilvl="6" w:tplc="A2400DBC">
      <w:start w:val="1"/>
      <w:numFmt w:val="bullet"/>
      <w:lvlText w:val="•"/>
      <w:lvlJc w:val="left"/>
      <w:pPr>
        <w:ind w:left="7096" w:hanging="309"/>
      </w:pPr>
    </w:lvl>
    <w:lvl w:ilvl="7" w:tplc="25D60272">
      <w:start w:val="1"/>
      <w:numFmt w:val="bullet"/>
      <w:lvlText w:val="•"/>
      <w:lvlJc w:val="left"/>
      <w:pPr>
        <w:ind w:left="8162" w:hanging="309"/>
      </w:pPr>
    </w:lvl>
    <w:lvl w:ilvl="8" w:tplc="24623858">
      <w:start w:val="1"/>
      <w:numFmt w:val="bullet"/>
      <w:lvlText w:val="•"/>
      <w:lvlJc w:val="left"/>
      <w:pPr>
        <w:ind w:left="9228" w:hanging="309"/>
      </w:pPr>
    </w:lvl>
  </w:abstractNum>
  <w:abstractNum w:abstractNumId="102">
    <w:nsid w:val="5D112514"/>
    <w:multiLevelType w:val="hybridMultilevel"/>
    <w:tmpl w:val="E2765680"/>
    <w:lvl w:ilvl="0" w:tplc="28EC3F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D193FF9"/>
    <w:multiLevelType w:val="multilevel"/>
    <w:tmpl w:val="F0D82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nsid w:val="5DE71F0D"/>
    <w:multiLevelType w:val="hybridMultilevel"/>
    <w:tmpl w:val="B770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E081C93"/>
    <w:multiLevelType w:val="hybridMultilevel"/>
    <w:tmpl w:val="B7CEF824"/>
    <w:lvl w:ilvl="0" w:tplc="2976FA06">
      <w:start w:val="1"/>
      <w:numFmt w:val="decimal"/>
      <w:lvlText w:val="%1."/>
      <w:lvlJc w:val="left"/>
      <w:pPr>
        <w:ind w:left="693" w:hanging="404"/>
      </w:pPr>
      <w:rPr>
        <w:rFonts w:ascii="Arial" w:eastAsia="Arial" w:hAnsi="Arial" w:cs="Times New Roman" w:hint="default"/>
        <w:b/>
        <w:bCs/>
        <w:spacing w:val="-5"/>
        <w:w w:val="100"/>
        <w:sz w:val="20"/>
        <w:szCs w:val="20"/>
      </w:rPr>
    </w:lvl>
    <w:lvl w:ilvl="1" w:tplc="68200528">
      <w:start w:val="1"/>
      <w:numFmt w:val="lowerLetter"/>
      <w:lvlText w:val="%2)"/>
      <w:lvlJc w:val="left"/>
      <w:pPr>
        <w:ind w:left="1156" w:hanging="416"/>
      </w:pPr>
      <w:rPr>
        <w:rFonts w:ascii="Arial" w:eastAsia="Arial" w:hAnsi="Arial" w:cs="Times New Roman" w:hint="default"/>
        <w:b/>
        <w:bCs/>
        <w:spacing w:val="-5"/>
        <w:w w:val="99"/>
        <w:sz w:val="20"/>
        <w:szCs w:val="20"/>
      </w:rPr>
    </w:lvl>
    <w:lvl w:ilvl="2" w:tplc="415CCC4E">
      <w:start w:val="1"/>
      <w:numFmt w:val="bullet"/>
      <w:lvlText w:val="•"/>
      <w:lvlJc w:val="left"/>
      <w:pPr>
        <w:ind w:left="2293" w:hanging="416"/>
      </w:pPr>
    </w:lvl>
    <w:lvl w:ilvl="3" w:tplc="49B04DDE">
      <w:start w:val="1"/>
      <w:numFmt w:val="bullet"/>
      <w:lvlText w:val="•"/>
      <w:lvlJc w:val="left"/>
      <w:pPr>
        <w:ind w:left="3426" w:hanging="416"/>
      </w:pPr>
    </w:lvl>
    <w:lvl w:ilvl="4" w:tplc="91D406EA">
      <w:start w:val="1"/>
      <w:numFmt w:val="bullet"/>
      <w:lvlText w:val="•"/>
      <w:lvlJc w:val="left"/>
      <w:pPr>
        <w:ind w:left="4560" w:hanging="416"/>
      </w:pPr>
    </w:lvl>
    <w:lvl w:ilvl="5" w:tplc="807EBE94">
      <w:start w:val="1"/>
      <w:numFmt w:val="bullet"/>
      <w:lvlText w:val="•"/>
      <w:lvlJc w:val="left"/>
      <w:pPr>
        <w:ind w:left="5693" w:hanging="416"/>
      </w:pPr>
    </w:lvl>
    <w:lvl w:ilvl="6" w:tplc="DA662DDC">
      <w:start w:val="1"/>
      <w:numFmt w:val="bullet"/>
      <w:lvlText w:val="•"/>
      <w:lvlJc w:val="left"/>
      <w:pPr>
        <w:ind w:left="6826" w:hanging="416"/>
      </w:pPr>
    </w:lvl>
    <w:lvl w:ilvl="7" w:tplc="C600A91C">
      <w:start w:val="1"/>
      <w:numFmt w:val="bullet"/>
      <w:lvlText w:val="•"/>
      <w:lvlJc w:val="left"/>
      <w:pPr>
        <w:ind w:left="7960" w:hanging="416"/>
      </w:pPr>
    </w:lvl>
    <w:lvl w:ilvl="8" w:tplc="3690A5B6">
      <w:start w:val="1"/>
      <w:numFmt w:val="bullet"/>
      <w:lvlText w:val="•"/>
      <w:lvlJc w:val="left"/>
      <w:pPr>
        <w:ind w:left="9093" w:hanging="416"/>
      </w:pPr>
    </w:lvl>
  </w:abstractNum>
  <w:abstractNum w:abstractNumId="106">
    <w:nsid w:val="60A6143D"/>
    <w:multiLevelType w:val="hybridMultilevel"/>
    <w:tmpl w:val="1AD2662C"/>
    <w:lvl w:ilvl="0" w:tplc="B21694AC">
      <w:start w:val="1"/>
      <w:numFmt w:val="decimal"/>
      <w:lvlText w:val="%1."/>
      <w:lvlJc w:val="left"/>
      <w:pPr>
        <w:ind w:left="1443" w:hanging="75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07">
    <w:nsid w:val="61454D23"/>
    <w:multiLevelType w:val="hybridMultilevel"/>
    <w:tmpl w:val="057CD0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8">
    <w:nsid w:val="62981E4F"/>
    <w:multiLevelType w:val="hybridMultilevel"/>
    <w:tmpl w:val="C860BC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49855C9"/>
    <w:multiLevelType w:val="hybridMultilevel"/>
    <w:tmpl w:val="95C2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53208F4"/>
    <w:multiLevelType w:val="hybridMultilevel"/>
    <w:tmpl w:val="788C08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66F6314D"/>
    <w:multiLevelType w:val="hybridMultilevel"/>
    <w:tmpl w:val="48DA4258"/>
    <w:lvl w:ilvl="0" w:tplc="7800196A">
      <w:start w:val="1"/>
      <w:numFmt w:val="decimal"/>
      <w:lvlText w:val="%1."/>
      <w:lvlJc w:val="left"/>
      <w:pPr>
        <w:ind w:left="693" w:hanging="404"/>
      </w:pPr>
      <w:rPr>
        <w:rFonts w:ascii="Arial" w:eastAsia="Arial" w:hAnsi="Arial" w:cs="Times New Roman" w:hint="default"/>
        <w:b/>
        <w:bCs/>
        <w:spacing w:val="-5"/>
        <w:w w:val="100"/>
        <w:sz w:val="20"/>
        <w:szCs w:val="20"/>
      </w:rPr>
    </w:lvl>
    <w:lvl w:ilvl="1" w:tplc="4FBEB870">
      <w:start w:val="1"/>
      <w:numFmt w:val="bullet"/>
      <w:lvlText w:val="•"/>
      <w:lvlJc w:val="left"/>
      <w:pPr>
        <w:ind w:left="1766" w:hanging="404"/>
      </w:pPr>
    </w:lvl>
    <w:lvl w:ilvl="2" w:tplc="13FAE5A0">
      <w:start w:val="1"/>
      <w:numFmt w:val="bullet"/>
      <w:lvlText w:val="•"/>
      <w:lvlJc w:val="left"/>
      <w:pPr>
        <w:ind w:left="2832" w:hanging="404"/>
      </w:pPr>
    </w:lvl>
    <w:lvl w:ilvl="3" w:tplc="D690CCA2">
      <w:start w:val="1"/>
      <w:numFmt w:val="bullet"/>
      <w:lvlText w:val="•"/>
      <w:lvlJc w:val="left"/>
      <w:pPr>
        <w:ind w:left="3898" w:hanging="404"/>
      </w:pPr>
    </w:lvl>
    <w:lvl w:ilvl="4" w:tplc="DA8602CC">
      <w:start w:val="1"/>
      <w:numFmt w:val="bullet"/>
      <w:lvlText w:val="•"/>
      <w:lvlJc w:val="left"/>
      <w:pPr>
        <w:ind w:left="4964" w:hanging="404"/>
      </w:pPr>
    </w:lvl>
    <w:lvl w:ilvl="5" w:tplc="C11033BA">
      <w:start w:val="1"/>
      <w:numFmt w:val="bullet"/>
      <w:lvlText w:val="•"/>
      <w:lvlJc w:val="left"/>
      <w:pPr>
        <w:ind w:left="6030" w:hanging="404"/>
      </w:pPr>
    </w:lvl>
    <w:lvl w:ilvl="6" w:tplc="AD60D2AC">
      <w:start w:val="1"/>
      <w:numFmt w:val="bullet"/>
      <w:lvlText w:val="•"/>
      <w:lvlJc w:val="left"/>
      <w:pPr>
        <w:ind w:left="7096" w:hanging="404"/>
      </w:pPr>
    </w:lvl>
    <w:lvl w:ilvl="7" w:tplc="8A72C8FA">
      <w:start w:val="1"/>
      <w:numFmt w:val="bullet"/>
      <w:lvlText w:val="•"/>
      <w:lvlJc w:val="left"/>
      <w:pPr>
        <w:ind w:left="8162" w:hanging="404"/>
      </w:pPr>
    </w:lvl>
    <w:lvl w:ilvl="8" w:tplc="9CA62400">
      <w:start w:val="1"/>
      <w:numFmt w:val="bullet"/>
      <w:lvlText w:val="•"/>
      <w:lvlJc w:val="left"/>
      <w:pPr>
        <w:ind w:left="9228" w:hanging="404"/>
      </w:pPr>
    </w:lvl>
  </w:abstractNum>
  <w:abstractNum w:abstractNumId="112">
    <w:nsid w:val="67AF70EB"/>
    <w:multiLevelType w:val="hybridMultilevel"/>
    <w:tmpl w:val="6FC6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7B26ED5"/>
    <w:multiLevelType w:val="hybridMultilevel"/>
    <w:tmpl w:val="A0D21EB4"/>
    <w:lvl w:ilvl="0" w:tplc="51685832">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83C1CF3"/>
    <w:multiLevelType w:val="hybridMultilevel"/>
    <w:tmpl w:val="9B9892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8BE0319"/>
    <w:multiLevelType w:val="hybridMultilevel"/>
    <w:tmpl w:val="0508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9DD17A5"/>
    <w:multiLevelType w:val="hybridMultilevel"/>
    <w:tmpl w:val="74EE4308"/>
    <w:lvl w:ilvl="0" w:tplc="1B3A0310">
      <w:start w:val="1"/>
      <w:numFmt w:val="decimal"/>
      <w:lvlText w:val="%1."/>
      <w:lvlJc w:val="left"/>
      <w:pPr>
        <w:ind w:left="693" w:hanging="404"/>
      </w:pPr>
      <w:rPr>
        <w:rFonts w:ascii="Arial" w:eastAsia="Arial" w:hAnsi="Arial" w:cs="Times New Roman" w:hint="default"/>
        <w:b/>
        <w:bCs/>
        <w:spacing w:val="-5"/>
        <w:w w:val="100"/>
        <w:sz w:val="20"/>
        <w:szCs w:val="20"/>
      </w:rPr>
    </w:lvl>
    <w:lvl w:ilvl="1" w:tplc="C8EA452E">
      <w:start w:val="1"/>
      <w:numFmt w:val="bullet"/>
      <w:lvlText w:val="•"/>
      <w:lvlJc w:val="left"/>
      <w:pPr>
        <w:ind w:left="1766" w:hanging="404"/>
      </w:pPr>
    </w:lvl>
    <w:lvl w:ilvl="2" w:tplc="83F02E86">
      <w:start w:val="1"/>
      <w:numFmt w:val="bullet"/>
      <w:lvlText w:val="•"/>
      <w:lvlJc w:val="left"/>
      <w:pPr>
        <w:ind w:left="2832" w:hanging="404"/>
      </w:pPr>
    </w:lvl>
    <w:lvl w:ilvl="3" w:tplc="26D2B996">
      <w:start w:val="1"/>
      <w:numFmt w:val="bullet"/>
      <w:lvlText w:val="•"/>
      <w:lvlJc w:val="left"/>
      <w:pPr>
        <w:ind w:left="3898" w:hanging="404"/>
      </w:pPr>
    </w:lvl>
    <w:lvl w:ilvl="4" w:tplc="617C534A">
      <w:start w:val="1"/>
      <w:numFmt w:val="bullet"/>
      <w:lvlText w:val="•"/>
      <w:lvlJc w:val="left"/>
      <w:pPr>
        <w:ind w:left="4964" w:hanging="404"/>
      </w:pPr>
    </w:lvl>
    <w:lvl w:ilvl="5" w:tplc="C78034CA">
      <w:start w:val="1"/>
      <w:numFmt w:val="bullet"/>
      <w:lvlText w:val="•"/>
      <w:lvlJc w:val="left"/>
      <w:pPr>
        <w:ind w:left="6030" w:hanging="404"/>
      </w:pPr>
    </w:lvl>
    <w:lvl w:ilvl="6" w:tplc="840EAE5A">
      <w:start w:val="1"/>
      <w:numFmt w:val="bullet"/>
      <w:lvlText w:val="•"/>
      <w:lvlJc w:val="left"/>
      <w:pPr>
        <w:ind w:left="7096" w:hanging="404"/>
      </w:pPr>
    </w:lvl>
    <w:lvl w:ilvl="7" w:tplc="4DE83EFE">
      <w:start w:val="1"/>
      <w:numFmt w:val="bullet"/>
      <w:lvlText w:val="•"/>
      <w:lvlJc w:val="left"/>
      <w:pPr>
        <w:ind w:left="8162" w:hanging="404"/>
      </w:pPr>
    </w:lvl>
    <w:lvl w:ilvl="8" w:tplc="E5BACBC0">
      <w:start w:val="1"/>
      <w:numFmt w:val="bullet"/>
      <w:lvlText w:val="•"/>
      <w:lvlJc w:val="left"/>
      <w:pPr>
        <w:ind w:left="9228" w:hanging="404"/>
      </w:pPr>
    </w:lvl>
  </w:abstractNum>
  <w:abstractNum w:abstractNumId="117">
    <w:nsid w:val="6A532D34"/>
    <w:multiLevelType w:val="hybridMultilevel"/>
    <w:tmpl w:val="C14E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ACB2BBA"/>
    <w:multiLevelType w:val="hybridMultilevel"/>
    <w:tmpl w:val="9A2A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7457B9"/>
    <w:multiLevelType w:val="hybridMultilevel"/>
    <w:tmpl w:val="2622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D9840C2"/>
    <w:multiLevelType w:val="hybridMultilevel"/>
    <w:tmpl w:val="23EA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EA333D2"/>
    <w:multiLevelType w:val="hybridMultilevel"/>
    <w:tmpl w:val="7850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EB575C2"/>
    <w:multiLevelType w:val="hybridMultilevel"/>
    <w:tmpl w:val="C244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ED4137D"/>
    <w:multiLevelType w:val="hybridMultilevel"/>
    <w:tmpl w:val="ABD8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F056F45"/>
    <w:multiLevelType w:val="hybridMultilevel"/>
    <w:tmpl w:val="13B0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F136B4E"/>
    <w:multiLevelType w:val="hybridMultilevel"/>
    <w:tmpl w:val="A75CE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F5E3774"/>
    <w:multiLevelType w:val="hybridMultilevel"/>
    <w:tmpl w:val="1BD2B518"/>
    <w:lvl w:ilvl="0" w:tplc="4E78ACB4">
      <w:start w:val="1"/>
      <w:numFmt w:val="decimal"/>
      <w:lvlText w:val="%1."/>
      <w:lvlJc w:val="left"/>
      <w:pPr>
        <w:ind w:left="720" w:hanging="360"/>
      </w:pPr>
      <w:rPr>
        <w:rFonts w:ascii="Arial" w:eastAsia="Arial" w:hAnsi="Arial" w:cs="Times New Roman" w:hint="default"/>
        <w:b/>
        <w:bCs/>
        <w:spacing w:val="-5"/>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0997DA2"/>
    <w:multiLevelType w:val="hybridMultilevel"/>
    <w:tmpl w:val="0720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2570FC"/>
    <w:multiLevelType w:val="hybridMultilevel"/>
    <w:tmpl w:val="18BC449A"/>
    <w:lvl w:ilvl="0" w:tplc="37A04C16">
      <w:start w:val="1"/>
      <w:numFmt w:val="decimal"/>
      <w:lvlText w:val="%1."/>
      <w:lvlJc w:val="left"/>
      <w:pPr>
        <w:ind w:left="1097" w:hanging="404"/>
      </w:pPr>
      <w:rPr>
        <w:rFonts w:ascii="Arial" w:eastAsia="Arial" w:hAnsi="Arial" w:cs="Times New Roman" w:hint="default"/>
        <w:b/>
        <w:bCs/>
        <w:spacing w:val="-5"/>
        <w:w w:val="100"/>
        <w:sz w:val="20"/>
        <w:szCs w:val="20"/>
      </w:rPr>
    </w:lvl>
    <w:lvl w:ilvl="1" w:tplc="72861D7A">
      <w:start w:val="1"/>
      <w:numFmt w:val="bullet"/>
      <w:lvlText w:val="•"/>
      <w:lvlJc w:val="left"/>
      <w:pPr>
        <w:ind w:left="2126" w:hanging="404"/>
      </w:pPr>
    </w:lvl>
    <w:lvl w:ilvl="2" w:tplc="2CEA9AD4">
      <w:start w:val="1"/>
      <w:numFmt w:val="bullet"/>
      <w:lvlText w:val="•"/>
      <w:lvlJc w:val="left"/>
      <w:pPr>
        <w:ind w:left="3152" w:hanging="404"/>
      </w:pPr>
    </w:lvl>
    <w:lvl w:ilvl="3" w:tplc="5D5AAACA">
      <w:start w:val="1"/>
      <w:numFmt w:val="bullet"/>
      <w:lvlText w:val="•"/>
      <w:lvlJc w:val="left"/>
      <w:pPr>
        <w:ind w:left="4178" w:hanging="404"/>
      </w:pPr>
    </w:lvl>
    <w:lvl w:ilvl="4" w:tplc="B302CB96">
      <w:start w:val="1"/>
      <w:numFmt w:val="bullet"/>
      <w:lvlText w:val="•"/>
      <w:lvlJc w:val="left"/>
      <w:pPr>
        <w:ind w:left="5204" w:hanging="404"/>
      </w:pPr>
    </w:lvl>
    <w:lvl w:ilvl="5" w:tplc="D800FF88">
      <w:start w:val="1"/>
      <w:numFmt w:val="bullet"/>
      <w:lvlText w:val="•"/>
      <w:lvlJc w:val="left"/>
      <w:pPr>
        <w:ind w:left="6230" w:hanging="404"/>
      </w:pPr>
    </w:lvl>
    <w:lvl w:ilvl="6" w:tplc="BD469F72">
      <w:start w:val="1"/>
      <w:numFmt w:val="bullet"/>
      <w:lvlText w:val="•"/>
      <w:lvlJc w:val="left"/>
      <w:pPr>
        <w:ind w:left="7256" w:hanging="404"/>
      </w:pPr>
    </w:lvl>
    <w:lvl w:ilvl="7" w:tplc="669A9028">
      <w:start w:val="1"/>
      <w:numFmt w:val="bullet"/>
      <w:lvlText w:val="•"/>
      <w:lvlJc w:val="left"/>
      <w:pPr>
        <w:ind w:left="8282" w:hanging="404"/>
      </w:pPr>
    </w:lvl>
    <w:lvl w:ilvl="8" w:tplc="B4D6198E">
      <w:start w:val="1"/>
      <w:numFmt w:val="bullet"/>
      <w:lvlText w:val="•"/>
      <w:lvlJc w:val="left"/>
      <w:pPr>
        <w:ind w:left="9308" w:hanging="404"/>
      </w:pPr>
    </w:lvl>
  </w:abstractNum>
  <w:abstractNum w:abstractNumId="129">
    <w:nsid w:val="71FE6335"/>
    <w:multiLevelType w:val="hybridMultilevel"/>
    <w:tmpl w:val="7B10AC18"/>
    <w:lvl w:ilvl="0" w:tplc="BD2A64A6">
      <w:start w:val="1"/>
      <w:numFmt w:val="decimal"/>
      <w:lvlText w:val="%1."/>
      <w:lvlJc w:val="left"/>
      <w:pPr>
        <w:ind w:left="693" w:hanging="404"/>
      </w:pPr>
      <w:rPr>
        <w:rFonts w:ascii="Arial" w:eastAsia="Arial" w:hAnsi="Arial" w:cs="Times New Roman" w:hint="default"/>
        <w:b/>
        <w:bCs/>
        <w:spacing w:val="-5"/>
        <w:w w:val="100"/>
        <w:sz w:val="20"/>
        <w:szCs w:val="20"/>
      </w:rPr>
    </w:lvl>
    <w:lvl w:ilvl="1" w:tplc="C1683F8A">
      <w:start w:val="1"/>
      <w:numFmt w:val="bullet"/>
      <w:lvlText w:val="•"/>
      <w:lvlJc w:val="left"/>
      <w:pPr>
        <w:ind w:left="1766" w:hanging="404"/>
      </w:pPr>
    </w:lvl>
    <w:lvl w:ilvl="2" w:tplc="25906B6C">
      <w:start w:val="1"/>
      <w:numFmt w:val="bullet"/>
      <w:lvlText w:val="•"/>
      <w:lvlJc w:val="left"/>
      <w:pPr>
        <w:ind w:left="2832" w:hanging="404"/>
      </w:pPr>
    </w:lvl>
    <w:lvl w:ilvl="3" w:tplc="86B8EA44">
      <w:start w:val="1"/>
      <w:numFmt w:val="bullet"/>
      <w:lvlText w:val="•"/>
      <w:lvlJc w:val="left"/>
      <w:pPr>
        <w:ind w:left="3898" w:hanging="404"/>
      </w:pPr>
    </w:lvl>
    <w:lvl w:ilvl="4" w:tplc="B47A2510">
      <w:start w:val="1"/>
      <w:numFmt w:val="bullet"/>
      <w:lvlText w:val="•"/>
      <w:lvlJc w:val="left"/>
      <w:pPr>
        <w:ind w:left="4964" w:hanging="404"/>
      </w:pPr>
    </w:lvl>
    <w:lvl w:ilvl="5" w:tplc="3CBC6B8A">
      <w:start w:val="1"/>
      <w:numFmt w:val="bullet"/>
      <w:lvlText w:val="•"/>
      <w:lvlJc w:val="left"/>
      <w:pPr>
        <w:ind w:left="6030" w:hanging="404"/>
      </w:pPr>
    </w:lvl>
    <w:lvl w:ilvl="6" w:tplc="1368F974">
      <w:start w:val="1"/>
      <w:numFmt w:val="bullet"/>
      <w:lvlText w:val="•"/>
      <w:lvlJc w:val="left"/>
      <w:pPr>
        <w:ind w:left="7096" w:hanging="404"/>
      </w:pPr>
    </w:lvl>
    <w:lvl w:ilvl="7" w:tplc="6C160FB0">
      <w:start w:val="1"/>
      <w:numFmt w:val="bullet"/>
      <w:lvlText w:val="•"/>
      <w:lvlJc w:val="left"/>
      <w:pPr>
        <w:ind w:left="8162" w:hanging="404"/>
      </w:pPr>
    </w:lvl>
    <w:lvl w:ilvl="8" w:tplc="21924EE4">
      <w:start w:val="1"/>
      <w:numFmt w:val="bullet"/>
      <w:lvlText w:val="•"/>
      <w:lvlJc w:val="left"/>
      <w:pPr>
        <w:ind w:left="9228" w:hanging="404"/>
      </w:pPr>
    </w:lvl>
  </w:abstractNum>
  <w:abstractNum w:abstractNumId="130">
    <w:nsid w:val="72F56B02"/>
    <w:multiLevelType w:val="hybridMultilevel"/>
    <w:tmpl w:val="19B20AB4"/>
    <w:lvl w:ilvl="0" w:tplc="20C0B05A">
      <w:start w:val="1"/>
      <w:numFmt w:val="decimal"/>
      <w:lvlText w:val="%1."/>
      <w:lvlJc w:val="left"/>
      <w:pPr>
        <w:ind w:left="693" w:hanging="404"/>
      </w:pPr>
      <w:rPr>
        <w:rFonts w:ascii="Arial" w:eastAsia="Arial" w:hAnsi="Arial" w:cs="Times New Roman" w:hint="default"/>
        <w:b/>
        <w:bCs/>
        <w:spacing w:val="-5"/>
        <w:w w:val="100"/>
        <w:sz w:val="20"/>
        <w:szCs w:val="20"/>
      </w:rPr>
    </w:lvl>
    <w:lvl w:ilvl="1" w:tplc="E07C883C">
      <w:start w:val="1"/>
      <w:numFmt w:val="bullet"/>
      <w:lvlText w:val="•"/>
      <w:lvlJc w:val="left"/>
      <w:pPr>
        <w:ind w:left="1766" w:hanging="404"/>
      </w:pPr>
    </w:lvl>
    <w:lvl w:ilvl="2" w:tplc="D06E8ABA">
      <w:start w:val="1"/>
      <w:numFmt w:val="bullet"/>
      <w:lvlText w:val="•"/>
      <w:lvlJc w:val="left"/>
      <w:pPr>
        <w:ind w:left="2832" w:hanging="404"/>
      </w:pPr>
    </w:lvl>
    <w:lvl w:ilvl="3" w:tplc="68700C7A">
      <w:start w:val="1"/>
      <w:numFmt w:val="bullet"/>
      <w:lvlText w:val="•"/>
      <w:lvlJc w:val="left"/>
      <w:pPr>
        <w:ind w:left="3898" w:hanging="404"/>
      </w:pPr>
    </w:lvl>
    <w:lvl w:ilvl="4" w:tplc="F7C03940">
      <w:start w:val="1"/>
      <w:numFmt w:val="bullet"/>
      <w:lvlText w:val="•"/>
      <w:lvlJc w:val="left"/>
      <w:pPr>
        <w:ind w:left="4964" w:hanging="404"/>
      </w:pPr>
    </w:lvl>
    <w:lvl w:ilvl="5" w:tplc="D25CC446">
      <w:start w:val="1"/>
      <w:numFmt w:val="bullet"/>
      <w:lvlText w:val="•"/>
      <w:lvlJc w:val="left"/>
      <w:pPr>
        <w:ind w:left="6030" w:hanging="404"/>
      </w:pPr>
    </w:lvl>
    <w:lvl w:ilvl="6" w:tplc="55806640">
      <w:start w:val="1"/>
      <w:numFmt w:val="bullet"/>
      <w:lvlText w:val="•"/>
      <w:lvlJc w:val="left"/>
      <w:pPr>
        <w:ind w:left="7096" w:hanging="404"/>
      </w:pPr>
    </w:lvl>
    <w:lvl w:ilvl="7" w:tplc="297853C4">
      <w:start w:val="1"/>
      <w:numFmt w:val="bullet"/>
      <w:lvlText w:val="•"/>
      <w:lvlJc w:val="left"/>
      <w:pPr>
        <w:ind w:left="8162" w:hanging="404"/>
      </w:pPr>
    </w:lvl>
    <w:lvl w:ilvl="8" w:tplc="09EE4330">
      <w:start w:val="1"/>
      <w:numFmt w:val="bullet"/>
      <w:lvlText w:val="•"/>
      <w:lvlJc w:val="left"/>
      <w:pPr>
        <w:ind w:left="9228" w:hanging="404"/>
      </w:pPr>
    </w:lvl>
  </w:abstractNum>
  <w:abstractNum w:abstractNumId="131">
    <w:nsid w:val="73F67E14"/>
    <w:multiLevelType w:val="hybridMultilevel"/>
    <w:tmpl w:val="0FDE1ED6"/>
    <w:lvl w:ilvl="0" w:tplc="5178E26A">
      <w:start w:val="1"/>
      <w:numFmt w:val="decimal"/>
      <w:lvlText w:val="%1."/>
      <w:lvlJc w:val="left"/>
      <w:pPr>
        <w:ind w:left="693" w:hanging="404"/>
      </w:pPr>
      <w:rPr>
        <w:rFonts w:ascii="Arial" w:eastAsia="Arial" w:hAnsi="Arial" w:cs="Times New Roman" w:hint="default"/>
        <w:b/>
        <w:bCs/>
        <w:spacing w:val="-5"/>
        <w:w w:val="100"/>
        <w:sz w:val="20"/>
        <w:szCs w:val="20"/>
      </w:rPr>
    </w:lvl>
    <w:lvl w:ilvl="1" w:tplc="B32AD868">
      <w:start w:val="1"/>
      <w:numFmt w:val="upperLetter"/>
      <w:lvlText w:val="%2."/>
      <w:lvlJc w:val="left"/>
      <w:pPr>
        <w:ind w:left="1156" w:hanging="428"/>
      </w:pPr>
      <w:rPr>
        <w:rFonts w:ascii="Arial" w:eastAsia="Arial" w:hAnsi="Arial" w:cs="Times New Roman" w:hint="default"/>
        <w:b/>
        <w:bCs/>
        <w:spacing w:val="-3"/>
        <w:w w:val="92"/>
        <w:sz w:val="20"/>
        <w:szCs w:val="20"/>
      </w:rPr>
    </w:lvl>
    <w:lvl w:ilvl="2" w:tplc="B1E674A0">
      <w:start w:val="1"/>
      <w:numFmt w:val="bullet"/>
      <w:lvlText w:val="•"/>
      <w:lvlJc w:val="left"/>
      <w:pPr>
        <w:ind w:left="2293" w:hanging="428"/>
      </w:pPr>
    </w:lvl>
    <w:lvl w:ilvl="3" w:tplc="A322D9C0">
      <w:start w:val="1"/>
      <w:numFmt w:val="bullet"/>
      <w:lvlText w:val="•"/>
      <w:lvlJc w:val="left"/>
      <w:pPr>
        <w:ind w:left="3426" w:hanging="428"/>
      </w:pPr>
    </w:lvl>
    <w:lvl w:ilvl="4" w:tplc="33B8A81C">
      <w:start w:val="1"/>
      <w:numFmt w:val="bullet"/>
      <w:lvlText w:val="•"/>
      <w:lvlJc w:val="left"/>
      <w:pPr>
        <w:ind w:left="4560" w:hanging="428"/>
      </w:pPr>
    </w:lvl>
    <w:lvl w:ilvl="5" w:tplc="BF941168">
      <w:start w:val="1"/>
      <w:numFmt w:val="bullet"/>
      <w:lvlText w:val="•"/>
      <w:lvlJc w:val="left"/>
      <w:pPr>
        <w:ind w:left="5693" w:hanging="428"/>
      </w:pPr>
    </w:lvl>
    <w:lvl w:ilvl="6" w:tplc="444216A4">
      <w:start w:val="1"/>
      <w:numFmt w:val="bullet"/>
      <w:lvlText w:val="•"/>
      <w:lvlJc w:val="left"/>
      <w:pPr>
        <w:ind w:left="6826" w:hanging="428"/>
      </w:pPr>
    </w:lvl>
    <w:lvl w:ilvl="7" w:tplc="10C485D8">
      <w:start w:val="1"/>
      <w:numFmt w:val="bullet"/>
      <w:lvlText w:val="•"/>
      <w:lvlJc w:val="left"/>
      <w:pPr>
        <w:ind w:left="7960" w:hanging="428"/>
      </w:pPr>
    </w:lvl>
    <w:lvl w:ilvl="8" w:tplc="4ACE3576">
      <w:start w:val="1"/>
      <w:numFmt w:val="bullet"/>
      <w:lvlText w:val="•"/>
      <w:lvlJc w:val="left"/>
      <w:pPr>
        <w:ind w:left="9093" w:hanging="428"/>
      </w:pPr>
    </w:lvl>
  </w:abstractNum>
  <w:abstractNum w:abstractNumId="132">
    <w:nsid w:val="75200FCA"/>
    <w:multiLevelType w:val="hybridMultilevel"/>
    <w:tmpl w:val="B5449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5796627"/>
    <w:multiLevelType w:val="hybridMultilevel"/>
    <w:tmpl w:val="658E64B6"/>
    <w:lvl w:ilvl="0" w:tplc="2BE42000">
      <w:start w:val="1"/>
      <w:numFmt w:val="decimal"/>
      <w:lvlText w:val="%1."/>
      <w:lvlJc w:val="left"/>
      <w:pPr>
        <w:ind w:left="693" w:hanging="404"/>
      </w:pPr>
      <w:rPr>
        <w:rFonts w:ascii="Arial" w:eastAsia="Arial" w:hAnsi="Arial" w:cs="Times New Roman" w:hint="default"/>
        <w:b/>
        <w:bCs/>
        <w:spacing w:val="-5"/>
        <w:w w:val="100"/>
        <w:sz w:val="20"/>
        <w:szCs w:val="20"/>
      </w:rPr>
    </w:lvl>
    <w:lvl w:ilvl="1" w:tplc="EE0E4A88">
      <w:start w:val="1"/>
      <w:numFmt w:val="bullet"/>
      <w:lvlText w:val="•"/>
      <w:lvlJc w:val="left"/>
      <w:pPr>
        <w:ind w:left="1766" w:hanging="404"/>
      </w:pPr>
    </w:lvl>
    <w:lvl w:ilvl="2" w:tplc="B018F63C">
      <w:start w:val="1"/>
      <w:numFmt w:val="bullet"/>
      <w:lvlText w:val="•"/>
      <w:lvlJc w:val="left"/>
      <w:pPr>
        <w:ind w:left="2832" w:hanging="404"/>
      </w:pPr>
    </w:lvl>
    <w:lvl w:ilvl="3" w:tplc="F8744588">
      <w:start w:val="1"/>
      <w:numFmt w:val="bullet"/>
      <w:lvlText w:val="•"/>
      <w:lvlJc w:val="left"/>
      <w:pPr>
        <w:ind w:left="3898" w:hanging="404"/>
      </w:pPr>
    </w:lvl>
    <w:lvl w:ilvl="4" w:tplc="C472012C">
      <w:start w:val="1"/>
      <w:numFmt w:val="bullet"/>
      <w:lvlText w:val="•"/>
      <w:lvlJc w:val="left"/>
      <w:pPr>
        <w:ind w:left="4964" w:hanging="404"/>
      </w:pPr>
    </w:lvl>
    <w:lvl w:ilvl="5" w:tplc="67742A7C">
      <w:start w:val="1"/>
      <w:numFmt w:val="bullet"/>
      <w:lvlText w:val="•"/>
      <w:lvlJc w:val="left"/>
      <w:pPr>
        <w:ind w:left="6030" w:hanging="404"/>
      </w:pPr>
    </w:lvl>
    <w:lvl w:ilvl="6" w:tplc="571E9870">
      <w:start w:val="1"/>
      <w:numFmt w:val="bullet"/>
      <w:lvlText w:val="•"/>
      <w:lvlJc w:val="left"/>
      <w:pPr>
        <w:ind w:left="7096" w:hanging="404"/>
      </w:pPr>
    </w:lvl>
    <w:lvl w:ilvl="7" w:tplc="9C366088">
      <w:start w:val="1"/>
      <w:numFmt w:val="bullet"/>
      <w:lvlText w:val="•"/>
      <w:lvlJc w:val="left"/>
      <w:pPr>
        <w:ind w:left="8162" w:hanging="404"/>
      </w:pPr>
    </w:lvl>
    <w:lvl w:ilvl="8" w:tplc="B0623E0A">
      <w:start w:val="1"/>
      <w:numFmt w:val="bullet"/>
      <w:lvlText w:val="•"/>
      <w:lvlJc w:val="left"/>
      <w:pPr>
        <w:ind w:left="9228" w:hanging="404"/>
      </w:pPr>
    </w:lvl>
  </w:abstractNum>
  <w:abstractNum w:abstractNumId="134">
    <w:nsid w:val="75BF6021"/>
    <w:multiLevelType w:val="hybridMultilevel"/>
    <w:tmpl w:val="17D81BAE"/>
    <w:lvl w:ilvl="0" w:tplc="371E027E">
      <w:start w:val="1"/>
      <w:numFmt w:val="decimal"/>
      <w:lvlText w:val="%1."/>
      <w:lvlJc w:val="left"/>
      <w:pPr>
        <w:ind w:left="1156" w:hanging="404"/>
      </w:pPr>
      <w:rPr>
        <w:rFonts w:ascii="Arial" w:eastAsia="Arial" w:hAnsi="Arial" w:cs="Times New Roman" w:hint="default"/>
        <w:b/>
        <w:bCs/>
        <w:spacing w:val="-5"/>
        <w:w w:val="100"/>
        <w:sz w:val="20"/>
        <w:szCs w:val="20"/>
      </w:rPr>
    </w:lvl>
    <w:lvl w:ilvl="1" w:tplc="F12474E2">
      <w:start w:val="1"/>
      <w:numFmt w:val="bullet"/>
      <w:lvlText w:val="•"/>
      <w:lvlJc w:val="left"/>
      <w:pPr>
        <w:ind w:left="2180" w:hanging="404"/>
      </w:pPr>
    </w:lvl>
    <w:lvl w:ilvl="2" w:tplc="A7C0EFD8">
      <w:start w:val="1"/>
      <w:numFmt w:val="bullet"/>
      <w:lvlText w:val="•"/>
      <w:lvlJc w:val="left"/>
      <w:pPr>
        <w:ind w:left="3200" w:hanging="404"/>
      </w:pPr>
    </w:lvl>
    <w:lvl w:ilvl="3" w:tplc="EAB8560E">
      <w:start w:val="1"/>
      <w:numFmt w:val="bullet"/>
      <w:lvlText w:val="•"/>
      <w:lvlJc w:val="left"/>
      <w:pPr>
        <w:ind w:left="4220" w:hanging="404"/>
      </w:pPr>
    </w:lvl>
    <w:lvl w:ilvl="4" w:tplc="AFBC697E">
      <w:start w:val="1"/>
      <w:numFmt w:val="bullet"/>
      <w:lvlText w:val="•"/>
      <w:lvlJc w:val="left"/>
      <w:pPr>
        <w:ind w:left="5240" w:hanging="404"/>
      </w:pPr>
    </w:lvl>
    <w:lvl w:ilvl="5" w:tplc="81EA558A">
      <w:start w:val="1"/>
      <w:numFmt w:val="bullet"/>
      <w:lvlText w:val="•"/>
      <w:lvlJc w:val="left"/>
      <w:pPr>
        <w:ind w:left="6260" w:hanging="404"/>
      </w:pPr>
    </w:lvl>
    <w:lvl w:ilvl="6" w:tplc="08C497DE">
      <w:start w:val="1"/>
      <w:numFmt w:val="bullet"/>
      <w:lvlText w:val="•"/>
      <w:lvlJc w:val="left"/>
      <w:pPr>
        <w:ind w:left="7280" w:hanging="404"/>
      </w:pPr>
    </w:lvl>
    <w:lvl w:ilvl="7" w:tplc="B68A6FA8">
      <w:start w:val="1"/>
      <w:numFmt w:val="bullet"/>
      <w:lvlText w:val="•"/>
      <w:lvlJc w:val="left"/>
      <w:pPr>
        <w:ind w:left="8300" w:hanging="404"/>
      </w:pPr>
    </w:lvl>
    <w:lvl w:ilvl="8" w:tplc="1982D694">
      <w:start w:val="1"/>
      <w:numFmt w:val="bullet"/>
      <w:lvlText w:val="•"/>
      <w:lvlJc w:val="left"/>
      <w:pPr>
        <w:ind w:left="9320" w:hanging="404"/>
      </w:pPr>
    </w:lvl>
  </w:abstractNum>
  <w:abstractNum w:abstractNumId="135">
    <w:nsid w:val="764050DD"/>
    <w:multiLevelType w:val="hybridMultilevel"/>
    <w:tmpl w:val="070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73C7D09"/>
    <w:multiLevelType w:val="hybridMultilevel"/>
    <w:tmpl w:val="3DE49E54"/>
    <w:lvl w:ilvl="0" w:tplc="A08A5608">
      <w:start w:val="1"/>
      <w:numFmt w:val="decimal"/>
      <w:lvlText w:val="%1."/>
      <w:lvlJc w:val="left"/>
      <w:pPr>
        <w:ind w:left="693" w:hanging="404"/>
      </w:pPr>
      <w:rPr>
        <w:rFonts w:ascii="Arial" w:eastAsia="Arial" w:hAnsi="Arial" w:cs="Times New Roman" w:hint="default"/>
        <w:b/>
        <w:bCs/>
        <w:spacing w:val="-5"/>
        <w:w w:val="100"/>
        <w:sz w:val="20"/>
        <w:szCs w:val="20"/>
      </w:rPr>
    </w:lvl>
    <w:lvl w:ilvl="1" w:tplc="FEBC2C3A">
      <w:start w:val="1"/>
      <w:numFmt w:val="lowerLetter"/>
      <w:lvlText w:val="%2)"/>
      <w:lvlJc w:val="left"/>
      <w:pPr>
        <w:ind w:left="1156" w:hanging="416"/>
      </w:pPr>
      <w:rPr>
        <w:rFonts w:ascii="Arial" w:eastAsia="Arial" w:hAnsi="Arial" w:cs="Times New Roman" w:hint="default"/>
        <w:b/>
        <w:bCs/>
        <w:spacing w:val="-5"/>
        <w:w w:val="99"/>
        <w:sz w:val="20"/>
        <w:szCs w:val="20"/>
      </w:rPr>
    </w:lvl>
    <w:lvl w:ilvl="2" w:tplc="FBC8D99C">
      <w:start w:val="1"/>
      <w:numFmt w:val="bullet"/>
      <w:lvlText w:val="•"/>
      <w:lvlJc w:val="left"/>
      <w:pPr>
        <w:ind w:left="2293" w:hanging="416"/>
      </w:pPr>
    </w:lvl>
    <w:lvl w:ilvl="3" w:tplc="DA5A3520">
      <w:start w:val="1"/>
      <w:numFmt w:val="bullet"/>
      <w:lvlText w:val="•"/>
      <w:lvlJc w:val="left"/>
      <w:pPr>
        <w:ind w:left="3426" w:hanging="416"/>
      </w:pPr>
    </w:lvl>
    <w:lvl w:ilvl="4" w:tplc="94B086F4">
      <w:start w:val="1"/>
      <w:numFmt w:val="bullet"/>
      <w:lvlText w:val="•"/>
      <w:lvlJc w:val="left"/>
      <w:pPr>
        <w:ind w:left="4560" w:hanging="416"/>
      </w:pPr>
    </w:lvl>
    <w:lvl w:ilvl="5" w:tplc="CFB037E2">
      <w:start w:val="1"/>
      <w:numFmt w:val="bullet"/>
      <w:lvlText w:val="•"/>
      <w:lvlJc w:val="left"/>
      <w:pPr>
        <w:ind w:left="5693" w:hanging="416"/>
      </w:pPr>
    </w:lvl>
    <w:lvl w:ilvl="6" w:tplc="3A007666">
      <w:start w:val="1"/>
      <w:numFmt w:val="bullet"/>
      <w:lvlText w:val="•"/>
      <w:lvlJc w:val="left"/>
      <w:pPr>
        <w:ind w:left="6826" w:hanging="416"/>
      </w:pPr>
    </w:lvl>
    <w:lvl w:ilvl="7" w:tplc="AF2845D2">
      <w:start w:val="1"/>
      <w:numFmt w:val="bullet"/>
      <w:lvlText w:val="•"/>
      <w:lvlJc w:val="left"/>
      <w:pPr>
        <w:ind w:left="7960" w:hanging="416"/>
      </w:pPr>
    </w:lvl>
    <w:lvl w:ilvl="8" w:tplc="0A5E1684">
      <w:start w:val="1"/>
      <w:numFmt w:val="bullet"/>
      <w:lvlText w:val="•"/>
      <w:lvlJc w:val="left"/>
      <w:pPr>
        <w:ind w:left="9093" w:hanging="416"/>
      </w:pPr>
    </w:lvl>
  </w:abstractNum>
  <w:abstractNum w:abstractNumId="137">
    <w:nsid w:val="78703915"/>
    <w:multiLevelType w:val="hybridMultilevel"/>
    <w:tmpl w:val="199239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98C3BC0"/>
    <w:multiLevelType w:val="hybridMultilevel"/>
    <w:tmpl w:val="0232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AE16871"/>
    <w:multiLevelType w:val="hybridMultilevel"/>
    <w:tmpl w:val="C8969B64"/>
    <w:lvl w:ilvl="0" w:tplc="B35C51AE">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B2762B3"/>
    <w:multiLevelType w:val="hybridMultilevel"/>
    <w:tmpl w:val="7036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C117739"/>
    <w:multiLevelType w:val="hybridMultilevel"/>
    <w:tmpl w:val="0A92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DD658BD"/>
    <w:multiLevelType w:val="hybridMultilevel"/>
    <w:tmpl w:val="C27A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E3B6A2C"/>
    <w:multiLevelType w:val="hybridMultilevel"/>
    <w:tmpl w:val="B6CE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F901327"/>
    <w:multiLevelType w:val="hybridMultilevel"/>
    <w:tmpl w:val="C12A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6"/>
    <w:lvlOverride w:ilvl="0">
      <w:startOverride w:val="1"/>
    </w:lvlOverride>
    <w:lvlOverride w:ilvl="1"/>
    <w:lvlOverride w:ilvl="2"/>
    <w:lvlOverride w:ilvl="3"/>
    <w:lvlOverride w:ilvl="4"/>
    <w:lvlOverride w:ilvl="5"/>
    <w:lvlOverride w:ilvl="6"/>
    <w:lvlOverride w:ilvl="7"/>
    <w:lvlOverride w:ilvl="8"/>
  </w:num>
  <w:num w:numId="3">
    <w:abstractNumId w:val="88"/>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93"/>
  </w:num>
  <w:num w:numId="6">
    <w:abstractNumId w:val="3"/>
  </w:num>
  <w:num w:numId="7">
    <w:abstractNumId w:val="101"/>
  </w:num>
  <w:num w:numId="8">
    <w:abstractNumId w:val="85"/>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00"/>
    <w:lvlOverride w:ilvl="0">
      <w:startOverride w:val="1"/>
    </w:lvlOverride>
    <w:lvlOverride w:ilvl="1"/>
    <w:lvlOverride w:ilvl="2"/>
    <w:lvlOverride w:ilvl="3"/>
    <w:lvlOverride w:ilvl="4"/>
    <w:lvlOverride w:ilvl="5"/>
    <w:lvlOverride w:ilvl="6"/>
    <w:lvlOverride w:ilvl="7"/>
    <w:lvlOverride w:ilvl="8"/>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40"/>
    <w:lvlOverride w:ilvl="0">
      <w:startOverride w:val="1"/>
    </w:lvlOverride>
    <w:lvlOverride w:ilvl="1"/>
    <w:lvlOverride w:ilvl="2"/>
    <w:lvlOverride w:ilvl="3"/>
    <w:lvlOverride w:ilvl="4"/>
    <w:lvlOverride w:ilvl="5"/>
    <w:lvlOverride w:ilvl="6"/>
    <w:lvlOverride w:ilvl="7"/>
    <w:lvlOverride w:ilvl="8"/>
  </w:num>
  <w:num w:numId="14">
    <w:abstractNumId w:val="7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30"/>
    <w:lvlOverride w:ilvl="0">
      <w:startOverride w:val="1"/>
    </w:lvlOverride>
    <w:lvlOverride w:ilvl="1"/>
    <w:lvlOverride w:ilvl="2"/>
    <w:lvlOverride w:ilvl="3"/>
    <w:lvlOverride w:ilvl="4"/>
    <w:lvlOverride w:ilvl="5"/>
    <w:lvlOverride w:ilvl="6"/>
    <w:lvlOverride w:ilvl="7"/>
    <w:lvlOverride w:ilvl="8"/>
  </w:num>
  <w:num w:numId="17">
    <w:abstractNumId w:val="49"/>
    <w:lvlOverride w:ilvl="0">
      <w:startOverride w:val="1"/>
    </w:lvlOverride>
    <w:lvlOverride w:ilvl="1"/>
    <w:lvlOverride w:ilvl="2"/>
    <w:lvlOverride w:ilvl="3"/>
    <w:lvlOverride w:ilvl="4"/>
    <w:lvlOverride w:ilvl="5"/>
    <w:lvlOverride w:ilvl="6"/>
    <w:lvlOverride w:ilvl="7"/>
    <w:lvlOverride w:ilvl="8"/>
  </w:num>
  <w:num w:numId="18">
    <w:abstractNumId w:val="13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6"/>
    <w:lvlOverride w:ilvl="0">
      <w:startOverride w:val="1"/>
    </w:lvlOverride>
    <w:lvlOverride w:ilvl="1"/>
    <w:lvlOverride w:ilvl="2"/>
    <w:lvlOverride w:ilvl="3"/>
    <w:lvlOverride w:ilvl="4"/>
    <w:lvlOverride w:ilvl="5"/>
    <w:lvlOverride w:ilvl="6"/>
    <w:lvlOverride w:ilvl="7"/>
    <w:lvlOverride w:ilvl="8"/>
  </w:num>
  <w:num w:numId="20">
    <w:abstractNumId w:val="51"/>
    <w:lvlOverride w:ilvl="0">
      <w:startOverride w:val="1"/>
    </w:lvlOverride>
    <w:lvlOverride w:ilvl="1"/>
    <w:lvlOverride w:ilvl="2"/>
    <w:lvlOverride w:ilvl="3"/>
    <w:lvlOverride w:ilvl="4"/>
    <w:lvlOverride w:ilvl="5"/>
    <w:lvlOverride w:ilvl="6"/>
    <w:lvlOverride w:ilvl="7"/>
    <w:lvlOverride w:ilvl="8"/>
  </w:num>
  <w:num w:numId="21">
    <w:abstractNumId w:val="52"/>
    <w:lvlOverride w:ilvl="0">
      <w:startOverride w:val="1"/>
    </w:lvlOverride>
    <w:lvlOverride w:ilvl="1"/>
    <w:lvlOverride w:ilvl="2"/>
    <w:lvlOverride w:ilvl="3"/>
    <w:lvlOverride w:ilvl="4"/>
    <w:lvlOverride w:ilvl="5"/>
    <w:lvlOverride w:ilvl="6"/>
    <w:lvlOverride w:ilvl="7"/>
    <w:lvlOverride w:ilvl="8"/>
  </w:num>
  <w:num w:numId="22">
    <w:abstractNumId w:val="111"/>
    <w:lvlOverride w:ilvl="0">
      <w:startOverride w:val="1"/>
    </w:lvlOverride>
    <w:lvlOverride w:ilvl="1"/>
    <w:lvlOverride w:ilvl="2"/>
    <w:lvlOverride w:ilvl="3"/>
    <w:lvlOverride w:ilvl="4"/>
    <w:lvlOverride w:ilvl="5"/>
    <w:lvlOverride w:ilvl="6"/>
    <w:lvlOverride w:ilvl="7"/>
    <w:lvlOverride w:ilvl="8"/>
  </w:num>
  <w:num w:numId="23">
    <w:abstractNumId w:val="87"/>
    <w:lvlOverride w:ilvl="0">
      <w:startOverride w:val="1"/>
    </w:lvlOverride>
    <w:lvlOverride w:ilvl="1"/>
    <w:lvlOverride w:ilvl="2"/>
    <w:lvlOverride w:ilvl="3"/>
    <w:lvlOverride w:ilvl="4"/>
    <w:lvlOverride w:ilvl="5"/>
    <w:lvlOverride w:ilvl="6"/>
    <w:lvlOverride w:ilvl="7"/>
    <w:lvlOverride w:ilvl="8"/>
  </w:num>
  <w:num w:numId="24">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46"/>
    <w:lvlOverride w:ilvl="0">
      <w:startOverride w:val="1"/>
    </w:lvlOverride>
    <w:lvlOverride w:ilvl="1"/>
    <w:lvlOverride w:ilvl="2"/>
    <w:lvlOverride w:ilvl="3"/>
    <w:lvlOverride w:ilvl="4"/>
    <w:lvlOverride w:ilvl="5"/>
    <w:lvlOverride w:ilvl="6"/>
    <w:lvlOverride w:ilvl="7"/>
    <w:lvlOverride w:ilvl="8"/>
  </w:num>
  <w:num w:numId="26">
    <w:abstractNumId w:val="133"/>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81"/>
    <w:lvlOverride w:ilvl="0">
      <w:startOverride w:val="1"/>
    </w:lvlOverride>
    <w:lvlOverride w:ilvl="1"/>
    <w:lvlOverride w:ilvl="2"/>
    <w:lvlOverride w:ilvl="3"/>
    <w:lvlOverride w:ilvl="4"/>
    <w:lvlOverride w:ilvl="5"/>
    <w:lvlOverride w:ilvl="6"/>
    <w:lvlOverride w:ilvl="7"/>
    <w:lvlOverride w:ilvl="8"/>
  </w:num>
  <w:num w:numId="29">
    <w:abstractNumId w:val="96"/>
    <w:lvlOverride w:ilvl="0">
      <w:startOverride w:val="1"/>
    </w:lvlOverride>
    <w:lvlOverride w:ilvl="1"/>
    <w:lvlOverride w:ilvl="2"/>
    <w:lvlOverride w:ilvl="3"/>
    <w:lvlOverride w:ilvl="4"/>
    <w:lvlOverride w:ilvl="5"/>
    <w:lvlOverride w:ilvl="6"/>
    <w:lvlOverride w:ilvl="7"/>
    <w:lvlOverride w:ilvl="8"/>
  </w:num>
  <w:num w:numId="30">
    <w:abstractNumId w:val="99"/>
    <w:lvlOverride w:ilvl="0">
      <w:startOverride w:val="1"/>
    </w:lvlOverride>
    <w:lvlOverride w:ilvl="1"/>
    <w:lvlOverride w:ilvl="2"/>
    <w:lvlOverride w:ilvl="3"/>
    <w:lvlOverride w:ilvl="4"/>
    <w:lvlOverride w:ilvl="5"/>
    <w:lvlOverride w:ilvl="6"/>
    <w:lvlOverride w:ilvl="7"/>
    <w:lvlOverride w:ilvl="8"/>
  </w:num>
  <w:num w:numId="31">
    <w:abstractNumId w:val="35"/>
    <w:lvlOverride w:ilvl="0">
      <w:startOverride w:val="1"/>
    </w:lvlOverride>
    <w:lvlOverride w:ilvl="1"/>
    <w:lvlOverride w:ilvl="2"/>
    <w:lvlOverride w:ilvl="3"/>
    <w:lvlOverride w:ilvl="4"/>
    <w:lvlOverride w:ilvl="5"/>
    <w:lvlOverride w:ilvl="6"/>
    <w:lvlOverride w:ilvl="7"/>
    <w:lvlOverride w:ilvl="8"/>
  </w:num>
  <w:num w:numId="32">
    <w:abstractNumId w:val="63"/>
    <w:lvlOverride w:ilvl="0">
      <w:startOverride w:val="1"/>
    </w:lvlOverride>
    <w:lvlOverride w:ilvl="1"/>
    <w:lvlOverride w:ilvl="2"/>
    <w:lvlOverride w:ilvl="3"/>
    <w:lvlOverride w:ilvl="4"/>
    <w:lvlOverride w:ilvl="5"/>
    <w:lvlOverride w:ilvl="6"/>
    <w:lvlOverride w:ilvl="7"/>
    <w:lvlOverride w:ilvl="8"/>
  </w:num>
  <w:num w:numId="33">
    <w:abstractNumId w:val="71"/>
    <w:lvlOverride w:ilvl="0">
      <w:startOverride w:val="1"/>
    </w:lvlOverride>
    <w:lvlOverride w:ilvl="1"/>
    <w:lvlOverride w:ilvl="2"/>
    <w:lvlOverride w:ilvl="3"/>
    <w:lvlOverride w:ilvl="4"/>
    <w:lvlOverride w:ilvl="5"/>
    <w:lvlOverride w:ilvl="6"/>
    <w:lvlOverride w:ilvl="7"/>
    <w:lvlOverride w:ilvl="8"/>
  </w:num>
  <w:num w:numId="34">
    <w:abstractNumId w:val="67"/>
    <w:lvlOverride w:ilvl="0">
      <w:startOverride w:val="1"/>
    </w:lvlOverride>
    <w:lvlOverride w:ilvl="1"/>
    <w:lvlOverride w:ilvl="2"/>
    <w:lvlOverride w:ilvl="3"/>
    <w:lvlOverride w:ilvl="4"/>
    <w:lvlOverride w:ilvl="5"/>
    <w:lvlOverride w:ilvl="6"/>
    <w:lvlOverride w:ilvl="7"/>
    <w:lvlOverride w:ilvl="8"/>
  </w:num>
  <w:num w:numId="35">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30"/>
    <w:lvlOverride w:ilvl="0">
      <w:startOverride w:val="1"/>
    </w:lvlOverride>
    <w:lvlOverride w:ilvl="1"/>
    <w:lvlOverride w:ilvl="2"/>
    <w:lvlOverride w:ilvl="3"/>
    <w:lvlOverride w:ilvl="4"/>
    <w:lvlOverride w:ilvl="5"/>
    <w:lvlOverride w:ilvl="6"/>
    <w:lvlOverride w:ilvl="7"/>
    <w:lvlOverride w:ilvl="8"/>
  </w:num>
  <w:num w:numId="37">
    <w:abstractNumId w:val="53"/>
    <w:lvlOverride w:ilvl="0">
      <w:startOverride w:val="1"/>
    </w:lvlOverride>
    <w:lvlOverride w:ilvl="1"/>
    <w:lvlOverride w:ilvl="2"/>
    <w:lvlOverride w:ilvl="3"/>
    <w:lvlOverride w:ilvl="4"/>
    <w:lvlOverride w:ilvl="5"/>
    <w:lvlOverride w:ilvl="6"/>
    <w:lvlOverride w:ilvl="7"/>
    <w:lvlOverride w:ilvl="8"/>
  </w:num>
  <w:num w:numId="38">
    <w:abstractNumId w:val="74"/>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129"/>
    <w:lvlOverride w:ilvl="0">
      <w:startOverride w:val="1"/>
    </w:lvlOverride>
    <w:lvlOverride w:ilvl="1"/>
    <w:lvlOverride w:ilvl="2"/>
    <w:lvlOverride w:ilvl="3"/>
    <w:lvlOverride w:ilvl="4"/>
    <w:lvlOverride w:ilvl="5"/>
    <w:lvlOverride w:ilvl="6"/>
    <w:lvlOverride w:ilvl="7"/>
    <w:lvlOverride w:ilvl="8"/>
  </w:num>
  <w:num w:numId="41">
    <w:abstractNumId w:val="91"/>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0"/>
    <w:lvlOverride w:ilvl="0">
      <w:startOverride w:val="1"/>
    </w:lvlOverride>
    <w:lvlOverride w:ilvl="1"/>
    <w:lvlOverride w:ilvl="2"/>
    <w:lvlOverride w:ilvl="3"/>
    <w:lvlOverride w:ilvl="4"/>
    <w:lvlOverride w:ilvl="5"/>
    <w:lvlOverride w:ilvl="6"/>
    <w:lvlOverride w:ilvl="7"/>
    <w:lvlOverride w:ilvl="8"/>
  </w:num>
  <w:num w:numId="44">
    <w:abstractNumId w:val="136"/>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90"/>
    <w:lvlOverride w:ilvl="0">
      <w:startOverride w:val="1"/>
    </w:lvlOverride>
    <w:lvlOverride w:ilvl="1"/>
    <w:lvlOverride w:ilvl="2"/>
    <w:lvlOverride w:ilvl="3"/>
    <w:lvlOverride w:ilvl="4"/>
    <w:lvlOverride w:ilvl="5"/>
    <w:lvlOverride w:ilvl="6"/>
    <w:lvlOverride w:ilvl="7"/>
    <w:lvlOverride w:ilvl="8"/>
  </w:num>
  <w:num w:numId="46">
    <w:abstractNumId w:val="86"/>
    <w:lvlOverride w:ilvl="0">
      <w:startOverride w:val="1"/>
    </w:lvlOverride>
    <w:lvlOverride w:ilvl="1"/>
    <w:lvlOverride w:ilvl="2"/>
    <w:lvlOverride w:ilvl="3"/>
    <w:lvlOverride w:ilvl="4"/>
    <w:lvlOverride w:ilvl="5"/>
    <w:lvlOverride w:ilvl="6"/>
    <w:lvlOverride w:ilvl="7"/>
    <w:lvlOverride w:ilvl="8"/>
  </w:num>
  <w:num w:numId="47">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2"/>
    <w:lvlOverride w:ilvl="0">
      <w:startOverride w:val="1"/>
    </w:lvlOverride>
    <w:lvlOverride w:ilvl="1"/>
    <w:lvlOverride w:ilvl="2"/>
    <w:lvlOverride w:ilvl="3"/>
    <w:lvlOverride w:ilvl="4"/>
    <w:lvlOverride w:ilvl="5"/>
    <w:lvlOverride w:ilvl="6"/>
    <w:lvlOverride w:ilvl="7"/>
    <w:lvlOverride w:ilvl="8"/>
  </w:num>
  <w:num w:numId="5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80"/>
    <w:lvlOverride w:ilvl="0">
      <w:startOverride w:val="1"/>
    </w:lvlOverride>
    <w:lvlOverride w:ilvl="1"/>
    <w:lvlOverride w:ilvl="2"/>
    <w:lvlOverride w:ilvl="3"/>
    <w:lvlOverride w:ilvl="4"/>
    <w:lvlOverride w:ilvl="5"/>
    <w:lvlOverride w:ilvl="6"/>
    <w:lvlOverride w:ilvl="7"/>
    <w:lvlOverride w:ilvl="8"/>
  </w:num>
  <w:num w:numId="53">
    <w:abstractNumId w:val="34"/>
    <w:lvlOverride w:ilvl="0">
      <w:startOverride w:val="1"/>
    </w:lvlOverride>
    <w:lvlOverride w:ilvl="1"/>
    <w:lvlOverride w:ilvl="2"/>
    <w:lvlOverride w:ilvl="3"/>
    <w:lvlOverride w:ilvl="4"/>
    <w:lvlOverride w:ilvl="5"/>
    <w:lvlOverride w:ilvl="6"/>
    <w:lvlOverride w:ilvl="7"/>
    <w:lvlOverride w:ilvl="8"/>
  </w:num>
  <w:num w:numId="54">
    <w:abstractNumId w:val="92"/>
    <w:lvlOverride w:ilvl="0">
      <w:startOverride w:val="1"/>
    </w:lvlOverride>
    <w:lvlOverride w:ilvl="1">
      <w:startOverride w:val="1"/>
    </w:lvlOverride>
    <w:lvlOverride w:ilvl="2"/>
    <w:lvlOverride w:ilvl="3"/>
    <w:lvlOverride w:ilvl="4"/>
    <w:lvlOverride w:ilvl="5"/>
    <w:lvlOverride w:ilvl="6"/>
    <w:lvlOverride w:ilvl="7"/>
    <w:lvlOverride w:ilvl="8"/>
  </w:num>
  <w:num w:numId="55">
    <w:abstractNumId w:val="134"/>
    <w:lvlOverride w:ilvl="0">
      <w:startOverride w:val="1"/>
    </w:lvlOverride>
    <w:lvlOverride w:ilvl="1"/>
    <w:lvlOverride w:ilvl="2"/>
    <w:lvlOverride w:ilvl="3"/>
    <w:lvlOverride w:ilvl="4"/>
    <w:lvlOverride w:ilvl="5"/>
    <w:lvlOverride w:ilvl="6"/>
    <w:lvlOverride w:ilvl="7"/>
    <w:lvlOverride w:ilvl="8"/>
  </w:num>
  <w:num w:numId="56">
    <w:abstractNumId w:val="20"/>
  </w:num>
  <w:num w:numId="57">
    <w:abstractNumId w:val="103"/>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num>
  <w:num w:numId="86">
    <w:abstractNumId w:val="128"/>
  </w:num>
  <w:num w:numId="87">
    <w:abstractNumId w:val="106"/>
  </w:num>
  <w:num w:numId="88">
    <w:abstractNumId w:val="9"/>
  </w:num>
  <w:num w:numId="89">
    <w:abstractNumId w:val="51"/>
  </w:num>
  <w:num w:numId="90">
    <w:abstractNumId w:val="36"/>
  </w:num>
  <w:num w:numId="91">
    <w:abstractNumId w:val="126"/>
  </w:num>
  <w:num w:numId="92">
    <w:abstractNumId w:val="104"/>
  </w:num>
  <w:num w:numId="93">
    <w:abstractNumId w:val="135"/>
  </w:num>
  <w:num w:numId="94">
    <w:abstractNumId w:val="19"/>
  </w:num>
  <w:num w:numId="95">
    <w:abstractNumId w:val="78"/>
  </w:num>
  <w:num w:numId="96">
    <w:abstractNumId w:val="140"/>
  </w:num>
  <w:num w:numId="97">
    <w:abstractNumId w:val="38"/>
  </w:num>
  <w:num w:numId="98">
    <w:abstractNumId w:val="97"/>
  </w:num>
  <w:num w:numId="99">
    <w:abstractNumId w:val="44"/>
  </w:num>
  <w:num w:numId="100">
    <w:abstractNumId w:val="79"/>
  </w:num>
  <w:num w:numId="101">
    <w:abstractNumId w:val="110"/>
  </w:num>
  <w:num w:numId="102">
    <w:abstractNumId w:val="94"/>
  </w:num>
  <w:num w:numId="103">
    <w:abstractNumId w:val="25"/>
  </w:num>
  <w:num w:numId="104">
    <w:abstractNumId w:val="77"/>
  </w:num>
  <w:num w:numId="105">
    <w:abstractNumId w:val="26"/>
  </w:num>
  <w:num w:numId="106">
    <w:abstractNumId w:val="107"/>
  </w:num>
  <w:num w:numId="107">
    <w:abstractNumId w:val="33"/>
  </w:num>
  <w:num w:numId="108">
    <w:abstractNumId w:val="102"/>
  </w:num>
  <w:num w:numId="109">
    <w:abstractNumId w:val="64"/>
  </w:num>
  <w:num w:numId="110">
    <w:abstractNumId w:val="120"/>
  </w:num>
  <w:num w:numId="111">
    <w:abstractNumId w:val="42"/>
  </w:num>
  <w:num w:numId="112">
    <w:abstractNumId w:val="142"/>
  </w:num>
  <w:num w:numId="113">
    <w:abstractNumId w:val="48"/>
  </w:num>
  <w:num w:numId="114">
    <w:abstractNumId w:val="83"/>
  </w:num>
  <w:num w:numId="115">
    <w:abstractNumId w:val="124"/>
  </w:num>
  <w:num w:numId="116">
    <w:abstractNumId w:val="50"/>
  </w:num>
  <w:num w:numId="117">
    <w:abstractNumId w:val="1"/>
  </w:num>
  <w:num w:numId="118">
    <w:abstractNumId w:val="57"/>
  </w:num>
  <w:num w:numId="119">
    <w:abstractNumId w:val="98"/>
  </w:num>
  <w:num w:numId="120">
    <w:abstractNumId w:val="108"/>
  </w:num>
  <w:num w:numId="121">
    <w:abstractNumId w:val="54"/>
  </w:num>
  <w:num w:numId="122">
    <w:abstractNumId w:val="61"/>
  </w:num>
  <w:num w:numId="123">
    <w:abstractNumId w:val="72"/>
  </w:num>
  <w:num w:numId="124">
    <w:abstractNumId w:val="21"/>
  </w:num>
  <w:num w:numId="125">
    <w:abstractNumId w:val="68"/>
  </w:num>
  <w:num w:numId="126">
    <w:abstractNumId w:val="16"/>
  </w:num>
  <w:num w:numId="127">
    <w:abstractNumId w:val="114"/>
  </w:num>
  <w:num w:numId="128">
    <w:abstractNumId w:val="45"/>
  </w:num>
  <w:num w:numId="129">
    <w:abstractNumId w:val="138"/>
  </w:num>
  <w:num w:numId="130">
    <w:abstractNumId w:val="0"/>
  </w:num>
  <w:num w:numId="131">
    <w:abstractNumId w:val="144"/>
  </w:num>
  <w:num w:numId="132">
    <w:abstractNumId w:val="118"/>
  </w:num>
  <w:num w:numId="133">
    <w:abstractNumId w:val="8"/>
  </w:num>
  <w:num w:numId="134">
    <w:abstractNumId w:val="31"/>
  </w:num>
  <w:num w:numId="135">
    <w:abstractNumId w:val="59"/>
  </w:num>
  <w:num w:numId="136">
    <w:abstractNumId w:val="70"/>
  </w:num>
  <w:num w:numId="137">
    <w:abstractNumId w:val="139"/>
  </w:num>
  <w:num w:numId="138">
    <w:abstractNumId w:val="143"/>
  </w:num>
  <w:num w:numId="139">
    <w:abstractNumId w:val="22"/>
  </w:num>
  <w:num w:numId="140">
    <w:abstractNumId w:val="17"/>
  </w:num>
  <w:num w:numId="141">
    <w:abstractNumId w:val="117"/>
  </w:num>
  <w:num w:numId="142">
    <w:abstractNumId w:val="76"/>
  </w:num>
  <w:num w:numId="143">
    <w:abstractNumId w:val="112"/>
  </w:num>
  <w:num w:numId="144">
    <w:abstractNumId w:val="62"/>
  </w:num>
  <w:num w:numId="145">
    <w:abstractNumId w:val="89"/>
  </w:num>
  <w:num w:numId="146">
    <w:abstractNumId w:val="29"/>
  </w:num>
  <w:num w:numId="147">
    <w:abstractNumId w:val="37"/>
  </w:num>
  <w:num w:numId="148">
    <w:abstractNumId w:val="127"/>
  </w:num>
  <w:num w:numId="149">
    <w:abstractNumId w:val="6"/>
  </w:num>
  <w:num w:numId="150">
    <w:abstractNumId w:val="11"/>
  </w:num>
  <w:num w:numId="151">
    <w:abstractNumId w:val="141"/>
  </w:num>
  <w:num w:numId="152">
    <w:abstractNumId w:val="14"/>
  </w:num>
  <w:num w:numId="153">
    <w:abstractNumId w:val="28"/>
  </w:num>
  <w:num w:numId="154">
    <w:abstractNumId w:val="69"/>
  </w:num>
  <w:num w:numId="155">
    <w:abstractNumId w:val="115"/>
  </w:num>
  <w:num w:numId="156">
    <w:abstractNumId w:val="82"/>
  </w:num>
  <w:num w:numId="157">
    <w:abstractNumId w:val="60"/>
  </w:num>
  <w:num w:numId="158">
    <w:abstractNumId w:val="122"/>
  </w:num>
  <w:num w:numId="159">
    <w:abstractNumId w:val="12"/>
  </w:num>
  <w:num w:numId="160">
    <w:abstractNumId w:val="65"/>
  </w:num>
  <w:num w:numId="161">
    <w:abstractNumId w:val="113"/>
  </w:num>
  <w:num w:numId="162">
    <w:abstractNumId w:val="125"/>
  </w:num>
  <w:num w:numId="163">
    <w:abstractNumId w:val="132"/>
  </w:num>
  <w:num w:numId="164">
    <w:abstractNumId w:val="58"/>
  </w:num>
  <w:num w:numId="165">
    <w:abstractNumId w:val="66"/>
  </w:num>
  <w:num w:numId="166">
    <w:abstractNumId w:val="137"/>
  </w:num>
  <w:num w:numId="167">
    <w:abstractNumId w:val="121"/>
  </w:num>
  <w:num w:numId="168">
    <w:abstractNumId w:val="95"/>
  </w:num>
  <w:num w:numId="169">
    <w:abstractNumId w:val="119"/>
  </w:num>
  <w:num w:numId="170">
    <w:abstractNumId w:val="47"/>
  </w:num>
  <w:num w:numId="171">
    <w:abstractNumId w:val="24"/>
  </w:num>
  <w:num w:numId="172">
    <w:abstractNumId w:val="4"/>
  </w:num>
  <w:num w:numId="173">
    <w:abstractNumId w:val="109"/>
  </w:num>
  <w:num w:numId="174">
    <w:abstractNumId w:val="123"/>
  </w:num>
  <w:numIdMacAtCleanup w:val="17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Mills">
    <w15:presenceInfo w15:providerId="AD" w15:userId="S-1-5-21-2668318979-590322270-2858270835-10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72"/>
    <w:rsid w:val="000026A3"/>
    <w:rsid w:val="000125C0"/>
    <w:rsid w:val="00013DF1"/>
    <w:rsid w:val="00024DDA"/>
    <w:rsid w:val="00032BA6"/>
    <w:rsid w:val="00062E91"/>
    <w:rsid w:val="00063414"/>
    <w:rsid w:val="000662A6"/>
    <w:rsid w:val="00091155"/>
    <w:rsid w:val="000A276E"/>
    <w:rsid w:val="000C0AFE"/>
    <w:rsid w:val="000C1875"/>
    <w:rsid w:val="000D08BE"/>
    <w:rsid w:val="000E26BE"/>
    <w:rsid w:val="0010000F"/>
    <w:rsid w:val="00115CC0"/>
    <w:rsid w:val="001327AB"/>
    <w:rsid w:val="0016143E"/>
    <w:rsid w:val="00164390"/>
    <w:rsid w:val="001705CD"/>
    <w:rsid w:val="001824C8"/>
    <w:rsid w:val="00193CB8"/>
    <w:rsid w:val="001A0EB4"/>
    <w:rsid w:val="001B4060"/>
    <w:rsid w:val="001B63CC"/>
    <w:rsid w:val="001C7BF1"/>
    <w:rsid w:val="001D6C98"/>
    <w:rsid w:val="001D7481"/>
    <w:rsid w:val="001D7501"/>
    <w:rsid w:val="001F27DA"/>
    <w:rsid w:val="002268CA"/>
    <w:rsid w:val="00262756"/>
    <w:rsid w:val="00273A20"/>
    <w:rsid w:val="00273BD9"/>
    <w:rsid w:val="00276B3D"/>
    <w:rsid w:val="002910DA"/>
    <w:rsid w:val="002972C2"/>
    <w:rsid w:val="002B0BE4"/>
    <w:rsid w:val="002B473D"/>
    <w:rsid w:val="002C1E56"/>
    <w:rsid w:val="002C459B"/>
    <w:rsid w:val="002C69DC"/>
    <w:rsid w:val="002D7910"/>
    <w:rsid w:val="002E0FCC"/>
    <w:rsid w:val="002E6A8D"/>
    <w:rsid w:val="002F35FF"/>
    <w:rsid w:val="003237A3"/>
    <w:rsid w:val="00334BE5"/>
    <w:rsid w:val="00336A8A"/>
    <w:rsid w:val="003442F6"/>
    <w:rsid w:val="00352D76"/>
    <w:rsid w:val="003652DC"/>
    <w:rsid w:val="00371D38"/>
    <w:rsid w:val="003944FF"/>
    <w:rsid w:val="003A3A20"/>
    <w:rsid w:val="003A6D03"/>
    <w:rsid w:val="003C0A0A"/>
    <w:rsid w:val="003C441B"/>
    <w:rsid w:val="003D2129"/>
    <w:rsid w:val="003D7446"/>
    <w:rsid w:val="003E3FD0"/>
    <w:rsid w:val="003F14D5"/>
    <w:rsid w:val="00401915"/>
    <w:rsid w:val="00406834"/>
    <w:rsid w:val="00410477"/>
    <w:rsid w:val="00421BF3"/>
    <w:rsid w:val="004254C7"/>
    <w:rsid w:val="004510E2"/>
    <w:rsid w:val="00471FBE"/>
    <w:rsid w:val="0047779F"/>
    <w:rsid w:val="004D6466"/>
    <w:rsid w:val="004E418E"/>
    <w:rsid w:val="004F0F5D"/>
    <w:rsid w:val="004F4CAB"/>
    <w:rsid w:val="00540637"/>
    <w:rsid w:val="005413D3"/>
    <w:rsid w:val="0055262F"/>
    <w:rsid w:val="00553601"/>
    <w:rsid w:val="005627EA"/>
    <w:rsid w:val="00583BC5"/>
    <w:rsid w:val="005A1C8F"/>
    <w:rsid w:val="005B3C2F"/>
    <w:rsid w:val="005C022D"/>
    <w:rsid w:val="005C094E"/>
    <w:rsid w:val="005C77F0"/>
    <w:rsid w:val="005D578B"/>
    <w:rsid w:val="005E7A57"/>
    <w:rsid w:val="005F1D4A"/>
    <w:rsid w:val="00601C20"/>
    <w:rsid w:val="006536CE"/>
    <w:rsid w:val="006538F2"/>
    <w:rsid w:val="0066539E"/>
    <w:rsid w:val="00677838"/>
    <w:rsid w:val="00684DD0"/>
    <w:rsid w:val="00696458"/>
    <w:rsid w:val="006A382A"/>
    <w:rsid w:val="006E0F3A"/>
    <w:rsid w:val="006E2DAD"/>
    <w:rsid w:val="006E3AA1"/>
    <w:rsid w:val="006F2DB4"/>
    <w:rsid w:val="0070294C"/>
    <w:rsid w:val="00714C41"/>
    <w:rsid w:val="00715294"/>
    <w:rsid w:val="00722F17"/>
    <w:rsid w:val="00725DCF"/>
    <w:rsid w:val="00764FCB"/>
    <w:rsid w:val="00776815"/>
    <w:rsid w:val="00786C1A"/>
    <w:rsid w:val="00787DD4"/>
    <w:rsid w:val="007D1655"/>
    <w:rsid w:val="007E6559"/>
    <w:rsid w:val="007E6C11"/>
    <w:rsid w:val="007F02A2"/>
    <w:rsid w:val="007F20D2"/>
    <w:rsid w:val="00804239"/>
    <w:rsid w:val="00805B3D"/>
    <w:rsid w:val="00807DE2"/>
    <w:rsid w:val="00822F7E"/>
    <w:rsid w:val="0084069D"/>
    <w:rsid w:val="00860459"/>
    <w:rsid w:val="008753B1"/>
    <w:rsid w:val="00882C7F"/>
    <w:rsid w:val="00882D77"/>
    <w:rsid w:val="008B051F"/>
    <w:rsid w:val="008C23A1"/>
    <w:rsid w:val="008E4DF3"/>
    <w:rsid w:val="008F355D"/>
    <w:rsid w:val="008F7790"/>
    <w:rsid w:val="00916068"/>
    <w:rsid w:val="00917C60"/>
    <w:rsid w:val="0092498D"/>
    <w:rsid w:val="009635D1"/>
    <w:rsid w:val="00971388"/>
    <w:rsid w:val="00984AFA"/>
    <w:rsid w:val="00984EA4"/>
    <w:rsid w:val="009867C3"/>
    <w:rsid w:val="009869E6"/>
    <w:rsid w:val="009873D6"/>
    <w:rsid w:val="009A6BFE"/>
    <w:rsid w:val="009B1415"/>
    <w:rsid w:val="009E0C2E"/>
    <w:rsid w:val="009E6E40"/>
    <w:rsid w:val="00A0639C"/>
    <w:rsid w:val="00A20CB9"/>
    <w:rsid w:val="00A2554C"/>
    <w:rsid w:val="00A4442B"/>
    <w:rsid w:val="00A47D75"/>
    <w:rsid w:val="00A9191C"/>
    <w:rsid w:val="00AA1BE6"/>
    <w:rsid w:val="00AB4BD1"/>
    <w:rsid w:val="00AC0A42"/>
    <w:rsid w:val="00AC1A2D"/>
    <w:rsid w:val="00AC3BAB"/>
    <w:rsid w:val="00AC527F"/>
    <w:rsid w:val="00AD2045"/>
    <w:rsid w:val="00AD37F8"/>
    <w:rsid w:val="00AE6501"/>
    <w:rsid w:val="00AF32CB"/>
    <w:rsid w:val="00AF4C3D"/>
    <w:rsid w:val="00B10BC0"/>
    <w:rsid w:val="00B2334C"/>
    <w:rsid w:val="00B37EB5"/>
    <w:rsid w:val="00B6770F"/>
    <w:rsid w:val="00B67D7D"/>
    <w:rsid w:val="00B74D7B"/>
    <w:rsid w:val="00BA05F1"/>
    <w:rsid w:val="00BB713A"/>
    <w:rsid w:val="00BC02F3"/>
    <w:rsid w:val="00BC59B1"/>
    <w:rsid w:val="00BE1A61"/>
    <w:rsid w:val="00BE51A2"/>
    <w:rsid w:val="00BF0E94"/>
    <w:rsid w:val="00BF57CE"/>
    <w:rsid w:val="00BF73A3"/>
    <w:rsid w:val="00C01ED6"/>
    <w:rsid w:val="00C1746F"/>
    <w:rsid w:val="00C207C0"/>
    <w:rsid w:val="00C41A00"/>
    <w:rsid w:val="00C529AA"/>
    <w:rsid w:val="00C60201"/>
    <w:rsid w:val="00C60BC9"/>
    <w:rsid w:val="00C73530"/>
    <w:rsid w:val="00C8270E"/>
    <w:rsid w:val="00C97B50"/>
    <w:rsid w:val="00CA2C2D"/>
    <w:rsid w:val="00CC124B"/>
    <w:rsid w:val="00CD0BA3"/>
    <w:rsid w:val="00CD6A66"/>
    <w:rsid w:val="00CE4672"/>
    <w:rsid w:val="00CF283B"/>
    <w:rsid w:val="00D03A14"/>
    <w:rsid w:val="00D062D7"/>
    <w:rsid w:val="00D15C57"/>
    <w:rsid w:val="00D222AE"/>
    <w:rsid w:val="00D75DE2"/>
    <w:rsid w:val="00D80AE4"/>
    <w:rsid w:val="00D87150"/>
    <w:rsid w:val="00DA1A9A"/>
    <w:rsid w:val="00DC7F9D"/>
    <w:rsid w:val="00DD5E9E"/>
    <w:rsid w:val="00DE0DEF"/>
    <w:rsid w:val="00DE2A9F"/>
    <w:rsid w:val="00DE611D"/>
    <w:rsid w:val="00DE7A01"/>
    <w:rsid w:val="00DE7E72"/>
    <w:rsid w:val="00DF3BA4"/>
    <w:rsid w:val="00DF5EC8"/>
    <w:rsid w:val="00DF7B7E"/>
    <w:rsid w:val="00E02EF5"/>
    <w:rsid w:val="00E05097"/>
    <w:rsid w:val="00E06DE8"/>
    <w:rsid w:val="00E117EE"/>
    <w:rsid w:val="00E40AB1"/>
    <w:rsid w:val="00E41565"/>
    <w:rsid w:val="00E52112"/>
    <w:rsid w:val="00E539BE"/>
    <w:rsid w:val="00E7415B"/>
    <w:rsid w:val="00E7455C"/>
    <w:rsid w:val="00E80215"/>
    <w:rsid w:val="00E83927"/>
    <w:rsid w:val="00E92C80"/>
    <w:rsid w:val="00EA1644"/>
    <w:rsid w:val="00F008F7"/>
    <w:rsid w:val="00F06B7E"/>
    <w:rsid w:val="00F10C58"/>
    <w:rsid w:val="00F16011"/>
    <w:rsid w:val="00F16575"/>
    <w:rsid w:val="00F535A4"/>
    <w:rsid w:val="00F555F2"/>
    <w:rsid w:val="00F63039"/>
    <w:rsid w:val="00F70E9E"/>
    <w:rsid w:val="00F72110"/>
    <w:rsid w:val="00F73FC1"/>
    <w:rsid w:val="00F91944"/>
    <w:rsid w:val="00FD3315"/>
    <w:rsid w:val="00FE2AC6"/>
    <w:rsid w:val="00FE7F8D"/>
    <w:rsid w:val="00FF0BCA"/>
    <w:rsid w:val="00FF1149"/>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13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B4"/>
    <w:pPr>
      <w:widowControl w:val="0"/>
      <w:spacing w:after="0" w:line="312" w:lineRule="auto"/>
      <w:ind w:right="690"/>
      <w:jc w:val="both"/>
    </w:pPr>
    <w:rPr>
      <w:rFonts w:ascii="Arial" w:eastAsia="Arial" w:hAnsi="Arial" w:cs="Arial"/>
      <w:bCs/>
      <w:w w:val="95"/>
      <w:sz w:val="19"/>
      <w:szCs w:val="19"/>
    </w:rPr>
  </w:style>
  <w:style w:type="paragraph" w:styleId="Heading1">
    <w:name w:val="heading 1"/>
    <w:basedOn w:val="BodyText"/>
    <w:next w:val="Normal"/>
    <w:link w:val="Heading1Char"/>
    <w:uiPriority w:val="9"/>
    <w:qFormat/>
    <w:rsid w:val="00AC527F"/>
    <w:pPr>
      <w:pBdr>
        <w:bottom w:val="dotted" w:sz="4" w:space="1" w:color="auto"/>
      </w:pBdr>
      <w:spacing w:line="276" w:lineRule="auto"/>
      <w:ind w:left="0" w:right="0"/>
      <w:jc w:val="left"/>
      <w:outlineLvl w:val="0"/>
    </w:pPr>
    <w:rPr>
      <w:rFonts w:ascii="Cambria" w:hAnsi="Cambria"/>
      <w:spacing w:val="-3"/>
      <w:sz w:val="32"/>
      <w:szCs w:val="32"/>
    </w:rPr>
  </w:style>
  <w:style w:type="paragraph" w:styleId="Heading2">
    <w:name w:val="heading 2"/>
    <w:basedOn w:val="Normal"/>
    <w:link w:val="Heading2Char"/>
    <w:uiPriority w:val="9"/>
    <w:qFormat/>
    <w:rsid w:val="00AC3BAB"/>
    <w:pPr>
      <w:jc w:val="left"/>
      <w:outlineLvl w:val="1"/>
    </w:pPr>
    <w:rPr>
      <w:rFonts w:ascii="Cambria" w:hAnsi="Cambria"/>
      <w:b/>
      <w:sz w:val="24"/>
      <w:szCs w:val="24"/>
    </w:rPr>
  </w:style>
  <w:style w:type="paragraph" w:styleId="Heading3">
    <w:name w:val="heading 3"/>
    <w:basedOn w:val="Normal"/>
    <w:link w:val="Heading3Char"/>
    <w:uiPriority w:val="9"/>
    <w:qFormat/>
    <w:rsid w:val="00677838"/>
    <w:pPr>
      <w:outlineLvl w:val="2"/>
    </w:pPr>
    <w:rPr>
      <w:rFonts w:asciiTheme="minorHAnsi" w:hAnsiTheme="minorHAnsi" w:cstheme="minorHAnsi"/>
      <w:i/>
      <w:sz w:val="24"/>
      <w:szCs w:val="24"/>
    </w:rPr>
  </w:style>
  <w:style w:type="paragraph" w:styleId="Heading4">
    <w:name w:val="heading 4"/>
    <w:basedOn w:val="Normal"/>
    <w:next w:val="Normal"/>
    <w:link w:val="Heading4Char"/>
    <w:uiPriority w:val="9"/>
    <w:unhideWhenUsed/>
    <w:qFormat/>
    <w:rsid w:val="004E418E"/>
    <w:pPr>
      <w:keepNext/>
      <w:keepLines/>
      <w:spacing w:before="200"/>
      <w:outlineLvl w:val="3"/>
    </w:pPr>
    <w:rPr>
      <w:rFonts w:ascii="Cambria" w:eastAsiaTheme="majorEastAsia" w:hAnsi="Cambria" w:cstheme="majorBidi"/>
      <w:b/>
      <w:bCs w:val="0"/>
      <w:i/>
      <w:iCs/>
      <w:sz w:val="22"/>
      <w:szCs w:val="22"/>
    </w:rPr>
  </w:style>
  <w:style w:type="paragraph" w:styleId="Heading5">
    <w:name w:val="heading 5"/>
    <w:basedOn w:val="Normal"/>
    <w:next w:val="Normal"/>
    <w:link w:val="Heading5Char"/>
    <w:uiPriority w:val="9"/>
    <w:unhideWhenUsed/>
    <w:qFormat/>
    <w:rsid w:val="004E418E"/>
    <w:pPr>
      <w:keepNext/>
      <w:keepLines/>
      <w:spacing w:before="200"/>
      <w:outlineLvl w:val="4"/>
    </w:pPr>
    <w:rPr>
      <w:rFonts w:asciiTheme="minorHAnsi" w:eastAsiaTheme="majorEastAsia" w:hAnsiTheme="minorHAnsi" w:cstheme="min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BAB"/>
    <w:rPr>
      <w:rFonts w:ascii="Cambria" w:eastAsia="Arial" w:hAnsi="Cambria" w:cs="Arial"/>
      <w:b/>
      <w:bCs/>
      <w:w w:val="95"/>
      <w:sz w:val="24"/>
      <w:szCs w:val="24"/>
    </w:rPr>
  </w:style>
  <w:style w:type="character" w:customStyle="1" w:styleId="Heading3Char">
    <w:name w:val="Heading 3 Char"/>
    <w:basedOn w:val="DefaultParagraphFont"/>
    <w:link w:val="Heading3"/>
    <w:uiPriority w:val="9"/>
    <w:rsid w:val="00677838"/>
    <w:rPr>
      <w:rFonts w:eastAsia="Arial" w:cstheme="minorHAnsi"/>
      <w:bCs/>
      <w:i/>
      <w:w w:val="95"/>
      <w:sz w:val="24"/>
      <w:szCs w:val="24"/>
    </w:rPr>
  </w:style>
  <w:style w:type="character" w:styleId="Hyperlink">
    <w:name w:val="Hyperlink"/>
    <w:basedOn w:val="DefaultParagraphFont"/>
    <w:uiPriority w:val="99"/>
    <w:semiHidden/>
    <w:unhideWhenUsed/>
    <w:rsid w:val="00DE7E72"/>
    <w:rPr>
      <w:color w:val="0000FF"/>
      <w:u w:val="single"/>
    </w:rPr>
  </w:style>
  <w:style w:type="paragraph" w:customStyle="1" w:styleId="citetoc">
    <w:name w:val="citetoc"/>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0">
    <w:name w:val="heading3"/>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ing">
    <w:name w:val="cellheading"/>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c">
    <w:name w:val="cellbodyc"/>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7E72"/>
    <w:rPr>
      <w:color w:val="800080"/>
      <w:u w:val="single"/>
    </w:rPr>
  </w:style>
  <w:style w:type="paragraph" w:customStyle="1" w:styleId="citetoc1">
    <w:name w:val="citetoc1"/>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E7E72"/>
  </w:style>
  <w:style w:type="paragraph" w:customStyle="1" w:styleId="citetoc2">
    <w:name w:val="citetoc2"/>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toc3">
    <w:name w:val="citetoc3"/>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ootnote">
    <w:name w:val="tablefootnote"/>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tab">
    <w:name w:val="p1tab"/>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
    <w:name w:val="heading1"/>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DE7E72"/>
  </w:style>
  <w:style w:type="paragraph" w:customStyle="1" w:styleId="p3">
    <w:name w:val="p3"/>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1">
    <w:name w:val="q1"/>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DE7E72"/>
  </w:style>
  <w:style w:type="paragraph" w:styleId="BalloonText">
    <w:name w:val="Balloon Text"/>
    <w:basedOn w:val="Normal"/>
    <w:link w:val="BalloonTextChar"/>
    <w:uiPriority w:val="99"/>
    <w:semiHidden/>
    <w:unhideWhenUsed/>
    <w:rsid w:val="005E7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57"/>
    <w:rPr>
      <w:rFonts w:ascii="Tahoma" w:hAnsi="Tahoma" w:cs="Tahoma"/>
      <w:sz w:val="16"/>
      <w:szCs w:val="16"/>
    </w:rPr>
  </w:style>
  <w:style w:type="paragraph" w:styleId="BodyText">
    <w:name w:val="Body Text"/>
    <w:basedOn w:val="Normal"/>
    <w:link w:val="BodyTextChar"/>
    <w:uiPriority w:val="1"/>
    <w:unhideWhenUsed/>
    <w:qFormat/>
    <w:rsid w:val="005E7A57"/>
    <w:pPr>
      <w:spacing w:line="240" w:lineRule="auto"/>
      <w:ind w:left="693"/>
    </w:pPr>
    <w:rPr>
      <w:b/>
      <w:bCs w:val="0"/>
      <w:sz w:val="20"/>
      <w:szCs w:val="20"/>
    </w:rPr>
  </w:style>
  <w:style w:type="character" w:customStyle="1" w:styleId="BodyTextChar">
    <w:name w:val="Body Text Char"/>
    <w:basedOn w:val="DefaultParagraphFont"/>
    <w:link w:val="BodyText"/>
    <w:uiPriority w:val="1"/>
    <w:rsid w:val="005E7A57"/>
    <w:rPr>
      <w:rFonts w:ascii="Arial" w:eastAsia="Arial" w:hAnsi="Arial"/>
      <w:b/>
      <w:bCs/>
      <w:sz w:val="20"/>
      <w:szCs w:val="20"/>
    </w:rPr>
  </w:style>
  <w:style w:type="paragraph" w:styleId="ListParagraph">
    <w:name w:val="List Paragraph"/>
    <w:basedOn w:val="Normal"/>
    <w:uiPriority w:val="1"/>
    <w:qFormat/>
    <w:rsid w:val="005E7A57"/>
    <w:pPr>
      <w:spacing w:line="240" w:lineRule="auto"/>
    </w:pPr>
  </w:style>
  <w:style w:type="paragraph" w:customStyle="1" w:styleId="TableParagraph">
    <w:name w:val="Table Paragraph"/>
    <w:basedOn w:val="Normal"/>
    <w:uiPriority w:val="1"/>
    <w:qFormat/>
    <w:rsid w:val="005E7A57"/>
    <w:pPr>
      <w:spacing w:line="240" w:lineRule="auto"/>
    </w:pPr>
  </w:style>
  <w:style w:type="character" w:styleId="CommentReference">
    <w:name w:val="annotation reference"/>
    <w:basedOn w:val="DefaultParagraphFont"/>
    <w:uiPriority w:val="99"/>
    <w:semiHidden/>
    <w:unhideWhenUsed/>
    <w:rsid w:val="005E7A57"/>
    <w:rPr>
      <w:sz w:val="16"/>
      <w:szCs w:val="16"/>
    </w:rPr>
  </w:style>
  <w:style w:type="paragraph" w:styleId="CommentText">
    <w:name w:val="annotation text"/>
    <w:basedOn w:val="Normal"/>
    <w:link w:val="CommentTextChar"/>
    <w:uiPriority w:val="99"/>
    <w:unhideWhenUsed/>
    <w:rsid w:val="005E7A57"/>
    <w:pPr>
      <w:spacing w:line="240" w:lineRule="auto"/>
    </w:pPr>
    <w:rPr>
      <w:sz w:val="20"/>
      <w:szCs w:val="20"/>
    </w:rPr>
  </w:style>
  <w:style w:type="character" w:customStyle="1" w:styleId="CommentTextChar">
    <w:name w:val="Comment Text Char"/>
    <w:basedOn w:val="DefaultParagraphFont"/>
    <w:link w:val="CommentText"/>
    <w:uiPriority w:val="99"/>
    <w:rsid w:val="005E7A57"/>
    <w:rPr>
      <w:sz w:val="20"/>
      <w:szCs w:val="20"/>
    </w:rPr>
  </w:style>
  <w:style w:type="paragraph" w:styleId="CommentSubject">
    <w:name w:val="annotation subject"/>
    <w:basedOn w:val="CommentText"/>
    <w:next w:val="CommentText"/>
    <w:link w:val="CommentSubjectChar"/>
    <w:uiPriority w:val="99"/>
    <w:semiHidden/>
    <w:unhideWhenUsed/>
    <w:rsid w:val="005E7A57"/>
    <w:rPr>
      <w:b/>
      <w:bCs w:val="0"/>
    </w:rPr>
  </w:style>
  <w:style w:type="character" w:customStyle="1" w:styleId="CommentSubjectChar">
    <w:name w:val="Comment Subject Char"/>
    <w:basedOn w:val="CommentTextChar"/>
    <w:link w:val="CommentSubject"/>
    <w:uiPriority w:val="99"/>
    <w:semiHidden/>
    <w:rsid w:val="005E7A57"/>
    <w:rPr>
      <w:b/>
      <w:bCs/>
      <w:sz w:val="20"/>
      <w:szCs w:val="20"/>
    </w:rPr>
  </w:style>
  <w:style w:type="paragraph" w:styleId="Revision">
    <w:name w:val="Revision"/>
    <w:hidden/>
    <w:uiPriority w:val="99"/>
    <w:semiHidden/>
    <w:rsid w:val="002E0FCC"/>
    <w:pPr>
      <w:spacing w:after="0" w:line="240" w:lineRule="auto"/>
    </w:pPr>
  </w:style>
  <w:style w:type="character" w:customStyle="1" w:styleId="Heading1Char">
    <w:name w:val="Heading 1 Char"/>
    <w:basedOn w:val="DefaultParagraphFont"/>
    <w:link w:val="Heading1"/>
    <w:uiPriority w:val="9"/>
    <w:rsid w:val="00AC527F"/>
    <w:rPr>
      <w:rFonts w:ascii="Cambria" w:eastAsia="Arial" w:hAnsi="Cambria" w:cs="Arial"/>
      <w:b/>
      <w:spacing w:val="-3"/>
      <w:w w:val="95"/>
      <w:sz w:val="32"/>
      <w:szCs w:val="32"/>
    </w:rPr>
  </w:style>
  <w:style w:type="character" w:customStyle="1" w:styleId="Heading4Char">
    <w:name w:val="Heading 4 Char"/>
    <w:basedOn w:val="DefaultParagraphFont"/>
    <w:link w:val="Heading4"/>
    <w:uiPriority w:val="9"/>
    <w:rsid w:val="004E418E"/>
    <w:rPr>
      <w:rFonts w:ascii="Cambria" w:eastAsiaTheme="majorEastAsia" w:hAnsi="Cambria" w:cstheme="majorBidi"/>
      <w:b/>
      <w:i/>
      <w:iCs/>
      <w:w w:val="95"/>
    </w:rPr>
  </w:style>
  <w:style w:type="character" w:customStyle="1" w:styleId="Heading5Char">
    <w:name w:val="Heading 5 Char"/>
    <w:basedOn w:val="DefaultParagraphFont"/>
    <w:link w:val="Heading5"/>
    <w:uiPriority w:val="9"/>
    <w:rsid w:val="004E418E"/>
    <w:rPr>
      <w:rFonts w:eastAsiaTheme="majorEastAsia" w:cstheme="minorHAnsi"/>
      <w:bCs/>
      <w:i/>
      <w:w w:val="95"/>
    </w:rPr>
  </w:style>
  <w:style w:type="paragraph" w:styleId="Header">
    <w:name w:val="header"/>
    <w:basedOn w:val="Normal"/>
    <w:link w:val="HeaderChar"/>
    <w:uiPriority w:val="99"/>
    <w:unhideWhenUsed/>
    <w:rsid w:val="00193CB8"/>
    <w:pPr>
      <w:tabs>
        <w:tab w:val="center" w:pos="4680"/>
        <w:tab w:val="right" w:pos="9360"/>
      </w:tabs>
      <w:spacing w:line="240" w:lineRule="auto"/>
    </w:pPr>
  </w:style>
  <w:style w:type="character" w:customStyle="1" w:styleId="HeaderChar">
    <w:name w:val="Header Char"/>
    <w:basedOn w:val="DefaultParagraphFont"/>
    <w:link w:val="Header"/>
    <w:uiPriority w:val="99"/>
    <w:rsid w:val="00193CB8"/>
    <w:rPr>
      <w:rFonts w:ascii="Arial" w:eastAsia="Arial" w:hAnsi="Arial" w:cs="Arial"/>
      <w:bCs/>
      <w:w w:val="95"/>
      <w:sz w:val="19"/>
      <w:szCs w:val="19"/>
    </w:rPr>
  </w:style>
  <w:style w:type="paragraph" w:styleId="Footer">
    <w:name w:val="footer"/>
    <w:basedOn w:val="Normal"/>
    <w:link w:val="FooterChar"/>
    <w:uiPriority w:val="99"/>
    <w:unhideWhenUsed/>
    <w:rsid w:val="00193CB8"/>
    <w:pPr>
      <w:tabs>
        <w:tab w:val="center" w:pos="4680"/>
        <w:tab w:val="right" w:pos="9360"/>
      </w:tabs>
      <w:spacing w:line="240" w:lineRule="auto"/>
    </w:pPr>
  </w:style>
  <w:style w:type="character" w:customStyle="1" w:styleId="FooterChar">
    <w:name w:val="Footer Char"/>
    <w:basedOn w:val="DefaultParagraphFont"/>
    <w:link w:val="Footer"/>
    <w:uiPriority w:val="99"/>
    <w:rsid w:val="00193CB8"/>
    <w:rPr>
      <w:rFonts w:ascii="Arial" w:eastAsia="Arial" w:hAnsi="Arial" w:cs="Arial"/>
      <w:bCs/>
      <w:w w:val="95"/>
      <w:sz w:val="19"/>
      <w:szCs w:val="19"/>
    </w:rPr>
  </w:style>
  <w:style w:type="paragraph" w:styleId="List">
    <w:name w:val="List"/>
    <w:basedOn w:val="Normal"/>
    <w:uiPriority w:val="99"/>
    <w:unhideWhenUsed/>
    <w:rsid w:val="00AC527F"/>
    <w:pPr>
      <w:ind w:left="360" w:hanging="360"/>
      <w:contextualSpacing/>
    </w:pPr>
  </w:style>
  <w:style w:type="paragraph" w:styleId="List2">
    <w:name w:val="List 2"/>
    <w:basedOn w:val="Normal"/>
    <w:uiPriority w:val="99"/>
    <w:unhideWhenUsed/>
    <w:rsid w:val="00AC527F"/>
    <w:pPr>
      <w:ind w:left="720" w:hanging="360"/>
      <w:contextualSpacing/>
    </w:pPr>
  </w:style>
  <w:style w:type="paragraph" w:customStyle="1" w:styleId="InsideAddress">
    <w:name w:val="Inside Address"/>
    <w:basedOn w:val="Normal"/>
    <w:rsid w:val="00AC527F"/>
  </w:style>
  <w:style w:type="paragraph" w:styleId="BodyTextIndent">
    <w:name w:val="Body Text Indent"/>
    <w:basedOn w:val="Normal"/>
    <w:link w:val="BodyTextIndentChar"/>
    <w:uiPriority w:val="99"/>
    <w:semiHidden/>
    <w:unhideWhenUsed/>
    <w:rsid w:val="00AC527F"/>
    <w:pPr>
      <w:spacing w:after="120"/>
      <w:ind w:left="360"/>
    </w:pPr>
  </w:style>
  <w:style w:type="character" w:customStyle="1" w:styleId="BodyTextIndentChar">
    <w:name w:val="Body Text Indent Char"/>
    <w:basedOn w:val="DefaultParagraphFont"/>
    <w:link w:val="BodyTextIndent"/>
    <w:uiPriority w:val="99"/>
    <w:semiHidden/>
    <w:rsid w:val="00AC527F"/>
    <w:rPr>
      <w:rFonts w:ascii="Arial" w:eastAsia="Arial" w:hAnsi="Arial" w:cs="Arial"/>
      <w:bCs/>
      <w:w w:val="95"/>
      <w:sz w:val="19"/>
      <w:szCs w:val="19"/>
    </w:rPr>
  </w:style>
  <w:style w:type="paragraph" w:styleId="BodyTextFirstIndent2">
    <w:name w:val="Body Text First Indent 2"/>
    <w:basedOn w:val="BodyTextIndent"/>
    <w:link w:val="BodyTextFirstIndent2Char"/>
    <w:uiPriority w:val="99"/>
    <w:unhideWhenUsed/>
    <w:rsid w:val="00AC527F"/>
    <w:pPr>
      <w:spacing w:after="0"/>
      <w:ind w:firstLine="360"/>
    </w:pPr>
  </w:style>
  <w:style w:type="character" w:customStyle="1" w:styleId="BodyTextFirstIndent2Char">
    <w:name w:val="Body Text First Indent 2 Char"/>
    <w:basedOn w:val="BodyTextIndentChar"/>
    <w:link w:val="BodyTextFirstIndent2"/>
    <w:uiPriority w:val="99"/>
    <w:rsid w:val="00AC527F"/>
    <w:rPr>
      <w:rFonts w:ascii="Arial" w:eastAsia="Arial" w:hAnsi="Arial" w:cs="Arial"/>
      <w:bCs/>
      <w:w w:val="95"/>
      <w:sz w:val="19"/>
      <w:szCs w:val="19"/>
    </w:rPr>
  </w:style>
  <w:style w:type="table" w:styleId="TableGrid">
    <w:name w:val="Table Grid"/>
    <w:basedOn w:val="TableNormal"/>
    <w:uiPriority w:val="39"/>
    <w:rsid w:val="00BB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B4"/>
    <w:pPr>
      <w:widowControl w:val="0"/>
      <w:spacing w:after="0" w:line="312" w:lineRule="auto"/>
      <w:ind w:right="690"/>
      <w:jc w:val="both"/>
    </w:pPr>
    <w:rPr>
      <w:rFonts w:ascii="Arial" w:eastAsia="Arial" w:hAnsi="Arial" w:cs="Arial"/>
      <w:bCs/>
      <w:w w:val="95"/>
      <w:sz w:val="19"/>
      <w:szCs w:val="19"/>
    </w:rPr>
  </w:style>
  <w:style w:type="paragraph" w:styleId="Heading1">
    <w:name w:val="heading 1"/>
    <w:basedOn w:val="BodyText"/>
    <w:next w:val="Normal"/>
    <w:link w:val="Heading1Char"/>
    <w:uiPriority w:val="9"/>
    <w:qFormat/>
    <w:rsid w:val="00AC527F"/>
    <w:pPr>
      <w:pBdr>
        <w:bottom w:val="dotted" w:sz="4" w:space="1" w:color="auto"/>
      </w:pBdr>
      <w:spacing w:line="276" w:lineRule="auto"/>
      <w:ind w:left="0" w:right="0"/>
      <w:jc w:val="left"/>
      <w:outlineLvl w:val="0"/>
    </w:pPr>
    <w:rPr>
      <w:rFonts w:ascii="Cambria" w:hAnsi="Cambria"/>
      <w:spacing w:val="-3"/>
      <w:sz w:val="32"/>
      <w:szCs w:val="32"/>
    </w:rPr>
  </w:style>
  <w:style w:type="paragraph" w:styleId="Heading2">
    <w:name w:val="heading 2"/>
    <w:basedOn w:val="Normal"/>
    <w:link w:val="Heading2Char"/>
    <w:uiPriority w:val="9"/>
    <w:qFormat/>
    <w:rsid w:val="00AC3BAB"/>
    <w:pPr>
      <w:jc w:val="left"/>
      <w:outlineLvl w:val="1"/>
    </w:pPr>
    <w:rPr>
      <w:rFonts w:ascii="Cambria" w:hAnsi="Cambria"/>
      <w:b/>
      <w:sz w:val="24"/>
      <w:szCs w:val="24"/>
    </w:rPr>
  </w:style>
  <w:style w:type="paragraph" w:styleId="Heading3">
    <w:name w:val="heading 3"/>
    <w:basedOn w:val="Normal"/>
    <w:link w:val="Heading3Char"/>
    <w:uiPriority w:val="9"/>
    <w:qFormat/>
    <w:rsid w:val="00677838"/>
    <w:pPr>
      <w:outlineLvl w:val="2"/>
    </w:pPr>
    <w:rPr>
      <w:rFonts w:asciiTheme="minorHAnsi" w:hAnsiTheme="minorHAnsi" w:cstheme="minorHAnsi"/>
      <w:i/>
      <w:sz w:val="24"/>
      <w:szCs w:val="24"/>
    </w:rPr>
  </w:style>
  <w:style w:type="paragraph" w:styleId="Heading4">
    <w:name w:val="heading 4"/>
    <w:basedOn w:val="Normal"/>
    <w:next w:val="Normal"/>
    <w:link w:val="Heading4Char"/>
    <w:uiPriority w:val="9"/>
    <w:unhideWhenUsed/>
    <w:qFormat/>
    <w:rsid w:val="004E418E"/>
    <w:pPr>
      <w:keepNext/>
      <w:keepLines/>
      <w:spacing w:before="200"/>
      <w:outlineLvl w:val="3"/>
    </w:pPr>
    <w:rPr>
      <w:rFonts w:ascii="Cambria" w:eastAsiaTheme="majorEastAsia" w:hAnsi="Cambria" w:cstheme="majorBidi"/>
      <w:b/>
      <w:bCs w:val="0"/>
      <w:i/>
      <w:iCs/>
      <w:sz w:val="22"/>
      <w:szCs w:val="22"/>
    </w:rPr>
  </w:style>
  <w:style w:type="paragraph" w:styleId="Heading5">
    <w:name w:val="heading 5"/>
    <w:basedOn w:val="Normal"/>
    <w:next w:val="Normal"/>
    <w:link w:val="Heading5Char"/>
    <w:uiPriority w:val="9"/>
    <w:unhideWhenUsed/>
    <w:qFormat/>
    <w:rsid w:val="004E418E"/>
    <w:pPr>
      <w:keepNext/>
      <w:keepLines/>
      <w:spacing w:before="200"/>
      <w:outlineLvl w:val="4"/>
    </w:pPr>
    <w:rPr>
      <w:rFonts w:asciiTheme="minorHAnsi" w:eastAsiaTheme="majorEastAsia" w:hAnsiTheme="minorHAnsi" w:cstheme="min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BAB"/>
    <w:rPr>
      <w:rFonts w:ascii="Cambria" w:eastAsia="Arial" w:hAnsi="Cambria" w:cs="Arial"/>
      <w:b/>
      <w:bCs/>
      <w:w w:val="95"/>
      <w:sz w:val="24"/>
      <w:szCs w:val="24"/>
    </w:rPr>
  </w:style>
  <w:style w:type="character" w:customStyle="1" w:styleId="Heading3Char">
    <w:name w:val="Heading 3 Char"/>
    <w:basedOn w:val="DefaultParagraphFont"/>
    <w:link w:val="Heading3"/>
    <w:uiPriority w:val="9"/>
    <w:rsid w:val="00677838"/>
    <w:rPr>
      <w:rFonts w:eastAsia="Arial" w:cstheme="minorHAnsi"/>
      <w:bCs/>
      <w:i/>
      <w:w w:val="95"/>
      <w:sz w:val="24"/>
      <w:szCs w:val="24"/>
    </w:rPr>
  </w:style>
  <w:style w:type="character" w:styleId="Hyperlink">
    <w:name w:val="Hyperlink"/>
    <w:basedOn w:val="DefaultParagraphFont"/>
    <w:uiPriority w:val="99"/>
    <w:semiHidden/>
    <w:unhideWhenUsed/>
    <w:rsid w:val="00DE7E72"/>
    <w:rPr>
      <w:color w:val="0000FF"/>
      <w:u w:val="single"/>
    </w:rPr>
  </w:style>
  <w:style w:type="paragraph" w:customStyle="1" w:styleId="citetoc">
    <w:name w:val="citetoc"/>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0">
    <w:name w:val="heading3"/>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ing">
    <w:name w:val="cellheading"/>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c">
    <w:name w:val="cellbodyc"/>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7E72"/>
    <w:rPr>
      <w:color w:val="800080"/>
      <w:u w:val="single"/>
    </w:rPr>
  </w:style>
  <w:style w:type="paragraph" w:customStyle="1" w:styleId="citetoc1">
    <w:name w:val="citetoc1"/>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E7E72"/>
  </w:style>
  <w:style w:type="paragraph" w:customStyle="1" w:styleId="citetoc2">
    <w:name w:val="citetoc2"/>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toc3">
    <w:name w:val="citetoc3"/>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ootnote">
    <w:name w:val="tablefootnote"/>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tab">
    <w:name w:val="p1tab"/>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
    <w:name w:val="heading1"/>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DE7E72"/>
  </w:style>
  <w:style w:type="paragraph" w:customStyle="1" w:styleId="p3">
    <w:name w:val="p3"/>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1">
    <w:name w:val="q1"/>
    <w:basedOn w:val="Normal"/>
    <w:rsid w:val="00DE7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DE7E72"/>
  </w:style>
  <w:style w:type="paragraph" w:styleId="BalloonText">
    <w:name w:val="Balloon Text"/>
    <w:basedOn w:val="Normal"/>
    <w:link w:val="BalloonTextChar"/>
    <w:uiPriority w:val="99"/>
    <w:semiHidden/>
    <w:unhideWhenUsed/>
    <w:rsid w:val="005E7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57"/>
    <w:rPr>
      <w:rFonts w:ascii="Tahoma" w:hAnsi="Tahoma" w:cs="Tahoma"/>
      <w:sz w:val="16"/>
      <w:szCs w:val="16"/>
    </w:rPr>
  </w:style>
  <w:style w:type="paragraph" w:styleId="BodyText">
    <w:name w:val="Body Text"/>
    <w:basedOn w:val="Normal"/>
    <w:link w:val="BodyTextChar"/>
    <w:uiPriority w:val="1"/>
    <w:unhideWhenUsed/>
    <w:qFormat/>
    <w:rsid w:val="005E7A57"/>
    <w:pPr>
      <w:spacing w:line="240" w:lineRule="auto"/>
      <w:ind w:left="693"/>
    </w:pPr>
    <w:rPr>
      <w:b/>
      <w:bCs w:val="0"/>
      <w:sz w:val="20"/>
      <w:szCs w:val="20"/>
    </w:rPr>
  </w:style>
  <w:style w:type="character" w:customStyle="1" w:styleId="BodyTextChar">
    <w:name w:val="Body Text Char"/>
    <w:basedOn w:val="DefaultParagraphFont"/>
    <w:link w:val="BodyText"/>
    <w:uiPriority w:val="1"/>
    <w:rsid w:val="005E7A57"/>
    <w:rPr>
      <w:rFonts w:ascii="Arial" w:eastAsia="Arial" w:hAnsi="Arial"/>
      <w:b/>
      <w:bCs/>
      <w:sz w:val="20"/>
      <w:szCs w:val="20"/>
    </w:rPr>
  </w:style>
  <w:style w:type="paragraph" w:styleId="ListParagraph">
    <w:name w:val="List Paragraph"/>
    <w:basedOn w:val="Normal"/>
    <w:uiPriority w:val="1"/>
    <w:qFormat/>
    <w:rsid w:val="005E7A57"/>
    <w:pPr>
      <w:spacing w:line="240" w:lineRule="auto"/>
    </w:pPr>
  </w:style>
  <w:style w:type="paragraph" w:customStyle="1" w:styleId="TableParagraph">
    <w:name w:val="Table Paragraph"/>
    <w:basedOn w:val="Normal"/>
    <w:uiPriority w:val="1"/>
    <w:qFormat/>
    <w:rsid w:val="005E7A57"/>
    <w:pPr>
      <w:spacing w:line="240" w:lineRule="auto"/>
    </w:pPr>
  </w:style>
  <w:style w:type="character" w:styleId="CommentReference">
    <w:name w:val="annotation reference"/>
    <w:basedOn w:val="DefaultParagraphFont"/>
    <w:uiPriority w:val="99"/>
    <w:semiHidden/>
    <w:unhideWhenUsed/>
    <w:rsid w:val="005E7A57"/>
    <w:rPr>
      <w:sz w:val="16"/>
      <w:szCs w:val="16"/>
    </w:rPr>
  </w:style>
  <w:style w:type="paragraph" w:styleId="CommentText">
    <w:name w:val="annotation text"/>
    <w:basedOn w:val="Normal"/>
    <w:link w:val="CommentTextChar"/>
    <w:uiPriority w:val="99"/>
    <w:unhideWhenUsed/>
    <w:rsid w:val="005E7A57"/>
    <w:pPr>
      <w:spacing w:line="240" w:lineRule="auto"/>
    </w:pPr>
    <w:rPr>
      <w:sz w:val="20"/>
      <w:szCs w:val="20"/>
    </w:rPr>
  </w:style>
  <w:style w:type="character" w:customStyle="1" w:styleId="CommentTextChar">
    <w:name w:val="Comment Text Char"/>
    <w:basedOn w:val="DefaultParagraphFont"/>
    <w:link w:val="CommentText"/>
    <w:uiPriority w:val="99"/>
    <w:rsid w:val="005E7A57"/>
    <w:rPr>
      <w:sz w:val="20"/>
      <w:szCs w:val="20"/>
    </w:rPr>
  </w:style>
  <w:style w:type="paragraph" w:styleId="CommentSubject">
    <w:name w:val="annotation subject"/>
    <w:basedOn w:val="CommentText"/>
    <w:next w:val="CommentText"/>
    <w:link w:val="CommentSubjectChar"/>
    <w:uiPriority w:val="99"/>
    <w:semiHidden/>
    <w:unhideWhenUsed/>
    <w:rsid w:val="005E7A57"/>
    <w:rPr>
      <w:b/>
      <w:bCs w:val="0"/>
    </w:rPr>
  </w:style>
  <w:style w:type="character" w:customStyle="1" w:styleId="CommentSubjectChar">
    <w:name w:val="Comment Subject Char"/>
    <w:basedOn w:val="CommentTextChar"/>
    <w:link w:val="CommentSubject"/>
    <w:uiPriority w:val="99"/>
    <w:semiHidden/>
    <w:rsid w:val="005E7A57"/>
    <w:rPr>
      <w:b/>
      <w:bCs/>
      <w:sz w:val="20"/>
      <w:szCs w:val="20"/>
    </w:rPr>
  </w:style>
  <w:style w:type="paragraph" w:styleId="Revision">
    <w:name w:val="Revision"/>
    <w:hidden/>
    <w:uiPriority w:val="99"/>
    <w:semiHidden/>
    <w:rsid w:val="002E0FCC"/>
    <w:pPr>
      <w:spacing w:after="0" w:line="240" w:lineRule="auto"/>
    </w:pPr>
  </w:style>
  <w:style w:type="character" w:customStyle="1" w:styleId="Heading1Char">
    <w:name w:val="Heading 1 Char"/>
    <w:basedOn w:val="DefaultParagraphFont"/>
    <w:link w:val="Heading1"/>
    <w:uiPriority w:val="9"/>
    <w:rsid w:val="00AC527F"/>
    <w:rPr>
      <w:rFonts w:ascii="Cambria" w:eastAsia="Arial" w:hAnsi="Cambria" w:cs="Arial"/>
      <w:b/>
      <w:spacing w:val="-3"/>
      <w:w w:val="95"/>
      <w:sz w:val="32"/>
      <w:szCs w:val="32"/>
    </w:rPr>
  </w:style>
  <w:style w:type="character" w:customStyle="1" w:styleId="Heading4Char">
    <w:name w:val="Heading 4 Char"/>
    <w:basedOn w:val="DefaultParagraphFont"/>
    <w:link w:val="Heading4"/>
    <w:uiPriority w:val="9"/>
    <w:rsid w:val="004E418E"/>
    <w:rPr>
      <w:rFonts w:ascii="Cambria" w:eastAsiaTheme="majorEastAsia" w:hAnsi="Cambria" w:cstheme="majorBidi"/>
      <w:b/>
      <w:i/>
      <w:iCs/>
      <w:w w:val="95"/>
    </w:rPr>
  </w:style>
  <w:style w:type="character" w:customStyle="1" w:styleId="Heading5Char">
    <w:name w:val="Heading 5 Char"/>
    <w:basedOn w:val="DefaultParagraphFont"/>
    <w:link w:val="Heading5"/>
    <w:uiPriority w:val="9"/>
    <w:rsid w:val="004E418E"/>
    <w:rPr>
      <w:rFonts w:eastAsiaTheme="majorEastAsia" w:cstheme="minorHAnsi"/>
      <w:bCs/>
      <w:i/>
      <w:w w:val="95"/>
    </w:rPr>
  </w:style>
  <w:style w:type="paragraph" w:styleId="Header">
    <w:name w:val="header"/>
    <w:basedOn w:val="Normal"/>
    <w:link w:val="HeaderChar"/>
    <w:uiPriority w:val="99"/>
    <w:unhideWhenUsed/>
    <w:rsid w:val="00193CB8"/>
    <w:pPr>
      <w:tabs>
        <w:tab w:val="center" w:pos="4680"/>
        <w:tab w:val="right" w:pos="9360"/>
      </w:tabs>
      <w:spacing w:line="240" w:lineRule="auto"/>
    </w:pPr>
  </w:style>
  <w:style w:type="character" w:customStyle="1" w:styleId="HeaderChar">
    <w:name w:val="Header Char"/>
    <w:basedOn w:val="DefaultParagraphFont"/>
    <w:link w:val="Header"/>
    <w:uiPriority w:val="99"/>
    <w:rsid w:val="00193CB8"/>
    <w:rPr>
      <w:rFonts w:ascii="Arial" w:eastAsia="Arial" w:hAnsi="Arial" w:cs="Arial"/>
      <w:bCs/>
      <w:w w:val="95"/>
      <w:sz w:val="19"/>
      <w:szCs w:val="19"/>
    </w:rPr>
  </w:style>
  <w:style w:type="paragraph" w:styleId="Footer">
    <w:name w:val="footer"/>
    <w:basedOn w:val="Normal"/>
    <w:link w:val="FooterChar"/>
    <w:uiPriority w:val="99"/>
    <w:unhideWhenUsed/>
    <w:rsid w:val="00193CB8"/>
    <w:pPr>
      <w:tabs>
        <w:tab w:val="center" w:pos="4680"/>
        <w:tab w:val="right" w:pos="9360"/>
      </w:tabs>
      <w:spacing w:line="240" w:lineRule="auto"/>
    </w:pPr>
  </w:style>
  <w:style w:type="character" w:customStyle="1" w:styleId="FooterChar">
    <w:name w:val="Footer Char"/>
    <w:basedOn w:val="DefaultParagraphFont"/>
    <w:link w:val="Footer"/>
    <w:uiPriority w:val="99"/>
    <w:rsid w:val="00193CB8"/>
    <w:rPr>
      <w:rFonts w:ascii="Arial" w:eastAsia="Arial" w:hAnsi="Arial" w:cs="Arial"/>
      <w:bCs/>
      <w:w w:val="95"/>
      <w:sz w:val="19"/>
      <w:szCs w:val="19"/>
    </w:rPr>
  </w:style>
  <w:style w:type="paragraph" w:styleId="List">
    <w:name w:val="List"/>
    <w:basedOn w:val="Normal"/>
    <w:uiPriority w:val="99"/>
    <w:unhideWhenUsed/>
    <w:rsid w:val="00AC527F"/>
    <w:pPr>
      <w:ind w:left="360" w:hanging="360"/>
      <w:contextualSpacing/>
    </w:pPr>
  </w:style>
  <w:style w:type="paragraph" w:styleId="List2">
    <w:name w:val="List 2"/>
    <w:basedOn w:val="Normal"/>
    <w:uiPriority w:val="99"/>
    <w:unhideWhenUsed/>
    <w:rsid w:val="00AC527F"/>
    <w:pPr>
      <w:ind w:left="720" w:hanging="360"/>
      <w:contextualSpacing/>
    </w:pPr>
  </w:style>
  <w:style w:type="paragraph" w:customStyle="1" w:styleId="InsideAddress">
    <w:name w:val="Inside Address"/>
    <w:basedOn w:val="Normal"/>
    <w:rsid w:val="00AC527F"/>
  </w:style>
  <w:style w:type="paragraph" w:styleId="BodyTextIndent">
    <w:name w:val="Body Text Indent"/>
    <w:basedOn w:val="Normal"/>
    <w:link w:val="BodyTextIndentChar"/>
    <w:uiPriority w:val="99"/>
    <w:semiHidden/>
    <w:unhideWhenUsed/>
    <w:rsid w:val="00AC527F"/>
    <w:pPr>
      <w:spacing w:after="120"/>
      <w:ind w:left="360"/>
    </w:pPr>
  </w:style>
  <w:style w:type="character" w:customStyle="1" w:styleId="BodyTextIndentChar">
    <w:name w:val="Body Text Indent Char"/>
    <w:basedOn w:val="DefaultParagraphFont"/>
    <w:link w:val="BodyTextIndent"/>
    <w:uiPriority w:val="99"/>
    <w:semiHidden/>
    <w:rsid w:val="00AC527F"/>
    <w:rPr>
      <w:rFonts w:ascii="Arial" w:eastAsia="Arial" w:hAnsi="Arial" w:cs="Arial"/>
      <w:bCs/>
      <w:w w:val="95"/>
      <w:sz w:val="19"/>
      <w:szCs w:val="19"/>
    </w:rPr>
  </w:style>
  <w:style w:type="paragraph" w:styleId="BodyTextFirstIndent2">
    <w:name w:val="Body Text First Indent 2"/>
    <w:basedOn w:val="BodyTextIndent"/>
    <w:link w:val="BodyTextFirstIndent2Char"/>
    <w:uiPriority w:val="99"/>
    <w:unhideWhenUsed/>
    <w:rsid w:val="00AC527F"/>
    <w:pPr>
      <w:spacing w:after="0"/>
      <w:ind w:firstLine="360"/>
    </w:pPr>
  </w:style>
  <w:style w:type="character" w:customStyle="1" w:styleId="BodyTextFirstIndent2Char">
    <w:name w:val="Body Text First Indent 2 Char"/>
    <w:basedOn w:val="BodyTextIndentChar"/>
    <w:link w:val="BodyTextFirstIndent2"/>
    <w:uiPriority w:val="99"/>
    <w:rsid w:val="00AC527F"/>
    <w:rPr>
      <w:rFonts w:ascii="Arial" w:eastAsia="Arial" w:hAnsi="Arial" w:cs="Arial"/>
      <w:bCs/>
      <w:w w:val="95"/>
      <w:sz w:val="19"/>
      <w:szCs w:val="19"/>
    </w:rPr>
  </w:style>
  <w:style w:type="table" w:styleId="TableGrid">
    <w:name w:val="Table Grid"/>
    <w:basedOn w:val="TableNormal"/>
    <w:uiPriority w:val="39"/>
    <w:rsid w:val="00BB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0061">
      <w:bodyDiv w:val="1"/>
      <w:marLeft w:val="0"/>
      <w:marRight w:val="0"/>
      <w:marTop w:val="0"/>
      <w:marBottom w:val="0"/>
      <w:divBdr>
        <w:top w:val="none" w:sz="0" w:space="0" w:color="auto"/>
        <w:left w:val="none" w:sz="0" w:space="0" w:color="auto"/>
        <w:bottom w:val="none" w:sz="0" w:space="0" w:color="auto"/>
        <w:right w:val="none" w:sz="0" w:space="0" w:color="auto"/>
      </w:divBdr>
      <w:divsChild>
        <w:div w:id="1340816869">
          <w:marLeft w:val="720"/>
          <w:marRight w:val="720"/>
          <w:marTop w:val="240"/>
          <w:marBottom w:val="240"/>
          <w:divBdr>
            <w:top w:val="none" w:sz="0" w:space="0" w:color="auto"/>
            <w:left w:val="none" w:sz="0" w:space="0" w:color="auto"/>
            <w:bottom w:val="none" w:sz="0" w:space="0" w:color="auto"/>
            <w:right w:val="none" w:sz="0" w:space="0" w:color="auto"/>
          </w:divBdr>
        </w:div>
        <w:div w:id="1756123795">
          <w:marLeft w:val="720"/>
          <w:marRight w:val="720"/>
          <w:marTop w:val="0"/>
          <w:marBottom w:val="0"/>
          <w:divBdr>
            <w:top w:val="single" w:sz="6" w:space="0" w:color="000000"/>
            <w:left w:val="single" w:sz="2" w:space="0" w:color="000000"/>
            <w:bottom w:val="single" w:sz="6" w:space="12" w:color="000000"/>
            <w:right w:val="single" w:sz="2" w:space="0" w:color="000000"/>
          </w:divBdr>
          <w:divsChild>
            <w:div w:id="385420745">
              <w:marLeft w:val="0"/>
              <w:marRight w:val="0"/>
              <w:marTop w:val="0"/>
              <w:marBottom w:val="0"/>
              <w:divBdr>
                <w:top w:val="none" w:sz="0" w:space="0" w:color="auto"/>
                <w:left w:val="none" w:sz="0" w:space="0" w:color="auto"/>
                <w:bottom w:val="none" w:sz="0" w:space="0" w:color="auto"/>
                <w:right w:val="none" w:sz="0" w:space="0" w:color="auto"/>
              </w:divBdr>
            </w:div>
            <w:div w:id="1682656332">
              <w:marLeft w:val="0"/>
              <w:marRight w:val="0"/>
              <w:marTop w:val="0"/>
              <w:marBottom w:val="0"/>
              <w:divBdr>
                <w:top w:val="none" w:sz="0" w:space="0" w:color="auto"/>
                <w:left w:val="none" w:sz="0" w:space="0" w:color="auto"/>
                <w:bottom w:val="none" w:sz="0" w:space="0" w:color="auto"/>
                <w:right w:val="none" w:sz="0" w:space="0" w:color="auto"/>
              </w:divBdr>
            </w:div>
            <w:div w:id="198515349">
              <w:marLeft w:val="0"/>
              <w:marRight w:val="0"/>
              <w:marTop w:val="0"/>
              <w:marBottom w:val="0"/>
              <w:divBdr>
                <w:top w:val="none" w:sz="0" w:space="0" w:color="auto"/>
                <w:left w:val="none" w:sz="0" w:space="0" w:color="auto"/>
                <w:bottom w:val="none" w:sz="0" w:space="0" w:color="auto"/>
                <w:right w:val="none" w:sz="0" w:space="0" w:color="auto"/>
              </w:divBdr>
            </w:div>
            <w:div w:id="1173106230">
              <w:marLeft w:val="0"/>
              <w:marRight w:val="0"/>
              <w:marTop w:val="0"/>
              <w:marBottom w:val="0"/>
              <w:divBdr>
                <w:top w:val="none" w:sz="0" w:space="0" w:color="auto"/>
                <w:left w:val="none" w:sz="0" w:space="0" w:color="auto"/>
                <w:bottom w:val="none" w:sz="0" w:space="0" w:color="auto"/>
                <w:right w:val="none" w:sz="0" w:space="0" w:color="auto"/>
              </w:divBdr>
            </w:div>
            <w:div w:id="1414543560">
              <w:marLeft w:val="0"/>
              <w:marRight w:val="0"/>
              <w:marTop w:val="0"/>
              <w:marBottom w:val="0"/>
              <w:divBdr>
                <w:top w:val="none" w:sz="0" w:space="0" w:color="auto"/>
                <w:left w:val="none" w:sz="0" w:space="0" w:color="auto"/>
                <w:bottom w:val="none" w:sz="0" w:space="0" w:color="auto"/>
                <w:right w:val="none" w:sz="0" w:space="0" w:color="auto"/>
              </w:divBdr>
            </w:div>
            <w:div w:id="465045232">
              <w:marLeft w:val="0"/>
              <w:marRight w:val="0"/>
              <w:marTop w:val="0"/>
              <w:marBottom w:val="0"/>
              <w:divBdr>
                <w:top w:val="none" w:sz="0" w:space="0" w:color="auto"/>
                <w:left w:val="none" w:sz="0" w:space="0" w:color="auto"/>
                <w:bottom w:val="none" w:sz="0" w:space="0" w:color="auto"/>
                <w:right w:val="none" w:sz="0" w:space="0" w:color="auto"/>
              </w:divBdr>
            </w:div>
            <w:div w:id="889919589">
              <w:marLeft w:val="0"/>
              <w:marRight w:val="0"/>
              <w:marTop w:val="0"/>
              <w:marBottom w:val="0"/>
              <w:divBdr>
                <w:top w:val="none" w:sz="0" w:space="0" w:color="auto"/>
                <w:left w:val="none" w:sz="0" w:space="0" w:color="auto"/>
                <w:bottom w:val="none" w:sz="0" w:space="0" w:color="auto"/>
                <w:right w:val="none" w:sz="0" w:space="0" w:color="auto"/>
              </w:divBdr>
            </w:div>
            <w:div w:id="1933540209">
              <w:marLeft w:val="0"/>
              <w:marRight w:val="0"/>
              <w:marTop w:val="0"/>
              <w:marBottom w:val="0"/>
              <w:divBdr>
                <w:top w:val="none" w:sz="0" w:space="0" w:color="auto"/>
                <w:left w:val="none" w:sz="0" w:space="0" w:color="auto"/>
                <w:bottom w:val="none" w:sz="0" w:space="0" w:color="auto"/>
                <w:right w:val="none" w:sz="0" w:space="0" w:color="auto"/>
              </w:divBdr>
            </w:div>
            <w:div w:id="1007250402">
              <w:marLeft w:val="0"/>
              <w:marRight w:val="0"/>
              <w:marTop w:val="0"/>
              <w:marBottom w:val="0"/>
              <w:divBdr>
                <w:top w:val="none" w:sz="0" w:space="0" w:color="auto"/>
                <w:left w:val="none" w:sz="0" w:space="0" w:color="auto"/>
                <w:bottom w:val="none" w:sz="0" w:space="0" w:color="auto"/>
                <w:right w:val="none" w:sz="0" w:space="0" w:color="auto"/>
              </w:divBdr>
            </w:div>
          </w:divsChild>
        </w:div>
        <w:div w:id="1599362805">
          <w:marLeft w:val="720"/>
          <w:marRight w:val="720"/>
          <w:marTop w:val="240"/>
          <w:marBottom w:val="240"/>
          <w:divBdr>
            <w:top w:val="none" w:sz="0" w:space="0" w:color="auto"/>
            <w:left w:val="none" w:sz="0" w:space="0" w:color="auto"/>
            <w:bottom w:val="none" w:sz="0" w:space="0" w:color="auto"/>
            <w:right w:val="none" w:sz="0" w:space="0" w:color="auto"/>
          </w:divBdr>
        </w:div>
      </w:divsChild>
    </w:div>
    <w:div w:id="420219909">
      <w:bodyDiv w:val="1"/>
      <w:marLeft w:val="0"/>
      <w:marRight w:val="0"/>
      <w:marTop w:val="0"/>
      <w:marBottom w:val="0"/>
      <w:divBdr>
        <w:top w:val="none" w:sz="0" w:space="0" w:color="auto"/>
        <w:left w:val="none" w:sz="0" w:space="0" w:color="auto"/>
        <w:bottom w:val="none" w:sz="0" w:space="0" w:color="auto"/>
        <w:right w:val="none" w:sz="0" w:space="0" w:color="auto"/>
      </w:divBdr>
    </w:div>
    <w:div w:id="483204866">
      <w:bodyDiv w:val="1"/>
      <w:marLeft w:val="0"/>
      <w:marRight w:val="0"/>
      <w:marTop w:val="0"/>
      <w:marBottom w:val="0"/>
      <w:divBdr>
        <w:top w:val="none" w:sz="0" w:space="0" w:color="auto"/>
        <w:left w:val="none" w:sz="0" w:space="0" w:color="auto"/>
        <w:bottom w:val="none" w:sz="0" w:space="0" w:color="auto"/>
        <w:right w:val="none" w:sz="0" w:space="0" w:color="auto"/>
      </w:divBdr>
      <w:divsChild>
        <w:div w:id="1771925884">
          <w:marLeft w:val="720"/>
          <w:marRight w:val="720"/>
          <w:marTop w:val="240"/>
          <w:marBottom w:val="240"/>
          <w:divBdr>
            <w:top w:val="none" w:sz="0" w:space="0" w:color="auto"/>
            <w:left w:val="none" w:sz="0" w:space="0" w:color="auto"/>
            <w:bottom w:val="none" w:sz="0" w:space="0" w:color="auto"/>
            <w:right w:val="none" w:sz="0" w:space="0" w:color="auto"/>
          </w:divBdr>
        </w:div>
        <w:div w:id="792099147">
          <w:marLeft w:val="720"/>
          <w:marRight w:val="720"/>
          <w:marTop w:val="0"/>
          <w:marBottom w:val="0"/>
          <w:divBdr>
            <w:top w:val="single" w:sz="6" w:space="0" w:color="000000"/>
            <w:left w:val="single" w:sz="2" w:space="0" w:color="000000"/>
            <w:bottom w:val="single" w:sz="6" w:space="12" w:color="000000"/>
            <w:right w:val="single" w:sz="2" w:space="0" w:color="000000"/>
          </w:divBdr>
          <w:divsChild>
            <w:div w:id="1224022954">
              <w:marLeft w:val="0"/>
              <w:marRight w:val="0"/>
              <w:marTop w:val="0"/>
              <w:marBottom w:val="0"/>
              <w:divBdr>
                <w:top w:val="none" w:sz="0" w:space="0" w:color="auto"/>
                <w:left w:val="none" w:sz="0" w:space="0" w:color="auto"/>
                <w:bottom w:val="none" w:sz="0" w:space="0" w:color="auto"/>
                <w:right w:val="none" w:sz="0" w:space="0" w:color="auto"/>
              </w:divBdr>
            </w:div>
            <w:div w:id="1258750952">
              <w:marLeft w:val="0"/>
              <w:marRight w:val="0"/>
              <w:marTop w:val="0"/>
              <w:marBottom w:val="0"/>
              <w:divBdr>
                <w:top w:val="none" w:sz="0" w:space="0" w:color="auto"/>
                <w:left w:val="none" w:sz="0" w:space="0" w:color="auto"/>
                <w:bottom w:val="none" w:sz="0" w:space="0" w:color="auto"/>
                <w:right w:val="none" w:sz="0" w:space="0" w:color="auto"/>
              </w:divBdr>
            </w:div>
            <w:div w:id="1427505456">
              <w:marLeft w:val="0"/>
              <w:marRight w:val="0"/>
              <w:marTop w:val="0"/>
              <w:marBottom w:val="0"/>
              <w:divBdr>
                <w:top w:val="none" w:sz="0" w:space="0" w:color="auto"/>
                <w:left w:val="none" w:sz="0" w:space="0" w:color="auto"/>
                <w:bottom w:val="none" w:sz="0" w:space="0" w:color="auto"/>
                <w:right w:val="none" w:sz="0" w:space="0" w:color="auto"/>
              </w:divBdr>
            </w:div>
            <w:div w:id="1546914117">
              <w:marLeft w:val="0"/>
              <w:marRight w:val="0"/>
              <w:marTop w:val="0"/>
              <w:marBottom w:val="0"/>
              <w:divBdr>
                <w:top w:val="none" w:sz="0" w:space="0" w:color="auto"/>
                <w:left w:val="none" w:sz="0" w:space="0" w:color="auto"/>
                <w:bottom w:val="none" w:sz="0" w:space="0" w:color="auto"/>
                <w:right w:val="none" w:sz="0" w:space="0" w:color="auto"/>
              </w:divBdr>
            </w:div>
          </w:divsChild>
        </w:div>
        <w:div w:id="1428506122">
          <w:marLeft w:val="720"/>
          <w:marRight w:val="720"/>
          <w:marTop w:val="240"/>
          <w:marBottom w:val="240"/>
          <w:divBdr>
            <w:top w:val="none" w:sz="0" w:space="0" w:color="auto"/>
            <w:left w:val="none" w:sz="0" w:space="0" w:color="auto"/>
            <w:bottom w:val="none" w:sz="0" w:space="0" w:color="auto"/>
            <w:right w:val="none" w:sz="0" w:space="0" w:color="auto"/>
          </w:divBdr>
        </w:div>
      </w:divsChild>
    </w:div>
    <w:div w:id="505444473">
      <w:bodyDiv w:val="1"/>
      <w:marLeft w:val="0"/>
      <w:marRight w:val="0"/>
      <w:marTop w:val="0"/>
      <w:marBottom w:val="0"/>
      <w:divBdr>
        <w:top w:val="none" w:sz="0" w:space="0" w:color="auto"/>
        <w:left w:val="none" w:sz="0" w:space="0" w:color="auto"/>
        <w:bottom w:val="none" w:sz="0" w:space="0" w:color="auto"/>
        <w:right w:val="none" w:sz="0" w:space="0" w:color="auto"/>
      </w:divBdr>
    </w:div>
    <w:div w:id="5456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depublishing.com/UT/Provo/html/pdfs/map_5-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C29F-10F6-44F4-8472-C8B4A829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57</Pages>
  <Words>20628</Words>
  <Characters>117585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137938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Mills</dc:creator>
  <cp:lastModifiedBy>Kelsey Zarbock</cp:lastModifiedBy>
  <cp:revision>43</cp:revision>
  <cp:lastPrinted>2018-01-20T21:37:00Z</cp:lastPrinted>
  <dcterms:created xsi:type="dcterms:W3CDTF">2018-01-24T16:59:00Z</dcterms:created>
  <dcterms:modified xsi:type="dcterms:W3CDTF">2018-01-30T22:35:00Z</dcterms:modified>
</cp:coreProperties>
</file>