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1E" w:rsidRDefault="00DA6915">
      <w:pPr>
        <w:pStyle w:val="Body"/>
        <w:jc w:val="center"/>
        <w:rPr>
          <w:b/>
          <w:bCs/>
          <w:sz w:val="36"/>
          <w:szCs w:val="36"/>
        </w:rPr>
      </w:pPr>
      <w:r>
        <w:rPr>
          <w:b/>
          <w:bCs/>
          <w:sz w:val="36"/>
          <w:szCs w:val="36"/>
        </w:rPr>
        <w:t>Constitutional Defense Council</w:t>
      </w:r>
    </w:p>
    <w:p w:rsidR="000D101E" w:rsidRDefault="000D101E">
      <w:pPr>
        <w:pStyle w:val="Body"/>
        <w:jc w:val="center"/>
        <w:rPr>
          <w:b/>
          <w:bCs/>
        </w:rPr>
      </w:pPr>
    </w:p>
    <w:p w:rsidR="000D101E" w:rsidRDefault="006C5091" w:rsidP="000A0606">
      <w:pPr>
        <w:pStyle w:val="Body"/>
        <w:jc w:val="center"/>
        <w:rPr>
          <w:b/>
          <w:bCs/>
        </w:rPr>
      </w:pPr>
      <w:r>
        <w:rPr>
          <w:b/>
          <w:bCs/>
        </w:rPr>
        <w:t>Copper Room</w:t>
      </w:r>
    </w:p>
    <w:p w:rsidR="000A0606" w:rsidRDefault="000A0606" w:rsidP="000A0606">
      <w:pPr>
        <w:pStyle w:val="Body"/>
        <w:jc w:val="center"/>
        <w:rPr>
          <w:b/>
          <w:bCs/>
        </w:rPr>
      </w:pPr>
      <w:r>
        <w:rPr>
          <w:b/>
          <w:bCs/>
        </w:rPr>
        <w:t>East Senate Building</w:t>
      </w:r>
    </w:p>
    <w:p w:rsidR="000A0606" w:rsidRDefault="000A0606" w:rsidP="000A0606">
      <w:pPr>
        <w:pStyle w:val="Body"/>
        <w:jc w:val="center"/>
        <w:rPr>
          <w:b/>
          <w:bCs/>
        </w:rPr>
      </w:pPr>
      <w:r>
        <w:rPr>
          <w:b/>
          <w:bCs/>
        </w:rPr>
        <w:t>Utah State Capit</w:t>
      </w:r>
      <w:r w:rsidR="00BB2F97">
        <w:rPr>
          <w:b/>
          <w:bCs/>
        </w:rPr>
        <w:t>o</w:t>
      </w:r>
      <w:r>
        <w:rPr>
          <w:b/>
          <w:bCs/>
        </w:rPr>
        <w:t>l Complex</w:t>
      </w:r>
    </w:p>
    <w:p w:rsidR="000A0606" w:rsidRDefault="000A0606" w:rsidP="000A0606">
      <w:pPr>
        <w:pStyle w:val="Body"/>
        <w:jc w:val="center"/>
        <w:rPr>
          <w:b/>
          <w:bCs/>
        </w:rPr>
      </w:pPr>
      <w:r>
        <w:rPr>
          <w:b/>
          <w:bCs/>
        </w:rPr>
        <w:t>Salt Lake City, UT</w:t>
      </w:r>
    </w:p>
    <w:p w:rsidR="00792A7C" w:rsidRDefault="00792A7C" w:rsidP="000A0606">
      <w:pPr>
        <w:pStyle w:val="Body"/>
        <w:jc w:val="center"/>
        <w:rPr>
          <w:b/>
          <w:bCs/>
        </w:rPr>
      </w:pPr>
    </w:p>
    <w:p w:rsidR="000A0606" w:rsidRPr="00792A7C" w:rsidRDefault="00792A7C" w:rsidP="000A0606">
      <w:pPr>
        <w:pStyle w:val="Body"/>
        <w:jc w:val="center"/>
        <w:rPr>
          <w:b/>
          <w:bCs/>
          <w:sz w:val="28"/>
        </w:rPr>
      </w:pPr>
      <w:r w:rsidRPr="00792A7C">
        <w:rPr>
          <w:b/>
          <w:bCs/>
          <w:sz w:val="28"/>
        </w:rPr>
        <w:t>Ju</w:t>
      </w:r>
      <w:r w:rsidR="006C5091">
        <w:rPr>
          <w:b/>
          <w:bCs/>
          <w:sz w:val="28"/>
        </w:rPr>
        <w:t>ly 13</w:t>
      </w:r>
      <w:r w:rsidR="000A0606" w:rsidRPr="00792A7C">
        <w:rPr>
          <w:b/>
          <w:bCs/>
          <w:sz w:val="28"/>
        </w:rPr>
        <w:t>, 201</w:t>
      </w:r>
      <w:r w:rsidRPr="00792A7C">
        <w:rPr>
          <w:b/>
          <w:bCs/>
          <w:sz w:val="28"/>
        </w:rPr>
        <w:t>7</w:t>
      </w:r>
    </w:p>
    <w:p w:rsidR="000A0606" w:rsidRDefault="006C5091" w:rsidP="000A0606">
      <w:pPr>
        <w:pStyle w:val="Body"/>
        <w:jc w:val="center"/>
        <w:rPr>
          <w:b/>
          <w:bCs/>
        </w:rPr>
      </w:pPr>
      <w:r>
        <w:rPr>
          <w:b/>
          <w:bCs/>
        </w:rPr>
        <w:t>2</w:t>
      </w:r>
      <w:r w:rsidR="000A0606">
        <w:rPr>
          <w:b/>
          <w:bCs/>
        </w:rPr>
        <w:t xml:space="preserve">:00 </w:t>
      </w:r>
      <w:r>
        <w:rPr>
          <w:b/>
          <w:bCs/>
        </w:rPr>
        <w:t>p.m.</w:t>
      </w:r>
    </w:p>
    <w:p w:rsidR="000D101E" w:rsidRDefault="000D101E">
      <w:pPr>
        <w:pStyle w:val="Body"/>
        <w:jc w:val="center"/>
        <w:rPr>
          <w:b/>
          <w:bCs/>
        </w:rPr>
      </w:pPr>
    </w:p>
    <w:p w:rsidR="000D101E" w:rsidRDefault="00DA6915">
      <w:pPr>
        <w:pStyle w:val="Body"/>
        <w:jc w:val="center"/>
        <w:rPr>
          <w:b/>
          <w:bCs/>
        </w:rPr>
      </w:pPr>
      <w:r>
        <w:rPr>
          <w:b/>
          <w:bCs/>
        </w:rPr>
        <w:t>Conference Call *</w:t>
      </w:r>
    </w:p>
    <w:p w:rsidR="000D101E" w:rsidRDefault="000D101E" w:rsidP="00B46BCF">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b/>
          <w:bCs/>
        </w:rPr>
      </w:pPr>
    </w:p>
    <w:p w:rsidR="000D101E" w:rsidRPr="00B46BCF"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rPr>
          <w:b/>
          <w:bCs/>
          <w:sz w:val="36"/>
          <w:szCs w:val="36"/>
        </w:rPr>
      </w:pPr>
      <w:r w:rsidRPr="000A0606">
        <w:rPr>
          <w:b/>
          <w:bCs/>
          <w:sz w:val="40"/>
          <w:szCs w:val="40"/>
        </w:rPr>
        <w:tab/>
      </w:r>
      <w:r w:rsidRPr="000A0606">
        <w:rPr>
          <w:b/>
          <w:bCs/>
          <w:sz w:val="40"/>
          <w:szCs w:val="40"/>
        </w:rPr>
        <w:tab/>
      </w:r>
      <w:r w:rsidRPr="000A0606">
        <w:rPr>
          <w:b/>
          <w:bCs/>
          <w:sz w:val="40"/>
          <w:szCs w:val="40"/>
        </w:rPr>
        <w:tab/>
      </w:r>
      <w:r w:rsidRPr="000A0606">
        <w:rPr>
          <w:b/>
          <w:bCs/>
          <w:sz w:val="40"/>
          <w:szCs w:val="40"/>
        </w:rPr>
        <w:tab/>
        <w:t xml:space="preserve">   </w:t>
      </w:r>
      <w:r w:rsidRPr="00B46BCF">
        <w:rPr>
          <w:b/>
          <w:bCs/>
          <w:sz w:val="36"/>
          <w:szCs w:val="36"/>
          <w:lang w:val="de-DE"/>
        </w:rPr>
        <w:t>Agenda</w:t>
      </w:r>
    </w:p>
    <w:p w:rsidR="000D101E" w:rsidRDefault="000D101E">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0D101E" w:rsidRDefault="00DA6915">
      <w:pPr>
        <w:pStyle w:val="Body"/>
        <w:numPr>
          <w:ilvl w:val="0"/>
          <w:numId w:val="2"/>
        </w:numPr>
      </w:pPr>
      <w:r>
        <w:t>Welcome and Introductions</w:t>
      </w:r>
    </w:p>
    <w:p w:rsidR="000A0606" w:rsidRDefault="00DA6915" w:rsidP="000A0606">
      <w:pPr>
        <w:pStyle w:val="ListParagraph"/>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pPr>
      <w:r>
        <w:t>Lt. Governor Spencer Cox</w:t>
      </w:r>
    </w:p>
    <w:p w:rsidR="000D101E" w:rsidRDefault="000D101E">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pPr>
    </w:p>
    <w:p w:rsidR="00003F39" w:rsidRDefault="000A0606" w:rsidP="00405A9E">
      <w:pPr>
        <w:pStyle w:val="Body"/>
        <w:numPr>
          <w:ilvl w:val="0"/>
          <w:numId w:val="2"/>
        </w:numPr>
      </w:pPr>
      <w:r>
        <w:t xml:space="preserve">Approval of </w:t>
      </w:r>
      <w:r w:rsidR="0002135A">
        <w:t xml:space="preserve">June 14, 2017 </w:t>
      </w:r>
      <w:r>
        <w:t>Minutes</w:t>
      </w:r>
    </w:p>
    <w:p w:rsidR="00003F39" w:rsidRDefault="00003F39" w:rsidP="00003F39">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1034EA" w:rsidRDefault="001034EA" w:rsidP="001034EA">
      <w:pPr>
        <w:pStyle w:val="Body"/>
        <w:numPr>
          <w:ilvl w:val="0"/>
          <w:numId w:val="2"/>
        </w:numPr>
      </w:pPr>
      <w:r>
        <w:t>Leland Pollock, Commission, Garfield County</w:t>
      </w:r>
    </w:p>
    <w:p w:rsidR="001034EA" w:rsidRDefault="001034EA" w:rsidP="001034EA">
      <w:pPr>
        <w:pStyle w:val="ListParagraph"/>
        <w:numPr>
          <w:ilvl w:val="0"/>
          <w:numId w:val="14"/>
        </w:numPr>
      </w:pPr>
      <w:r>
        <w:t>Brian Head Fire</w:t>
      </w:r>
    </w:p>
    <w:p w:rsidR="001034EA" w:rsidRDefault="001034EA" w:rsidP="001034EA">
      <w:pPr>
        <w:pStyle w:val="ListParagraph"/>
        <w:numPr>
          <w:ilvl w:val="0"/>
          <w:numId w:val="14"/>
        </w:numPr>
      </w:pPr>
      <w:r>
        <w:t>Allotments</w:t>
      </w:r>
    </w:p>
    <w:p w:rsidR="001034EA" w:rsidRDefault="001034EA" w:rsidP="001034EA">
      <w:pPr>
        <w:pStyle w:val="ListParagraph"/>
        <w:ind w:left="1872"/>
      </w:pPr>
    </w:p>
    <w:p w:rsidR="0096330A" w:rsidRDefault="006C5091" w:rsidP="00B46BCF">
      <w:pPr>
        <w:pStyle w:val="Body"/>
        <w:numPr>
          <w:ilvl w:val="0"/>
          <w:numId w:val="2"/>
        </w:numPr>
      </w:pPr>
      <w:r>
        <w:t>Tammy Pearson, Commissioner, Beaver County</w:t>
      </w:r>
    </w:p>
    <w:p w:rsidR="0096330A" w:rsidRPr="0096330A" w:rsidRDefault="006C5091" w:rsidP="0096330A">
      <w:pPr>
        <w:pStyle w:val="ListParagraph"/>
        <w:numPr>
          <w:ilvl w:val="0"/>
          <w:numId w:val="14"/>
        </w:numPr>
      </w:pPr>
      <w:r>
        <w:t>BLM Streamlining Planning &amp; NEPA Process</w:t>
      </w:r>
    </w:p>
    <w:p w:rsidR="00003F39" w:rsidRDefault="00003F39" w:rsidP="00003F39">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6C5091" w:rsidRDefault="006C5091" w:rsidP="006C5091">
      <w:pPr>
        <w:pStyle w:val="Body"/>
        <w:numPr>
          <w:ilvl w:val="0"/>
          <w:numId w:val="2"/>
        </w:numPr>
      </w:pPr>
      <w:r>
        <w:t>Tammy Pearson, Commissioner, Beaver County</w:t>
      </w:r>
    </w:p>
    <w:p w:rsidR="0096330A" w:rsidRDefault="006C5091" w:rsidP="0096330A">
      <w:pPr>
        <w:pStyle w:val="ListParagraph"/>
        <w:numPr>
          <w:ilvl w:val="0"/>
          <w:numId w:val="9"/>
        </w:numPr>
      </w:pPr>
      <w:r>
        <w:t>American Lands Council</w:t>
      </w:r>
    </w:p>
    <w:p w:rsidR="006C5091" w:rsidRPr="006C5091" w:rsidRDefault="006C5091" w:rsidP="006C5091">
      <w:pPr>
        <w:pStyle w:val="ListParagraph"/>
        <w:numPr>
          <w:ilvl w:val="1"/>
          <w:numId w:val="9"/>
        </w:numPr>
        <w:rPr>
          <w:i/>
        </w:rPr>
      </w:pPr>
      <w:r w:rsidRPr="006C5091">
        <w:rPr>
          <w:i/>
        </w:rPr>
        <w:t>Alan D. Gardner, Chairman of the Board</w:t>
      </w:r>
    </w:p>
    <w:p w:rsidR="006C5091" w:rsidRPr="006C5091" w:rsidRDefault="006C5091" w:rsidP="006C5091">
      <w:pPr>
        <w:pStyle w:val="ListParagraph"/>
        <w:numPr>
          <w:ilvl w:val="1"/>
          <w:numId w:val="9"/>
        </w:numPr>
        <w:rPr>
          <w:i/>
        </w:rPr>
      </w:pPr>
      <w:r w:rsidRPr="006C5091">
        <w:rPr>
          <w:i/>
        </w:rPr>
        <w:t>Doug Heaton, Chair Elect</w:t>
      </w:r>
    </w:p>
    <w:p w:rsidR="00B811A3" w:rsidRDefault="00B811A3" w:rsidP="00B811A3">
      <w:pPr>
        <w:pStyle w:val="ListParagraph"/>
      </w:pPr>
    </w:p>
    <w:p w:rsidR="000A0606" w:rsidRDefault="00DA6915" w:rsidP="000A0606">
      <w:pPr>
        <w:pStyle w:val="Body"/>
        <w:numPr>
          <w:ilvl w:val="0"/>
          <w:numId w:val="2"/>
        </w:numPr>
      </w:pPr>
      <w:bookmarkStart w:id="0" w:name="_GoBack"/>
      <w:bookmarkEnd w:id="0"/>
      <w:r>
        <w:t>Other Business</w:t>
      </w:r>
    </w:p>
    <w:p w:rsidR="000A0606" w:rsidRDefault="000A0606" w:rsidP="000A0606">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pPr>
    </w:p>
    <w:p w:rsidR="000A0606" w:rsidRDefault="000A0606" w:rsidP="000A0606">
      <w:pPr>
        <w:pStyle w:val="Body"/>
        <w:numPr>
          <w:ilvl w:val="0"/>
          <w:numId w:val="2"/>
        </w:numPr>
      </w:pPr>
      <w:r>
        <w:t>Public Comment</w:t>
      </w:r>
    </w:p>
    <w:p w:rsidR="000D101E" w:rsidRDefault="000D101E">
      <w:pPr>
        <w:pStyle w:val="ListParagraph"/>
      </w:pPr>
    </w:p>
    <w:p w:rsidR="000D101E" w:rsidRDefault="00DA6915">
      <w:pPr>
        <w:pStyle w:val="Body"/>
        <w:numPr>
          <w:ilvl w:val="0"/>
          <w:numId w:val="2"/>
        </w:numPr>
        <w:rPr>
          <w:lang w:val="fr-FR"/>
        </w:rPr>
      </w:pPr>
      <w:r>
        <w:rPr>
          <w:lang w:val="fr-FR"/>
        </w:rPr>
        <w:t>Adjourn</w:t>
      </w:r>
    </w:p>
    <w:p w:rsidR="002B3C7B" w:rsidRDefault="002B3C7B" w:rsidP="002B3C7B">
      <w:pPr>
        <w:pStyle w:val="ListParagraph"/>
        <w:rPr>
          <w:lang w:val="fr-FR"/>
        </w:rPr>
      </w:pPr>
    </w:p>
    <w:p w:rsidR="002B3C7B" w:rsidRDefault="002B3C7B" w:rsidP="002B3C7B">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rPr>
          <w:lang w:val="fr-FR"/>
        </w:rPr>
      </w:pPr>
    </w:p>
    <w:p w:rsidR="000D101E" w:rsidRPr="004136FD" w:rsidRDefault="002B3C7B"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r w:rsidRPr="00B46BCF">
        <w:rPr>
          <w:sz w:val="20"/>
          <w:szCs w:val="20"/>
        </w:rPr>
        <w:t xml:space="preserve">* Please call the Public Lands Policy Coordinating Office at (801) 537-9801 for the call in number and password if you would like to attend the meeting via telephone conferencing.  </w:t>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r w:rsidR="00DA6915" w:rsidRPr="00B46BCF">
        <w:rPr>
          <w:sz w:val="20"/>
          <w:szCs w:val="20"/>
        </w:rPr>
        <w:tab/>
      </w:r>
    </w:p>
    <w:sectPr w:rsidR="000D101E" w:rsidRPr="004136FD" w:rsidSect="00B811A3">
      <w:headerReference w:type="default" r:id="rId7"/>
      <w:footerReference w:type="default" r:id="rId8"/>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18" w:rsidRDefault="00DA6915">
      <w:r>
        <w:separator/>
      </w:r>
    </w:p>
  </w:endnote>
  <w:endnote w:type="continuationSeparator" w:id="0">
    <w:p w:rsidR="00776418" w:rsidRDefault="00D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1E" w:rsidRDefault="00DA6915">
    <w:pPr>
      <w:pStyle w:val="Body"/>
      <w:rPr>
        <w:rFonts w:ascii="Tahoma" w:eastAsia="Tahoma" w:hAnsi="Tahoma" w:cs="Tahoma"/>
        <w:sz w:val="16"/>
        <w:szCs w:val="16"/>
      </w:rPr>
    </w:pPr>
    <w:r>
      <w:rPr>
        <w:rFonts w:ascii="Tahoma" w:hAnsi="Tahoma"/>
        <w:sz w:val="16"/>
        <w:szCs w:val="16"/>
      </w:rPr>
      <w:t xml:space="preserve">In compliance with the Americans with Disabilities Act, individuals needing special accommodations (including auxiliary communicative aids and services) during this meeting should notify Public Lands Policy Coordinating Office, 5110 State Office Building, Salt Lake City, UT 84114 or call 801-537-9801 </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____________________________________________________________________________________________________________________</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Public Lands Policy Coordinating Office</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5110 State Office Building</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Salt Lake City, UT 84114</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Office Phone 801-537-9801</w:t>
    </w:r>
  </w:p>
  <w:p w:rsidR="000D101E" w:rsidRDefault="000D101E">
    <w:pPr>
      <w:pStyle w:val="Footer"/>
      <w:tabs>
        <w:tab w:val="clear" w:pos="8640"/>
        <w:tab w:val="right" w:pos="86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18" w:rsidRDefault="00DA6915">
      <w:r>
        <w:separator/>
      </w:r>
    </w:p>
  </w:footnote>
  <w:footnote w:type="continuationSeparator" w:id="0">
    <w:p w:rsidR="00776418" w:rsidRDefault="00DA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1E" w:rsidRDefault="000D101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4F"/>
    <w:multiLevelType w:val="hybridMultilevel"/>
    <w:tmpl w:val="52CAAAC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1DF57F39"/>
    <w:multiLevelType w:val="hybridMultilevel"/>
    <w:tmpl w:val="263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596"/>
    <w:multiLevelType w:val="hybridMultilevel"/>
    <w:tmpl w:val="528E79F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27325F4B"/>
    <w:multiLevelType w:val="hybridMultilevel"/>
    <w:tmpl w:val="0EB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1A7"/>
    <w:multiLevelType w:val="hybridMultilevel"/>
    <w:tmpl w:val="28E2B5C6"/>
    <w:numStyleLink w:val="ImportedStyle10"/>
  </w:abstractNum>
  <w:abstractNum w:abstractNumId="5" w15:restartNumberingAfterBreak="0">
    <w:nsid w:val="3CEB49AA"/>
    <w:multiLevelType w:val="hybridMultilevel"/>
    <w:tmpl w:val="5FD298F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2044DB2"/>
    <w:multiLevelType w:val="hybridMultilevel"/>
    <w:tmpl w:val="B14C3A3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15:restartNumberingAfterBreak="0">
    <w:nsid w:val="465C074F"/>
    <w:multiLevelType w:val="hybridMultilevel"/>
    <w:tmpl w:val="47D628F0"/>
    <w:lvl w:ilvl="0" w:tplc="04090001">
      <w:start w:val="1"/>
      <w:numFmt w:val="bullet"/>
      <w:lvlText w:val="•"/>
      <w:lvlJc w:val="left"/>
      <w:pPr>
        <w:tabs>
          <w:tab w:val="left" w:pos="1944"/>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46AF6C1A"/>
    <w:multiLevelType w:val="multilevel"/>
    <w:tmpl w:val="D5B4FFD4"/>
    <w:numStyleLink w:val="ImportedStyle1"/>
  </w:abstractNum>
  <w:abstractNum w:abstractNumId="9" w15:restartNumberingAfterBreak="0">
    <w:nsid w:val="4AA2760C"/>
    <w:multiLevelType w:val="hybridMultilevel"/>
    <w:tmpl w:val="D5B4FFD4"/>
    <w:styleLink w:val="ImportedStyle1"/>
    <w:lvl w:ilvl="0" w:tplc="20081E98">
      <w:start w:val="1"/>
      <w:numFmt w:val="upperRoman"/>
      <w:lvlText w:val="%1."/>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CB920">
      <w:start w:val="1"/>
      <w:numFmt w:val="upperRoman"/>
      <w:lvlText w:val="%2."/>
      <w:lvlJc w:val="left"/>
      <w:pPr>
        <w:tabs>
          <w:tab w:val="left" w:pos="432"/>
          <w:tab w:val="left" w:pos="1152"/>
          <w:tab w:val="left" w:pos="2592"/>
          <w:tab w:val="left" w:pos="3312"/>
          <w:tab w:val="left" w:pos="4032"/>
          <w:tab w:val="left" w:pos="4752"/>
          <w:tab w:val="left" w:pos="5472"/>
          <w:tab w:val="left" w:pos="6192"/>
          <w:tab w:val="left" w:pos="6912"/>
          <w:tab w:val="left" w:pos="7632"/>
          <w:tab w:val="left" w:pos="8140"/>
          <w:tab w:val="left" w:pos="8140"/>
          <w:tab w:val="right" w:pos="8620"/>
        </w:tabs>
        <w:ind w:left="1872"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2A024">
      <w:start w:val="1"/>
      <w:numFmt w:val="upperRoman"/>
      <w:lvlText w:val="%3."/>
      <w:lvlJc w:val="left"/>
      <w:pPr>
        <w:tabs>
          <w:tab w:val="left" w:pos="432"/>
          <w:tab w:val="left" w:pos="1152"/>
          <w:tab w:val="left" w:pos="1872"/>
          <w:tab w:val="left" w:pos="3312"/>
          <w:tab w:val="left" w:pos="4032"/>
          <w:tab w:val="left" w:pos="4752"/>
          <w:tab w:val="left" w:pos="5472"/>
          <w:tab w:val="left" w:pos="6192"/>
          <w:tab w:val="left" w:pos="6912"/>
          <w:tab w:val="left" w:pos="7632"/>
          <w:tab w:val="left" w:pos="8140"/>
          <w:tab w:val="left" w:pos="8140"/>
          <w:tab w:val="right" w:pos="8620"/>
        </w:tabs>
        <w:ind w:left="2592"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C3670">
      <w:start w:val="1"/>
      <w:numFmt w:val="decimal"/>
      <w:lvlText w:val="%4."/>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4C5F2">
      <w:start w:val="1"/>
      <w:numFmt w:val="decimal"/>
      <w:lvlText w:val="%5."/>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092B2">
      <w:start w:val="1"/>
      <w:numFmt w:val="decimal"/>
      <w:lvlText w:val="%6."/>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ACF42">
      <w:start w:val="1"/>
      <w:numFmt w:val="decimal"/>
      <w:lvlText w:val="%7."/>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67176">
      <w:start w:val="1"/>
      <w:numFmt w:val="decimal"/>
      <w:lvlText w:val="%8."/>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66468">
      <w:start w:val="1"/>
      <w:numFmt w:val="decimal"/>
      <w:lvlText w:val="%9."/>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95180C"/>
    <w:multiLevelType w:val="hybridMultilevel"/>
    <w:tmpl w:val="86280B3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5DB949D3"/>
    <w:multiLevelType w:val="hybridMultilevel"/>
    <w:tmpl w:val="D154FA64"/>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65CB77F5"/>
    <w:multiLevelType w:val="hybridMultilevel"/>
    <w:tmpl w:val="6D7CA85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70414EC5"/>
    <w:multiLevelType w:val="hybridMultilevel"/>
    <w:tmpl w:val="28E2B5C6"/>
    <w:styleLink w:val="ImportedStyle10"/>
    <w:lvl w:ilvl="0" w:tplc="F49A4BA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E3986">
      <w:start w:val="1"/>
      <w:numFmt w:val="bullet"/>
      <w:lvlText w:val="•"/>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A42BB4">
      <w:start w:val="1"/>
      <w:numFmt w:val="bullet"/>
      <w:lvlText w:val="•"/>
      <w:lvlJc w:val="left"/>
      <w:pPr>
        <w:tabs>
          <w:tab w:val="left" w:pos="432"/>
          <w:tab w:val="left" w:pos="1512"/>
          <w:tab w:val="left" w:pos="1872"/>
          <w:tab w:val="left" w:pos="3312"/>
          <w:tab w:val="left" w:pos="4032"/>
          <w:tab w:val="left" w:pos="4752"/>
          <w:tab w:val="left" w:pos="5472"/>
          <w:tab w:val="left" w:pos="6192"/>
          <w:tab w:val="left" w:pos="6912"/>
          <w:tab w:val="left" w:pos="7632"/>
          <w:tab w:val="left" w:pos="8140"/>
          <w:tab w:val="left" w:pos="8140"/>
          <w:tab w:val="right" w:pos="8620"/>
        </w:tabs>
        <w:ind w:left="2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C2B14">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81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E91FE">
      <w:start w:val="1"/>
      <w:numFmt w:val="bullet"/>
      <w:lvlText w:val="•"/>
      <w:lvlJc w:val="left"/>
      <w:pPr>
        <w:tabs>
          <w:tab w:val="left" w:pos="432"/>
          <w:tab w:val="left" w:pos="1512"/>
          <w:tab w:val="left" w:pos="1872"/>
          <w:tab w:val="left" w:pos="2592"/>
          <w:tab w:val="left" w:pos="3312"/>
          <w:tab w:val="left" w:pos="4032"/>
          <w:tab w:val="left" w:pos="5472"/>
          <w:tab w:val="left" w:pos="6192"/>
          <w:tab w:val="left" w:pos="6912"/>
          <w:tab w:val="left" w:pos="7632"/>
          <w:tab w:val="left" w:pos="8140"/>
          <w:tab w:val="left" w:pos="8140"/>
          <w:tab w:val="right" w:pos="8620"/>
        </w:tabs>
        <w:ind w:left="49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C421E">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1BA">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72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8FE0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right" w:pos="8620"/>
        </w:tabs>
        <w:ind w:left="84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E3EC">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957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13"/>
  </w:num>
  <w:num w:numId="4">
    <w:abstractNumId w:val="4"/>
  </w:num>
  <w:num w:numId="5">
    <w:abstractNumId w:val="7"/>
  </w:num>
  <w:num w:numId="6">
    <w:abstractNumId w:val="3"/>
  </w:num>
  <w:num w:numId="7">
    <w:abstractNumId w:val="12"/>
  </w:num>
  <w:num w:numId="8">
    <w:abstractNumId w:val="0"/>
  </w:num>
  <w:num w:numId="9">
    <w:abstractNumId w:val="11"/>
  </w:num>
  <w:num w:numId="10">
    <w:abstractNumId w:val="1"/>
  </w:num>
  <w:num w:numId="11">
    <w:abstractNumId w:val="6"/>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1E"/>
    <w:rsid w:val="00003F39"/>
    <w:rsid w:val="0002135A"/>
    <w:rsid w:val="000A0606"/>
    <w:rsid w:val="000A4D55"/>
    <w:rsid w:val="000D101E"/>
    <w:rsid w:val="000F1224"/>
    <w:rsid w:val="001034EA"/>
    <w:rsid w:val="00147228"/>
    <w:rsid w:val="00237EB5"/>
    <w:rsid w:val="002B3C7B"/>
    <w:rsid w:val="003B691C"/>
    <w:rsid w:val="00405A9E"/>
    <w:rsid w:val="004136FD"/>
    <w:rsid w:val="0047348E"/>
    <w:rsid w:val="00552FE0"/>
    <w:rsid w:val="005C23C0"/>
    <w:rsid w:val="005D75AB"/>
    <w:rsid w:val="006C5091"/>
    <w:rsid w:val="00776418"/>
    <w:rsid w:val="00792A7C"/>
    <w:rsid w:val="0096330A"/>
    <w:rsid w:val="00B46BCF"/>
    <w:rsid w:val="00B811A3"/>
    <w:rsid w:val="00B846A5"/>
    <w:rsid w:val="00BB2F97"/>
    <w:rsid w:val="00CF1CD8"/>
    <w:rsid w:val="00DA6915"/>
    <w:rsid w:val="00E55437"/>
    <w:rsid w:val="00E66C8A"/>
    <w:rsid w:val="00F66F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04A49-5927-42ED-B1C6-F99B353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3"/>
      </w:numPr>
    </w:pPr>
  </w:style>
  <w:style w:type="paragraph" w:styleId="Date">
    <w:name w:val="Date"/>
    <w:basedOn w:val="Normal"/>
    <w:next w:val="Normal"/>
    <w:link w:val="DateChar"/>
    <w:uiPriority w:val="99"/>
    <w:semiHidden/>
    <w:unhideWhenUsed/>
    <w:rsid w:val="000A0606"/>
  </w:style>
  <w:style w:type="character" w:customStyle="1" w:styleId="DateChar">
    <w:name w:val="Date Char"/>
    <w:basedOn w:val="DefaultParagraphFont"/>
    <w:link w:val="Date"/>
    <w:uiPriority w:val="99"/>
    <w:semiHidden/>
    <w:rsid w:val="000A0606"/>
    <w:rPr>
      <w:sz w:val="24"/>
      <w:szCs w:val="24"/>
    </w:rPr>
  </w:style>
  <w:style w:type="paragraph" w:styleId="BalloonText">
    <w:name w:val="Balloon Text"/>
    <w:basedOn w:val="Normal"/>
    <w:link w:val="BalloonTextChar"/>
    <w:uiPriority w:val="99"/>
    <w:semiHidden/>
    <w:unhideWhenUsed/>
    <w:rsid w:val="000F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671</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Bailey</dc:creator>
  <cp:lastModifiedBy>Sindy Smith</cp:lastModifiedBy>
  <cp:revision>6</cp:revision>
  <cp:lastPrinted>2017-06-13T14:27:00Z</cp:lastPrinted>
  <dcterms:created xsi:type="dcterms:W3CDTF">2017-07-11T19:30:00Z</dcterms:created>
  <dcterms:modified xsi:type="dcterms:W3CDTF">2017-07-11T21:33:00Z</dcterms:modified>
</cp:coreProperties>
</file>