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7AF1" w:rsidRDefault="006C58E9">
      <w:pPr>
        <w:widowControl w:val="0"/>
        <w:tabs>
          <w:tab w:val="left" w:pos="1440"/>
        </w:tabs>
        <w:jc w:val="both"/>
        <w:rPr>
          <w:rFonts w:ascii="Arial" w:hAnsi="Arial"/>
          <w:sz w:val="22"/>
          <w:szCs w:val="22"/>
        </w:rPr>
      </w:pPr>
      <w:r>
        <w:rPr>
          <w:rFonts w:ascii="Arial" w:hAnsi="Arial"/>
          <w:sz w:val="22"/>
        </w:rPr>
        <w:fldChar w:fldCharType="begin"/>
      </w:r>
      <w:r>
        <w:instrText xml:space="preserve"> SEQ CHAPTER \h \r 1</w:instrText>
      </w:r>
      <w:r>
        <w:fldChar w:fldCharType="end"/>
      </w:r>
      <w:r>
        <w:rPr>
          <w:rFonts w:ascii="Arial" w:hAnsi="Arial"/>
        </w:rPr>
        <w:tab/>
      </w:r>
      <w:r>
        <w:rPr>
          <w:rFonts w:ascii="Arial" w:hAnsi="Arial"/>
          <w:sz w:val="22"/>
          <w:szCs w:val="22"/>
        </w:rPr>
        <w:t>THE SALT LAKE COUNTY COUNCIL, STATE OF UTAH</w:t>
      </w:r>
      <w:r w:rsidR="002A0E5A">
        <w:rPr>
          <w:rFonts w:ascii="Arial" w:hAnsi="Arial"/>
          <w:sz w:val="22"/>
          <w:szCs w:val="22"/>
        </w:rPr>
        <w:t xml:space="preserve">, </w:t>
      </w:r>
      <w:r w:rsidR="001A44CD">
        <w:rPr>
          <w:rFonts w:ascii="Arial" w:hAnsi="Arial"/>
          <w:sz w:val="22"/>
          <w:szCs w:val="22"/>
        </w:rPr>
        <w:t xml:space="preserve">MET ON TUESDAY, </w:t>
      </w:r>
      <w:r w:rsidR="00E3789D">
        <w:rPr>
          <w:rFonts w:ascii="Arial" w:hAnsi="Arial"/>
          <w:sz w:val="22"/>
          <w:szCs w:val="22"/>
        </w:rPr>
        <w:t xml:space="preserve">JULY 12, </w:t>
      </w:r>
      <w:r w:rsidR="00E54130">
        <w:rPr>
          <w:rFonts w:ascii="Arial" w:hAnsi="Arial"/>
          <w:sz w:val="22"/>
          <w:szCs w:val="22"/>
        </w:rPr>
        <w:t>2016</w:t>
      </w:r>
      <w:r>
        <w:rPr>
          <w:rFonts w:ascii="Arial" w:hAnsi="Arial"/>
          <w:sz w:val="22"/>
          <w:szCs w:val="22"/>
        </w:rPr>
        <w:t>, PURSUANT TO ADJOURN</w:t>
      </w:r>
      <w:r w:rsidR="002A0E5A">
        <w:rPr>
          <w:rFonts w:ascii="Arial" w:hAnsi="Arial"/>
          <w:sz w:val="22"/>
          <w:szCs w:val="22"/>
        </w:rPr>
        <w:t>M</w:t>
      </w:r>
      <w:r w:rsidR="001A44CD">
        <w:rPr>
          <w:rFonts w:ascii="Arial" w:hAnsi="Arial"/>
          <w:sz w:val="22"/>
          <w:szCs w:val="22"/>
        </w:rPr>
        <w:t xml:space="preserve">ENT ON TUESDAY, </w:t>
      </w:r>
      <w:r w:rsidR="00E3789D">
        <w:rPr>
          <w:rFonts w:ascii="Arial" w:hAnsi="Arial"/>
          <w:sz w:val="22"/>
          <w:szCs w:val="22"/>
        </w:rPr>
        <w:t xml:space="preserve">JUNE 28, </w:t>
      </w:r>
      <w:r w:rsidR="00E54130">
        <w:rPr>
          <w:rFonts w:ascii="Arial" w:hAnsi="Arial"/>
          <w:sz w:val="22"/>
          <w:szCs w:val="22"/>
        </w:rPr>
        <w:t>2016</w:t>
      </w:r>
      <w:r>
        <w:rPr>
          <w:rFonts w:ascii="Arial" w:hAnsi="Arial"/>
          <w:sz w:val="22"/>
          <w:szCs w:val="22"/>
        </w:rPr>
        <w:t>, AT THE HOU</w:t>
      </w:r>
      <w:r w:rsidRPr="00BD18D2">
        <w:rPr>
          <w:rFonts w:ascii="Arial" w:hAnsi="Arial" w:cs="Arial"/>
          <w:sz w:val="22"/>
          <w:szCs w:val="22"/>
        </w:rPr>
        <w:t xml:space="preserve">R OF </w:t>
      </w:r>
      <w:hyperlink r:id="rId9" w:tooltip="7/12/2016 Default Location name 4:04:43 PM" w:history="1">
        <w:r w:rsidR="00BD18D2" w:rsidRPr="00BD18D2">
          <w:rPr>
            <w:rStyle w:val="Hyperlink"/>
            <w:rFonts w:ascii="Arial" w:hAnsi="Arial" w:cs="Arial"/>
            <w:sz w:val="22"/>
            <w:szCs w:val="22"/>
          </w:rPr>
          <w:t>4:04:43 PM</w:t>
        </w:r>
      </w:hyperlink>
      <w:r w:rsidRPr="00BD18D2">
        <w:rPr>
          <w:rFonts w:ascii="Arial" w:hAnsi="Arial" w:cs="Arial"/>
          <w:sz w:val="22"/>
          <w:szCs w:val="22"/>
        </w:rPr>
        <w:t xml:space="preserve">, </w:t>
      </w:r>
      <w:r>
        <w:rPr>
          <w:rFonts w:ascii="Arial" w:hAnsi="Arial"/>
          <w:sz w:val="22"/>
          <w:szCs w:val="22"/>
        </w:rPr>
        <w:t xml:space="preserve">AT THE SALT LAKE COUNTY GOVERNMENT CENTER, 2001 SO. </w:t>
      </w:r>
      <w:proofErr w:type="gramStart"/>
      <w:r>
        <w:rPr>
          <w:rFonts w:ascii="Arial" w:hAnsi="Arial"/>
          <w:sz w:val="22"/>
          <w:szCs w:val="22"/>
        </w:rPr>
        <w:t>STATE STREET, ROOM N1</w:t>
      </w:r>
      <w:r w:rsidR="00FD580B">
        <w:rPr>
          <w:rFonts w:ascii="Arial" w:hAnsi="Arial"/>
          <w:sz w:val="22"/>
          <w:szCs w:val="22"/>
        </w:rPr>
        <w:t>-</w:t>
      </w:r>
      <w:r>
        <w:rPr>
          <w:rFonts w:ascii="Arial" w:hAnsi="Arial"/>
          <w:sz w:val="22"/>
          <w:szCs w:val="22"/>
        </w:rPr>
        <w:t>1</w:t>
      </w:r>
      <w:r w:rsidR="00FD580B">
        <w:rPr>
          <w:rFonts w:ascii="Arial" w:hAnsi="Arial"/>
          <w:sz w:val="22"/>
          <w:szCs w:val="22"/>
        </w:rPr>
        <w:t>1</w:t>
      </w:r>
      <w:r>
        <w:rPr>
          <w:rFonts w:ascii="Arial" w:hAnsi="Arial"/>
          <w:sz w:val="22"/>
          <w:szCs w:val="22"/>
        </w:rPr>
        <w:t>0, SALT LAKE CITY, UTAH.</w:t>
      </w:r>
      <w:proofErr w:type="gramEnd"/>
    </w:p>
    <w:p w:rsidR="00667AF1" w:rsidRDefault="00667AF1">
      <w:pPr>
        <w:widowControl w:val="0"/>
        <w:tabs>
          <w:tab w:val="left" w:pos="1440"/>
        </w:tabs>
        <w:jc w:val="both"/>
        <w:rPr>
          <w:rFonts w:ascii="Arial" w:hAnsi="Arial"/>
          <w:sz w:val="22"/>
          <w:szCs w:val="22"/>
        </w:rPr>
      </w:pPr>
    </w:p>
    <w:p w:rsidR="00667AF1" w:rsidRDefault="006C58E9">
      <w:pPr>
        <w:widowControl w:val="0"/>
        <w:tabs>
          <w:tab w:val="left" w:pos="1440"/>
        </w:tabs>
        <w:jc w:val="both"/>
        <w:rPr>
          <w:rFonts w:ascii="Arial" w:hAnsi="Arial"/>
          <w:sz w:val="22"/>
          <w:szCs w:val="22"/>
        </w:rPr>
      </w:pPr>
      <w:r>
        <w:rPr>
          <w:rFonts w:ascii="Arial" w:hAnsi="Arial"/>
          <w:sz w:val="22"/>
          <w:szCs w:val="22"/>
        </w:rPr>
        <w:t>COUNCIL MEMBERS</w:t>
      </w:r>
    </w:p>
    <w:p w:rsidR="00667AF1" w:rsidRDefault="006C58E9" w:rsidP="00A52400">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jc w:val="both"/>
        <w:rPr>
          <w:rFonts w:ascii="Arial" w:hAnsi="Arial"/>
          <w:sz w:val="22"/>
          <w:szCs w:val="22"/>
        </w:rPr>
      </w:pPr>
      <w:r>
        <w:rPr>
          <w:rFonts w:ascii="Arial" w:hAnsi="Arial"/>
          <w:sz w:val="22"/>
          <w:szCs w:val="22"/>
        </w:rPr>
        <w:t>PRESENT:</w:t>
      </w:r>
      <w:r>
        <w:rPr>
          <w:rFonts w:ascii="Arial" w:hAnsi="Arial"/>
          <w:sz w:val="22"/>
          <w:szCs w:val="22"/>
        </w:rPr>
        <w:tab/>
      </w:r>
      <w:r>
        <w:rPr>
          <w:rFonts w:ascii="Arial" w:hAnsi="Arial"/>
          <w:sz w:val="22"/>
          <w:szCs w:val="22"/>
        </w:rPr>
        <w:tab/>
      </w:r>
      <w:r>
        <w:rPr>
          <w:rFonts w:ascii="Arial" w:hAnsi="Arial"/>
          <w:sz w:val="22"/>
          <w:szCs w:val="22"/>
        </w:rPr>
        <w:tab/>
      </w:r>
      <w:r w:rsidR="001A44CD">
        <w:rPr>
          <w:rFonts w:ascii="Arial" w:hAnsi="Arial"/>
          <w:sz w:val="22"/>
          <w:szCs w:val="22"/>
        </w:rPr>
        <w:tab/>
      </w:r>
      <w:r w:rsidR="00A52400">
        <w:rPr>
          <w:rFonts w:ascii="Arial" w:hAnsi="Arial"/>
          <w:sz w:val="22"/>
          <w:szCs w:val="22"/>
        </w:rPr>
        <w:t>JENNIFER WILSON</w:t>
      </w:r>
    </w:p>
    <w:p w:rsidR="00E54130" w:rsidRDefault="00E54130" w:rsidP="00A52400">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RICHARD SNELGROVE</w:t>
      </w:r>
    </w:p>
    <w:p w:rsidR="00667AF1"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1A44CD">
        <w:rPr>
          <w:rFonts w:ascii="Arial" w:hAnsi="Arial"/>
          <w:sz w:val="22"/>
          <w:szCs w:val="22"/>
        </w:rPr>
        <w:tab/>
      </w:r>
      <w:r>
        <w:rPr>
          <w:rFonts w:ascii="Arial" w:hAnsi="Arial"/>
          <w:sz w:val="22"/>
          <w:szCs w:val="22"/>
        </w:rPr>
        <w:t>JIM BRADLEY</w:t>
      </w:r>
    </w:p>
    <w:p w:rsidR="001A44CD"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1A44CD">
        <w:rPr>
          <w:rFonts w:ascii="Arial" w:hAnsi="Arial"/>
          <w:sz w:val="22"/>
          <w:szCs w:val="22"/>
        </w:rPr>
        <w:tab/>
      </w:r>
      <w:r>
        <w:rPr>
          <w:rFonts w:ascii="Arial" w:hAnsi="Arial"/>
          <w:sz w:val="22"/>
          <w:szCs w:val="22"/>
        </w:rPr>
        <w:t>ARLYN BRADSHAW</w:t>
      </w:r>
    </w:p>
    <w:p w:rsidR="00A52400" w:rsidRDefault="00A52400">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MICHAEL JENSEN</w:t>
      </w:r>
    </w:p>
    <w:p w:rsidR="003772E0" w:rsidRDefault="003772E0">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AIMEE </w:t>
      </w:r>
      <w:r w:rsidR="00F61A4D">
        <w:rPr>
          <w:rFonts w:ascii="Arial" w:hAnsi="Arial"/>
          <w:sz w:val="22"/>
          <w:szCs w:val="22"/>
        </w:rPr>
        <w:t xml:space="preserve">WINDER </w:t>
      </w:r>
      <w:r>
        <w:rPr>
          <w:rFonts w:ascii="Arial" w:hAnsi="Arial"/>
          <w:sz w:val="22"/>
          <w:szCs w:val="22"/>
        </w:rPr>
        <w:t>NEWTON</w:t>
      </w:r>
    </w:p>
    <w:p w:rsidR="00667AF1" w:rsidRDefault="001A44CD">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SAM GRANATO</w:t>
      </w:r>
    </w:p>
    <w:p w:rsidR="002C7C61" w:rsidRDefault="002C7C61">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STEVEN DEBRY</w:t>
      </w:r>
    </w:p>
    <w:p w:rsidR="00667AF1" w:rsidRPr="00BD18D2"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1A44CD">
        <w:rPr>
          <w:rFonts w:ascii="Arial" w:hAnsi="Arial"/>
          <w:sz w:val="22"/>
          <w:szCs w:val="22"/>
        </w:rPr>
        <w:tab/>
      </w:r>
      <w:r w:rsidRPr="00BD18D2">
        <w:rPr>
          <w:rFonts w:ascii="Arial" w:hAnsi="Arial"/>
          <w:sz w:val="22"/>
          <w:szCs w:val="22"/>
        </w:rPr>
        <w:t>MAX BURDICK</w:t>
      </w:r>
      <w:r w:rsidR="00E54130" w:rsidRPr="00BD18D2">
        <w:rPr>
          <w:rFonts w:ascii="Arial" w:hAnsi="Arial"/>
          <w:sz w:val="22"/>
          <w:szCs w:val="22"/>
        </w:rPr>
        <w:t xml:space="preserve">, </w:t>
      </w:r>
      <w:r w:rsidRPr="00BD18D2">
        <w:rPr>
          <w:rFonts w:ascii="Arial" w:hAnsi="Arial"/>
          <w:sz w:val="18"/>
          <w:szCs w:val="18"/>
        </w:rPr>
        <w:t>Chair</w:t>
      </w:r>
    </w:p>
    <w:p w:rsidR="00667AF1" w:rsidRPr="00BD18D2" w:rsidRDefault="00667AF1">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p>
    <w:p w:rsidR="00667AF1"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BD18D2">
        <w:rPr>
          <w:rFonts w:ascii="Arial" w:hAnsi="Arial"/>
          <w:sz w:val="22"/>
        </w:rPr>
        <w:t>OTHERS IN ATTENDANCE:</w:t>
      </w:r>
      <w:r w:rsidRPr="00BD18D2">
        <w:rPr>
          <w:rFonts w:ascii="Arial" w:hAnsi="Arial"/>
          <w:sz w:val="22"/>
        </w:rPr>
        <w:tab/>
      </w:r>
      <w:r w:rsidR="001A44CD" w:rsidRPr="00BD18D2">
        <w:rPr>
          <w:rFonts w:ascii="Arial" w:hAnsi="Arial"/>
          <w:sz w:val="22"/>
        </w:rPr>
        <w:tab/>
      </w:r>
      <w:r w:rsidRPr="00BD18D2">
        <w:rPr>
          <w:rFonts w:ascii="Arial" w:hAnsi="Arial"/>
          <w:sz w:val="22"/>
        </w:rPr>
        <w:t xml:space="preserve">SIM GILL, DISTRICT ATTORNEY </w:t>
      </w:r>
    </w:p>
    <w:p w:rsidR="00807C3E" w:rsidRPr="00807C3E" w:rsidRDefault="00807C3E">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u w:val="single"/>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807C3E">
        <w:rPr>
          <w:rFonts w:ascii="Arial" w:hAnsi="Arial"/>
          <w:sz w:val="22"/>
          <w:u w:val="single"/>
        </w:rPr>
        <w:t>COUNCIL MEETING</w:t>
      </w:r>
    </w:p>
    <w:p w:rsidR="00667AF1"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BD18D2">
        <w:rPr>
          <w:rFonts w:ascii="Arial" w:hAnsi="Arial"/>
          <w:sz w:val="22"/>
        </w:rPr>
        <w:tab/>
      </w:r>
      <w:r w:rsidRPr="00BD18D2">
        <w:rPr>
          <w:rFonts w:ascii="Arial" w:hAnsi="Arial"/>
          <w:sz w:val="22"/>
        </w:rPr>
        <w:tab/>
      </w:r>
      <w:r w:rsidRPr="00BD18D2">
        <w:rPr>
          <w:rFonts w:ascii="Arial" w:hAnsi="Arial"/>
          <w:sz w:val="22"/>
        </w:rPr>
        <w:tab/>
      </w:r>
      <w:r w:rsidRPr="00BD18D2">
        <w:rPr>
          <w:rFonts w:ascii="Arial" w:hAnsi="Arial"/>
          <w:sz w:val="22"/>
        </w:rPr>
        <w:tab/>
        <w:t xml:space="preserve"> </w:t>
      </w:r>
      <w:r w:rsidR="001A44CD" w:rsidRPr="00BD18D2">
        <w:rPr>
          <w:rFonts w:ascii="Arial" w:hAnsi="Arial"/>
          <w:sz w:val="22"/>
        </w:rPr>
        <w:tab/>
        <w:t xml:space="preserve">  </w:t>
      </w:r>
      <w:r w:rsidRPr="00BD18D2">
        <w:rPr>
          <w:rFonts w:ascii="Arial" w:hAnsi="Arial"/>
          <w:sz w:val="22"/>
        </w:rPr>
        <w:t xml:space="preserve">By: </w:t>
      </w:r>
      <w:r w:rsidR="00BD18D2" w:rsidRPr="00BD18D2">
        <w:rPr>
          <w:rFonts w:ascii="Arial" w:hAnsi="Arial"/>
          <w:sz w:val="22"/>
        </w:rPr>
        <w:t xml:space="preserve">RENA BECKSTEAD, </w:t>
      </w:r>
      <w:r w:rsidRPr="00BD18D2">
        <w:rPr>
          <w:rFonts w:ascii="Arial" w:hAnsi="Arial"/>
          <w:sz w:val="22"/>
        </w:rPr>
        <w:t>DEPUTY DISTRICT ATTORNEY</w:t>
      </w:r>
    </w:p>
    <w:p w:rsidR="00807C3E" w:rsidRPr="00807C3E" w:rsidRDefault="00807C3E">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u w:val="single"/>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807C3E">
        <w:rPr>
          <w:rFonts w:ascii="Arial" w:hAnsi="Arial"/>
          <w:sz w:val="22"/>
          <w:u w:val="single"/>
        </w:rPr>
        <w:t>PLANNING &amp; ZONING</w:t>
      </w:r>
    </w:p>
    <w:p w:rsidR="00807C3E" w:rsidRPr="00BD18D2" w:rsidRDefault="00807C3E">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By: CHRIS PRESTON, DEPUTY DISTRICT ATTORNEY</w:t>
      </w:r>
      <w:r>
        <w:rPr>
          <w:rFonts w:ascii="Arial" w:hAnsi="Arial"/>
          <w:sz w:val="22"/>
        </w:rPr>
        <w:tab/>
      </w:r>
    </w:p>
    <w:p w:rsidR="00667AF1" w:rsidRPr="00BD18D2"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BD18D2">
        <w:rPr>
          <w:rFonts w:ascii="Arial" w:hAnsi="Arial"/>
          <w:sz w:val="22"/>
        </w:rPr>
        <w:tab/>
      </w:r>
      <w:r w:rsidRPr="00BD18D2">
        <w:rPr>
          <w:rFonts w:ascii="Arial" w:hAnsi="Arial"/>
          <w:sz w:val="22"/>
        </w:rPr>
        <w:tab/>
      </w:r>
      <w:r w:rsidRPr="00BD18D2">
        <w:rPr>
          <w:rFonts w:ascii="Arial" w:hAnsi="Arial"/>
          <w:sz w:val="22"/>
        </w:rPr>
        <w:tab/>
      </w:r>
      <w:r w:rsidRPr="00BD18D2">
        <w:rPr>
          <w:rFonts w:ascii="Arial" w:hAnsi="Arial"/>
          <w:sz w:val="22"/>
        </w:rPr>
        <w:tab/>
      </w:r>
      <w:r w:rsidR="001A44CD" w:rsidRPr="00BD18D2">
        <w:rPr>
          <w:rFonts w:ascii="Arial" w:hAnsi="Arial"/>
          <w:sz w:val="22"/>
        </w:rPr>
        <w:tab/>
      </w:r>
      <w:r w:rsidRPr="00BD18D2">
        <w:rPr>
          <w:rFonts w:ascii="Arial" w:hAnsi="Arial"/>
          <w:sz w:val="22"/>
        </w:rPr>
        <w:t>JASON ROSE, LEGAL COUNSEL, COUNCIL OFFICE</w:t>
      </w:r>
    </w:p>
    <w:p w:rsidR="00667AF1" w:rsidRPr="00E3789D"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BD18D2">
        <w:rPr>
          <w:rFonts w:ascii="Arial" w:hAnsi="Arial"/>
          <w:sz w:val="22"/>
        </w:rPr>
        <w:tab/>
      </w:r>
      <w:r w:rsidRPr="00BD18D2">
        <w:rPr>
          <w:rFonts w:ascii="Arial" w:hAnsi="Arial"/>
          <w:sz w:val="22"/>
        </w:rPr>
        <w:tab/>
      </w:r>
      <w:r w:rsidRPr="00BD18D2">
        <w:rPr>
          <w:rFonts w:ascii="Arial" w:hAnsi="Arial"/>
          <w:sz w:val="22"/>
        </w:rPr>
        <w:tab/>
      </w:r>
      <w:r w:rsidRPr="00BD18D2">
        <w:rPr>
          <w:rFonts w:ascii="Arial" w:hAnsi="Arial"/>
          <w:sz w:val="22"/>
        </w:rPr>
        <w:tab/>
      </w:r>
      <w:r w:rsidR="001A44CD" w:rsidRPr="00BD18D2">
        <w:rPr>
          <w:rFonts w:ascii="Arial" w:hAnsi="Arial"/>
          <w:sz w:val="22"/>
        </w:rPr>
        <w:tab/>
      </w:r>
      <w:r w:rsidRPr="00BD18D2">
        <w:rPr>
          <w:rFonts w:ascii="Arial" w:hAnsi="Arial"/>
          <w:sz w:val="22"/>
        </w:rPr>
        <w:t>SHERRIE SWENSEN, COUNTY CLERK</w:t>
      </w:r>
    </w:p>
    <w:p w:rsidR="00667AF1"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E3789D">
        <w:rPr>
          <w:rFonts w:ascii="Arial" w:hAnsi="Arial"/>
          <w:sz w:val="22"/>
        </w:rPr>
        <w:tab/>
      </w:r>
      <w:r w:rsidRPr="00E3789D">
        <w:rPr>
          <w:rFonts w:ascii="Arial" w:hAnsi="Arial"/>
          <w:sz w:val="22"/>
        </w:rPr>
        <w:tab/>
      </w:r>
      <w:r w:rsidRPr="00E3789D">
        <w:rPr>
          <w:rFonts w:ascii="Arial" w:hAnsi="Arial"/>
          <w:sz w:val="22"/>
        </w:rPr>
        <w:tab/>
      </w:r>
      <w:r w:rsidRPr="00E3789D">
        <w:rPr>
          <w:rFonts w:ascii="Arial" w:hAnsi="Arial"/>
          <w:sz w:val="22"/>
        </w:rPr>
        <w:tab/>
        <w:t xml:space="preserve"> </w:t>
      </w:r>
      <w:r w:rsidR="001A44CD" w:rsidRPr="00E3789D">
        <w:rPr>
          <w:rFonts w:ascii="Arial" w:hAnsi="Arial"/>
          <w:sz w:val="22"/>
        </w:rPr>
        <w:tab/>
        <w:t xml:space="preserve">  </w:t>
      </w:r>
      <w:r w:rsidRPr="00E3789D">
        <w:rPr>
          <w:rFonts w:ascii="Arial" w:hAnsi="Arial"/>
          <w:sz w:val="22"/>
        </w:rPr>
        <w:t xml:space="preserve">By:  </w:t>
      </w:r>
      <w:r w:rsidR="00E3789D" w:rsidRPr="00E3789D">
        <w:rPr>
          <w:rFonts w:ascii="Arial" w:hAnsi="Arial"/>
          <w:sz w:val="22"/>
        </w:rPr>
        <w:t xml:space="preserve">NICHOLE WATT </w:t>
      </w:r>
      <w:r w:rsidRPr="00E3789D">
        <w:rPr>
          <w:rFonts w:ascii="Arial" w:hAnsi="Arial"/>
          <w:sz w:val="22"/>
        </w:rPr>
        <w:t>&amp; LINDA DUFFY, DEPUTY CLERKS</w:t>
      </w:r>
    </w:p>
    <w:p w:rsidR="00667AF1" w:rsidRDefault="00667AF1">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667AF1" w:rsidRDefault="006C58E9">
      <w:pPr>
        <w:tabs>
          <w:tab w:val="left" w:pos="720"/>
          <w:tab w:val="left" w:pos="2880"/>
        </w:tabs>
        <w:jc w:val="center"/>
        <w:rPr>
          <w:sz w:val="28"/>
          <w:szCs w:val="28"/>
        </w:rPr>
      </w:pPr>
      <w:r>
        <w:rPr>
          <w:sz w:val="28"/>
          <w:szCs w:val="28"/>
        </w:rPr>
        <w:t>♦♦♦   ♦♦♦   ♦♦♦   ♦♦♦   ♦♦♦</w:t>
      </w:r>
    </w:p>
    <w:p w:rsidR="00667AF1" w:rsidRDefault="00667AF1">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5D1188">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Pr>
          <w:rFonts w:ascii="Arial" w:hAnsi="Arial"/>
          <w:sz w:val="22"/>
        </w:rPr>
        <w:tab/>
        <w:t xml:space="preserve">Council Member </w:t>
      </w:r>
      <w:r w:rsidR="00E54130">
        <w:rPr>
          <w:rFonts w:ascii="Arial" w:hAnsi="Arial"/>
          <w:sz w:val="22"/>
        </w:rPr>
        <w:t>Burdick</w:t>
      </w:r>
      <w:r w:rsidR="006C58E9">
        <w:rPr>
          <w:rFonts w:ascii="Arial" w:hAnsi="Arial"/>
          <w:sz w:val="22"/>
        </w:rPr>
        <w:t xml:space="preserve">, Chair, presided. </w:t>
      </w:r>
    </w:p>
    <w:p w:rsidR="00667AF1" w:rsidRDefault="00667AF1">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8F5949" w:rsidRDefault="008F5949" w:rsidP="008F5949">
      <w:pPr>
        <w:tabs>
          <w:tab w:val="left" w:pos="720"/>
          <w:tab w:val="left" w:pos="2880"/>
        </w:tabs>
        <w:jc w:val="center"/>
        <w:rPr>
          <w:sz w:val="28"/>
          <w:szCs w:val="28"/>
        </w:rPr>
      </w:pPr>
      <w:r>
        <w:rPr>
          <w:sz w:val="28"/>
          <w:szCs w:val="28"/>
        </w:rPr>
        <w:t>♦♦♦   ♦♦♦   ♦♦♦   ♦♦♦   ♦♦♦</w:t>
      </w:r>
    </w:p>
    <w:p w:rsidR="008F5949" w:rsidRDefault="008F5949">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p>
    <w:p w:rsidR="00667AF1" w:rsidRDefault="006C58E9">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r w:rsidR="00BD18D2" w:rsidRPr="00BD18D2">
        <w:rPr>
          <w:rFonts w:ascii="Arial" w:hAnsi="Arial"/>
          <w:b/>
          <w:sz w:val="22"/>
        </w:rPr>
        <w:t xml:space="preserve">Mr. Jeff Silvestrini </w:t>
      </w:r>
      <w:r w:rsidR="005D1188" w:rsidRPr="00BD18D2">
        <w:rPr>
          <w:rFonts w:ascii="Arial" w:hAnsi="Arial"/>
          <w:sz w:val="22"/>
        </w:rPr>
        <w:t>le</w:t>
      </w:r>
      <w:r w:rsidR="005D1188">
        <w:rPr>
          <w:rFonts w:ascii="Arial" w:hAnsi="Arial"/>
          <w:sz w:val="22"/>
        </w:rPr>
        <w:t>d the Pledge</w:t>
      </w:r>
      <w:r>
        <w:rPr>
          <w:rFonts w:ascii="Arial" w:hAnsi="Arial"/>
          <w:sz w:val="22"/>
        </w:rPr>
        <w:t xml:space="preserve"> of Allegiance to the Flag of the United States of America.  </w:t>
      </w:r>
      <w:r>
        <w:rPr>
          <w:rFonts w:ascii="Arial" w:hAnsi="Arial"/>
          <w:sz w:val="22"/>
        </w:rPr>
        <w:tab/>
      </w:r>
      <w:r>
        <w:rPr>
          <w:rFonts w:ascii="Arial" w:hAnsi="Arial"/>
          <w:sz w:val="22"/>
        </w:rPr>
        <w:tab/>
      </w:r>
      <w:r>
        <w:rPr>
          <w:rFonts w:ascii="Arial" w:hAnsi="Arial"/>
          <w:sz w:val="22"/>
        </w:rPr>
        <w:tab/>
      </w:r>
      <w:r>
        <w:rPr>
          <w:rFonts w:ascii="Arial" w:hAnsi="Arial"/>
          <w:sz w:val="22"/>
        </w:rPr>
        <w:tab/>
      </w:r>
    </w:p>
    <w:p w:rsidR="00667AF1" w:rsidRDefault="006C58E9">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p>
    <w:p w:rsidR="00667AF1" w:rsidRDefault="006C58E9">
      <w:pPr>
        <w:tabs>
          <w:tab w:val="left" w:pos="720"/>
          <w:tab w:val="left" w:pos="2880"/>
        </w:tabs>
        <w:jc w:val="center"/>
        <w:rPr>
          <w:sz w:val="28"/>
          <w:szCs w:val="28"/>
        </w:rPr>
      </w:pPr>
      <w:r>
        <w:rPr>
          <w:sz w:val="28"/>
          <w:szCs w:val="28"/>
        </w:rPr>
        <w:t>♦♦♦   ♦♦♦   ♦♦♦   ♦♦♦   ♦♦♦</w:t>
      </w:r>
    </w:p>
    <w:p w:rsidR="00667AF1" w:rsidRDefault="00667AF1">
      <w:pPr>
        <w:widowControl w:val="0"/>
        <w:tabs>
          <w:tab w:val="center" w:pos="4680"/>
        </w:tabs>
        <w:rPr>
          <w:rFonts w:ascii="Arial" w:hAnsi="Arial"/>
          <w:sz w:val="22"/>
        </w:rPr>
      </w:pPr>
    </w:p>
    <w:p w:rsidR="00667AF1" w:rsidRDefault="006C58E9">
      <w:pPr>
        <w:tabs>
          <w:tab w:val="left" w:pos="1440"/>
        </w:tabs>
        <w:jc w:val="both"/>
        <w:rPr>
          <w:rFonts w:ascii="Arial" w:hAnsi="Arial" w:cs="Arial"/>
          <w:sz w:val="22"/>
          <w:szCs w:val="22"/>
        </w:rPr>
      </w:pPr>
      <w:r>
        <w:rPr>
          <w:rFonts w:ascii="Arial" w:hAnsi="Arial" w:cs="Arial"/>
          <w:sz w:val="22"/>
          <w:szCs w:val="22"/>
        </w:rPr>
        <w:tab/>
        <w:t xml:space="preserve">Council Member </w:t>
      </w:r>
      <w:r w:rsidR="000B2108">
        <w:rPr>
          <w:rFonts w:ascii="Arial" w:hAnsi="Arial" w:cs="Arial"/>
          <w:sz w:val="22"/>
          <w:szCs w:val="22"/>
        </w:rPr>
        <w:t>Bradshaw</w:t>
      </w:r>
      <w:r>
        <w:rPr>
          <w:rFonts w:ascii="Arial" w:hAnsi="Arial" w:cs="Arial"/>
          <w:sz w:val="22"/>
          <w:szCs w:val="22"/>
        </w:rPr>
        <w:t xml:space="preserve">, seconded by Council Member </w:t>
      </w:r>
      <w:r w:rsidR="000B2108">
        <w:rPr>
          <w:rFonts w:ascii="Arial" w:hAnsi="Arial" w:cs="Arial"/>
          <w:sz w:val="22"/>
          <w:szCs w:val="22"/>
        </w:rPr>
        <w:t>Jensen</w:t>
      </w:r>
      <w:r>
        <w:rPr>
          <w:rFonts w:ascii="Arial" w:hAnsi="Arial" w:cs="Arial"/>
          <w:sz w:val="22"/>
          <w:szCs w:val="22"/>
        </w:rPr>
        <w:t>, moved to approve the minutes of the S</w:t>
      </w:r>
      <w:r w:rsidR="007C4883">
        <w:rPr>
          <w:rFonts w:ascii="Arial" w:hAnsi="Arial" w:cs="Arial"/>
          <w:sz w:val="22"/>
          <w:szCs w:val="22"/>
        </w:rPr>
        <w:t>alt Lake County Council meeting</w:t>
      </w:r>
      <w:r>
        <w:rPr>
          <w:rFonts w:ascii="Arial" w:hAnsi="Arial" w:cs="Arial"/>
          <w:sz w:val="22"/>
          <w:szCs w:val="22"/>
        </w:rPr>
        <w:t xml:space="preserve"> held on Tuesday, </w:t>
      </w:r>
      <w:r w:rsidR="002817E6">
        <w:rPr>
          <w:rFonts w:ascii="Arial" w:hAnsi="Arial" w:cs="Arial"/>
          <w:sz w:val="22"/>
          <w:szCs w:val="22"/>
        </w:rPr>
        <w:t>June 21, 2016</w:t>
      </w:r>
      <w:r w:rsidR="007C4883">
        <w:rPr>
          <w:rFonts w:ascii="Arial" w:hAnsi="Arial" w:cs="Arial"/>
          <w:sz w:val="22"/>
          <w:szCs w:val="22"/>
        </w:rPr>
        <w:t xml:space="preserve">.  </w:t>
      </w:r>
      <w:r>
        <w:rPr>
          <w:rFonts w:ascii="Arial" w:hAnsi="Arial" w:cs="Arial"/>
          <w:sz w:val="22"/>
          <w:szCs w:val="22"/>
        </w:rPr>
        <w:t>The m</w:t>
      </w:r>
      <w:r w:rsidR="007A0602">
        <w:rPr>
          <w:rFonts w:ascii="Arial" w:hAnsi="Arial" w:cs="Arial"/>
          <w:sz w:val="22"/>
          <w:szCs w:val="22"/>
        </w:rPr>
        <w:t>otion passed unanimously, showing</w:t>
      </w:r>
      <w:r>
        <w:rPr>
          <w:rFonts w:ascii="Arial" w:hAnsi="Arial" w:cs="Arial"/>
          <w:sz w:val="22"/>
          <w:szCs w:val="22"/>
        </w:rPr>
        <w:t xml:space="preserve"> that all Council Members present voted “Aye.”</w:t>
      </w:r>
    </w:p>
    <w:p w:rsidR="00667AF1" w:rsidRDefault="00667AF1">
      <w:pPr>
        <w:widowControl w:val="0"/>
        <w:tabs>
          <w:tab w:val="center" w:pos="4680"/>
        </w:tabs>
        <w:rPr>
          <w:rFonts w:ascii="Arial" w:hAnsi="Arial"/>
          <w:sz w:val="22"/>
        </w:rPr>
      </w:pPr>
    </w:p>
    <w:p w:rsidR="00667AF1" w:rsidRDefault="006C58E9">
      <w:pPr>
        <w:tabs>
          <w:tab w:val="left" w:pos="720"/>
          <w:tab w:val="left" w:pos="2880"/>
        </w:tabs>
        <w:jc w:val="center"/>
        <w:rPr>
          <w:sz w:val="28"/>
          <w:szCs w:val="28"/>
        </w:rPr>
      </w:pPr>
      <w:r>
        <w:rPr>
          <w:sz w:val="28"/>
          <w:szCs w:val="28"/>
        </w:rPr>
        <w:t>♦♦♦   ♦♦♦   ♦♦♦   ♦♦♦   ♦♦♦</w:t>
      </w:r>
    </w:p>
    <w:p w:rsidR="00667AF1" w:rsidRDefault="00667AF1" w:rsidP="00730080">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DF131E" w:rsidRDefault="00DF131E" w:rsidP="00730080">
      <w:pPr>
        <w:widowControl w:val="0"/>
        <w:tabs>
          <w:tab w:val="left" w:pos="1440"/>
          <w:tab w:val="center" w:pos="4680"/>
        </w:tabs>
        <w:jc w:val="both"/>
        <w:rPr>
          <w:rFonts w:ascii="Arial" w:hAnsi="Arial"/>
          <w:sz w:val="22"/>
        </w:rPr>
      </w:pPr>
    </w:p>
    <w:p w:rsidR="00DF131E" w:rsidRDefault="00DF131E" w:rsidP="00730080">
      <w:pPr>
        <w:widowControl w:val="0"/>
        <w:tabs>
          <w:tab w:val="left" w:pos="1440"/>
          <w:tab w:val="center" w:pos="4680"/>
        </w:tabs>
        <w:jc w:val="both"/>
        <w:rPr>
          <w:rFonts w:ascii="Arial" w:hAnsi="Arial"/>
          <w:sz w:val="22"/>
        </w:rPr>
      </w:pPr>
    </w:p>
    <w:p w:rsidR="00DF131E" w:rsidRDefault="00DF131E" w:rsidP="00730080">
      <w:pPr>
        <w:widowControl w:val="0"/>
        <w:tabs>
          <w:tab w:val="left" w:pos="1440"/>
          <w:tab w:val="center" w:pos="4680"/>
        </w:tabs>
        <w:jc w:val="both"/>
        <w:rPr>
          <w:rFonts w:ascii="Arial" w:hAnsi="Arial"/>
          <w:sz w:val="22"/>
        </w:rPr>
      </w:pPr>
    </w:p>
    <w:p w:rsidR="00DF131E" w:rsidRDefault="00DF131E" w:rsidP="00730080">
      <w:pPr>
        <w:widowControl w:val="0"/>
        <w:tabs>
          <w:tab w:val="left" w:pos="1440"/>
          <w:tab w:val="center" w:pos="4680"/>
        </w:tabs>
        <w:jc w:val="both"/>
        <w:rPr>
          <w:rFonts w:ascii="Arial" w:hAnsi="Arial"/>
          <w:sz w:val="22"/>
        </w:rPr>
      </w:pPr>
    </w:p>
    <w:p w:rsidR="00667AF1" w:rsidRDefault="00D727A1" w:rsidP="00730080">
      <w:pPr>
        <w:widowControl w:val="0"/>
        <w:tabs>
          <w:tab w:val="left" w:pos="1440"/>
          <w:tab w:val="center" w:pos="4680"/>
        </w:tabs>
        <w:jc w:val="both"/>
        <w:rPr>
          <w:rFonts w:ascii="Arial" w:hAnsi="Arial"/>
          <w:sz w:val="22"/>
        </w:rPr>
      </w:pPr>
      <w:r>
        <w:rPr>
          <w:rFonts w:ascii="Arial" w:hAnsi="Arial"/>
          <w:sz w:val="22"/>
        </w:rPr>
        <w:lastRenderedPageBreak/>
        <w:tab/>
      </w:r>
      <w:r w:rsidRPr="00D727A1">
        <w:rPr>
          <w:rFonts w:ascii="Arial" w:hAnsi="Arial"/>
          <w:b/>
          <w:sz w:val="22"/>
        </w:rPr>
        <w:t>Ms. Alexandra Eframo</w:t>
      </w:r>
      <w:r>
        <w:rPr>
          <w:rFonts w:ascii="Arial" w:hAnsi="Arial"/>
          <w:sz w:val="22"/>
        </w:rPr>
        <w:t xml:space="preserve"> spoke under “Citizen Public Input” regarding the shooting deaths of police officers in Dallas and suggested a “Day of Trust” between police and the citizenry.</w:t>
      </w:r>
    </w:p>
    <w:p w:rsidR="00D727A1" w:rsidRDefault="00D727A1">
      <w:pPr>
        <w:widowControl w:val="0"/>
        <w:tabs>
          <w:tab w:val="center" w:pos="4680"/>
        </w:tabs>
        <w:rPr>
          <w:rFonts w:ascii="Arial" w:hAnsi="Arial"/>
          <w:sz w:val="22"/>
        </w:rPr>
      </w:pPr>
    </w:p>
    <w:p w:rsidR="00730080" w:rsidRPr="001C355C" w:rsidRDefault="00730080" w:rsidP="00730080">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730080" w:rsidRPr="00AE6C5F" w:rsidRDefault="00730080" w:rsidP="00AE6C5F">
      <w:pPr>
        <w:widowControl w:val="0"/>
        <w:tabs>
          <w:tab w:val="left" w:pos="1440"/>
          <w:tab w:val="center" w:pos="4680"/>
        </w:tabs>
        <w:jc w:val="both"/>
        <w:rPr>
          <w:rFonts w:ascii="Arial" w:hAnsi="Arial"/>
          <w:sz w:val="22"/>
          <w:szCs w:val="22"/>
        </w:rPr>
      </w:pPr>
    </w:p>
    <w:p w:rsidR="00D727A1" w:rsidRPr="00AE6C5F" w:rsidRDefault="000E7DB4" w:rsidP="00AE6C5F">
      <w:pPr>
        <w:widowControl w:val="0"/>
        <w:tabs>
          <w:tab w:val="left" w:pos="1440"/>
          <w:tab w:val="center" w:pos="4680"/>
        </w:tabs>
        <w:jc w:val="both"/>
        <w:rPr>
          <w:rFonts w:ascii="Arial" w:hAnsi="Arial"/>
          <w:sz w:val="22"/>
          <w:szCs w:val="22"/>
        </w:rPr>
      </w:pPr>
      <w:r w:rsidRPr="00AE6C5F">
        <w:rPr>
          <w:rFonts w:ascii="Arial" w:hAnsi="Arial"/>
          <w:b/>
          <w:sz w:val="22"/>
          <w:szCs w:val="22"/>
        </w:rPr>
        <w:tab/>
      </w:r>
      <w:r w:rsidRPr="00AE6C5F">
        <w:rPr>
          <w:rFonts w:ascii="Arial" w:hAnsi="Arial"/>
          <w:b/>
          <w:sz w:val="22"/>
          <w:szCs w:val="22"/>
        </w:rPr>
        <w:tab/>
      </w:r>
      <w:r w:rsidR="00823179" w:rsidRPr="00AE6C5F">
        <w:rPr>
          <w:rFonts w:ascii="Arial" w:hAnsi="Arial"/>
          <w:b/>
          <w:sz w:val="22"/>
          <w:szCs w:val="22"/>
        </w:rPr>
        <w:t>Mr. Richard Mingo</w:t>
      </w:r>
      <w:r w:rsidRPr="00AE6C5F">
        <w:rPr>
          <w:rFonts w:ascii="Arial" w:hAnsi="Arial"/>
          <w:sz w:val="22"/>
          <w:szCs w:val="22"/>
        </w:rPr>
        <w:t xml:space="preserve"> spoke under “Citizen Public Input” regarding a proposed street lighting project for his street.  Residents </w:t>
      </w:r>
      <w:r w:rsidR="00AE6C5F">
        <w:rPr>
          <w:rFonts w:ascii="Arial" w:hAnsi="Arial"/>
          <w:sz w:val="22"/>
          <w:szCs w:val="22"/>
        </w:rPr>
        <w:t xml:space="preserve">have put in countless hours of planning for street lights, but the County made its own plans and did not </w:t>
      </w:r>
      <w:r w:rsidR="001B71CB">
        <w:rPr>
          <w:rFonts w:ascii="Arial" w:hAnsi="Arial"/>
          <w:sz w:val="22"/>
          <w:szCs w:val="22"/>
        </w:rPr>
        <w:t xml:space="preserve">inform the neighbors or get </w:t>
      </w:r>
      <w:r w:rsidR="00AE6C5F">
        <w:rPr>
          <w:rFonts w:ascii="Arial" w:hAnsi="Arial"/>
          <w:sz w:val="22"/>
          <w:szCs w:val="22"/>
        </w:rPr>
        <w:t>input from the</w:t>
      </w:r>
      <w:r w:rsidR="001B71CB">
        <w:rPr>
          <w:rFonts w:ascii="Arial" w:hAnsi="Arial"/>
          <w:sz w:val="22"/>
          <w:szCs w:val="22"/>
        </w:rPr>
        <w:t xml:space="preserve">m.  </w:t>
      </w:r>
      <w:r w:rsidR="00CB4A52" w:rsidRPr="00AE6C5F">
        <w:rPr>
          <w:rFonts w:ascii="Arial" w:hAnsi="Arial"/>
          <w:sz w:val="22"/>
          <w:szCs w:val="22"/>
        </w:rPr>
        <w:t xml:space="preserve">He </w:t>
      </w:r>
      <w:r w:rsidR="00AE6C5F">
        <w:rPr>
          <w:rFonts w:ascii="Arial" w:hAnsi="Arial"/>
          <w:sz w:val="22"/>
          <w:szCs w:val="22"/>
        </w:rPr>
        <w:t>a</w:t>
      </w:r>
      <w:r w:rsidR="00CB4A52" w:rsidRPr="00AE6C5F">
        <w:rPr>
          <w:rFonts w:ascii="Arial" w:hAnsi="Arial"/>
          <w:sz w:val="22"/>
          <w:szCs w:val="22"/>
        </w:rPr>
        <w:t xml:space="preserve">sked the Council to put the </w:t>
      </w:r>
      <w:r w:rsidR="001B71CB">
        <w:rPr>
          <w:rFonts w:ascii="Arial" w:hAnsi="Arial"/>
          <w:sz w:val="22"/>
          <w:szCs w:val="22"/>
        </w:rPr>
        <w:t xml:space="preserve">project on hold and </w:t>
      </w:r>
      <w:r w:rsidR="00CB4A52" w:rsidRPr="00AE6C5F">
        <w:rPr>
          <w:rFonts w:ascii="Arial" w:hAnsi="Arial"/>
          <w:sz w:val="22"/>
          <w:szCs w:val="22"/>
        </w:rPr>
        <w:t xml:space="preserve">contact individual property owners to get </w:t>
      </w:r>
      <w:r w:rsidR="001B71CB">
        <w:rPr>
          <w:rFonts w:ascii="Arial" w:hAnsi="Arial"/>
          <w:sz w:val="22"/>
          <w:szCs w:val="22"/>
        </w:rPr>
        <w:t xml:space="preserve">feedback.  </w:t>
      </w:r>
      <w:r w:rsidR="00CB4A52" w:rsidRPr="00AE6C5F">
        <w:rPr>
          <w:rFonts w:ascii="Arial" w:hAnsi="Arial"/>
          <w:sz w:val="22"/>
          <w:szCs w:val="22"/>
        </w:rPr>
        <w:t xml:space="preserve">  </w:t>
      </w:r>
    </w:p>
    <w:p w:rsidR="00CB4A52" w:rsidRPr="00AE6C5F" w:rsidRDefault="00CB4A52" w:rsidP="00AE6C5F">
      <w:pPr>
        <w:widowControl w:val="0"/>
        <w:tabs>
          <w:tab w:val="left" w:pos="1440"/>
          <w:tab w:val="center" w:pos="4680"/>
        </w:tabs>
        <w:jc w:val="both"/>
        <w:rPr>
          <w:rFonts w:ascii="Arial" w:hAnsi="Arial"/>
          <w:sz w:val="22"/>
          <w:szCs w:val="22"/>
        </w:rPr>
      </w:pPr>
    </w:p>
    <w:p w:rsidR="00CB4A52" w:rsidRPr="00AE6C5F" w:rsidRDefault="00CB4A52" w:rsidP="00AE6C5F">
      <w:pPr>
        <w:widowControl w:val="0"/>
        <w:tabs>
          <w:tab w:val="left" w:pos="1440"/>
          <w:tab w:val="center" w:pos="4680"/>
        </w:tabs>
        <w:jc w:val="both"/>
        <w:rPr>
          <w:rFonts w:ascii="Arial" w:hAnsi="Arial"/>
          <w:sz w:val="22"/>
          <w:szCs w:val="22"/>
        </w:rPr>
      </w:pPr>
      <w:r w:rsidRPr="00AE6C5F">
        <w:rPr>
          <w:rFonts w:ascii="Arial" w:hAnsi="Arial"/>
          <w:sz w:val="22"/>
          <w:szCs w:val="22"/>
        </w:rPr>
        <w:tab/>
      </w:r>
      <w:r w:rsidR="00F5514A" w:rsidRPr="00AE6C5F">
        <w:rPr>
          <w:rFonts w:ascii="Arial" w:hAnsi="Arial"/>
          <w:b/>
          <w:sz w:val="22"/>
          <w:szCs w:val="22"/>
        </w:rPr>
        <w:t xml:space="preserve">Council Member Burdick </w:t>
      </w:r>
      <w:r w:rsidR="00F5514A" w:rsidRPr="00AE6C5F">
        <w:rPr>
          <w:rFonts w:ascii="Arial" w:hAnsi="Arial"/>
          <w:sz w:val="22"/>
          <w:szCs w:val="22"/>
        </w:rPr>
        <w:t xml:space="preserve">stated that </w:t>
      </w:r>
      <w:r w:rsidRPr="00AE6C5F">
        <w:rPr>
          <w:rFonts w:ascii="Arial" w:hAnsi="Arial"/>
          <w:sz w:val="22"/>
          <w:szCs w:val="22"/>
        </w:rPr>
        <w:t>Rick Graham, Township &amp; Metro</w:t>
      </w:r>
      <w:r w:rsidR="00C413A2" w:rsidRPr="00AE6C5F">
        <w:rPr>
          <w:rFonts w:ascii="Arial" w:hAnsi="Arial"/>
          <w:sz w:val="22"/>
          <w:szCs w:val="22"/>
        </w:rPr>
        <w:t xml:space="preserve"> Services</w:t>
      </w:r>
      <w:r w:rsidRPr="00AE6C5F">
        <w:rPr>
          <w:rFonts w:ascii="Arial" w:hAnsi="Arial"/>
          <w:sz w:val="22"/>
          <w:szCs w:val="22"/>
        </w:rPr>
        <w:t xml:space="preserve"> </w:t>
      </w:r>
      <w:r w:rsidR="00C413A2" w:rsidRPr="00AE6C5F">
        <w:rPr>
          <w:rFonts w:ascii="Arial" w:hAnsi="Arial"/>
          <w:sz w:val="22"/>
          <w:szCs w:val="22"/>
        </w:rPr>
        <w:t xml:space="preserve">Executive, </w:t>
      </w:r>
      <w:r w:rsidR="00F5514A" w:rsidRPr="00AE6C5F">
        <w:rPr>
          <w:rFonts w:ascii="Arial" w:hAnsi="Arial"/>
          <w:sz w:val="22"/>
          <w:szCs w:val="22"/>
        </w:rPr>
        <w:t xml:space="preserve">would be available shortly to meet with Mr. Mingo to </w:t>
      </w:r>
      <w:r w:rsidR="00AE6C5F">
        <w:rPr>
          <w:rFonts w:ascii="Arial" w:hAnsi="Arial"/>
          <w:sz w:val="22"/>
          <w:szCs w:val="22"/>
        </w:rPr>
        <w:t>address</w:t>
      </w:r>
      <w:r w:rsidR="00F5514A" w:rsidRPr="00AE6C5F">
        <w:rPr>
          <w:rFonts w:ascii="Arial" w:hAnsi="Arial"/>
          <w:sz w:val="22"/>
          <w:szCs w:val="22"/>
        </w:rPr>
        <w:t xml:space="preserve"> the street lighting issue.</w:t>
      </w:r>
    </w:p>
    <w:p w:rsidR="000E7DB4" w:rsidRPr="00AE6C5F" w:rsidRDefault="000E7DB4" w:rsidP="00AE6C5F">
      <w:pPr>
        <w:widowControl w:val="0"/>
        <w:tabs>
          <w:tab w:val="left" w:pos="1440"/>
          <w:tab w:val="center" w:pos="4680"/>
        </w:tabs>
        <w:jc w:val="both"/>
        <w:rPr>
          <w:rFonts w:ascii="Arial" w:hAnsi="Arial"/>
          <w:sz w:val="22"/>
          <w:szCs w:val="22"/>
        </w:rPr>
      </w:pPr>
    </w:p>
    <w:p w:rsidR="00730080" w:rsidRPr="001B71CB" w:rsidRDefault="00730080" w:rsidP="001B71CB">
      <w:pPr>
        <w:pStyle w:val="ListParagraph"/>
        <w:tabs>
          <w:tab w:val="left" w:pos="1440"/>
        </w:tabs>
        <w:ind w:left="0"/>
        <w:jc w:val="center"/>
        <w:rPr>
          <w:rFonts w:ascii="Arial" w:eastAsia="Calibri" w:hAnsi="Arial" w:cs="Arial"/>
          <w:b/>
          <w:sz w:val="26"/>
          <w:szCs w:val="26"/>
        </w:rPr>
      </w:pPr>
      <w:r w:rsidRPr="001B71CB">
        <w:rPr>
          <w:rFonts w:ascii="Arial" w:hAnsi="Arial" w:cs="Arial"/>
          <w:sz w:val="26"/>
          <w:szCs w:val="26"/>
        </w:rPr>
        <w:t>− − − − − − − − − − − − − −</w:t>
      </w:r>
    </w:p>
    <w:p w:rsidR="00730080" w:rsidRPr="00AE6C5F" w:rsidRDefault="00730080" w:rsidP="00AE6C5F">
      <w:pPr>
        <w:widowControl w:val="0"/>
        <w:tabs>
          <w:tab w:val="left" w:pos="1440"/>
          <w:tab w:val="center" w:pos="4680"/>
        </w:tabs>
        <w:jc w:val="both"/>
        <w:rPr>
          <w:rFonts w:ascii="Arial" w:hAnsi="Arial"/>
          <w:sz w:val="22"/>
          <w:szCs w:val="22"/>
        </w:rPr>
      </w:pPr>
    </w:p>
    <w:p w:rsidR="004E7425" w:rsidRDefault="000E7DB4" w:rsidP="004E7425">
      <w:pPr>
        <w:widowControl w:val="0"/>
        <w:tabs>
          <w:tab w:val="left" w:pos="1440"/>
          <w:tab w:val="center" w:pos="4680"/>
        </w:tabs>
        <w:jc w:val="both"/>
        <w:rPr>
          <w:rFonts w:ascii="Arial" w:hAnsi="Arial"/>
          <w:sz w:val="22"/>
          <w:szCs w:val="22"/>
        </w:rPr>
      </w:pPr>
      <w:r w:rsidRPr="00AE6C5F">
        <w:rPr>
          <w:rFonts w:ascii="Arial" w:hAnsi="Arial"/>
          <w:b/>
          <w:sz w:val="22"/>
          <w:szCs w:val="22"/>
        </w:rPr>
        <w:tab/>
        <w:t xml:space="preserve">Ms. Barbara </w:t>
      </w:r>
      <w:r w:rsidR="00C413A2" w:rsidRPr="00AE6C5F">
        <w:rPr>
          <w:rFonts w:ascii="Arial" w:hAnsi="Arial"/>
          <w:b/>
          <w:sz w:val="22"/>
          <w:szCs w:val="22"/>
        </w:rPr>
        <w:t>Cameron</w:t>
      </w:r>
      <w:r w:rsidRPr="00AE6C5F">
        <w:rPr>
          <w:rFonts w:ascii="Arial" w:hAnsi="Arial"/>
          <w:sz w:val="22"/>
          <w:szCs w:val="22"/>
        </w:rPr>
        <w:t xml:space="preserve"> spoke under “Citizen Public Input” thanking the Council for considering the ride-sharing proposal in the Cottonwood Canyons.</w:t>
      </w:r>
      <w:r w:rsidR="004E7425">
        <w:rPr>
          <w:rFonts w:ascii="Arial" w:hAnsi="Arial"/>
          <w:sz w:val="22"/>
          <w:szCs w:val="22"/>
        </w:rPr>
        <w:t xml:space="preserve">  Some recent developments might be an incentive to proceed with the ride-sharing.  </w:t>
      </w:r>
      <w:r w:rsidR="00BF2365" w:rsidRPr="00AE6C5F">
        <w:rPr>
          <w:rFonts w:ascii="Arial" w:hAnsi="Arial"/>
          <w:sz w:val="22"/>
          <w:szCs w:val="22"/>
        </w:rPr>
        <w:t xml:space="preserve">The federal designation is expected to bring more visitors </w:t>
      </w:r>
      <w:r w:rsidR="004E7425">
        <w:rPr>
          <w:rFonts w:ascii="Arial" w:hAnsi="Arial"/>
          <w:sz w:val="22"/>
          <w:szCs w:val="22"/>
        </w:rPr>
        <w:t xml:space="preserve">to canyons </w:t>
      </w:r>
      <w:r w:rsidR="00BF2365" w:rsidRPr="00AE6C5F">
        <w:rPr>
          <w:rFonts w:ascii="Arial" w:hAnsi="Arial"/>
          <w:sz w:val="22"/>
          <w:szCs w:val="22"/>
        </w:rPr>
        <w:t>already overloaded on summer parking</w:t>
      </w:r>
      <w:r w:rsidR="004E7425">
        <w:rPr>
          <w:rFonts w:ascii="Arial" w:hAnsi="Arial"/>
          <w:sz w:val="22"/>
          <w:szCs w:val="22"/>
        </w:rPr>
        <w:t xml:space="preserve"> </w:t>
      </w:r>
      <w:r w:rsidR="00BF2365" w:rsidRPr="00AE6C5F">
        <w:rPr>
          <w:rFonts w:ascii="Arial" w:hAnsi="Arial"/>
          <w:sz w:val="22"/>
          <w:szCs w:val="22"/>
        </w:rPr>
        <w:t xml:space="preserve">and restrooms.  </w:t>
      </w:r>
      <w:r w:rsidR="004E7425">
        <w:rPr>
          <w:rFonts w:ascii="Arial" w:hAnsi="Arial"/>
          <w:sz w:val="22"/>
          <w:szCs w:val="22"/>
        </w:rPr>
        <w:t>Also, the U.S. Forest Service is considering charging a fee to use campgrounds within the canyons.</w:t>
      </w:r>
    </w:p>
    <w:p w:rsidR="00DE1D20" w:rsidRDefault="00DE1D20" w:rsidP="004E7425">
      <w:pPr>
        <w:widowControl w:val="0"/>
        <w:tabs>
          <w:tab w:val="left" w:pos="1440"/>
          <w:tab w:val="center" w:pos="4680"/>
        </w:tabs>
        <w:jc w:val="both"/>
        <w:rPr>
          <w:rFonts w:ascii="Arial" w:hAnsi="Arial"/>
          <w:sz w:val="22"/>
          <w:szCs w:val="22"/>
        </w:rPr>
      </w:pPr>
    </w:p>
    <w:p w:rsidR="00BD5B2D" w:rsidRDefault="00BD5B2D" w:rsidP="00BD5B2D">
      <w:pPr>
        <w:tabs>
          <w:tab w:val="left" w:pos="720"/>
          <w:tab w:val="left" w:pos="2880"/>
        </w:tabs>
        <w:jc w:val="center"/>
        <w:rPr>
          <w:sz w:val="28"/>
          <w:szCs w:val="28"/>
        </w:rPr>
      </w:pPr>
      <w:r>
        <w:rPr>
          <w:sz w:val="28"/>
          <w:szCs w:val="28"/>
        </w:rPr>
        <w:t>♦♦♦   ♦♦♦   ♦♦♦   ♦♦♦   ♦♦♦</w:t>
      </w:r>
    </w:p>
    <w:p w:rsidR="00667AF1" w:rsidRPr="00B177C9" w:rsidRDefault="00667AF1" w:rsidP="00B177C9">
      <w:pPr>
        <w:widowControl w:val="0"/>
        <w:tabs>
          <w:tab w:val="left" w:pos="1440"/>
        </w:tabs>
        <w:jc w:val="both"/>
        <w:rPr>
          <w:rFonts w:ascii="Arial" w:hAnsi="Arial" w:cs="Arial"/>
          <w:sz w:val="22"/>
          <w:szCs w:val="22"/>
        </w:rPr>
      </w:pPr>
    </w:p>
    <w:p w:rsidR="00B177C9" w:rsidRDefault="00B177C9" w:rsidP="00B177C9">
      <w:pPr>
        <w:pStyle w:val="ListContinue2"/>
        <w:tabs>
          <w:tab w:val="left" w:pos="1440"/>
        </w:tabs>
        <w:spacing w:after="0"/>
        <w:ind w:left="0"/>
        <w:jc w:val="both"/>
        <w:rPr>
          <w:rFonts w:ascii="Arial" w:hAnsi="Arial" w:cs="Arial"/>
          <w:sz w:val="22"/>
          <w:szCs w:val="22"/>
        </w:rPr>
      </w:pPr>
      <w:r w:rsidRPr="00B177C9">
        <w:rPr>
          <w:rFonts w:ascii="Arial" w:hAnsi="Arial" w:cs="Arial"/>
          <w:sz w:val="22"/>
          <w:szCs w:val="22"/>
        </w:rPr>
        <w:tab/>
        <w:t xml:space="preserve">Mayor Ben McAdams submitted </w:t>
      </w:r>
      <w:r w:rsidR="00732C6B">
        <w:rPr>
          <w:rFonts w:ascii="Arial" w:hAnsi="Arial" w:cs="Arial"/>
          <w:sz w:val="22"/>
          <w:szCs w:val="22"/>
        </w:rPr>
        <w:t xml:space="preserve">a </w:t>
      </w:r>
      <w:r w:rsidRPr="00B177C9">
        <w:rPr>
          <w:rFonts w:ascii="Arial" w:hAnsi="Arial" w:cs="Arial"/>
          <w:sz w:val="22"/>
          <w:szCs w:val="22"/>
        </w:rPr>
        <w:t xml:space="preserve">letter requesting the Council’s advice and consent to the </w:t>
      </w:r>
      <w:r>
        <w:rPr>
          <w:rFonts w:ascii="Arial" w:hAnsi="Arial" w:cs="Arial"/>
          <w:sz w:val="22"/>
          <w:szCs w:val="22"/>
        </w:rPr>
        <w:t>re</w:t>
      </w:r>
      <w:r w:rsidRPr="00B177C9">
        <w:rPr>
          <w:rFonts w:ascii="Arial" w:hAnsi="Arial" w:cs="Arial"/>
          <w:sz w:val="22"/>
          <w:szCs w:val="22"/>
        </w:rPr>
        <w:t>appointment</w:t>
      </w:r>
      <w:r>
        <w:rPr>
          <w:rFonts w:ascii="Arial" w:hAnsi="Arial" w:cs="Arial"/>
          <w:sz w:val="22"/>
          <w:szCs w:val="22"/>
        </w:rPr>
        <w:t xml:space="preserve"> </w:t>
      </w:r>
      <w:r w:rsidRPr="00B177C9">
        <w:rPr>
          <w:rFonts w:ascii="Arial" w:hAnsi="Arial" w:cs="Arial"/>
          <w:sz w:val="22"/>
          <w:szCs w:val="22"/>
        </w:rPr>
        <w:t xml:space="preserve">of </w:t>
      </w:r>
      <w:r>
        <w:rPr>
          <w:rFonts w:ascii="Arial" w:hAnsi="Arial" w:cs="Arial"/>
          <w:b/>
          <w:sz w:val="22"/>
          <w:szCs w:val="22"/>
        </w:rPr>
        <w:t>Melissa Hall</w:t>
      </w:r>
      <w:r w:rsidRPr="00B177C9">
        <w:rPr>
          <w:rFonts w:ascii="Arial" w:hAnsi="Arial" w:cs="Arial"/>
          <w:sz w:val="22"/>
          <w:szCs w:val="22"/>
        </w:rPr>
        <w:t xml:space="preserve"> as </w:t>
      </w:r>
      <w:r>
        <w:rPr>
          <w:rFonts w:ascii="Arial" w:hAnsi="Arial" w:cs="Arial"/>
          <w:sz w:val="22"/>
          <w:szCs w:val="22"/>
        </w:rPr>
        <w:t>a member</w:t>
      </w:r>
      <w:r w:rsidRPr="00B177C9">
        <w:rPr>
          <w:rFonts w:ascii="Arial" w:hAnsi="Arial" w:cs="Arial"/>
          <w:sz w:val="22"/>
          <w:szCs w:val="22"/>
        </w:rPr>
        <w:t xml:space="preserve"> of the </w:t>
      </w:r>
      <w:r>
        <w:rPr>
          <w:rFonts w:ascii="Arial" w:hAnsi="Arial" w:cs="Arial"/>
          <w:sz w:val="22"/>
          <w:szCs w:val="22"/>
        </w:rPr>
        <w:t xml:space="preserve">Career Services Council to serve a </w:t>
      </w:r>
      <w:r w:rsidR="006306C6">
        <w:rPr>
          <w:rFonts w:ascii="Arial" w:hAnsi="Arial" w:cs="Arial"/>
          <w:sz w:val="22"/>
          <w:szCs w:val="22"/>
        </w:rPr>
        <w:t xml:space="preserve">three-year term.  Her term began July 1, 2016, and will end </w:t>
      </w:r>
      <w:r w:rsidR="00732C6B">
        <w:rPr>
          <w:rFonts w:ascii="Arial" w:hAnsi="Arial" w:cs="Arial"/>
          <w:sz w:val="22"/>
          <w:szCs w:val="22"/>
        </w:rPr>
        <w:t>June</w:t>
      </w:r>
      <w:r w:rsidR="006306C6">
        <w:rPr>
          <w:rFonts w:ascii="Arial" w:hAnsi="Arial" w:cs="Arial"/>
          <w:sz w:val="22"/>
          <w:szCs w:val="22"/>
        </w:rPr>
        <w:t xml:space="preserve"> 30, 2019.</w:t>
      </w:r>
    </w:p>
    <w:p w:rsidR="00B177C9" w:rsidRDefault="00B177C9" w:rsidP="00B177C9">
      <w:pPr>
        <w:pStyle w:val="ListContinue2"/>
        <w:tabs>
          <w:tab w:val="left" w:pos="1440"/>
        </w:tabs>
        <w:spacing w:after="0"/>
        <w:ind w:left="0"/>
        <w:jc w:val="both"/>
        <w:rPr>
          <w:rFonts w:ascii="Arial" w:hAnsi="Arial" w:cs="Arial"/>
          <w:sz w:val="22"/>
          <w:szCs w:val="22"/>
        </w:rPr>
      </w:pPr>
    </w:p>
    <w:p w:rsidR="0046438B" w:rsidRPr="001C355C" w:rsidRDefault="0046438B" w:rsidP="0046438B">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46438B" w:rsidRDefault="0046438B" w:rsidP="00B177C9">
      <w:pPr>
        <w:pStyle w:val="ListContinue2"/>
        <w:tabs>
          <w:tab w:val="left" w:pos="1440"/>
        </w:tabs>
        <w:spacing w:after="0"/>
        <w:ind w:left="0"/>
        <w:jc w:val="both"/>
        <w:rPr>
          <w:rFonts w:ascii="Arial" w:hAnsi="Arial" w:cs="Arial"/>
          <w:sz w:val="22"/>
          <w:szCs w:val="22"/>
        </w:rPr>
      </w:pPr>
    </w:p>
    <w:p w:rsidR="00036301" w:rsidRDefault="00036301" w:rsidP="00036301">
      <w:pPr>
        <w:pStyle w:val="ListContinue2"/>
        <w:tabs>
          <w:tab w:val="left" w:pos="1440"/>
        </w:tabs>
        <w:spacing w:after="0"/>
        <w:ind w:left="0"/>
        <w:jc w:val="both"/>
        <w:rPr>
          <w:rFonts w:ascii="Arial" w:hAnsi="Arial" w:cs="Arial"/>
          <w:sz w:val="22"/>
          <w:szCs w:val="22"/>
        </w:rPr>
      </w:pPr>
      <w:r>
        <w:rPr>
          <w:rFonts w:ascii="Arial" w:hAnsi="Arial" w:cs="Arial"/>
          <w:sz w:val="22"/>
          <w:szCs w:val="22"/>
        </w:rPr>
        <w:tab/>
      </w:r>
      <w:r w:rsidRPr="00B177C9">
        <w:rPr>
          <w:rFonts w:ascii="Arial" w:hAnsi="Arial" w:cs="Arial"/>
          <w:sz w:val="22"/>
          <w:szCs w:val="22"/>
        </w:rPr>
        <w:t xml:space="preserve">Mayor Ben McAdams submitted </w:t>
      </w:r>
      <w:r w:rsidR="00732C6B">
        <w:rPr>
          <w:rFonts w:ascii="Arial" w:hAnsi="Arial" w:cs="Arial"/>
          <w:sz w:val="22"/>
          <w:szCs w:val="22"/>
        </w:rPr>
        <w:t>a letter</w:t>
      </w:r>
      <w:r w:rsidRPr="00B177C9">
        <w:rPr>
          <w:rFonts w:ascii="Arial" w:hAnsi="Arial" w:cs="Arial"/>
          <w:sz w:val="22"/>
          <w:szCs w:val="22"/>
        </w:rPr>
        <w:t xml:space="preserve"> requesting the Council’s advice and consent to the appointment</w:t>
      </w:r>
      <w:r>
        <w:rPr>
          <w:rFonts w:ascii="Arial" w:hAnsi="Arial" w:cs="Arial"/>
          <w:sz w:val="22"/>
          <w:szCs w:val="22"/>
        </w:rPr>
        <w:t xml:space="preserve"> </w:t>
      </w:r>
      <w:r w:rsidRPr="00B177C9">
        <w:rPr>
          <w:rFonts w:ascii="Arial" w:hAnsi="Arial" w:cs="Arial"/>
          <w:sz w:val="22"/>
          <w:szCs w:val="22"/>
        </w:rPr>
        <w:t xml:space="preserve">of </w:t>
      </w:r>
      <w:r>
        <w:rPr>
          <w:rFonts w:ascii="Arial" w:hAnsi="Arial" w:cs="Arial"/>
          <w:b/>
          <w:sz w:val="22"/>
          <w:szCs w:val="22"/>
        </w:rPr>
        <w:t xml:space="preserve">Kelly Johnson </w:t>
      </w:r>
      <w:r w:rsidRPr="00B177C9">
        <w:rPr>
          <w:rFonts w:ascii="Arial" w:hAnsi="Arial" w:cs="Arial"/>
          <w:sz w:val="22"/>
          <w:szCs w:val="22"/>
        </w:rPr>
        <w:t xml:space="preserve">as </w:t>
      </w:r>
      <w:r>
        <w:rPr>
          <w:rFonts w:ascii="Arial" w:hAnsi="Arial" w:cs="Arial"/>
          <w:sz w:val="22"/>
          <w:szCs w:val="22"/>
        </w:rPr>
        <w:t>a member</w:t>
      </w:r>
      <w:r w:rsidRPr="00B177C9">
        <w:rPr>
          <w:rFonts w:ascii="Arial" w:hAnsi="Arial" w:cs="Arial"/>
          <w:sz w:val="22"/>
          <w:szCs w:val="22"/>
        </w:rPr>
        <w:t xml:space="preserve"> of the </w:t>
      </w:r>
      <w:r>
        <w:rPr>
          <w:rFonts w:ascii="Arial" w:hAnsi="Arial" w:cs="Arial"/>
          <w:sz w:val="22"/>
          <w:szCs w:val="22"/>
        </w:rPr>
        <w:t xml:space="preserve">Clark Planetarium board to serve a </w:t>
      </w:r>
      <w:r w:rsidR="006306C6">
        <w:rPr>
          <w:rFonts w:ascii="Arial" w:hAnsi="Arial" w:cs="Arial"/>
          <w:sz w:val="22"/>
          <w:szCs w:val="22"/>
        </w:rPr>
        <w:t xml:space="preserve">three-year term.  </w:t>
      </w:r>
      <w:r w:rsidR="000B03A4">
        <w:rPr>
          <w:rFonts w:ascii="Arial" w:hAnsi="Arial" w:cs="Arial"/>
          <w:sz w:val="22"/>
          <w:szCs w:val="22"/>
        </w:rPr>
        <w:t>His</w:t>
      </w:r>
      <w:r w:rsidR="006306C6">
        <w:rPr>
          <w:rFonts w:ascii="Arial" w:hAnsi="Arial" w:cs="Arial"/>
          <w:sz w:val="22"/>
          <w:szCs w:val="22"/>
        </w:rPr>
        <w:t xml:space="preserve"> term began April 1, 2016, and will end March 31, 2019.</w:t>
      </w:r>
    </w:p>
    <w:p w:rsidR="00D84F03" w:rsidRDefault="00D84F03" w:rsidP="00B177C9">
      <w:pPr>
        <w:tabs>
          <w:tab w:val="left" w:pos="1440"/>
        </w:tabs>
        <w:jc w:val="both"/>
        <w:rPr>
          <w:rFonts w:ascii="Arial" w:hAnsi="Arial" w:cs="Arial"/>
          <w:sz w:val="22"/>
          <w:szCs w:val="22"/>
        </w:rPr>
      </w:pPr>
    </w:p>
    <w:p w:rsidR="0046438B" w:rsidRPr="001C355C" w:rsidRDefault="0046438B" w:rsidP="0046438B">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46438B" w:rsidRDefault="0046438B" w:rsidP="00B177C9">
      <w:pPr>
        <w:tabs>
          <w:tab w:val="left" w:pos="1440"/>
        </w:tabs>
        <w:jc w:val="both"/>
        <w:rPr>
          <w:rFonts w:ascii="Arial" w:hAnsi="Arial" w:cs="Arial"/>
          <w:sz w:val="22"/>
          <w:szCs w:val="22"/>
        </w:rPr>
      </w:pPr>
    </w:p>
    <w:p w:rsidR="00036301" w:rsidRPr="00036301" w:rsidRDefault="00036301" w:rsidP="00036301">
      <w:pPr>
        <w:pStyle w:val="ListContinue2"/>
        <w:tabs>
          <w:tab w:val="left" w:pos="1440"/>
        </w:tabs>
        <w:spacing w:after="0"/>
        <w:ind w:left="0"/>
        <w:jc w:val="both"/>
        <w:rPr>
          <w:rFonts w:ascii="Arial" w:hAnsi="Arial" w:cs="Arial"/>
          <w:sz w:val="22"/>
          <w:szCs w:val="22"/>
        </w:rPr>
      </w:pPr>
      <w:r>
        <w:rPr>
          <w:rFonts w:ascii="Arial" w:hAnsi="Arial" w:cs="Arial"/>
          <w:sz w:val="22"/>
          <w:szCs w:val="22"/>
        </w:rPr>
        <w:tab/>
      </w:r>
      <w:r w:rsidRPr="00B177C9">
        <w:rPr>
          <w:rFonts w:ascii="Arial" w:hAnsi="Arial" w:cs="Arial"/>
          <w:sz w:val="22"/>
          <w:szCs w:val="22"/>
        </w:rPr>
        <w:t xml:space="preserve">Mayor Ben McAdams submitted </w:t>
      </w:r>
      <w:r w:rsidR="00732C6B">
        <w:rPr>
          <w:rFonts w:ascii="Arial" w:hAnsi="Arial" w:cs="Arial"/>
          <w:sz w:val="22"/>
          <w:szCs w:val="22"/>
        </w:rPr>
        <w:t>a letter</w:t>
      </w:r>
      <w:r w:rsidRPr="00B177C9">
        <w:rPr>
          <w:rFonts w:ascii="Arial" w:hAnsi="Arial" w:cs="Arial"/>
          <w:sz w:val="22"/>
          <w:szCs w:val="22"/>
        </w:rPr>
        <w:t xml:space="preserve"> requesting the Council’s advice and consent to the appointment</w:t>
      </w:r>
      <w:r>
        <w:rPr>
          <w:rFonts w:ascii="Arial" w:hAnsi="Arial" w:cs="Arial"/>
          <w:sz w:val="22"/>
          <w:szCs w:val="22"/>
        </w:rPr>
        <w:t xml:space="preserve"> </w:t>
      </w:r>
      <w:r w:rsidRPr="00B177C9">
        <w:rPr>
          <w:rFonts w:ascii="Arial" w:hAnsi="Arial" w:cs="Arial"/>
          <w:sz w:val="22"/>
          <w:szCs w:val="22"/>
        </w:rPr>
        <w:t xml:space="preserve">of </w:t>
      </w:r>
      <w:r>
        <w:rPr>
          <w:rFonts w:ascii="Arial" w:hAnsi="Arial" w:cs="Arial"/>
          <w:b/>
          <w:sz w:val="22"/>
          <w:szCs w:val="22"/>
        </w:rPr>
        <w:t>Blake Thomas</w:t>
      </w:r>
      <w:r w:rsidRPr="00B177C9">
        <w:rPr>
          <w:rFonts w:ascii="Arial" w:hAnsi="Arial" w:cs="Arial"/>
          <w:sz w:val="22"/>
          <w:szCs w:val="22"/>
        </w:rPr>
        <w:t xml:space="preserve"> as </w:t>
      </w:r>
      <w:r>
        <w:rPr>
          <w:rFonts w:ascii="Arial" w:hAnsi="Arial" w:cs="Arial"/>
          <w:sz w:val="22"/>
          <w:szCs w:val="22"/>
        </w:rPr>
        <w:t>a member</w:t>
      </w:r>
      <w:r w:rsidRPr="00B177C9">
        <w:rPr>
          <w:rFonts w:ascii="Arial" w:hAnsi="Arial" w:cs="Arial"/>
          <w:sz w:val="22"/>
          <w:szCs w:val="22"/>
        </w:rPr>
        <w:t xml:space="preserve"> of the </w:t>
      </w:r>
      <w:r>
        <w:rPr>
          <w:rFonts w:ascii="Arial" w:hAnsi="Arial" w:cs="Arial"/>
          <w:sz w:val="22"/>
          <w:szCs w:val="22"/>
        </w:rPr>
        <w:t>Economic Development Re</w:t>
      </w:r>
      <w:r w:rsidRPr="00036301">
        <w:rPr>
          <w:rFonts w:ascii="Arial" w:hAnsi="Arial" w:cs="Arial"/>
          <w:sz w:val="22"/>
          <w:szCs w:val="22"/>
        </w:rPr>
        <w:t xml:space="preserve">volving Loan Fund to serve a </w:t>
      </w:r>
      <w:r w:rsidR="006306C6">
        <w:rPr>
          <w:rFonts w:ascii="Arial" w:hAnsi="Arial" w:cs="Arial"/>
          <w:sz w:val="22"/>
          <w:szCs w:val="22"/>
        </w:rPr>
        <w:t xml:space="preserve">three-year term.  </w:t>
      </w:r>
      <w:r w:rsidR="000B03A4">
        <w:rPr>
          <w:rFonts w:ascii="Arial" w:hAnsi="Arial" w:cs="Arial"/>
          <w:sz w:val="22"/>
          <w:szCs w:val="22"/>
        </w:rPr>
        <w:t>His</w:t>
      </w:r>
      <w:r w:rsidR="006306C6">
        <w:rPr>
          <w:rFonts w:ascii="Arial" w:hAnsi="Arial" w:cs="Arial"/>
          <w:sz w:val="22"/>
          <w:szCs w:val="22"/>
        </w:rPr>
        <w:t xml:space="preserve"> term began June 22, 2016, and will end June 21, 2019.</w:t>
      </w:r>
    </w:p>
    <w:p w:rsidR="00036301" w:rsidRPr="00036301" w:rsidRDefault="00036301" w:rsidP="00036301">
      <w:pPr>
        <w:pStyle w:val="ListContinue2"/>
        <w:tabs>
          <w:tab w:val="left" w:pos="1440"/>
        </w:tabs>
        <w:spacing w:after="0"/>
        <w:ind w:left="0"/>
        <w:jc w:val="both"/>
        <w:rPr>
          <w:rFonts w:ascii="Arial" w:hAnsi="Arial" w:cs="Arial"/>
          <w:sz w:val="22"/>
          <w:szCs w:val="22"/>
        </w:rPr>
      </w:pPr>
    </w:p>
    <w:p w:rsidR="00B177C9" w:rsidRPr="00036301" w:rsidRDefault="00B177C9" w:rsidP="00B177C9">
      <w:pPr>
        <w:tabs>
          <w:tab w:val="left" w:pos="720"/>
          <w:tab w:val="left" w:pos="1440"/>
        </w:tabs>
        <w:jc w:val="both"/>
        <w:rPr>
          <w:rFonts w:ascii="Arial" w:hAnsi="Arial" w:cs="Arial"/>
          <w:sz w:val="22"/>
          <w:szCs w:val="22"/>
        </w:rPr>
      </w:pPr>
      <w:r w:rsidRPr="00036301">
        <w:rPr>
          <w:rFonts w:ascii="Arial" w:hAnsi="Arial" w:cs="Arial"/>
          <w:sz w:val="22"/>
          <w:szCs w:val="22"/>
        </w:rPr>
        <w:tab/>
      </w:r>
      <w:r w:rsidRPr="00036301">
        <w:rPr>
          <w:rFonts w:ascii="Arial" w:hAnsi="Arial" w:cs="Arial"/>
          <w:sz w:val="22"/>
          <w:szCs w:val="22"/>
        </w:rPr>
        <w:tab/>
        <w:t xml:space="preserve">Council Member </w:t>
      </w:r>
      <w:r w:rsidR="002142B8">
        <w:rPr>
          <w:rFonts w:ascii="Arial" w:hAnsi="Arial" w:cs="Arial"/>
          <w:sz w:val="22"/>
          <w:szCs w:val="22"/>
        </w:rPr>
        <w:t>Jensen</w:t>
      </w:r>
      <w:r w:rsidRPr="00036301">
        <w:rPr>
          <w:rFonts w:ascii="Arial" w:hAnsi="Arial" w:cs="Arial"/>
          <w:sz w:val="22"/>
          <w:szCs w:val="22"/>
        </w:rPr>
        <w:t xml:space="preserve">, seconded by Council Member </w:t>
      </w:r>
      <w:r w:rsidR="002142B8">
        <w:rPr>
          <w:rFonts w:ascii="Arial" w:hAnsi="Arial" w:cs="Arial"/>
          <w:sz w:val="22"/>
          <w:szCs w:val="22"/>
        </w:rPr>
        <w:t>DeBry</w:t>
      </w:r>
      <w:r w:rsidRPr="00036301">
        <w:rPr>
          <w:rFonts w:ascii="Arial" w:hAnsi="Arial" w:cs="Arial"/>
          <w:sz w:val="22"/>
          <w:szCs w:val="22"/>
        </w:rPr>
        <w:t xml:space="preserve">, moved to ratify the vote taken in the Committee of the Whole meeting.  [Council Member </w:t>
      </w:r>
      <w:r w:rsidR="00681C20">
        <w:rPr>
          <w:rFonts w:ascii="Arial" w:hAnsi="Arial" w:cs="Arial"/>
          <w:sz w:val="22"/>
          <w:szCs w:val="22"/>
        </w:rPr>
        <w:t>Bradley</w:t>
      </w:r>
      <w:r w:rsidRPr="00036301">
        <w:rPr>
          <w:rFonts w:ascii="Arial" w:hAnsi="Arial" w:cs="Arial"/>
          <w:sz w:val="22"/>
          <w:szCs w:val="22"/>
        </w:rPr>
        <w:t xml:space="preserve">, seconded by Council Member </w:t>
      </w:r>
      <w:r w:rsidR="00681C20">
        <w:rPr>
          <w:rFonts w:ascii="Arial" w:hAnsi="Arial" w:cs="Arial"/>
          <w:sz w:val="22"/>
          <w:szCs w:val="22"/>
        </w:rPr>
        <w:t>Jensen</w:t>
      </w:r>
      <w:r w:rsidRPr="00036301">
        <w:rPr>
          <w:rFonts w:ascii="Arial" w:hAnsi="Arial" w:cs="Arial"/>
          <w:sz w:val="22"/>
          <w:szCs w:val="22"/>
        </w:rPr>
        <w:t>, moved to approve the request</w:t>
      </w:r>
      <w:r w:rsidR="00036301">
        <w:rPr>
          <w:rFonts w:ascii="Arial" w:hAnsi="Arial" w:cs="Arial"/>
          <w:sz w:val="22"/>
          <w:szCs w:val="22"/>
        </w:rPr>
        <w:t>s and forward them</w:t>
      </w:r>
      <w:r w:rsidRPr="00036301">
        <w:rPr>
          <w:rFonts w:ascii="Arial" w:hAnsi="Arial" w:cs="Arial"/>
          <w:sz w:val="22"/>
          <w:szCs w:val="22"/>
        </w:rPr>
        <w:t xml:space="preserve"> to the 4:00 p.m. </w:t>
      </w:r>
      <w:r w:rsidRPr="00036301">
        <w:rPr>
          <w:rFonts w:ascii="Arial" w:hAnsi="Arial" w:cs="Arial"/>
          <w:sz w:val="22"/>
          <w:szCs w:val="22"/>
        </w:rPr>
        <w:lastRenderedPageBreak/>
        <w:t xml:space="preserve">Council meeting for formal consideration.  The motion passed unanimously.]  The Council motion passed unanimously, showing that all Council Members present voted “Aye.” </w:t>
      </w:r>
    </w:p>
    <w:p w:rsidR="00B177C9" w:rsidRPr="00036301" w:rsidRDefault="00B177C9" w:rsidP="00B177C9">
      <w:pPr>
        <w:tabs>
          <w:tab w:val="left" w:pos="1440"/>
        </w:tabs>
        <w:jc w:val="both"/>
        <w:rPr>
          <w:rFonts w:ascii="Arial" w:hAnsi="Arial" w:cs="Arial"/>
          <w:sz w:val="22"/>
          <w:szCs w:val="22"/>
        </w:rPr>
      </w:pPr>
    </w:p>
    <w:p w:rsidR="00BD5B2D" w:rsidRDefault="00BD5B2D" w:rsidP="00BD5B2D">
      <w:pPr>
        <w:tabs>
          <w:tab w:val="left" w:pos="720"/>
          <w:tab w:val="left" w:pos="2880"/>
        </w:tabs>
        <w:jc w:val="center"/>
        <w:rPr>
          <w:sz w:val="28"/>
          <w:szCs w:val="28"/>
        </w:rPr>
      </w:pPr>
      <w:r>
        <w:rPr>
          <w:sz w:val="28"/>
          <w:szCs w:val="28"/>
        </w:rPr>
        <w:t>♦♦♦   ♦♦♦   ♦♦♦   ♦♦♦   ♦♦♦</w:t>
      </w:r>
    </w:p>
    <w:p w:rsidR="00667AF1" w:rsidRPr="007B4E4E" w:rsidRDefault="00667AF1" w:rsidP="007B4E4E">
      <w:pPr>
        <w:widowControl w:val="0"/>
        <w:tabs>
          <w:tab w:val="left" w:pos="1440"/>
        </w:tabs>
        <w:jc w:val="both"/>
        <w:rPr>
          <w:rFonts w:ascii="Arial" w:hAnsi="Arial" w:cs="Arial"/>
          <w:sz w:val="22"/>
          <w:szCs w:val="22"/>
        </w:rPr>
      </w:pPr>
    </w:p>
    <w:p w:rsidR="007B4E4E" w:rsidRDefault="002142B8" w:rsidP="007B4E4E">
      <w:pPr>
        <w:tabs>
          <w:tab w:val="left" w:pos="1440"/>
        </w:tabs>
        <w:jc w:val="both"/>
        <w:rPr>
          <w:rFonts w:ascii="Arial" w:hAnsi="Arial"/>
          <w:sz w:val="22"/>
        </w:rPr>
      </w:pPr>
      <w:r>
        <w:rPr>
          <w:rFonts w:ascii="Arial" w:hAnsi="Arial" w:cs="Arial"/>
          <w:sz w:val="22"/>
          <w:szCs w:val="22"/>
        </w:rPr>
        <w:tab/>
      </w:r>
      <w:r w:rsidRPr="002142B8">
        <w:rPr>
          <w:rFonts w:ascii="Arial" w:hAnsi="Arial" w:cs="Arial"/>
          <w:b/>
          <w:sz w:val="22"/>
          <w:szCs w:val="22"/>
        </w:rPr>
        <w:t>Council Member DeBry</w:t>
      </w:r>
      <w:r>
        <w:rPr>
          <w:rFonts w:ascii="Arial" w:hAnsi="Arial" w:cs="Arial"/>
          <w:sz w:val="22"/>
          <w:szCs w:val="22"/>
        </w:rPr>
        <w:t xml:space="preserve"> spoke under “Report of Council Members” regarding the passing of long-time Salt Lake Constable Terry </w:t>
      </w:r>
      <w:proofErr w:type="spellStart"/>
      <w:r>
        <w:rPr>
          <w:rFonts w:ascii="Arial" w:hAnsi="Arial" w:cs="Arial"/>
          <w:sz w:val="22"/>
          <w:szCs w:val="22"/>
        </w:rPr>
        <w:t>Rossiter</w:t>
      </w:r>
      <w:proofErr w:type="spellEnd"/>
      <w:r>
        <w:rPr>
          <w:rFonts w:ascii="Arial" w:hAnsi="Arial" w:cs="Arial"/>
          <w:sz w:val="22"/>
          <w:szCs w:val="22"/>
        </w:rPr>
        <w:t xml:space="preserve"> and the </w:t>
      </w:r>
      <w:r>
        <w:rPr>
          <w:rFonts w:ascii="Arial" w:hAnsi="Arial"/>
          <w:sz w:val="22"/>
        </w:rPr>
        <w:t>shooting deaths of police officers in Dallas</w:t>
      </w:r>
      <w:r w:rsidR="00A207C0">
        <w:rPr>
          <w:rFonts w:ascii="Arial" w:hAnsi="Arial"/>
          <w:sz w:val="22"/>
        </w:rPr>
        <w:t>.  The Dallas incident was an ass</w:t>
      </w:r>
      <w:r w:rsidR="00A63E1E">
        <w:rPr>
          <w:rFonts w:ascii="Arial" w:hAnsi="Arial"/>
          <w:sz w:val="22"/>
        </w:rPr>
        <w:t>a</w:t>
      </w:r>
      <w:r w:rsidR="00A207C0">
        <w:rPr>
          <w:rFonts w:ascii="Arial" w:hAnsi="Arial"/>
          <w:sz w:val="22"/>
        </w:rPr>
        <w:t xml:space="preserve">ult on the institution of law and order in </w:t>
      </w:r>
      <w:r w:rsidR="0060207E">
        <w:rPr>
          <w:rFonts w:ascii="Arial" w:hAnsi="Arial"/>
          <w:sz w:val="22"/>
        </w:rPr>
        <w:t>this</w:t>
      </w:r>
      <w:r w:rsidR="00A207C0">
        <w:rPr>
          <w:rFonts w:ascii="Arial" w:hAnsi="Arial"/>
          <w:sz w:val="22"/>
        </w:rPr>
        <w:t xml:space="preserve"> country.  </w:t>
      </w:r>
      <w:r w:rsidR="00316A31">
        <w:rPr>
          <w:rFonts w:ascii="Arial" w:hAnsi="Arial"/>
          <w:sz w:val="22"/>
        </w:rPr>
        <w:t xml:space="preserve">The Salt Lake community has shown an outpouring of </w:t>
      </w:r>
      <w:r w:rsidR="00732C6B">
        <w:rPr>
          <w:rFonts w:ascii="Arial" w:hAnsi="Arial"/>
          <w:sz w:val="22"/>
        </w:rPr>
        <w:t>compassion</w:t>
      </w:r>
      <w:r w:rsidR="00316A31">
        <w:rPr>
          <w:rFonts w:ascii="Arial" w:hAnsi="Arial"/>
          <w:sz w:val="22"/>
        </w:rPr>
        <w:t xml:space="preserve"> for </w:t>
      </w:r>
      <w:r w:rsidR="00DE1D20">
        <w:rPr>
          <w:rFonts w:ascii="Arial" w:hAnsi="Arial"/>
          <w:sz w:val="22"/>
        </w:rPr>
        <w:t xml:space="preserve">local </w:t>
      </w:r>
      <w:r w:rsidR="00732C6B">
        <w:rPr>
          <w:rFonts w:ascii="Arial" w:hAnsi="Arial"/>
          <w:sz w:val="22"/>
        </w:rPr>
        <w:t xml:space="preserve">police </w:t>
      </w:r>
      <w:r w:rsidR="00DE1D20">
        <w:rPr>
          <w:rFonts w:ascii="Arial" w:hAnsi="Arial"/>
          <w:sz w:val="22"/>
        </w:rPr>
        <w:t>officers</w:t>
      </w:r>
      <w:r w:rsidR="00732C6B">
        <w:rPr>
          <w:rFonts w:ascii="Arial" w:hAnsi="Arial"/>
          <w:sz w:val="22"/>
        </w:rPr>
        <w:t>.</w:t>
      </w:r>
    </w:p>
    <w:p w:rsidR="00A207C0" w:rsidRDefault="00A207C0" w:rsidP="007B4E4E">
      <w:pPr>
        <w:tabs>
          <w:tab w:val="left" w:pos="1440"/>
        </w:tabs>
        <w:jc w:val="both"/>
        <w:rPr>
          <w:rFonts w:ascii="Arial" w:hAnsi="Arial"/>
          <w:sz w:val="22"/>
        </w:rPr>
      </w:pPr>
    </w:p>
    <w:p w:rsidR="00DE1D20" w:rsidRPr="001C355C" w:rsidRDefault="00DE1D20" w:rsidP="00DE1D20">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DE1D20" w:rsidRDefault="00DE1D20" w:rsidP="007B4E4E">
      <w:pPr>
        <w:tabs>
          <w:tab w:val="left" w:pos="1440"/>
        </w:tabs>
        <w:jc w:val="both"/>
        <w:rPr>
          <w:rFonts w:ascii="Arial" w:hAnsi="Arial"/>
          <w:sz w:val="22"/>
        </w:rPr>
      </w:pPr>
    </w:p>
    <w:p w:rsidR="00DE1D20" w:rsidRDefault="00A207C0" w:rsidP="007B4E4E">
      <w:pPr>
        <w:tabs>
          <w:tab w:val="left" w:pos="1440"/>
        </w:tabs>
        <w:jc w:val="both"/>
        <w:rPr>
          <w:rFonts w:ascii="Arial" w:hAnsi="Arial"/>
          <w:sz w:val="22"/>
        </w:rPr>
      </w:pPr>
      <w:r>
        <w:rPr>
          <w:rFonts w:ascii="Arial" w:hAnsi="Arial"/>
          <w:sz w:val="22"/>
        </w:rPr>
        <w:tab/>
      </w:r>
      <w:r w:rsidRPr="00FC4B3B">
        <w:rPr>
          <w:rFonts w:ascii="Arial" w:hAnsi="Arial"/>
          <w:b/>
          <w:sz w:val="22"/>
        </w:rPr>
        <w:t>Council Member Wilson</w:t>
      </w:r>
      <w:r>
        <w:rPr>
          <w:rFonts w:ascii="Arial" w:hAnsi="Arial"/>
          <w:sz w:val="22"/>
        </w:rPr>
        <w:t xml:space="preserve"> spoke under “Report of Council Members” regarding the </w:t>
      </w:r>
      <w:r w:rsidR="00FC4B3B">
        <w:rPr>
          <w:rFonts w:ascii="Arial" w:hAnsi="Arial"/>
          <w:sz w:val="22"/>
        </w:rPr>
        <w:t>shooting</w:t>
      </w:r>
      <w:r>
        <w:rPr>
          <w:rFonts w:ascii="Arial" w:hAnsi="Arial"/>
          <w:sz w:val="22"/>
        </w:rPr>
        <w:t xml:space="preserve"> deaths of </w:t>
      </w:r>
      <w:r w:rsidR="00FC4B3B">
        <w:rPr>
          <w:rFonts w:ascii="Arial" w:hAnsi="Arial"/>
          <w:sz w:val="22"/>
        </w:rPr>
        <w:t>police</w:t>
      </w:r>
      <w:r>
        <w:rPr>
          <w:rFonts w:ascii="Arial" w:hAnsi="Arial"/>
          <w:sz w:val="22"/>
        </w:rPr>
        <w:t xml:space="preserve"> </w:t>
      </w:r>
      <w:r w:rsidR="00732C6B">
        <w:rPr>
          <w:rFonts w:ascii="Arial" w:hAnsi="Arial"/>
          <w:sz w:val="22"/>
        </w:rPr>
        <w:t>officers</w:t>
      </w:r>
      <w:r>
        <w:rPr>
          <w:rFonts w:ascii="Arial" w:hAnsi="Arial"/>
          <w:sz w:val="22"/>
        </w:rPr>
        <w:t xml:space="preserve"> in Dallas.</w:t>
      </w:r>
      <w:r w:rsidR="00316A31">
        <w:rPr>
          <w:rFonts w:ascii="Arial" w:hAnsi="Arial"/>
          <w:sz w:val="22"/>
        </w:rPr>
        <w:t xml:space="preserve">  Salt Lake is a very safe community and a great place to raise a family.  </w:t>
      </w:r>
      <w:r w:rsidR="00DE1D20">
        <w:rPr>
          <w:rFonts w:ascii="Arial" w:hAnsi="Arial"/>
          <w:sz w:val="22"/>
        </w:rPr>
        <w:t>She t</w:t>
      </w:r>
      <w:r w:rsidR="00316A31">
        <w:rPr>
          <w:rFonts w:ascii="Arial" w:hAnsi="Arial"/>
          <w:sz w:val="22"/>
        </w:rPr>
        <w:t xml:space="preserve">hanked </w:t>
      </w:r>
      <w:r w:rsidR="00DE1D20">
        <w:rPr>
          <w:rFonts w:ascii="Arial" w:hAnsi="Arial"/>
          <w:sz w:val="22"/>
        </w:rPr>
        <w:t>Council Members Jensen and DeBry, and all of law enforcement for creating such an environment.</w:t>
      </w:r>
    </w:p>
    <w:p w:rsidR="00DE1D20" w:rsidRDefault="00DE1D20" w:rsidP="007B4E4E">
      <w:pPr>
        <w:tabs>
          <w:tab w:val="left" w:pos="1440"/>
        </w:tabs>
        <w:jc w:val="both"/>
        <w:rPr>
          <w:rFonts w:ascii="Arial" w:hAnsi="Arial"/>
          <w:sz w:val="22"/>
        </w:rPr>
      </w:pPr>
    </w:p>
    <w:p w:rsidR="007B4E4E" w:rsidRDefault="007B4E4E" w:rsidP="007B4E4E">
      <w:pPr>
        <w:tabs>
          <w:tab w:val="left" w:pos="720"/>
          <w:tab w:val="left" w:pos="2880"/>
        </w:tabs>
        <w:jc w:val="center"/>
        <w:rPr>
          <w:sz w:val="28"/>
          <w:szCs w:val="28"/>
        </w:rPr>
      </w:pPr>
      <w:r>
        <w:rPr>
          <w:sz w:val="28"/>
          <w:szCs w:val="28"/>
        </w:rPr>
        <w:t>♦♦♦   ♦♦♦   ♦♦♦   ♦♦♦   ♦♦♦</w:t>
      </w:r>
    </w:p>
    <w:p w:rsidR="007B4E4E" w:rsidRPr="007B4E4E" w:rsidRDefault="007B4E4E" w:rsidP="007B4E4E">
      <w:pPr>
        <w:pStyle w:val="ListParagraph"/>
        <w:tabs>
          <w:tab w:val="left" w:pos="1440"/>
        </w:tabs>
        <w:ind w:left="1440"/>
        <w:jc w:val="both"/>
        <w:rPr>
          <w:rFonts w:ascii="Arial" w:hAnsi="Arial" w:cs="Arial"/>
          <w:sz w:val="22"/>
          <w:szCs w:val="22"/>
        </w:rPr>
      </w:pPr>
    </w:p>
    <w:p w:rsidR="001502C2" w:rsidRDefault="001502C2" w:rsidP="007B4E4E">
      <w:pPr>
        <w:tabs>
          <w:tab w:val="left" w:pos="1440"/>
        </w:tabs>
        <w:jc w:val="both"/>
        <w:rPr>
          <w:rFonts w:ascii="Arial" w:hAnsi="Arial" w:cs="Arial"/>
          <w:bCs/>
          <w:color w:val="000000"/>
          <w:sz w:val="22"/>
          <w:szCs w:val="22"/>
        </w:rPr>
      </w:pPr>
      <w:r>
        <w:rPr>
          <w:rFonts w:ascii="Arial" w:hAnsi="Arial" w:cs="Arial"/>
          <w:bCs/>
          <w:color w:val="000000"/>
          <w:sz w:val="22"/>
          <w:szCs w:val="22"/>
        </w:rPr>
        <w:tab/>
        <w:t>The Council reviewed a request by the District Attorney’s Office to reconcile its FTE count in BRASS.</w:t>
      </w:r>
    </w:p>
    <w:p w:rsidR="001502C2" w:rsidRDefault="001502C2" w:rsidP="007B4E4E">
      <w:pPr>
        <w:tabs>
          <w:tab w:val="left" w:pos="1440"/>
        </w:tabs>
        <w:jc w:val="both"/>
        <w:rPr>
          <w:rFonts w:ascii="Arial" w:hAnsi="Arial" w:cs="Arial"/>
          <w:bCs/>
          <w:color w:val="000000"/>
          <w:sz w:val="22"/>
          <w:szCs w:val="22"/>
        </w:rPr>
      </w:pPr>
    </w:p>
    <w:p w:rsidR="001502C2" w:rsidRPr="00353356" w:rsidRDefault="001502C2" w:rsidP="001502C2">
      <w:pPr>
        <w:tabs>
          <w:tab w:val="left" w:pos="720"/>
          <w:tab w:val="left" w:pos="144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Council Member </w:t>
      </w:r>
      <w:r w:rsidR="000B2108">
        <w:rPr>
          <w:rFonts w:ascii="Arial" w:hAnsi="Arial" w:cs="Arial"/>
          <w:sz w:val="22"/>
          <w:szCs w:val="22"/>
        </w:rPr>
        <w:t>Bradshaw</w:t>
      </w:r>
      <w:r>
        <w:rPr>
          <w:rFonts w:ascii="Arial" w:hAnsi="Arial" w:cs="Arial"/>
          <w:sz w:val="22"/>
          <w:szCs w:val="22"/>
        </w:rPr>
        <w:t xml:space="preserve">, seconded by Council Member </w:t>
      </w:r>
      <w:r w:rsidR="000B2108">
        <w:rPr>
          <w:rFonts w:ascii="Arial" w:hAnsi="Arial" w:cs="Arial"/>
          <w:sz w:val="22"/>
          <w:szCs w:val="22"/>
        </w:rPr>
        <w:t>Jensen</w:t>
      </w:r>
      <w:r>
        <w:rPr>
          <w:rFonts w:ascii="Arial" w:hAnsi="Arial" w:cs="Arial"/>
          <w:sz w:val="22"/>
          <w:szCs w:val="22"/>
        </w:rPr>
        <w:t xml:space="preserve">, moved to ratify the vote taken in the Committee of the Whole meeting.  [Council Member </w:t>
      </w:r>
      <w:r w:rsidR="00681C20">
        <w:rPr>
          <w:rFonts w:ascii="Arial" w:hAnsi="Arial" w:cs="Arial"/>
          <w:sz w:val="22"/>
          <w:szCs w:val="22"/>
        </w:rPr>
        <w:t>Bradley</w:t>
      </w:r>
      <w:r>
        <w:rPr>
          <w:rFonts w:ascii="Arial" w:hAnsi="Arial" w:cs="Arial"/>
          <w:sz w:val="22"/>
          <w:szCs w:val="22"/>
        </w:rPr>
        <w:t xml:space="preserve">, seconded by Council Member </w:t>
      </w:r>
      <w:r w:rsidR="00681C20">
        <w:rPr>
          <w:rFonts w:ascii="Arial" w:hAnsi="Arial" w:cs="Arial"/>
          <w:sz w:val="22"/>
          <w:szCs w:val="22"/>
        </w:rPr>
        <w:t>Jensen</w:t>
      </w:r>
      <w:r>
        <w:rPr>
          <w:rFonts w:ascii="Arial" w:hAnsi="Arial" w:cs="Arial"/>
          <w:sz w:val="22"/>
          <w:szCs w:val="22"/>
        </w:rPr>
        <w:t>, moved to approve the request and forward it to the 4:00 p.m. Council meeting for formal consideration.  The motion passed unanimously.]  The Council motion passed unanimously, showing that all Council Members present voted “Aye.”</w:t>
      </w:r>
    </w:p>
    <w:p w:rsidR="001502C2" w:rsidRPr="007B4E4E" w:rsidRDefault="001502C2" w:rsidP="007B4E4E">
      <w:pPr>
        <w:tabs>
          <w:tab w:val="left" w:pos="1440"/>
        </w:tabs>
        <w:jc w:val="both"/>
        <w:rPr>
          <w:rFonts w:ascii="Arial" w:hAnsi="Arial" w:cs="Arial"/>
          <w:bCs/>
          <w:color w:val="000000"/>
          <w:sz w:val="22"/>
          <w:szCs w:val="22"/>
        </w:rPr>
      </w:pPr>
    </w:p>
    <w:p w:rsidR="00667AF1" w:rsidRDefault="006C58E9">
      <w:pPr>
        <w:tabs>
          <w:tab w:val="left" w:pos="720"/>
          <w:tab w:val="left" w:pos="2880"/>
        </w:tabs>
        <w:jc w:val="center"/>
        <w:rPr>
          <w:sz w:val="28"/>
          <w:szCs w:val="28"/>
        </w:rPr>
      </w:pPr>
      <w:r>
        <w:rPr>
          <w:sz w:val="28"/>
          <w:szCs w:val="28"/>
        </w:rPr>
        <w:t>♦♦♦   ♦♦♦   ♦♦♦   ♦♦♦   ♦♦♦</w:t>
      </w:r>
    </w:p>
    <w:p w:rsidR="00BD5B2D" w:rsidRDefault="00BD5B2D">
      <w:pPr>
        <w:tabs>
          <w:tab w:val="left" w:pos="1440"/>
        </w:tabs>
        <w:jc w:val="both"/>
        <w:rPr>
          <w:rFonts w:ascii="Arial" w:hAnsi="Arial" w:cs="Arial"/>
          <w:bCs/>
          <w:color w:val="000000"/>
          <w:sz w:val="22"/>
          <w:szCs w:val="22"/>
        </w:rPr>
      </w:pPr>
    </w:p>
    <w:p w:rsidR="00BB1F65" w:rsidRPr="00BB1F65" w:rsidRDefault="00BB1F65" w:rsidP="00BB1F65">
      <w:pPr>
        <w:tabs>
          <w:tab w:val="left" w:pos="1440"/>
        </w:tabs>
        <w:jc w:val="both"/>
        <w:rPr>
          <w:rFonts w:ascii="Arial" w:hAnsi="Arial" w:cs="Arial"/>
          <w:sz w:val="22"/>
          <w:szCs w:val="22"/>
        </w:rPr>
      </w:pPr>
      <w:r w:rsidRPr="00BB1F65">
        <w:rPr>
          <w:rFonts w:ascii="Arial" w:hAnsi="Arial" w:cs="Arial"/>
          <w:sz w:val="22"/>
          <w:szCs w:val="22"/>
        </w:rPr>
        <w:tab/>
        <w:t xml:space="preserve">Mr. Kevin Jacobs, County Assessor, submitted a letter recommending an increase of property taxes from $0 to $21,968.29 on the </w:t>
      </w:r>
      <w:r w:rsidRPr="00BB1F65">
        <w:rPr>
          <w:rFonts w:ascii="Arial" w:hAnsi="Arial" w:cs="Arial"/>
          <w:b/>
          <w:sz w:val="22"/>
          <w:szCs w:val="22"/>
        </w:rPr>
        <w:t xml:space="preserve">Park at City Center </w:t>
      </w:r>
      <w:r w:rsidRPr="00BB1F65">
        <w:rPr>
          <w:rFonts w:ascii="Arial" w:hAnsi="Arial" w:cs="Arial"/>
          <w:sz w:val="22"/>
          <w:szCs w:val="22"/>
        </w:rPr>
        <w:t>property identified as Parcel No. 27-12-433-001. Park at City Center bought this property from Sandy City on June 24, 2015, which changed the exemption from 100 percent to 19 percent.</w:t>
      </w:r>
    </w:p>
    <w:p w:rsidR="00BB1F65" w:rsidRPr="00BB1F65" w:rsidRDefault="00BB1F65" w:rsidP="00BB1F65">
      <w:pPr>
        <w:tabs>
          <w:tab w:val="left" w:pos="1440"/>
        </w:tabs>
        <w:jc w:val="both"/>
        <w:rPr>
          <w:rFonts w:ascii="Arial" w:hAnsi="Arial" w:cs="Arial"/>
          <w:sz w:val="22"/>
          <w:szCs w:val="22"/>
        </w:rPr>
      </w:pPr>
    </w:p>
    <w:p w:rsidR="00BB1F65" w:rsidRDefault="00BB1F65" w:rsidP="00BB1F65">
      <w:pPr>
        <w:tabs>
          <w:tab w:val="left" w:pos="1440"/>
        </w:tabs>
        <w:jc w:val="center"/>
        <w:rPr>
          <w:rFonts w:eastAsia="Calibri"/>
        </w:rPr>
      </w:pPr>
      <w:r w:rsidRPr="00104DC7">
        <w:rPr>
          <w:sz w:val="26"/>
          <w:szCs w:val="26"/>
        </w:rPr>
        <w:t>− − − − − − − − − − − − − −</w:t>
      </w:r>
    </w:p>
    <w:p w:rsidR="00BB1F65" w:rsidRPr="00BB1F65" w:rsidRDefault="00BB1F65" w:rsidP="00BB1F65">
      <w:pPr>
        <w:tabs>
          <w:tab w:val="left" w:pos="1440"/>
        </w:tabs>
        <w:jc w:val="both"/>
        <w:rPr>
          <w:rFonts w:ascii="Arial" w:hAnsi="Arial" w:cs="Arial"/>
          <w:sz w:val="22"/>
          <w:szCs w:val="22"/>
        </w:rPr>
      </w:pPr>
    </w:p>
    <w:p w:rsidR="00BB1F65" w:rsidRPr="00BB1F65" w:rsidRDefault="00BB1F65" w:rsidP="00BB1F65">
      <w:pPr>
        <w:tabs>
          <w:tab w:val="left" w:pos="1440"/>
        </w:tabs>
        <w:jc w:val="both"/>
        <w:rPr>
          <w:rFonts w:ascii="Arial" w:hAnsi="Arial" w:cs="Arial"/>
          <w:sz w:val="22"/>
          <w:szCs w:val="22"/>
        </w:rPr>
      </w:pPr>
      <w:r w:rsidRPr="00BB1F65">
        <w:rPr>
          <w:rFonts w:ascii="Arial" w:hAnsi="Arial" w:cs="Arial"/>
          <w:sz w:val="22"/>
          <w:szCs w:val="22"/>
        </w:rPr>
        <w:tab/>
        <w:t xml:space="preserve">Mr. Kevin Jacobs, County Assessor, submitted a letter recommending an increase of property taxes from $0 to $4,228.70 on the </w:t>
      </w:r>
      <w:r w:rsidRPr="00BB1F65">
        <w:rPr>
          <w:rFonts w:ascii="Arial" w:hAnsi="Arial" w:cs="Arial"/>
          <w:b/>
          <w:sz w:val="22"/>
          <w:szCs w:val="22"/>
        </w:rPr>
        <w:t xml:space="preserve">Brad Reynolds Construction </w:t>
      </w:r>
      <w:r w:rsidRPr="00BB1F65">
        <w:rPr>
          <w:rFonts w:ascii="Arial" w:hAnsi="Arial" w:cs="Arial"/>
          <w:sz w:val="22"/>
          <w:szCs w:val="22"/>
        </w:rPr>
        <w:t xml:space="preserve">property identified as Parcel No. 27-34-102-006.  Brad Reynolds Construction bought this property from the Jordan School District Board of Education on December 9, 2015, which changed the exemption from 100 percent to 2 percent. </w:t>
      </w:r>
    </w:p>
    <w:p w:rsidR="00BB1F65" w:rsidRPr="00BB1F65" w:rsidRDefault="00BB1F65" w:rsidP="00BB1F65">
      <w:pPr>
        <w:tabs>
          <w:tab w:val="left" w:pos="1440"/>
        </w:tabs>
        <w:jc w:val="both"/>
        <w:rPr>
          <w:rFonts w:ascii="Arial" w:hAnsi="Arial" w:cs="Arial"/>
          <w:sz w:val="22"/>
          <w:szCs w:val="22"/>
        </w:rPr>
      </w:pPr>
    </w:p>
    <w:p w:rsidR="00BB1F65" w:rsidRDefault="00BB1F65" w:rsidP="00BB1F65">
      <w:pPr>
        <w:tabs>
          <w:tab w:val="left" w:pos="1440"/>
        </w:tabs>
        <w:jc w:val="center"/>
        <w:rPr>
          <w:rFonts w:eastAsia="Calibri"/>
        </w:rPr>
      </w:pPr>
      <w:r w:rsidRPr="00104DC7">
        <w:rPr>
          <w:sz w:val="26"/>
          <w:szCs w:val="26"/>
        </w:rPr>
        <w:t>− − − − − − − − − − − − − −</w:t>
      </w:r>
    </w:p>
    <w:p w:rsidR="00BB1F65" w:rsidRPr="00BB1F65" w:rsidRDefault="00BB1F65" w:rsidP="00BB1F65">
      <w:pPr>
        <w:tabs>
          <w:tab w:val="left" w:pos="1440"/>
        </w:tabs>
        <w:jc w:val="both"/>
        <w:rPr>
          <w:rFonts w:ascii="Arial" w:hAnsi="Arial" w:cs="Arial"/>
          <w:sz w:val="22"/>
          <w:szCs w:val="22"/>
        </w:rPr>
      </w:pPr>
    </w:p>
    <w:p w:rsidR="00BB1F65" w:rsidRPr="00BB1F65" w:rsidRDefault="00BB1F65" w:rsidP="00BB1F65">
      <w:pPr>
        <w:tabs>
          <w:tab w:val="left" w:pos="1440"/>
        </w:tabs>
        <w:jc w:val="both"/>
        <w:rPr>
          <w:rFonts w:ascii="Arial" w:hAnsi="Arial" w:cs="Arial"/>
          <w:sz w:val="22"/>
          <w:szCs w:val="22"/>
        </w:rPr>
      </w:pPr>
      <w:r w:rsidRPr="00BB1F65">
        <w:rPr>
          <w:rFonts w:ascii="Arial" w:hAnsi="Arial" w:cs="Arial"/>
          <w:sz w:val="22"/>
          <w:szCs w:val="22"/>
        </w:rPr>
        <w:lastRenderedPageBreak/>
        <w:tab/>
        <w:t>Mr. Kevin Jacobs, County Assessor, submitted a letter recommending that refunds be issued to the following taxpayers for overpayment of vehicle taxes:</w:t>
      </w:r>
    </w:p>
    <w:p w:rsidR="00BB1F65" w:rsidRPr="00BB1F65" w:rsidRDefault="00BB1F65" w:rsidP="00BB1F65">
      <w:pPr>
        <w:tabs>
          <w:tab w:val="left" w:pos="1440"/>
        </w:tabs>
        <w:jc w:val="both"/>
        <w:rPr>
          <w:rFonts w:ascii="Arial" w:hAnsi="Arial" w:cs="Arial"/>
          <w:sz w:val="22"/>
          <w:szCs w:val="22"/>
        </w:rPr>
      </w:pPr>
    </w:p>
    <w:p w:rsidR="00BB1F65" w:rsidRPr="00BB1F65" w:rsidRDefault="00BB1F65" w:rsidP="00BB1F65">
      <w:pPr>
        <w:tabs>
          <w:tab w:val="left" w:pos="1440"/>
          <w:tab w:val="left" w:pos="4680"/>
          <w:tab w:val="left" w:pos="7920"/>
        </w:tabs>
        <w:jc w:val="both"/>
        <w:rPr>
          <w:rFonts w:ascii="Arial" w:hAnsi="Arial" w:cs="Arial"/>
          <w:sz w:val="22"/>
          <w:szCs w:val="22"/>
          <w:u w:val="single"/>
        </w:rPr>
      </w:pPr>
      <w:r w:rsidRPr="00BB1F65">
        <w:rPr>
          <w:rFonts w:ascii="Arial" w:hAnsi="Arial" w:cs="Arial"/>
          <w:sz w:val="22"/>
          <w:szCs w:val="22"/>
          <w:u w:val="single"/>
        </w:rPr>
        <w:t>Taxpayer</w:t>
      </w:r>
      <w:r w:rsidRPr="00BB1F65">
        <w:rPr>
          <w:rFonts w:ascii="Arial" w:hAnsi="Arial" w:cs="Arial"/>
          <w:sz w:val="22"/>
          <w:szCs w:val="22"/>
        </w:rPr>
        <w:tab/>
      </w:r>
      <w:r w:rsidRPr="00BB1F65">
        <w:rPr>
          <w:rFonts w:ascii="Arial" w:hAnsi="Arial" w:cs="Arial"/>
          <w:sz w:val="22"/>
          <w:szCs w:val="22"/>
        </w:rPr>
        <w:tab/>
      </w:r>
      <w:r w:rsidRPr="00BB1F65">
        <w:rPr>
          <w:rFonts w:ascii="Arial" w:hAnsi="Arial" w:cs="Arial"/>
          <w:sz w:val="22"/>
          <w:szCs w:val="22"/>
          <w:u w:val="single"/>
        </w:rPr>
        <w:t>Year</w:t>
      </w:r>
      <w:r w:rsidRPr="00BB1F65">
        <w:rPr>
          <w:rFonts w:ascii="Arial" w:hAnsi="Arial" w:cs="Arial"/>
          <w:sz w:val="22"/>
          <w:szCs w:val="22"/>
        </w:rPr>
        <w:tab/>
      </w:r>
      <w:r w:rsidRPr="00BB1F65">
        <w:rPr>
          <w:rFonts w:ascii="Arial" w:hAnsi="Arial" w:cs="Arial"/>
          <w:sz w:val="22"/>
          <w:szCs w:val="22"/>
          <w:u w:val="single"/>
        </w:rPr>
        <w:t>Refund</w:t>
      </w:r>
    </w:p>
    <w:p w:rsidR="00BB1F65" w:rsidRPr="00BB1F65" w:rsidRDefault="00BB1F65" w:rsidP="00BB1F65">
      <w:pPr>
        <w:tabs>
          <w:tab w:val="left" w:pos="1440"/>
          <w:tab w:val="left" w:pos="4680"/>
          <w:tab w:val="left" w:pos="7920"/>
        </w:tabs>
        <w:jc w:val="both"/>
        <w:rPr>
          <w:rFonts w:ascii="Arial" w:hAnsi="Arial" w:cs="Arial"/>
          <w:sz w:val="22"/>
          <w:szCs w:val="22"/>
          <w:u w:val="single"/>
        </w:rPr>
      </w:pPr>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b/>
          <w:sz w:val="22"/>
          <w:szCs w:val="22"/>
        </w:rPr>
        <w:t>Tyson Draper</w:t>
      </w:r>
      <w:r w:rsidRPr="00BB1F65">
        <w:rPr>
          <w:rFonts w:ascii="Arial" w:hAnsi="Arial" w:cs="Arial"/>
          <w:b/>
          <w:sz w:val="22"/>
          <w:szCs w:val="22"/>
        </w:rPr>
        <w:tab/>
      </w:r>
      <w:r w:rsidRPr="00BB1F65">
        <w:rPr>
          <w:rFonts w:ascii="Arial" w:hAnsi="Arial" w:cs="Arial"/>
          <w:b/>
          <w:sz w:val="22"/>
          <w:szCs w:val="22"/>
        </w:rPr>
        <w:tab/>
      </w:r>
      <w:r w:rsidRPr="00BB1F65">
        <w:rPr>
          <w:rFonts w:ascii="Arial" w:hAnsi="Arial" w:cs="Arial"/>
          <w:sz w:val="22"/>
          <w:szCs w:val="22"/>
        </w:rPr>
        <w:t>2014</w:t>
      </w:r>
      <w:r w:rsidRPr="00BB1F65">
        <w:rPr>
          <w:rFonts w:ascii="Arial" w:hAnsi="Arial" w:cs="Arial"/>
          <w:sz w:val="22"/>
          <w:szCs w:val="22"/>
        </w:rPr>
        <w:tab/>
      </w:r>
      <w:proofErr w:type="gramStart"/>
      <w:r w:rsidRPr="00BB1F65">
        <w:rPr>
          <w:rFonts w:ascii="Arial" w:hAnsi="Arial" w:cs="Arial"/>
          <w:sz w:val="22"/>
          <w:szCs w:val="22"/>
        </w:rPr>
        <w:t>$  50.00</w:t>
      </w:r>
      <w:proofErr w:type="gramEnd"/>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sz w:val="22"/>
          <w:szCs w:val="22"/>
        </w:rPr>
        <w:tab/>
      </w:r>
      <w:r w:rsidRPr="00BB1F65">
        <w:rPr>
          <w:rFonts w:ascii="Arial" w:hAnsi="Arial" w:cs="Arial"/>
          <w:sz w:val="22"/>
          <w:szCs w:val="22"/>
        </w:rPr>
        <w:tab/>
        <w:t>2014</w:t>
      </w:r>
      <w:r w:rsidRPr="00BB1F65">
        <w:rPr>
          <w:rFonts w:ascii="Arial" w:hAnsi="Arial" w:cs="Arial"/>
          <w:sz w:val="22"/>
          <w:szCs w:val="22"/>
        </w:rPr>
        <w:tab/>
      </w:r>
      <w:proofErr w:type="gramStart"/>
      <w:r w:rsidRPr="00BB1F65">
        <w:rPr>
          <w:rFonts w:ascii="Arial" w:hAnsi="Arial" w:cs="Arial"/>
          <w:sz w:val="22"/>
          <w:szCs w:val="22"/>
        </w:rPr>
        <w:t>$  10.00</w:t>
      </w:r>
      <w:proofErr w:type="gramEnd"/>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sz w:val="22"/>
          <w:szCs w:val="22"/>
        </w:rPr>
        <w:tab/>
      </w:r>
      <w:r w:rsidRPr="00BB1F65">
        <w:rPr>
          <w:rFonts w:ascii="Arial" w:hAnsi="Arial" w:cs="Arial"/>
          <w:sz w:val="22"/>
          <w:szCs w:val="22"/>
        </w:rPr>
        <w:tab/>
        <w:t>2015</w:t>
      </w:r>
      <w:r w:rsidRPr="00BB1F65">
        <w:rPr>
          <w:rFonts w:ascii="Arial" w:hAnsi="Arial" w:cs="Arial"/>
          <w:sz w:val="22"/>
          <w:szCs w:val="22"/>
        </w:rPr>
        <w:tab/>
      </w:r>
      <w:proofErr w:type="gramStart"/>
      <w:r w:rsidRPr="00BB1F65">
        <w:rPr>
          <w:rFonts w:ascii="Arial" w:hAnsi="Arial" w:cs="Arial"/>
          <w:sz w:val="22"/>
          <w:szCs w:val="22"/>
        </w:rPr>
        <w:t>$  10.00</w:t>
      </w:r>
      <w:proofErr w:type="gramEnd"/>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sz w:val="22"/>
          <w:szCs w:val="22"/>
        </w:rPr>
        <w:tab/>
      </w:r>
      <w:r w:rsidRPr="00BB1F65">
        <w:rPr>
          <w:rFonts w:ascii="Arial" w:hAnsi="Arial" w:cs="Arial"/>
          <w:sz w:val="22"/>
          <w:szCs w:val="22"/>
        </w:rPr>
        <w:tab/>
        <w:t>2015</w:t>
      </w:r>
      <w:r w:rsidRPr="00BB1F65">
        <w:rPr>
          <w:rFonts w:ascii="Arial" w:hAnsi="Arial" w:cs="Arial"/>
          <w:sz w:val="22"/>
          <w:szCs w:val="22"/>
        </w:rPr>
        <w:tab/>
      </w:r>
      <w:proofErr w:type="gramStart"/>
      <w:r w:rsidRPr="00BB1F65">
        <w:rPr>
          <w:rFonts w:ascii="Arial" w:hAnsi="Arial" w:cs="Arial"/>
          <w:sz w:val="22"/>
          <w:szCs w:val="22"/>
        </w:rPr>
        <w:t>$  10.00</w:t>
      </w:r>
      <w:proofErr w:type="gramEnd"/>
    </w:p>
    <w:p w:rsidR="00BB1F65" w:rsidRPr="00BB1F65" w:rsidRDefault="00BB1F65" w:rsidP="00BB1F65">
      <w:pPr>
        <w:tabs>
          <w:tab w:val="left" w:pos="1440"/>
          <w:tab w:val="left" w:pos="4680"/>
          <w:tab w:val="left" w:pos="7920"/>
        </w:tabs>
        <w:jc w:val="both"/>
        <w:rPr>
          <w:rFonts w:ascii="Arial" w:hAnsi="Arial" w:cs="Arial"/>
          <w:sz w:val="22"/>
          <w:szCs w:val="22"/>
        </w:rPr>
      </w:pPr>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b/>
          <w:sz w:val="22"/>
          <w:szCs w:val="22"/>
        </w:rPr>
        <w:t>David W. Lane</w:t>
      </w:r>
      <w:r w:rsidRPr="00BB1F65">
        <w:rPr>
          <w:rFonts w:ascii="Arial" w:hAnsi="Arial" w:cs="Arial"/>
          <w:b/>
          <w:sz w:val="22"/>
          <w:szCs w:val="22"/>
        </w:rPr>
        <w:tab/>
      </w:r>
      <w:r w:rsidRPr="00BB1F65">
        <w:rPr>
          <w:rFonts w:ascii="Arial" w:hAnsi="Arial" w:cs="Arial"/>
          <w:sz w:val="22"/>
          <w:szCs w:val="22"/>
        </w:rPr>
        <w:t>2015</w:t>
      </w:r>
      <w:r w:rsidRPr="00BB1F65">
        <w:rPr>
          <w:rFonts w:ascii="Arial" w:hAnsi="Arial" w:cs="Arial"/>
          <w:sz w:val="22"/>
          <w:szCs w:val="22"/>
        </w:rPr>
        <w:tab/>
      </w:r>
      <w:proofErr w:type="gramStart"/>
      <w:r w:rsidRPr="00BB1F65">
        <w:rPr>
          <w:rFonts w:ascii="Arial" w:hAnsi="Arial" w:cs="Arial"/>
          <w:sz w:val="22"/>
          <w:szCs w:val="22"/>
        </w:rPr>
        <w:t>$  35.00</w:t>
      </w:r>
      <w:proofErr w:type="gramEnd"/>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sz w:val="22"/>
          <w:szCs w:val="22"/>
        </w:rPr>
        <w:tab/>
      </w:r>
      <w:r w:rsidRPr="00BB1F65">
        <w:rPr>
          <w:rFonts w:ascii="Arial" w:hAnsi="Arial" w:cs="Arial"/>
          <w:sz w:val="22"/>
          <w:szCs w:val="22"/>
        </w:rPr>
        <w:tab/>
        <w:t>2015</w:t>
      </w:r>
      <w:r w:rsidRPr="00BB1F65">
        <w:rPr>
          <w:rFonts w:ascii="Arial" w:hAnsi="Arial" w:cs="Arial"/>
          <w:sz w:val="22"/>
          <w:szCs w:val="22"/>
        </w:rPr>
        <w:tab/>
      </w:r>
      <w:proofErr w:type="gramStart"/>
      <w:r w:rsidRPr="00BB1F65">
        <w:rPr>
          <w:rFonts w:ascii="Arial" w:hAnsi="Arial" w:cs="Arial"/>
          <w:sz w:val="22"/>
          <w:szCs w:val="22"/>
        </w:rPr>
        <w:t>$  10.00</w:t>
      </w:r>
      <w:proofErr w:type="gramEnd"/>
    </w:p>
    <w:p w:rsidR="00BB1F65" w:rsidRPr="00BB1F65" w:rsidRDefault="00BB1F65" w:rsidP="00BB1F65">
      <w:pPr>
        <w:tabs>
          <w:tab w:val="left" w:pos="1440"/>
          <w:tab w:val="left" w:pos="4680"/>
          <w:tab w:val="left" w:pos="7920"/>
        </w:tabs>
        <w:jc w:val="both"/>
        <w:rPr>
          <w:rFonts w:ascii="Arial" w:hAnsi="Arial" w:cs="Arial"/>
          <w:sz w:val="22"/>
          <w:szCs w:val="22"/>
        </w:rPr>
      </w:pPr>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b/>
          <w:sz w:val="22"/>
          <w:szCs w:val="22"/>
        </w:rPr>
        <w:t>Ricardo Medina</w:t>
      </w:r>
      <w:r w:rsidRPr="00BB1F65">
        <w:rPr>
          <w:rFonts w:ascii="Arial" w:hAnsi="Arial" w:cs="Arial"/>
          <w:b/>
          <w:sz w:val="22"/>
          <w:szCs w:val="22"/>
        </w:rPr>
        <w:tab/>
      </w:r>
      <w:r w:rsidRPr="00BB1F65">
        <w:rPr>
          <w:rFonts w:ascii="Arial" w:hAnsi="Arial" w:cs="Arial"/>
          <w:sz w:val="22"/>
          <w:szCs w:val="22"/>
        </w:rPr>
        <w:t>2016</w:t>
      </w:r>
      <w:r w:rsidRPr="00BB1F65">
        <w:rPr>
          <w:rFonts w:ascii="Arial" w:hAnsi="Arial" w:cs="Arial"/>
          <w:sz w:val="22"/>
          <w:szCs w:val="22"/>
        </w:rPr>
        <w:tab/>
        <w:t>$110.00</w:t>
      </w:r>
    </w:p>
    <w:p w:rsidR="00BB1F65" w:rsidRPr="00BB1F65" w:rsidRDefault="00BB1F65" w:rsidP="00BB1F65">
      <w:pPr>
        <w:tabs>
          <w:tab w:val="left" w:pos="1440"/>
          <w:tab w:val="left" w:pos="4680"/>
          <w:tab w:val="left" w:pos="7920"/>
        </w:tabs>
        <w:jc w:val="both"/>
        <w:rPr>
          <w:rFonts w:ascii="Arial" w:hAnsi="Arial" w:cs="Arial"/>
          <w:sz w:val="22"/>
          <w:szCs w:val="22"/>
        </w:rPr>
      </w:pPr>
    </w:p>
    <w:p w:rsidR="00BB1F65" w:rsidRPr="00BB1F65" w:rsidRDefault="00BB1F65" w:rsidP="00BB1F65">
      <w:pPr>
        <w:tabs>
          <w:tab w:val="left" w:pos="1440"/>
          <w:tab w:val="left" w:pos="4680"/>
          <w:tab w:val="left" w:pos="7920"/>
        </w:tabs>
        <w:jc w:val="both"/>
        <w:rPr>
          <w:rFonts w:ascii="Arial" w:hAnsi="Arial" w:cs="Arial"/>
          <w:sz w:val="22"/>
          <w:szCs w:val="22"/>
        </w:rPr>
      </w:pPr>
      <w:proofErr w:type="spellStart"/>
      <w:r w:rsidRPr="00BB1F65">
        <w:rPr>
          <w:rFonts w:ascii="Arial" w:hAnsi="Arial" w:cs="Arial"/>
          <w:b/>
          <w:sz w:val="22"/>
          <w:szCs w:val="22"/>
        </w:rPr>
        <w:t>Phat</w:t>
      </w:r>
      <w:proofErr w:type="spellEnd"/>
      <w:r w:rsidRPr="00BB1F65">
        <w:rPr>
          <w:rFonts w:ascii="Arial" w:hAnsi="Arial" w:cs="Arial"/>
          <w:b/>
          <w:sz w:val="22"/>
          <w:szCs w:val="22"/>
        </w:rPr>
        <w:t xml:space="preserve"> Doan</w:t>
      </w:r>
      <w:r w:rsidRPr="00BB1F65">
        <w:rPr>
          <w:rFonts w:ascii="Arial" w:hAnsi="Arial" w:cs="Arial"/>
          <w:b/>
          <w:sz w:val="22"/>
          <w:szCs w:val="22"/>
        </w:rPr>
        <w:tab/>
      </w:r>
      <w:r w:rsidRPr="00BB1F65">
        <w:rPr>
          <w:rFonts w:ascii="Arial" w:hAnsi="Arial" w:cs="Arial"/>
          <w:b/>
          <w:sz w:val="22"/>
          <w:szCs w:val="22"/>
        </w:rPr>
        <w:tab/>
      </w:r>
      <w:r w:rsidRPr="00BB1F65">
        <w:rPr>
          <w:rFonts w:ascii="Arial" w:hAnsi="Arial" w:cs="Arial"/>
          <w:sz w:val="22"/>
          <w:szCs w:val="22"/>
        </w:rPr>
        <w:t>2015</w:t>
      </w:r>
      <w:r w:rsidRPr="00BB1F65">
        <w:rPr>
          <w:rFonts w:ascii="Arial" w:hAnsi="Arial" w:cs="Arial"/>
          <w:sz w:val="22"/>
          <w:szCs w:val="22"/>
        </w:rPr>
        <w:tab/>
        <w:t>$110.00</w:t>
      </w:r>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sz w:val="22"/>
          <w:szCs w:val="22"/>
        </w:rPr>
        <w:tab/>
      </w:r>
      <w:r w:rsidRPr="00BB1F65">
        <w:rPr>
          <w:rFonts w:ascii="Arial" w:hAnsi="Arial" w:cs="Arial"/>
          <w:sz w:val="22"/>
          <w:szCs w:val="22"/>
        </w:rPr>
        <w:tab/>
        <w:t>2016</w:t>
      </w:r>
      <w:r w:rsidRPr="00BB1F65">
        <w:rPr>
          <w:rFonts w:ascii="Arial" w:hAnsi="Arial" w:cs="Arial"/>
          <w:sz w:val="22"/>
          <w:szCs w:val="22"/>
        </w:rPr>
        <w:tab/>
      </w:r>
      <w:proofErr w:type="gramStart"/>
      <w:r w:rsidRPr="00BB1F65">
        <w:rPr>
          <w:rFonts w:ascii="Arial" w:hAnsi="Arial" w:cs="Arial"/>
          <w:sz w:val="22"/>
          <w:szCs w:val="22"/>
        </w:rPr>
        <w:t>$  80.00</w:t>
      </w:r>
      <w:proofErr w:type="gramEnd"/>
    </w:p>
    <w:p w:rsidR="00BB1F65" w:rsidRPr="00BB1F65" w:rsidRDefault="00BB1F65" w:rsidP="00BB1F65">
      <w:pPr>
        <w:tabs>
          <w:tab w:val="left" w:pos="1440"/>
          <w:tab w:val="left" w:pos="4680"/>
          <w:tab w:val="left" w:pos="7920"/>
        </w:tabs>
        <w:jc w:val="both"/>
        <w:rPr>
          <w:rFonts w:ascii="Arial" w:hAnsi="Arial" w:cs="Arial"/>
          <w:sz w:val="22"/>
          <w:szCs w:val="22"/>
        </w:rPr>
      </w:pPr>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b/>
          <w:sz w:val="22"/>
          <w:szCs w:val="22"/>
        </w:rPr>
        <w:t>Christopher Bentley</w:t>
      </w:r>
      <w:r w:rsidRPr="00BB1F65">
        <w:rPr>
          <w:rFonts w:ascii="Arial" w:hAnsi="Arial" w:cs="Arial"/>
          <w:b/>
          <w:sz w:val="22"/>
          <w:szCs w:val="22"/>
        </w:rPr>
        <w:tab/>
      </w:r>
      <w:r w:rsidRPr="00BB1F65">
        <w:rPr>
          <w:rFonts w:ascii="Arial" w:hAnsi="Arial" w:cs="Arial"/>
          <w:sz w:val="22"/>
          <w:szCs w:val="22"/>
        </w:rPr>
        <w:t>2016</w:t>
      </w:r>
      <w:r w:rsidRPr="00BB1F65">
        <w:rPr>
          <w:rFonts w:ascii="Arial" w:hAnsi="Arial" w:cs="Arial"/>
          <w:sz w:val="22"/>
          <w:szCs w:val="22"/>
        </w:rPr>
        <w:tab/>
      </w:r>
      <w:proofErr w:type="gramStart"/>
      <w:r w:rsidRPr="00BB1F65">
        <w:rPr>
          <w:rFonts w:ascii="Arial" w:hAnsi="Arial" w:cs="Arial"/>
          <w:sz w:val="22"/>
          <w:szCs w:val="22"/>
        </w:rPr>
        <w:t>$  50.00</w:t>
      </w:r>
      <w:proofErr w:type="gramEnd"/>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sz w:val="22"/>
          <w:szCs w:val="22"/>
        </w:rPr>
        <w:tab/>
      </w:r>
      <w:r w:rsidRPr="00BB1F65">
        <w:rPr>
          <w:rFonts w:ascii="Arial" w:hAnsi="Arial" w:cs="Arial"/>
          <w:sz w:val="22"/>
          <w:szCs w:val="22"/>
        </w:rPr>
        <w:tab/>
        <w:t>2016</w:t>
      </w:r>
      <w:r w:rsidRPr="00BB1F65">
        <w:rPr>
          <w:rFonts w:ascii="Arial" w:hAnsi="Arial" w:cs="Arial"/>
          <w:sz w:val="22"/>
          <w:szCs w:val="22"/>
        </w:rPr>
        <w:tab/>
        <w:t>$110.00</w:t>
      </w:r>
    </w:p>
    <w:p w:rsidR="00BB1F65" w:rsidRPr="00BB1F65" w:rsidRDefault="00BB1F65" w:rsidP="00BB1F65">
      <w:pPr>
        <w:tabs>
          <w:tab w:val="left" w:pos="1440"/>
          <w:tab w:val="left" w:pos="4680"/>
          <w:tab w:val="left" w:pos="7920"/>
        </w:tabs>
        <w:jc w:val="both"/>
        <w:rPr>
          <w:rFonts w:ascii="Arial" w:hAnsi="Arial" w:cs="Arial"/>
          <w:sz w:val="22"/>
          <w:szCs w:val="22"/>
        </w:rPr>
      </w:pPr>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b/>
          <w:sz w:val="22"/>
          <w:szCs w:val="22"/>
        </w:rPr>
        <w:t xml:space="preserve">John H. </w:t>
      </w:r>
      <w:proofErr w:type="spellStart"/>
      <w:r w:rsidRPr="00BB1F65">
        <w:rPr>
          <w:rFonts w:ascii="Arial" w:hAnsi="Arial" w:cs="Arial"/>
          <w:b/>
          <w:sz w:val="22"/>
          <w:szCs w:val="22"/>
        </w:rPr>
        <w:t>Funke</w:t>
      </w:r>
      <w:proofErr w:type="spellEnd"/>
      <w:r w:rsidRPr="00BB1F65">
        <w:rPr>
          <w:rFonts w:ascii="Arial" w:hAnsi="Arial" w:cs="Arial"/>
          <w:b/>
          <w:sz w:val="22"/>
          <w:szCs w:val="22"/>
        </w:rPr>
        <w:tab/>
      </w:r>
      <w:r w:rsidRPr="00BB1F65">
        <w:rPr>
          <w:rFonts w:ascii="Arial" w:hAnsi="Arial" w:cs="Arial"/>
          <w:sz w:val="22"/>
          <w:szCs w:val="22"/>
        </w:rPr>
        <w:t>2016</w:t>
      </w:r>
      <w:r w:rsidRPr="00BB1F65">
        <w:rPr>
          <w:rFonts w:ascii="Arial" w:hAnsi="Arial" w:cs="Arial"/>
          <w:sz w:val="22"/>
          <w:szCs w:val="22"/>
        </w:rPr>
        <w:tab/>
        <w:t>$150.00</w:t>
      </w:r>
    </w:p>
    <w:p w:rsidR="00BB1F65" w:rsidRPr="00BB1F65" w:rsidRDefault="00BB1F65" w:rsidP="00BB1F65">
      <w:pPr>
        <w:tabs>
          <w:tab w:val="left" w:pos="1440"/>
          <w:tab w:val="left" w:pos="4680"/>
          <w:tab w:val="left" w:pos="7920"/>
        </w:tabs>
        <w:jc w:val="both"/>
        <w:rPr>
          <w:rFonts w:ascii="Arial" w:hAnsi="Arial" w:cs="Arial"/>
          <w:sz w:val="22"/>
          <w:szCs w:val="22"/>
        </w:rPr>
      </w:pPr>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b/>
          <w:sz w:val="22"/>
          <w:szCs w:val="22"/>
        </w:rPr>
        <w:t>Nicholas B. Hope</w:t>
      </w:r>
      <w:r w:rsidRPr="00BB1F65">
        <w:rPr>
          <w:rFonts w:ascii="Arial" w:hAnsi="Arial" w:cs="Arial"/>
          <w:b/>
          <w:sz w:val="22"/>
          <w:szCs w:val="22"/>
        </w:rPr>
        <w:tab/>
      </w:r>
      <w:r w:rsidRPr="00BB1F65">
        <w:rPr>
          <w:rFonts w:ascii="Arial" w:hAnsi="Arial" w:cs="Arial"/>
          <w:sz w:val="22"/>
          <w:szCs w:val="22"/>
        </w:rPr>
        <w:t>2016</w:t>
      </w:r>
      <w:r w:rsidRPr="00BB1F65">
        <w:rPr>
          <w:rFonts w:ascii="Arial" w:hAnsi="Arial" w:cs="Arial"/>
          <w:sz w:val="22"/>
          <w:szCs w:val="22"/>
        </w:rPr>
        <w:tab/>
      </w:r>
      <w:proofErr w:type="gramStart"/>
      <w:r w:rsidRPr="00BB1F65">
        <w:rPr>
          <w:rFonts w:ascii="Arial" w:hAnsi="Arial" w:cs="Arial"/>
          <w:sz w:val="22"/>
          <w:szCs w:val="22"/>
        </w:rPr>
        <w:t>$  50.00</w:t>
      </w:r>
      <w:proofErr w:type="gramEnd"/>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sz w:val="22"/>
          <w:szCs w:val="22"/>
        </w:rPr>
        <w:tab/>
      </w:r>
      <w:r w:rsidRPr="00BB1F65">
        <w:rPr>
          <w:rFonts w:ascii="Arial" w:hAnsi="Arial" w:cs="Arial"/>
          <w:sz w:val="22"/>
          <w:szCs w:val="22"/>
        </w:rPr>
        <w:tab/>
        <w:t>2016</w:t>
      </w:r>
      <w:r w:rsidRPr="00BB1F65">
        <w:rPr>
          <w:rFonts w:ascii="Arial" w:hAnsi="Arial" w:cs="Arial"/>
          <w:sz w:val="22"/>
          <w:szCs w:val="22"/>
        </w:rPr>
        <w:tab/>
      </w:r>
      <w:proofErr w:type="gramStart"/>
      <w:r w:rsidRPr="00BB1F65">
        <w:rPr>
          <w:rFonts w:ascii="Arial" w:hAnsi="Arial" w:cs="Arial"/>
          <w:sz w:val="22"/>
          <w:szCs w:val="22"/>
        </w:rPr>
        <w:t>$  10.00</w:t>
      </w:r>
      <w:proofErr w:type="gramEnd"/>
    </w:p>
    <w:p w:rsidR="00BB1F65" w:rsidRPr="00BB1F65" w:rsidRDefault="00BB1F65" w:rsidP="00BB1F65">
      <w:pPr>
        <w:tabs>
          <w:tab w:val="left" w:pos="1440"/>
          <w:tab w:val="left" w:pos="4680"/>
          <w:tab w:val="left" w:pos="7920"/>
        </w:tabs>
        <w:jc w:val="both"/>
        <w:rPr>
          <w:rFonts w:ascii="Arial" w:hAnsi="Arial" w:cs="Arial"/>
          <w:sz w:val="22"/>
          <w:szCs w:val="22"/>
        </w:rPr>
      </w:pPr>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b/>
          <w:sz w:val="22"/>
          <w:szCs w:val="22"/>
        </w:rPr>
        <w:t>Billy S. Thomas</w:t>
      </w:r>
      <w:r w:rsidRPr="00BB1F65">
        <w:rPr>
          <w:rFonts w:ascii="Arial" w:hAnsi="Arial" w:cs="Arial"/>
          <w:b/>
          <w:sz w:val="22"/>
          <w:szCs w:val="22"/>
        </w:rPr>
        <w:tab/>
      </w:r>
      <w:r w:rsidRPr="00BB1F65">
        <w:rPr>
          <w:rFonts w:ascii="Arial" w:hAnsi="Arial" w:cs="Arial"/>
          <w:sz w:val="22"/>
          <w:szCs w:val="22"/>
        </w:rPr>
        <w:t>2016</w:t>
      </w:r>
      <w:r w:rsidRPr="00BB1F65">
        <w:rPr>
          <w:rFonts w:ascii="Arial" w:hAnsi="Arial" w:cs="Arial"/>
          <w:sz w:val="22"/>
          <w:szCs w:val="22"/>
        </w:rPr>
        <w:tab/>
        <w:t>$150.00</w:t>
      </w:r>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sz w:val="22"/>
          <w:szCs w:val="22"/>
        </w:rPr>
        <w:tab/>
      </w:r>
      <w:r w:rsidRPr="00BB1F65">
        <w:rPr>
          <w:rFonts w:ascii="Arial" w:hAnsi="Arial" w:cs="Arial"/>
          <w:sz w:val="22"/>
          <w:szCs w:val="22"/>
        </w:rPr>
        <w:tab/>
        <w:t>2016</w:t>
      </w:r>
      <w:r w:rsidRPr="00BB1F65">
        <w:rPr>
          <w:rFonts w:ascii="Arial" w:hAnsi="Arial" w:cs="Arial"/>
          <w:sz w:val="22"/>
          <w:szCs w:val="22"/>
        </w:rPr>
        <w:tab/>
      </w:r>
      <w:proofErr w:type="gramStart"/>
      <w:r w:rsidRPr="00BB1F65">
        <w:rPr>
          <w:rFonts w:ascii="Arial" w:hAnsi="Arial" w:cs="Arial"/>
          <w:sz w:val="22"/>
          <w:szCs w:val="22"/>
        </w:rPr>
        <w:t>$  20.00</w:t>
      </w:r>
      <w:proofErr w:type="gramEnd"/>
    </w:p>
    <w:p w:rsidR="00BB1F65" w:rsidRPr="00BB1F65" w:rsidRDefault="00BB1F65" w:rsidP="00BB1F65">
      <w:pPr>
        <w:tabs>
          <w:tab w:val="left" w:pos="1440"/>
          <w:tab w:val="left" w:pos="4680"/>
          <w:tab w:val="left" w:pos="7920"/>
        </w:tabs>
        <w:jc w:val="both"/>
        <w:rPr>
          <w:rFonts w:ascii="Arial" w:hAnsi="Arial" w:cs="Arial"/>
          <w:sz w:val="22"/>
          <w:szCs w:val="22"/>
        </w:rPr>
      </w:pPr>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b/>
          <w:sz w:val="22"/>
          <w:szCs w:val="22"/>
        </w:rPr>
        <w:t>Douglas Sorensen</w:t>
      </w:r>
      <w:r w:rsidRPr="00BB1F65">
        <w:rPr>
          <w:rFonts w:ascii="Arial" w:hAnsi="Arial" w:cs="Arial"/>
          <w:b/>
          <w:sz w:val="22"/>
          <w:szCs w:val="22"/>
        </w:rPr>
        <w:tab/>
      </w:r>
      <w:r w:rsidRPr="00BB1F65">
        <w:rPr>
          <w:rFonts w:ascii="Arial" w:hAnsi="Arial" w:cs="Arial"/>
          <w:sz w:val="22"/>
          <w:szCs w:val="22"/>
        </w:rPr>
        <w:t>2016</w:t>
      </w:r>
      <w:r w:rsidRPr="00BB1F65">
        <w:rPr>
          <w:rFonts w:ascii="Arial" w:hAnsi="Arial" w:cs="Arial"/>
          <w:sz w:val="22"/>
          <w:szCs w:val="22"/>
        </w:rPr>
        <w:tab/>
      </w:r>
      <w:proofErr w:type="gramStart"/>
      <w:r w:rsidRPr="00BB1F65">
        <w:rPr>
          <w:rFonts w:ascii="Arial" w:hAnsi="Arial" w:cs="Arial"/>
          <w:sz w:val="22"/>
          <w:szCs w:val="22"/>
        </w:rPr>
        <w:t>$  10.00</w:t>
      </w:r>
      <w:proofErr w:type="gramEnd"/>
    </w:p>
    <w:p w:rsidR="00BB1F65" w:rsidRPr="00BB1F65" w:rsidRDefault="00BB1F65" w:rsidP="00BB1F65">
      <w:pPr>
        <w:tabs>
          <w:tab w:val="left" w:pos="1440"/>
          <w:tab w:val="left" w:pos="4680"/>
          <w:tab w:val="left" w:pos="7920"/>
        </w:tabs>
        <w:jc w:val="both"/>
        <w:rPr>
          <w:rFonts w:ascii="Arial" w:hAnsi="Arial" w:cs="Arial"/>
          <w:sz w:val="22"/>
          <w:szCs w:val="22"/>
        </w:rPr>
      </w:pPr>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b/>
          <w:sz w:val="22"/>
          <w:szCs w:val="22"/>
        </w:rPr>
        <w:t>Dean Young</w:t>
      </w:r>
      <w:r w:rsidRPr="00BB1F65">
        <w:rPr>
          <w:rFonts w:ascii="Arial" w:hAnsi="Arial" w:cs="Arial"/>
          <w:b/>
          <w:sz w:val="22"/>
          <w:szCs w:val="22"/>
        </w:rPr>
        <w:tab/>
      </w:r>
      <w:r w:rsidRPr="00BB1F65">
        <w:rPr>
          <w:rFonts w:ascii="Arial" w:hAnsi="Arial" w:cs="Arial"/>
          <w:b/>
          <w:sz w:val="22"/>
          <w:szCs w:val="22"/>
        </w:rPr>
        <w:tab/>
      </w:r>
      <w:r w:rsidRPr="00BB1F65">
        <w:rPr>
          <w:rFonts w:ascii="Arial" w:hAnsi="Arial" w:cs="Arial"/>
          <w:sz w:val="22"/>
          <w:szCs w:val="22"/>
        </w:rPr>
        <w:t>2016</w:t>
      </w:r>
      <w:r w:rsidRPr="00BB1F65">
        <w:rPr>
          <w:rFonts w:ascii="Arial" w:hAnsi="Arial" w:cs="Arial"/>
          <w:sz w:val="22"/>
          <w:szCs w:val="22"/>
        </w:rPr>
        <w:tab/>
        <w:t>$150.00</w:t>
      </w:r>
    </w:p>
    <w:p w:rsidR="00BB1F65" w:rsidRPr="00BB1F65" w:rsidRDefault="00BB1F65" w:rsidP="00BB1F65">
      <w:pPr>
        <w:tabs>
          <w:tab w:val="left" w:pos="1440"/>
          <w:tab w:val="left" w:pos="4680"/>
          <w:tab w:val="left" w:pos="7920"/>
        </w:tabs>
        <w:jc w:val="both"/>
        <w:rPr>
          <w:rFonts w:ascii="Arial" w:hAnsi="Arial" w:cs="Arial"/>
          <w:sz w:val="22"/>
          <w:szCs w:val="22"/>
        </w:rPr>
      </w:pPr>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b/>
          <w:sz w:val="22"/>
          <w:szCs w:val="22"/>
        </w:rPr>
        <w:t xml:space="preserve">Lauren </w:t>
      </w:r>
      <w:proofErr w:type="spellStart"/>
      <w:r w:rsidRPr="00BB1F65">
        <w:rPr>
          <w:rFonts w:ascii="Arial" w:hAnsi="Arial" w:cs="Arial"/>
          <w:b/>
          <w:sz w:val="22"/>
          <w:szCs w:val="22"/>
        </w:rPr>
        <w:t>Ahles</w:t>
      </w:r>
      <w:proofErr w:type="spellEnd"/>
      <w:r w:rsidRPr="00BB1F65">
        <w:rPr>
          <w:rFonts w:ascii="Arial" w:hAnsi="Arial" w:cs="Arial"/>
          <w:b/>
          <w:sz w:val="22"/>
          <w:szCs w:val="22"/>
        </w:rPr>
        <w:tab/>
      </w:r>
      <w:r w:rsidRPr="00BB1F65">
        <w:rPr>
          <w:rFonts w:ascii="Arial" w:hAnsi="Arial" w:cs="Arial"/>
          <w:b/>
          <w:sz w:val="22"/>
          <w:szCs w:val="22"/>
        </w:rPr>
        <w:tab/>
      </w:r>
      <w:r w:rsidRPr="00BB1F65">
        <w:rPr>
          <w:rFonts w:ascii="Arial" w:hAnsi="Arial" w:cs="Arial"/>
          <w:sz w:val="22"/>
          <w:szCs w:val="22"/>
        </w:rPr>
        <w:t>2016</w:t>
      </w:r>
      <w:r w:rsidRPr="00BB1F65">
        <w:rPr>
          <w:rFonts w:ascii="Arial" w:hAnsi="Arial" w:cs="Arial"/>
          <w:sz w:val="22"/>
          <w:szCs w:val="22"/>
        </w:rPr>
        <w:tab/>
        <w:t>$153.00</w:t>
      </w:r>
    </w:p>
    <w:p w:rsidR="00BB1F65" w:rsidRPr="00BB1F65" w:rsidRDefault="00BB1F65" w:rsidP="00BB1F65">
      <w:pPr>
        <w:tabs>
          <w:tab w:val="left" w:pos="1440"/>
          <w:tab w:val="left" w:pos="4680"/>
          <w:tab w:val="left" w:pos="7920"/>
        </w:tabs>
        <w:jc w:val="both"/>
        <w:rPr>
          <w:rFonts w:ascii="Arial" w:hAnsi="Arial" w:cs="Arial"/>
          <w:sz w:val="22"/>
          <w:szCs w:val="22"/>
        </w:rPr>
      </w:pPr>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b/>
          <w:sz w:val="22"/>
          <w:szCs w:val="22"/>
        </w:rPr>
        <w:t>Debra A. Aldrich</w:t>
      </w:r>
      <w:r w:rsidRPr="00BB1F65">
        <w:rPr>
          <w:rFonts w:ascii="Arial" w:hAnsi="Arial" w:cs="Arial"/>
          <w:b/>
          <w:sz w:val="22"/>
          <w:szCs w:val="22"/>
        </w:rPr>
        <w:tab/>
      </w:r>
      <w:r w:rsidRPr="00BB1F65">
        <w:rPr>
          <w:rFonts w:ascii="Arial" w:hAnsi="Arial" w:cs="Arial"/>
          <w:sz w:val="22"/>
          <w:szCs w:val="22"/>
        </w:rPr>
        <w:t>2016</w:t>
      </w:r>
      <w:r w:rsidRPr="00BB1F65">
        <w:rPr>
          <w:rFonts w:ascii="Arial" w:hAnsi="Arial" w:cs="Arial"/>
          <w:sz w:val="22"/>
          <w:szCs w:val="22"/>
        </w:rPr>
        <w:tab/>
        <w:t>$113.00</w:t>
      </w:r>
    </w:p>
    <w:p w:rsidR="00BB1F65" w:rsidRPr="00BB1F65" w:rsidRDefault="00BB1F65" w:rsidP="00BB1F65">
      <w:pPr>
        <w:tabs>
          <w:tab w:val="left" w:pos="1440"/>
          <w:tab w:val="left" w:pos="4680"/>
          <w:tab w:val="left" w:pos="7920"/>
        </w:tabs>
        <w:jc w:val="both"/>
        <w:rPr>
          <w:rFonts w:ascii="Arial" w:hAnsi="Arial" w:cs="Arial"/>
          <w:sz w:val="22"/>
          <w:szCs w:val="22"/>
        </w:rPr>
      </w:pPr>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b/>
          <w:sz w:val="22"/>
          <w:szCs w:val="22"/>
        </w:rPr>
        <w:t>Capitol Industries</w:t>
      </w:r>
      <w:r w:rsidRPr="00BB1F65">
        <w:rPr>
          <w:rFonts w:ascii="Arial" w:hAnsi="Arial" w:cs="Arial"/>
          <w:b/>
          <w:sz w:val="22"/>
          <w:szCs w:val="22"/>
        </w:rPr>
        <w:tab/>
      </w:r>
      <w:r w:rsidRPr="00BB1F65">
        <w:rPr>
          <w:rFonts w:ascii="Arial" w:hAnsi="Arial" w:cs="Arial"/>
          <w:sz w:val="22"/>
          <w:szCs w:val="22"/>
        </w:rPr>
        <w:t>2016</w:t>
      </w:r>
      <w:r w:rsidRPr="00BB1F65">
        <w:rPr>
          <w:rFonts w:ascii="Arial" w:hAnsi="Arial" w:cs="Arial"/>
          <w:sz w:val="22"/>
          <w:szCs w:val="22"/>
        </w:rPr>
        <w:tab/>
      </w:r>
      <w:proofErr w:type="gramStart"/>
      <w:r w:rsidRPr="00BB1F65">
        <w:rPr>
          <w:rFonts w:ascii="Arial" w:hAnsi="Arial" w:cs="Arial"/>
          <w:sz w:val="22"/>
          <w:szCs w:val="22"/>
        </w:rPr>
        <w:t>$  13.00</w:t>
      </w:r>
      <w:proofErr w:type="gramEnd"/>
    </w:p>
    <w:p w:rsidR="00BB1F65" w:rsidRPr="00BB1F65" w:rsidRDefault="00BB1F65" w:rsidP="00BB1F65">
      <w:pPr>
        <w:tabs>
          <w:tab w:val="left" w:pos="1440"/>
          <w:tab w:val="left" w:pos="4680"/>
          <w:tab w:val="left" w:pos="7920"/>
        </w:tabs>
        <w:jc w:val="both"/>
        <w:rPr>
          <w:rFonts w:ascii="Arial" w:hAnsi="Arial" w:cs="Arial"/>
          <w:sz w:val="22"/>
          <w:szCs w:val="22"/>
        </w:rPr>
      </w:pPr>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b/>
          <w:sz w:val="22"/>
          <w:szCs w:val="22"/>
        </w:rPr>
        <w:t>Calvin Ho</w:t>
      </w:r>
      <w:r w:rsidRPr="00BB1F65">
        <w:rPr>
          <w:rFonts w:ascii="Arial" w:hAnsi="Arial" w:cs="Arial"/>
          <w:b/>
          <w:sz w:val="22"/>
          <w:szCs w:val="22"/>
        </w:rPr>
        <w:tab/>
      </w:r>
      <w:r w:rsidRPr="00BB1F65">
        <w:rPr>
          <w:rFonts w:ascii="Arial" w:hAnsi="Arial" w:cs="Arial"/>
          <w:b/>
          <w:sz w:val="22"/>
          <w:szCs w:val="22"/>
        </w:rPr>
        <w:tab/>
      </w:r>
      <w:r w:rsidRPr="00BB1F65">
        <w:rPr>
          <w:rFonts w:ascii="Arial" w:hAnsi="Arial" w:cs="Arial"/>
          <w:sz w:val="22"/>
          <w:szCs w:val="22"/>
        </w:rPr>
        <w:t>2016</w:t>
      </w:r>
      <w:r w:rsidRPr="00BB1F65">
        <w:rPr>
          <w:rFonts w:ascii="Arial" w:hAnsi="Arial" w:cs="Arial"/>
          <w:sz w:val="22"/>
          <w:szCs w:val="22"/>
        </w:rPr>
        <w:tab/>
      </w:r>
      <w:proofErr w:type="gramStart"/>
      <w:r w:rsidRPr="00BB1F65">
        <w:rPr>
          <w:rFonts w:ascii="Arial" w:hAnsi="Arial" w:cs="Arial"/>
          <w:sz w:val="22"/>
          <w:szCs w:val="22"/>
        </w:rPr>
        <w:t>$  53.00</w:t>
      </w:r>
      <w:proofErr w:type="gramEnd"/>
    </w:p>
    <w:p w:rsidR="00BB1F65" w:rsidRPr="00BB1F65" w:rsidRDefault="00BB1F65" w:rsidP="00BB1F65">
      <w:pPr>
        <w:tabs>
          <w:tab w:val="left" w:pos="1440"/>
          <w:tab w:val="left" w:pos="4680"/>
          <w:tab w:val="left" w:pos="7920"/>
        </w:tabs>
        <w:jc w:val="both"/>
        <w:rPr>
          <w:rFonts w:ascii="Arial" w:hAnsi="Arial" w:cs="Arial"/>
          <w:sz w:val="22"/>
          <w:szCs w:val="22"/>
        </w:rPr>
      </w:pPr>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b/>
          <w:sz w:val="22"/>
          <w:szCs w:val="22"/>
        </w:rPr>
        <w:t>Melanie Young</w:t>
      </w:r>
      <w:r w:rsidRPr="00BB1F65">
        <w:rPr>
          <w:rFonts w:ascii="Arial" w:hAnsi="Arial" w:cs="Arial"/>
          <w:b/>
          <w:sz w:val="22"/>
          <w:szCs w:val="22"/>
        </w:rPr>
        <w:tab/>
      </w:r>
      <w:r w:rsidRPr="00BB1F65">
        <w:rPr>
          <w:rFonts w:ascii="Arial" w:hAnsi="Arial" w:cs="Arial"/>
          <w:sz w:val="22"/>
          <w:szCs w:val="22"/>
        </w:rPr>
        <w:t>2016</w:t>
      </w:r>
      <w:r w:rsidRPr="00BB1F65">
        <w:rPr>
          <w:rFonts w:ascii="Arial" w:hAnsi="Arial" w:cs="Arial"/>
          <w:sz w:val="22"/>
          <w:szCs w:val="22"/>
        </w:rPr>
        <w:tab/>
        <w:t>$153.00</w:t>
      </w:r>
    </w:p>
    <w:p w:rsidR="00BB1F65" w:rsidRPr="00BB1F65" w:rsidRDefault="00BB1F65" w:rsidP="00BB1F65">
      <w:pPr>
        <w:tabs>
          <w:tab w:val="left" w:pos="1440"/>
          <w:tab w:val="left" w:pos="4680"/>
          <w:tab w:val="left" w:pos="7920"/>
        </w:tabs>
        <w:jc w:val="both"/>
        <w:rPr>
          <w:rFonts w:ascii="Arial" w:hAnsi="Arial" w:cs="Arial"/>
          <w:sz w:val="22"/>
          <w:szCs w:val="22"/>
        </w:rPr>
      </w:pPr>
    </w:p>
    <w:p w:rsidR="00BB1F65" w:rsidRPr="00BB1F65" w:rsidRDefault="00BB1F65" w:rsidP="00BB1F65">
      <w:pPr>
        <w:tabs>
          <w:tab w:val="left" w:pos="1440"/>
          <w:tab w:val="left" w:pos="4680"/>
          <w:tab w:val="left" w:pos="7920"/>
        </w:tabs>
        <w:jc w:val="both"/>
        <w:rPr>
          <w:rFonts w:ascii="Arial" w:hAnsi="Arial" w:cs="Arial"/>
          <w:sz w:val="22"/>
          <w:szCs w:val="22"/>
        </w:rPr>
      </w:pPr>
      <w:proofErr w:type="spellStart"/>
      <w:r w:rsidRPr="00BB1F65">
        <w:rPr>
          <w:rFonts w:ascii="Arial" w:hAnsi="Arial" w:cs="Arial"/>
          <w:b/>
          <w:sz w:val="22"/>
          <w:szCs w:val="22"/>
        </w:rPr>
        <w:t>Lynanne</w:t>
      </w:r>
      <w:proofErr w:type="spellEnd"/>
      <w:r w:rsidRPr="00BB1F65">
        <w:rPr>
          <w:rFonts w:ascii="Arial" w:hAnsi="Arial" w:cs="Arial"/>
          <w:b/>
          <w:sz w:val="22"/>
          <w:szCs w:val="22"/>
        </w:rPr>
        <w:t xml:space="preserve"> </w:t>
      </w:r>
      <w:proofErr w:type="spellStart"/>
      <w:r w:rsidRPr="00BB1F65">
        <w:rPr>
          <w:rFonts w:ascii="Arial" w:hAnsi="Arial" w:cs="Arial"/>
          <w:b/>
          <w:sz w:val="22"/>
          <w:szCs w:val="22"/>
        </w:rPr>
        <w:t>Cossey</w:t>
      </w:r>
      <w:proofErr w:type="spellEnd"/>
      <w:r w:rsidRPr="00BB1F65">
        <w:rPr>
          <w:rFonts w:ascii="Arial" w:hAnsi="Arial" w:cs="Arial"/>
          <w:b/>
          <w:sz w:val="22"/>
          <w:szCs w:val="22"/>
        </w:rPr>
        <w:tab/>
      </w:r>
      <w:r w:rsidRPr="00BB1F65">
        <w:rPr>
          <w:rFonts w:ascii="Arial" w:hAnsi="Arial" w:cs="Arial"/>
          <w:sz w:val="22"/>
          <w:szCs w:val="22"/>
        </w:rPr>
        <w:t>2016</w:t>
      </w:r>
      <w:r w:rsidRPr="00BB1F65">
        <w:rPr>
          <w:rFonts w:ascii="Arial" w:hAnsi="Arial" w:cs="Arial"/>
          <w:sz w:val="22"/>
          <w:szCs w:val="22"/>
        </w:rPr>
        <w:tab/>
      </w:r>
      <w:proofErr w:type="gramStart"/>
      <w:r w:rsidRPr="00BB1F65">
        <w:rPr>
          <w:rFonts w:ascii="Arial" w:hAnsi="Arial" w:cs="Arial"/>
          <w:sz w:val="22"/>
          <w:szCs w:val="22"/>
        </w:rPr>
        <w:t>$  13.00</w:t>
      </w:r>
      <w:proofErr w:type="gramEnd"/>
    </w:p>
    <w:p w:rsidR="00BB1F65" w:rsidRPr="00BB1F65" w:rsidRDefault="00BB1F65" w:rsidP="00BB1F65">
      <w:pPr>
        <w:tabs>
          <w:tab w:val="left" w:pos="1440"/>
          <w:tab w:val="left" w:pos="4680"/>
          <w:tab w:val="left" w:pos="7920"/>
        </w:tabs>
        <w:jc w:val="both"/>
        <w:rPr>
          <w:rFonts w:ascii="Arial" w:hAnsi="Arial" w:cs="Arial"/>
          <w:sz w:val="22"/>
          <w:szCs w:val="22"/>
        </w:rPr>
      </w:pPr>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b/>
          <w:sz w:val="22"/>
          <w:szCs w:val="22"/>
        </w:rPr>
        <w:t>Robert L. Jacobs</w:t>
      </w:r>
      <w:r w:rsidRPr="00BB1F65">
        <w:rPr>
          <w:rFonts w:ascii="Arial" w:hAnsi="Arial" w:cs="Arial"/>
          <w:b/>
          <w:sz w:val="22"/>
          <w:szCs w:val="22"/>
        </w:rPr>
        <w:tab/>
      </w:r>
      <w:r w:rsidRPr="00BB1F65">
        <w:rPr>
          <w:rFonts w:ascii="Arial" w:hAnsi="Arial" w:cs="Arial"/>
          <w:sz w:val="22"/>
          <w:szCs w:val="22"/>
        </w:rPr>
        <w:t>2016</w:t>
      </w:r>
      <w:r w:rsidRPr="00BB1F65">
        <w:rPr>
          <w:rFonts w:ascii="Arial" w:hAnsi="Arial" w:cs="Arial"/>
          <w:sz w:val="22"/>
          <w:szCs w:val="22"/>
        </w:rPr>
        <w:tab/>
        <w:t>$153.00</w:t>
      </w:r>
    </w:p>
    <w:p w:rsidR="00BB1F65" w:rsidRPr="00BB1F65" w:rsidRDefault="00BB1F65" w:rsidP="00BB1F65">
      <w:pPr>
        <w:tabs>
          <w:tab w:val="left" w:pos="1440"/>
          <w:tab w:val="left" w:pos="4680"/>
          <w:tab w:val="left" w:pos="7920"/>
        </w:tabs>
        <w:jc w:val="both"/>
        <w:rPr>
          <w:rFonts w:ascii="Arial" w:hAnsi="Arial" w:cs="Arial"/>
          <w:sz w:val="22"/>
          <w:szCs w:val="22"/>
        </w:rPr>
      </w:pPr>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b/>
          <w:sz w:val="22"/>
          <w:szCs w:val="22"/>
        </w:rPr>
        <w:lastRenderedPageBreak/>
        <w:t>Cheryl L. Torres</w:t>
      </w:r>
      <w:r w:rsidRPr="00BB1F65">
        <w:rPr>
          <w:rFonts w:ascii="Arial" w:hAnsi="Arial" w:cs="Arial"/>
          <w:b/>
          <w:sz w:val="22"/>
          <w:szCs w:val="22"/>
        </w:rPr>
        <w:tab/>
      </w:r>
      <w:r w:rsidRPr="00BB1F65">
        <w:rPr>
          <w:rFonts w:ascii="Arial" w:hAnsi="Arial" w:cs="Arial"/>
          <w:sz w:val="22"/>
          <w:szCs w:val="22"/>
        </w:rPr>
        <w:t>2016</w:t>
      </w:r>
      <w:r w:rsidRPr="00BB1F65">
        <w:rPr>
          <w:rFonts w:ascii="Arial" w:hAnsi="Arial" w:cs="Arial"/>
          <w:sz w:val="22"/>
          <w:szCs w:val="22"/>
        </w:rPr>
        <w:tab/>
        <w:t>$153.00</w:t>
      </w:r>
    </w:p>
    <w:p w:rsidR="00BB1F65" w:rsidRPr="00BB1F65" w:rsidRDefault="00BB1F65" w:rsidP="00BB1F65">
      <w:pPr>
        <w:tabs>
          <w:tab w:val="left" w:pos="1440"/>
          <w:tab w:val="left" w:pos="4680"/>
          <w:tab w:val="left" w:pos="7920"/>
        </w:tabs>
        <w:jc w:val="both"/>
        <w:rPr>
          <w:rFonts w:ascii="Arial" w:hAnsi="Arial" w:cs="Arial"/>
          <w:sz w:val="22"/>
          <w:szCs w:val="22"/>
        </w:rPr>
      </w:pPr>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b/>
          <w:sz w:val="22"/>
          <w:szCs w:val="22"/>
        </w:rPr>
        <w:t xml:space="preserve">Teresa J. </w:t>
      </w:r>
      <w:proofErr w:type="spellStart"/>
      <w:r w:rsidRPr="00BB1F65">
        <w:rPr>
          <w:rFonts w:ascii="Arial" w:hAnsi="Arial" w:cs="Arial"/>
          <w:b/>
          <w:sz w:val="22"/>
          <w:szCs w:val="22"/>
        </w:rPr>
        <w:t>Vasques</w:t>
      </w:r>
      <w:proofErr w:type="spellEnd"/>
      <w:r w:rsidRPr="00BB1F65">
        <w:rPr>
          <w:rFonts w:ascii="Arial" w:hAnsi="Arial" w:cs="Arial"/>
          <w:b/>
          <w:sz w:val="22"/>
          <w:szCs w:val="22"/>
        </w:rPr>
        <w:tab/>
      </w:r>
      <w:r w:rsidRPr="00BB1F65">
        <w:rPr>
          <w:rFonts w:ascii="Arial" w:hAnsi="Arial" w:cs="Arial"/>
          <w:sz w:val="22"/>
          <w:szCs w:val="22"/>
        </w:rPr>
        <w:t>2016</w:t>
      </w:r>
      <w:r w:rsidRPr="00BB1F65">
        <w:rPr>
          <w:rFonts w:ascii="Arial" w:hAnsi="Arial" w:cs="Arial"/>
          <w:sz w:val="22"/>
          <w:szCs w:val="22"/>
        </w:rPr>
        <w:tab/>
        <w:t>$113.00</w:t>
      </w:r>
    </w:p>
    <w:p w:rsidR="00BB1F65" w:rsidRPr="00BB1F65" w:rsidRDefault="00BB1F65" w:rsidP="00BB1F65">
      <w:pPr>
        <w:tabs>
          <w:tab w:val="left" w:pos="1440"/>
          <w:tab w:val="left" w:pos="4680"/>
          <w:tab w:val="left" w:pos="7920"/>
        </w:tabs>
        <w:jc w:val="both"/>
        <w:rPr>
          <w:rFonts w:ascii="Arial" w:hAnsi="Arial" w:cs="Arial"/>
          <w:sz w:val="22"/>
          <w:szCs w:val="22"/>
        </w:rPr>
      </w:pPr>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b/>
          <w:sz w:val="22"/>
          <w:szCs w:val="22"/>
        </w:rPr>
        <w:t>David K. Krogh</w:t>
      </w:r>
      <w:r w:rsidRPr="00BB1F65">
        <w:rPr>
          <w:rFonts w:ascii="Arial" w:hAnsi="Arial" w:cs="Arial"/>
          <w:b/>
          <w:sz w:val="22"/>
          <w:szCs w:val="22"/>
        </w:rPr>
        <w:tab/>
      </w:r>
      <w:r w:rsidRPr="00BB1F65">
        <w:rPr>
          <w:rFonts w:ascii="Arial" w:hAnsi="Arial" w:cs="Arial"/>
          <w:sz w:val="22"/>
          <w:szCs w:val="22"/>
        </w:rPr>
        <w:t>2015</w:t>
      </w:r>
      <w:r w:rsidRPr="00BB1F65">
        <w:rPr>
          <w:rFonts w:ascii="Arial" w:hAnsi="Arial" w:cs="Arial"/>
          <w:sz w:val="22"/>
          <w:szCs w:val="22"/>
        </w:rPr>
        <w:tab/>
      </w:r>
      <w:proofErr w:type="gramStart"/>
      <w:r w:rsidRPr="00BB1F65">
        <w:rPr>
          <w:rFonts w:ascii="Arial" w:hAnsi="Arial" w:cs="Arial"/>
          <w:sz w:val="22"/>
          <w:szCs w:val="22"/>
        </w:rPr>
        <w:t>$  10.00</w:t>
      </w:r>
      <w:proofErr w:type="gramEnd"/>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sz w:val="22"/>
          <w:szCs w:val="22"/>
        </w:rPr>
        <w:tab/>
      </w:r>
      <w:r w:rsidRPr="00BB1F65">
        <w:rPr>
          <w:rFonts w:ascii="Arial" w:hAnsi="Arial" w:cs="Arial"/>
          <w:sz w:val="22"/>
          <w:szCs w:val="22"/>
        </w:rPr>
        <w:tab/>
        <w:t>2016</w:t>
      </w:r>
      <w:r w:rsidRPr="00BB1F65">
        <w:rPr>
          <w:rFonts w:ascii="Arial" w:hAnsi="Arial" w:cs="Arial"/>
          <w:sz w:val="22"/>
          <w:szCs w:val="22"/>
        </w:rPr>
        <w:tab/>
      </w:r>
      <w:proofErr w:type="gramStart"/>
      <w:r w:rsidRPr="00BB1F65">
        <w:rPr>
          <w:rFonts w:ascii="Arial" w:hAnsi="Arial" w:cs="Arial"/>
          <w:sz w:val="22"/>
          <w:szCs w:val="22"/>
        </w:rPr>
        <w:t>$  10.00</w:t>
      </w:r>
      <w:proofErr w:type="gramEnd"/>
    </w:p>
    <w:p w:rsidR="00BB1F65" w:rsidRPr="00BB1F65" w:rsidRDefault="00BB1F65" w:rsidP="00BB1F65">
      <w:pPr>
        <w:tabs>
          <w:tab w:val="left" w:pos="1440"/>
          <w:tab w:val="left" w:pos="4680"/>
          <w:tab w:val="left" w:pos="7920"/>
        </w:tabs>
        <w:jc w:val="both"/>
        <w:rPr>
          <w:rFonts w:ascii="Arial" w:hAnsi="Arial" w:cs="Arial"/>
          <w:sz w:val="22"/>
          <w:szCs w:val="22"/>
        </w:rPr>
      </w:pPr>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b/>
          <w:sz w:val="22"/>
          <w:szCs w:val="22"/>
        </w:rPr>
        <w:t xml:space="preserve">Ronald L. </w:t>
      </w:r>
      <w:proofErr w:type="spellStart"/>
      <w:r w:rsidRPr="00BB1F65">
        <w:rPr>
          <w:rFonts w:ascii="Arial" w:hAnsi="Arial" w:cs="Arial"/>
          <w:b/>
          <w:sz w:val="22"/>
          <w:szCs w:val="22"/>
        </w:rPr>
        <w:t>McClery</w:t>
      </w:r>
      <w:proofErr w:type="spellEnd"/>
      <w:r w:rsidRPr="00BB1F65">
        <w:rPr>
          <w:rFonts w:ascii="Arial" w:hAnsi="Arial" w:cs="Arial"/>
          <w:b/>
          <w:sz w:val="22"/>
          <w:szCs w:val="22"/>
        </w:rPr>
        <w:tab/>
      </w:r>
      <w:r w:rsidRPr="00BB1F65">
        <w:rPr>
          <w:rFonts w:ascii="Arial" w:hAnsi="Arial" w:cs="Arial"/>
          <w:sz w:val="22"/>
          <w:szCs w:val="22"/>
        </w:rPr>
        <w:t>2015</w:t>
      </w:r>
      <w:r w:rsidRPr="00BB1F65">
        <w:rPr>
          <w:rFonts w:ascii="Arial" w:hAnsi="Arial" w:cs="Arial"/>
          <w:sz w:val="22"/>
          <w:szCs w:val="22"/>
        </w:rPr>
        <w:tab/>
        <w:t>$150.00</w:t>
      </w:r>
    </w:p>
    <w:p w:rsidR="00BB1F65" w:rsidRPr="00BB1F65" w:rsidRDefault="00BB1F65" w:rsidP="00BB1F65">
      <w:pPr>
        <w:tabs>
          <w:tab w:val="left" w:pos="1440"/>
          <w:tab w:val="left" w:pos="4680"/>
          <w:tab w:val="left" w:pos="7920"/>
        </w:tabs>
        <w:jc w:val="both"/>
        <w:rPr>
          <w:rFonts w:ascii="Arial" w:hAnsi="Arial" w:cs="Arial"/>
          <w:sz w:val="22"/>
          <w:szCs w:val="22"/>
        </w:rPr>
      </w:pPr>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b/>
          <w:sz w:val="22"/>
          <w:szCs w:val="22"/>
        </w:rPr>
        <w:t xml:space="preserve">Thomas A. </w:t>
      </w:r>
      <w:proofErr w:type="spellStart"/>
      <w:r w:rsidRPr="00BB1F65">
        <w:rPr>
          <w:rFonts w:ascii="Arial" w:hAnsi="Arial" w:cs="Arial"/>
          <w:b/>
          <w:sz w:val="22"/>
          <w:szCs w:val="22"/>
        </w:rPr>
        <w:t>Larochelle</w:t>
      </w:r>
      <w:proofErr w:type="spellEnd"/>
      <w:r w:rsidRPr="00BB1F65">
        <w:rPr>
          <w:rFonts w:ascii="Arial" w:hAnsi="Arial" w:cs="Arial"/>
          <w:b/>
          <w:sz w:val="22"/>
          <w:szCs w:val="22"/>
        </w:rPr>
        <w:tab/>
      </w:r>
      <w:r w:rsidRPr="00BB1F65">
        <w:rPr>
          <w:rFonts w:ascii="Arial" w:hAnsi="Arial" w:cs="Arial"/>
          <w:sz w:val="22"/>
          <w:szCs w:val="22"/>
        </w:rPr>
        <w:t>2016</w:t>
      </w:r>
      <w:r w:rsidRPr="00BB1F65">
        <w:rPr>
          <w:rFonts w:ascii="Arial" w:hAnsi="Arial" w:cs="Arial"/>
          <w:sz w:val="22"/>
          <w:szCs w:val="22"/>
        </w:rPr>
        <w:tab/>
      </w:r>
      <w:proofErr w:type="gramStart"/>
      <w:r w:rsidRPr="00BB1F65">
        <w:rPr>
          <w:rFonts w:ascii="Arial" w:hAnsi="Arial" w:cs="Arial"/>
          <w:sz w:val="22"/>
          <w:szCs w:val="22"/>
        </w:rPr>
        <w:t>$  10.00</w:t>
      </w:r>
      <w:proofErr w:type="gramEnd"/>
    </w:p>
    <w:p w:rsidR="00BB1F65" w:rsidRPr="00BB1F65" w:rsidRDefault="00BB1F65" w:rsidP="00BB1F65">
      <w:pPr>
        <w:tabs>
          <w:tab w:val="left" w:pos="1440"/>
          <w:tab w:val="left" w:pos="4680"/>
          <w:tab w:val="left" w:pos="7920"/>
        </w:tabs>
        <w:jc w:val="both"/>
        <w:rPr>
          <w:rFonts w:ascii="Arial" w:hAnsi="Arial" w:cs="Arial"/>
          <w:sz w:val="22"/>
          <w:szCs w:val="22"/>
        </w:rPr>
      </w:pPr>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b/>
          <w:sz w:val="22"/>
          <w:szCs w:val="22"/>
        </w:rPr>
        <w:t>Raymond J. Maynard</w:t>
      </w:r>
      <w:r w:rsidRPr="00BB1F65">
        <w:rPr>
          <w:rFonts w:ascii="Arial" w:hAnsi="Arial" w:cs="Arial"/>
          <w:b/>
          <w:sz w:val="22"/>
          <w:szCs w:val="22"/>
        </w:rPr>
        <w:tab/>
      </w:r>
      <w:r w:rsidRPr="00BB1F65">
        <w:rPr>
          <w:rFonts w:ascii="Arial" w:hAnsi="Arial" w:cs="Arial"/>
          <w:sz w:val="22"/>
          <w:szCs w:val="22"/>
        </w:rPr>
        <w:t>2016</w:t>
      </w:r>
      <w:r w:rsidRPr="00BB1F65">
        <w:rPr>
          <w:rFonts w:ascii="Arial" w:hAnsi="Arial" w:cs="Arial"/>
          <w:sz w:val="22"/>
          <w:szCs w:val="22"/>
        </w:rPr>
        <w:tab/>
      </w:r>
      <w:proofErr w:type="gramStart"/>
      <w:r w:rsidRPr="00BB1F65">
        <w:rPr>
          <w:rFonts w:ascii="Arial" w:hAnsi="Arial" w:cs="Arial"/>
          <w:sz w:val="22"/>
          <w:szCs w:val="22"/>
        </w:rPr>
        <w:t>$  10.00</w:t>
      </w:r>
      <w:proofErr w:type="gramEnd"/>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sz w:val="22"/>
          <w:szCs w:val="22"/>
        </w:rPr>
        <w:tab/>
      </w:r>
      <w:r w:rsidRPr="00BB1F65">
        <w:rPr>
          <w:rFonts w:ascii="Arial" w:hAnsi="Arial" w:cs="Arial"/>
          <w:sz w:val="22"/>
          <w:szCs w:val="22"/>
        </w:rPr>
        <w:tab/>
        <w:t>2016</w:t>
      </w:r>
      <w:r w:rsidRPr="00BB1F65">
        <w:rPr>
          <w:rFonts w:ascii="Arial" w:hAnsi="Arial" w:cs="Arial"/>
          <w:sz w:val="22"/>
          <w:szCs w:val="22"/>
        </w:rPr>
        <w:tab/>
      </w:r>
      <w:proofErr w:type="gramStart"/>
      <w:r w:rsidRPr="00BB1F65">
        <w:rPr>
          <w:rFonts w:ascii="Arial" w:hAnsi="Arial" w:cs="Arial"/>
          <w:sz w:val="22"/>
          <w:szCs w:val="22"/>
        </w:rPr>
        <w:t>$  20.00</w:t>
      </w:r>
      <w:proofErr w:type="gramEnd"/>
    </w:p>
    <w:p w:rsidR="00BB1F65" w:rsidRPr="00BB1F65" w:rsidRDefault="00BB1F65" w:rsidP="00BB1F65">
      <w:pPr>
        <w:tabs>
          <w:tab w:val="left" w:pos="1440"/>
          <w:tab w:val="left" w:pos="4680"/>
          <w:tab w:val="left" w:pos="7920"/>
        </w:tabs>
        <w:jc w:val="both"/>
        <w:rPr>
          <w:rFonts w:ascii="Arial" w:hAnsi="Arial" w:cs="Arial"/>
          <w:sz w:val="22"/>
          <w:szCs w:val="22"/>
        </w:rPr>
      </w:pPr>
      <w:r w:rsidRPr="00BB1F65">
        <w:rPr>
          <w:rFonts w:ascii="Arial" w:hAnsi="Arial" w:cs="Arial"/>
          <w:sz w:val="22"/>
          <w:szCs w:val="22"/>
        </w:rPr>
        <w:tab/>
      </w:r>
      <w:r w:rsidRPr="00BB1F65">
        <w:rPr>
          <w:rFonts w:ascii="Arial" w:hAnsi="Arial" w:cs="Arial"/>
          <w:sz w:val="22"/>
          <w:szCs w:val="22"/>
        </w:rPr>
        <w:tab/>
        <w:t>2016</w:t>
      </w:r>
      <w:r w:rsidRPr="00BB1F65">
        <w:rPr>
          <w:rFonts w:ascii="Arial" w:hAnsi="Arial" w:cs="Arial"/>
          <w:sz w:val="22"/>
          <w:szCs w:val="22"/>
        </w:rPr>
        <w:tab/>
      </w:r>
      <w:proofErr w:type="gramStart"/>
      <w:r w:rsidRPr="00BB1F65">
        <w:rPr>
          <w:rFonts w:ascii="Arial" w:hAnsi="Arial" w:cs="Arial"/>
          <w:sz w:val="22"/>
          <w:szCs w:val="22"/>
        </w:rPr>
        <w:t>$  65.00</w:t>
      </w:r>
      <w:proofErr w:type="gramEnd"/>
    </w:p>
    <w:p w:rsidR="00BB1F65" w:rsidRPr="00BB1F65" w:rsidRDefault="00BB1F65" w:rsidP="00BB1F65">
      <w:pPr>
        <w:tabs>
          <w:tab w:val="left" w:pos="1440"/>
          <w:tab w:val="left" w:pos="4680"/>
        </w:tabs>
        <w:jc w:val="both"/>
        <w:rPr>
          <w:rFonts w:ascii="Arial" w:hAnsi="Arial" w:cs="Arial"/>
          <w:sz w:val="22"/>
          <w:szCs w:val="22"/>
        </w:rPr>
      </w:pPr>
    </w:p>
    <w:p w:rsidR="00BB1F65" w:rsidRDefault="00BB1F65" w:rsidP="00BB1F65">
      <w:pPr>
        <w:tabs>
          <w:tab w:val="left" w:pos="1440"/>
        </w:tabs>
        <w:jc w:val="center"/>
        <w:rPr>
          <w:rFonts w:eastAsia="Calibri"/>
        </w:rPr>
      </w:pPr>
      <w:r w:rsidRPr="00104DC7">
        <w:rPr>
          <w:sz w:val="26"/>
          <w:szCs w:val="26"/>
        </w:rPr>
        <w:t>− − − − − − − − − − − − − −</w:t>
      </w:r>
    </w:p>
    <w:p w:rsidR="00BB1F65" w:rsidRPr="00BB1F65" w:rsidRDefault="00BB1F65" w:rsidP="00BB1F65">
      <w:pPr>
        <w:tabs>
          <w:tab w:val="left" w:pos="1440"/>
        </w:tabs>
        <w:jc w:val="both"/>
        <w:rPr>
          <w:rFonts w:ascii="Arial" w:hAnsi="Arial" w:cs="Arial"/>
          <w:sz w:val="22"/>
          <w:szCs w:val="22"/>
        </w:rPr>
      </w:pPr>
    </w:p>
    <w:p w:rsidR="00BB1F65" w:rsidRPr="00BB1F65" w:rsidRDefault="00BB1F65" w:rsidP="00BB1F65">
      <w:pPr>
        <w:tabs>
          <w:tab w:val="left" w:pos="1440"/>
        </w:tabs>
        <w:jc w:val="both"/>
        <w:rPr>
          <w:rFonts w:ascii="Arial" w:hAnsi="Arial" w:cs="Arial"/>
          <w:sz w:val="22"/>
          <w:szCs w:val="22"/>
        </w:rPr>
      </w:pPr>
      <w:r w:rsidRPr="00BB1F65">
        <w:rPr>
          <w:rFonts w:ascii="Arial" w:hAnsi="Arial" w:cs="Arial"/>
          <w:sz w:val="22"/>
          <w:szCs w:val="22"/>
        </w:rPr>
        <w:tab/>
        <w:t>Mr. Scott Tingley, County Auditor, submitted a letter requesting that property identified as Parcel No. 32-21-100-037 be redeemed in the name of the record owner because the bidder was a lien holder and was acting as an agent of the record owner.  He requested authorization to update records to reflect the redemption. The property was mistakenly included on a list of properties sold by granting bidder preference.</w:t>
      </w:r>
    </w:p>
    <w:p w:rsidR="00BB1F65" w:rsidRPr="00BB1F65" w:rsidRDefault="00BB1F65" w:rsidP="00BB1F65">
      <w:pPr>
        <w:tabs>
          <w:tab w:val="left" w:pos="1440"/>
        </w:tabs>
        <w:jc w:val="both"/>
        <w:rPr>
          <w:rFonts w:ascii="Arial" w:hAnsi="Arial" w:cs="Arial"/>
          <w:sz w:val="22"/>
          <w:szCs w:val="22"/>
        </w:rPr>
      </w:pPr>
    </w:p>
    <w:p w:rsidR="00BB1F65" w:rsidRDefault="00BB1F65" w:rsidP="00BB1F65">
      <w:pPr>
        <w:tabs>
          <w:tab w:val="left" w:pos="1440"/>
        </w:tabs>
        <w:jc w:val="center"/>
        <w:rPr>
          <w:rFonts w:eastAsia="Calibri"/>
        </w:rPr>
      </w:pPr>
      <w:r w:rsidRPr="00104DC7">
        <w:rPr>
          <w:sz w:val="26"/>
          <w:szCs w:val="26"/>
        </w:rPr>
        <w:t>− − − − − − − − − − − − − −</w:t>
      </w:r>
    </w:p>
    <w:p w:rsidR="00BB1F65" w:rsidRPr="00BB1F65" w:rsidRDefault="00BB1F65" w:rsidP="00BB1F65">
      <w:pPr>
        <w:tabs>
          <w:tab w:val="left" w:pos="1440"/>
        </w:tabs>
        <w:jc w:val="both"/>
        <w:rPr>
          <w:rFonts w:ascii="Arial" w:hAnsi="Arial" w:cs="Arial"/>
          <w:sz w:val="22"/>
          <w:szCs w:val="22"/>
        </w:rPr>
      </w:pPr>
    </w:p>
    <w:p w:rsidR="00BB1F65" w:rsidRPr="00BB1F65" w:rsidRDefault="00BB1F65" w:rsidP="00BB1F65">
      <w:pPr>
        <w:tabs>
          <w:tab w:val="left" w:pos="1440"/>
        </w:tabs>
        <w:ind w:firstLine="720"/>
        <w:jc w:val="both"/>
        <w:rPr>
          <w:rFonts w:ascii="Arial" w:hAnsi="Arial" w:cs="Arial"/>
          <w:sz w:val="22"/>
          <w:szCs w:val="22"/>
        </w:rPr>
      </w:pPr>
      <w:r w:rsidRPr="00BB1F65">
        <w:rPr>
          <w:rFonts w:ascii="Arial" w:hAnsi="Arial" w:cs="Arial"/>
          <w:sz w:val="22"/>
          <w:szCs w:val="22"/>
        </w:rPr>
        <w:tab/>
        <w:t>Mr. Scott Tingley, County Auditor, submitted letters recommending reduction of taxes on the following properties, pursuant to an order of the Utah State Tax Commission.  He also recommended that refunds in the amounts indicated, plus the appropriate interest, be issued to the taxpayers:</w:t>
      </w:r>
    </w:p>
    <w:p w:rsidR="00BB1F65" w:rsidRPr="00BB1F65" w:rsidRDefault="00BB1F65" w:rsidP="00BB1F65">
      <w:pPr>
        <w:tabs>
          <w:tab w:val="left" w:pos="1440"/>
        </w:tabs>
        <w:jc w:val="both"/>
        <w:rPr>
          <w:rFonts w:ascii="Arial" w:hAnsi="Arial" w:cs="Arial"/>
          <w:sz w:val="22"/>
          <w:szCs w:val="22"/>
        </w:rPr>
      </w:pP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u w:val="single"/>
        </w:rPr>
      </w:pPr>
      <w:proofErr w:type="gramStart"/>
      <w:r w:rsidRPr="00BB1F65">
        <w:rPr>
          <w:rFonts w:ascii="Arial" w:hAnsi="Arial" w:cs="Arial"/>
          <w:sz w:val="22"/>
          <w:szCs w:val="22"/>
          <w:u w:val="single"/>
        </w:rPr>
        <w:t>Taxpayer</w:t>
      </w:r>
      <w:r w:rsidRPr="00BB1F65">
        <w:rPr>
          <w:rFonts w:ascii="Arial" w:hAnsi="Arial" w:cs="Arial"/>
          <w:sz w:val="22"/>
          <w:szCs w:val="22"/>
        </w:rPr>
        <w:tab/>
      </w:r>
      <w:r w:rsidRPr="00BB1F65">
        <w:rPr>
          <w:rFonts w:ascii="Arial" w:hAnsi="Arial" w:cs="Arial"/>
          <w:sz w:val="22"/>
          <w:szCs w:val="22"/>
          <w:u w:val="single"/>
        </w:rPr>
        <w:t>Parcel No.</w:t>
      </w:r>
      <w:proofErr w:type="gramEnd"/>
      <w:r w:rsidRPr="00BB1F65">
        <w:rPr>
          <w:rFonts w:ascii="Arial" w:hAnsi="Arial" w:cs="Arial"/>
          <w:sz w:val="22"/>
          <w:szCs w:val="22"/>
        </w:rPr>
        <w:tab/>
      </w:r>
      <w:r w:rsidRPr="00BB1F65">
        <w:rPr>
          <w:rFonts w:ascii="Arial" w:hAnsi="Arial" w:cs="Arial"/>
          <w:sz w:val="22"/>
          <w:szCs w:val="22"/>
          <w:u w:val="single"/>
        </w:rPr>
        <w:t>Year</w:t>
      </w:r>
      <w:r w:rsidRPr="00BB1F65">
        <w:rPr>
          <w:rFonts w:ascii="Arial" w:hAnsi="Arial" w:cs="Arial"/>
          <w:sz w:val="22"/>
          <w:szCs w:val="22"/>
        </w:rPr>
        <w:tab/>
      </w:r>
      <w:r w:rsidRPr="00BB1F65">
        <w:rPr>
          <w:rFonts w:ascii="Arial" w:hAnsi="Arial" w:cs="Arial"/>
          <w:sz w:val="22"/>
          <w:szCs w:val="22"/>
          <w:u w:val="single"/>
        </w:rPr>
        <w:t>Reduction</w:t>
      </w:r>
      <w:r w:rsidRPr="00BB1F65">
        <w:rPr>
          <w:rFonts w:ascii="Arial" w:hAnsi="Arial" w:cs="Arial"/>
          <w:sz w:val="22"/>
          <w:szCs w:val="22"/>
        </w:rPr>
        <w:tab/>
      </w:r>
      <w:r w:rsidRPr="00BB1F65">
        <w:rPr>
          <w:rFonts w:ascii="Arial" w:hAnsi="Arial" w:cs="Arial"/>
          <w:sz w:val="22"/>
          <w:szCs w:val="22"/>
          <w:u w:val="single"/>
        </w:rPr>
        <w:t>Refund</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u w:val="single"/>
        </w:rPr>
      </w:pP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b/>
          <w:sz w:val="22"/>
          <w:szCs w:val="22"/>
        </w:rPr>
        <w:t>Sego Daybreak</w:t>
      </w:r>
      <w:r w:rsidRPr="00BB1F65">
        <w:rPr>
          <w:rFonts w:ascii="Arial" w:hAnsi="Arial" w:cs="Arial"/>
          <w:b/>
          <w:sz w:val="22"/>
          <w:szCs w:val="22"/>
        </w:rPr>
        <w:tab/>
      </w:r>
      <w:r w:rsidRPr="00BB1F65">
        <w:rPr>
          <w:rFonts w:ascii="Arial" w:hAnsi="Arial" w:cs="Arial"/>
          <w:sz w:val="22"/>
          <w:szCs w:val="22"/>
        </w:rPr>
        <w:t>27-19-179-028</w:t>
      </w:r>
      <w:r w:rsidRPr="00BB1F65">
        <w:rPr>
          <w:rFonts w:ascii="Arial" w:hAnsi="Arial" w:cs="Arial"/>
          <w:sz w:val="22"/>
          <w:szCs w:val="22"/>
        </w:rPr>
        <w:tab/>
        <w:t>2015</w:t>
      </w:r>
      <w:r w:rsidRPr="00BB1F65">
        <w:rPr>
          <w:rFonts w:ascii="Arial" w:hAnsi="Arial" w:cs="Arial"/>
          <w:sz w:val="22"/>
          <w:szCs w:val="22"/>
        </w:rPr>
        <w:tab/>
        <w:t>$   718.51 to $   681.70</w:t>
      </w:r>
      <w:r w:rsidRPr="00BB1F65">
        <w:rPr>
          <w:rFonts w:ascii="Arial" w:hAnsi="Arial" w:cs="Arial"/>
          <w:sz w:val="22"/>
          <w:szCs w:val="22"/>
        </w:rPr>
        <w:tab/>
        <w:t>$     36.81</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b/>
          <w:sz w:val="22"/>
          <w:szCs w:val="22"/>
        </w:rPr>
        <w:t>Holmes Homes</w:t>
      </w:r>
      <w:r w:rsidRPr="00BB1F65">
        <w:rPr>
          <w:rFonts w:ascii="Arial" w:hAnsi="Arial" w:cs="Arial"/>
          <w:b/>
          <w:sz w:val="22"/>
          <w:szCs w:val="22"/>
        </w:rPr>
        <w:tab/>
      </w:r>
      <w:r w:rsidRPr="00BB1F65">
        <w:rPr>
          <w:rFonts w:ascii="Arial" w:hAnsi="Arial" w:cs="Arial"/>
          <w:sz w:val="22"/>
          <w:szCs w:val="22"/>
        </w:rPr>
        <w:t>26-13-433-015</w:t>
      </w:r>
      <w:r w:rsidRPr="00BB1F65">
        <w:rPr>
          <w:rFonts w:ascii="Arial" w:hAnsi="Arial" w:cs="Arial"/>
          <w:sz w:val="22"/>
          <w:szCs w:val="22"/>
        </w:rPr>
        <w:tab/>
        <w:t>2015</w:t>
      </w:r>
      <w:r w:rsidRPr="00BB1F65">
        <w:rPr>
          <w:rFonts w:ascii="Arial" w:hAnsi="Arial" w:cs="Arial"/>
          <w:sz w:val="22"/>
          <w:szCs w:val="22"/>
        </w:rPr>
        <w:tab/>
        <w:t>$1,025.28 to $1,023.91</w:t>
      </w:r>
      <w:r w:rsidRPr="00BB1F65">
        <w:rPr>
          <w:rFonts w:ascii="Arial" w:hAnsi="Arial" w:cs="Arial"/>
          <w:sz w:val="22"/>
          <w:szCs w:val="22"/>
        </w:rPr>
        <w:tab/>
        <w:t>$       1.37</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b/>
          <w:sz w:val="22"/>
          <w:szCs w:val="22"/>
        </w:rPr>
        <w:t>Kennecott Land</w:t>
      </w:r>
      <w:r w:rsidRPr="00BB1F65">
        <w:rPr>
          <w:rFonts w:ascii="Arial" w:hAnsi="Arial" w:cs="Arial"/>
          <w:b/>
          <w:sz w:val="22"/>
          <w:szCs w:val="22"/>
        </w:rPr>
        <w:tab/>
      </w:r>
      <w:r w:rsidRPr="00BB1F65">
        <w:rPr>
          <w:rFonts w:ascii="Arial" w:hAnsi="Arial" w:cs="Arial"/>
          <w:sz w:val="22"/>
          <w:szCs w:val="22"/>
        </w:rPr>
        <w:t>26-13-128-012</w:t>
      </w:r>
      <w:r w:rsidRPr="00BB1F65">
        <w:rPr>
          <w:rFonts w:ascii="Arial" w:hAnsi="Arial" w:cs="Arial"/>
          <w:sz w:val="22"/>
          <w:szCs w:val="22"/>
        </w:rPr>
        <w:tab/>
        <w:t>2015</w:t>
      </w:r>
      <w:r w:rsidRPr="00BB1F65">
        <w:rPr>
          <w:rFonts w:ascii="Arial" w:hAnsi="Arial" w:cs="Arial"/>
          <w:sz w:val="22"/>
          <w:szCs w:val="22"/>
        </w:rPr>
        <w:tab/>
        <w:t>$1,405.67 to $1,228.42</w:t>
      </w:r>
      <w:r w:rsidRPr="00BB1F65">
        <w:rPr>
          <w:rFonts w:ascii="Arial" w:hAnsi="Arial" w:cs="Arial"/>
          <w:sz w:val="22"/>
          <w:szCs w:val="22"/>
        </w:rPr>
        <w:tab/>
        <w:t>$   177.25</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b/>
          <w:sz w:val="22"/>
          <w:szCs w:val="22"/>
        </w:rPr>
        <w:tab/>
      </w:r>
      <w:r w:rsidRPr="00BB1F65">
        <w:rPr>
          <w:rFonts w:ascii="Arial" w:hAnsi="Arial" w:cs="Arial"/>
          <w:sz w:val="22"/>
          <w:szCs w:val="22"/>
        </w:rPr>
        <w:t>26-13-151-002</w:t>
      </w:r>
      <w:r w:rsidRPr="00BB1F65">
        <w:rPr>
          <w:rFonts w:ascii="Arial" w:hAnsi="Arial" w:cs="Arial"/>
          <w:sz w:val="22"/>
          <w:szCs w:val="22"/>
        </w:rPr>
        <w:tab/>
        <w:t>2015</w:t>
      </w:r>
      <w:r w:rsidRPr="00BB1F65">
        <w:rPr>
          <w:rFonts w:ascii="Arial" w:hAnsi="Arial" w:cs="Arial"/>
          <w:sz w:val="22"/>
          <w:szCs w:val="22"/>
        </w:rPr>
        <w:tab/>
        <w:t>$   921.66 to $   913.48</w:t>
      </w:r>
      <w:r w:rsidRPr="00BB1F65">
        <w:rPr>
          <w:rFonts w:ascii="Arial" w:hAnsi="Arial" w:cs="Arial"/>
          <w:sz w:val="22"/>
          <w:szCs w:val="22"/>
        </w:rPr>
        <w:tab/>
        <w:t>$       8.18</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tab/>
        <w:t>26-13-151-009</w:t>
      </w:r>
      <w:r w:rsidRPr="00BB1F65">
        <w:rPr>
          <w:rFonts w:ascii="Arial" w:hAnsi="Arial" w:cs="Arial"/>
          <w:sz w:val="22"/>
          <w:szCs w:val="22"/>
        </w:rPr>
        <w:tab/>
        <w:t>2015</w:t>
      </w:r>
      <w:r w:rsidRPr="00BB1F65">
        <w:rPr>
          <w:rFonts w:ascii="Arial" w:hAnsi="Arial" w:cs="Arial"/>
          <w:sz w:val="22"/>
          <w:szCs w:val="22"/>
        </w:rPr>
        <w:tab/>
        <w:t>$   921.66 to $   913.48</w:t>
      </w:r>
      <w:r w:rsidRPr="00BB1F65">
        <w:rPr>
          <w:rFonts w:ascii="Arial" w:hAnsi="Arial" w:cs="Arial"/>
          <w:sz w:val="22"/>
          <w:szCs w:val="22"/>
        </w:rPr>
        <w:tab/>
        <w:t>$       8.18</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tab/>
        <w:t>26-13-252-005</w:t>
      </w:r>
      <w:r w:rsidRPr="00BB1F65">
        <w:rPr>
          <w:rFonts w:ascii="Arial" w:hAnsi="Arial" w:cs="Arial"/>
          <w:sz w:val="22"/>
          <w:szCs w:val="22"/>
        </w:rPr>
        <w:tab/>
        <w:t>2015</w:t>
      </w:r>
      <w:r w:rsidRPr="00BB1F65">
        <w:rPr>
          <w:rFonts w:ascii="Arial" w:hAnsi="Arial" w:cs="Arial"/>
          <w:sz w:val="22"/>
          <w:szCs w:val="22"/>
        </w:rPr>
        <w:tab/>
        <w:t>$1,359.31 to $1,217.52</w:t>
      </w:r>
      <w:r w:rsidRPr="00BB1F65">
        <w:rPr>
          <w:rFonts w:ascii="Arial" w:hAnsi="Arial" w:cs="Arial"/>
          <w:sz w:val="22"/>
          <w:szCs w:val="22"/>
        </w:rPr>
        <w:tab/>
        <w:t>$   141.79</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tab/>
        <w:t>26-13-193-001</w:t>
      </w:r>
      <w:r w:rsidRPr="00BB1F65">
        <w:rPr>
          <w:rFonts w:ascii="Arial" w:hAnsi="Arial" w:cs="Arial"/>
          <w:sz w:val="22"/>
          <w:szCs w:val="22"/>
        </w:rPr>
        <w:tab/>
        <w:t>2015</w:t>
      </w:r>
      <w:r w:rsidRPr="00BB1F65">
        <w:rPr>
          <w:rFonts w:ascii="Arial" w:hAnsi="Arial" w:cs="Arial"/>
          <w:sz w:val="22"/>
          <w:szCs w:val="22"/>
        </w:rPr>
        <w:tab/>
        <w:t>$   921.66 to $   913.48</w:t>
      </w:r>
      <w:r w:rsidRPr="00BB1F65">
        <w:rPr>
          <w:rFonts w:ascii="Arial" w:hAnsi="Arial" w:cs="Arial"/>
          <w:sz w:val="22"/>
          <w:szCs w:val="22"/>
        </w:rPr>
        <w:tab/>
        <w:t>$       8.18</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tab/>
        <w:t>26-13-193-006</w:t>
      </w:r>
      <w:r w:rsidRPr="00BB1F65">
        <w:rPr>
          <w:rFonts w:ascii="Arial" w:hAnsi="Arial" w:cs="Arial"/>
          <w:sz w:val="22"/>
          <w:szCs w:val="22"/>
        </w:rPr>
        <w:tab/>
        <w:t>2015</w:t>
      </w:r>
      <w:r w:rsidRPr="00BB1F65">
        <w:rPr>
          <w:rFonts w:ascii="Arial" w:hAnsi="Arial" w:cs="Arial"/>
          <w:sz w:val="22"/>
          <w:szCs w:val="22"/>
        </w:rPr>
        <w:tab/>
        <w:t>$   908.02 to $   899.84</w:t>
      </w:r>
      <w:r w:rsidRPr="00BB1F65">
        <w:rPr>
          <w:rFonts w:ascii="Arial" w:hAnsi="Arial" w:cs="Arial"/>
          <w:sz w:val="22"/>
          <w:szCs w:val="22"/>
        </w:rPr>
        <w:tab/>
        <w:t>$       8.18</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tab/>
        <w:t>26-13-193-008</w:t>
      </w:r>
      <w:r w:rsidRPr="00BB1F65">
        <w:rPr>
          <w:rFonts w:ascii="Arial" w:hAnsi="Arial" w:cs="Arial"/>
          <w:sz w:val="22"/>
          <w:szCs w:val="22"/>
        </w:rPr>
        <w:tab/>
        <w:t>2015</w:t>
      </w:r>
      <w:r w:rsidRPr="00BB1F65">
        <w:rPr>
          <w:rFonts w:ascii="Arial" w:hAnsi="Arial" w:cs="Arial"/>
          <w:sz w:val="22"/>
          <w:szCs w:val="22"/>
        </w:rPr>
        <w:tab/>
        <w:t>$   815.31 to $   749.87</w:t>
      </w:r>
      <w:r w:rsidRPr="00BB1F65">
        <w:rPr>
          <w:rFonts w:ascii="Arial" w:hAnsi="Arial" w:cs="Arial"/>
          <w:sz w:val="22"/>
          <w:szCs w:val="22"/>
        </w:rPr>
        <w:tab/>
        <w:t>$     65.44</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tab/>
        <w:t>26-13-194-013</w:t>
      </w:r>
      <w:r w:rsidRPr="00BB1F65">
        <w:rPr>
          <w:rFonts w:ascii="Arial" w:hAnsi="Arial" w:cs="Arial"/>
          <w:sz w:val="22"/>
          <w:szCs w:val="22"/>
        </w:rPr>
        <w:tab/>
        <w:t>2015</w:t>
      </w:r>
      <w:r w:rsidRPr="00BB1F65">
        <w:rPr>
          <w:rFonts w:ascii="Arial" w:hAnsi="Arial" w:cs="Arial"/>
          <w:sz w:val="22"/>
          <w:szCs w:val="22"/>
        </w:rPr>
        <w:tab/>
        <w:t>$   914.84 to $   906.66</w:t>
      </w:r>
      <w:r w:rsidRPr="00BB1F65">
        <w:rPr>
          <w:rFonts w:ascii="Arial" w:hAnsi="Arial" w:cs="Arial"/>
          <w:sz w:val="22"/>
          <w:szCs w:val="22"/>
        </w:rPr>
        <w:tab/>
        <w:t>$       8.18</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tab/>
        <w:t>26-13-276-049</w:t>
      </w:r>
      <w:r w:rsidRPr="00BB1F65">
        <w:rPr>
          <w:rFonts w:ascii="Arial" w:hAnsi="Arial" w:cs="Arial"/>
          <w:sz w:val="22"/>
          <w:szCs w:val="22"/>
        </w:rPr>
        <w:tab/>
        <w:t>2015</w:t>
      </w:r>
      <w:r w:rsidRPr="00BB1F65">
        <w:rPr>
          <w:rFonts w:ascii="Arial" w:hAnsi="Arial" w:cs="Arial"/>
          <w:sz w:val="22"/>
          <w:szCs w:val="22"/>
        </w:rPr>
        <w:tab/>
        <w:t>$   815.31 to $   749.87</w:t>
      </w:r>
      <w:r w:rsidRPr="00BB1F65">
        <w:rPr>
          <w:rFonts w:ascii="Arial" w:hAnsi="Arial" w:cs="Arial"/>
          <w:sz w:val="22"/>
          <w:szCs w:val="22"/>
        </w:rPr>
        <w:tab/>
        <w:t>$     65.44</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tab/>
        <w:t>26-13-276-050</w:t>
      </w:r>
      <w:r w:rsidRPr="00BB1F65">
        <w:rPr>
          <w:rFonts w:ascii="Arial" w:hAnsi="Arial" w:cs="Arial"/>
          <w:sz w:val="22"/>
          <w:szCs w:val="22"/>
        </w:rPr>
        <w:tab/>
        <w:t>2015</w:t>
      </w:r>
      <w:r w:rsidRPr="00BB1F65">
        <w:rPr>
          <w:rFonts w:ascii="Arial" w:hAnsi="Arial" w:cs="Arial"/>
          <w:sz w:val="22"/>
          <w:szCs w:val="22"/>
        </w:rPr>
        <w:tab/>
        <w:t>$   815.31 to $   749.87</w:t>
      </w:r>
      <w:r w:rsidRPr="00BB1F65">
        <w:rPr>
          <w:rFonts w:ascii="Arial" w:hAnsi="Arial" w:cs="Arial"/>
          <w:sz w:val="22"/>
          <w:szCs w:val="22"/>
        </w:rPr>
        <w:tab/>
        <w:t>$     65.44</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tab/>
        <w:t>26-13-106-001</w:t>
      </w:r>
      <w:r w:rsidRPr="00BB1F65">
        <w:rPr>
          <w:rFonts w:ascii="Arial" w:hAnsi="Arial" w:cs="Arial"/>
          <w:sz w:val="22"/>
          <w:szCs w:val="22"/>
        </w:rPr>
        <w:tab/>
        <w:t>2015</w:t>
      </w:r>
      <w:r w:rsidRPr="00BB1F65">
        <w:rPr>
          <w:rFonts w:ascii="Arial" w:hAnsi="Arial" w:cs="Arial"/>
          <w:sz w:val="22"/>
          <w:szCs w:val="22"/>
        </w:rPr>
        <w:tab/>
        <w:t>$1,227.06 to $1,192.98</w:t>
      </w:r>
      <w:r w:rsidRPr="00BB1F65">
        <w:rPr>
          <w:rFonts w:ascii="Arial" w:hAnsi="Arial" w:cs="Arial"/>
          <w:sz w:val="22"/>
          <w:szCs w:val="22"/>
        </w:rPr>
        <w:tab/>
        <w:t>$     34.08</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lastRenderedPageBreak/>
        <w:tab/>
        <w:t>26-13-152-001</w:t>
      </w:r>
      <w:r w:rsidRPr="00BB1F65">
        <w:rPr>
          <w:rFonts w:ascii="Arial" w:hAnsi="Arial" w:cs="Arial"/>
          <w:sz w:val="22"/>
          <w:szCs w:val="22"/>
        </w:rPr>
        <w:tab/>
        <w:t>2015</w:t>
      </w:r>
      <w:r w:rsidRPr="00BB1F65">
        <w:rPr>
          <w:rFonts w:ascii="Arial" w:hAnsi="Arial" w:cs="Arial"/>
          <w:sz w:val="22"/>
          <w:szCs w:val="22"/>
        </w:rPr>
        <w:tab/>
        <w:t>$1,405.67 to $1,228.42</w:t>
      </w:r>
      <w:r w:rsidRPr="00BB1F65">
        <w:rPr>
          <w:rFonts w:ascii="Arial" w:hAnsi="Arial" w:cs="Arial"/>
          <w:sz w:val="22"/>
          <w:szCs w:val="22"/>
        </w:rPr>
        <w:tab/>
        <w:t>$   177.24</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tab/>
        <w:t>26-13-183-001</w:t>
      </w:r>
      <w:r w:rsidRPr="00BB1F65">
        <w:rPr>
          <w:rFonts w:ascii="Arial" w:hAnsi="Arial" w:cs="Arial"/>
          <w:sz w:val="22"/>
          <w:szCs w:val="22"/>
        </w:rPr>
        <w:tab/>
        <w:t>2015</w:t>
      </w:r>
      <w:r w:rsidRPr="00BB1F65">
        <w:rPr>
          <w:rFonts w:ascii="Arial" w:hAnsi="Arial" w:cs="Arial"/>
          <w:sz w:val="22"/>
          <w:szCs w:val="22"/>
        </w:rPr>
        <w:tab/>
        <w:t>$1,227.06 to $1,192.98</w:t>
      </w:r>
      <w:r w:rsidRPr="00BB1F65">
        <w:rPr>
          <w:rFonts w:ascii="Arial" w:hAnsi="Arial" w:cs="Arial"/>
          <w:sz w:val="22"/>
          <w:szCs w:val="22"/>
        </w:rPr>
        <w:tab/>
        <w:t>$     34.08</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tab/>
        <w:t>26-13-185-001</w:t>
      </w:r>
      <w:r w:rsidRPr="00BB1F65">
        <w:rPr>
          <w:rFonts w:ascii="Arial" w:hAnsi="Arial" w:cs="Arial"/>
          <w:sz w:val="22"/>
          <w:szCs w:val="22"/>
        </w:rPr>
        <w:tab/>
        <w:t>2015</w:t>
      </w:r>
      <w:r w:rsidRPr="00BB1F65">
        <w:rPr>
          <w:rFonts w:ascii="Arial" w:hAnsi="Arial" w:cs="Arial"/>
          <w:sz w:val="22"/>
          <w:szCs w:val="22"/>
        </w:rPr>
        <w:tab/>
        <w:t>$1,272.05 to $1,205.25</w:t>
      </w:r>
      <w:r w:rsidRPr="00BB1F65">
        <w:rPr>
          <w:rFonts w:ascii="Arial" w:hAnsi="Arial" w:cs="Arial"/>
          <w:sz w:val="22"/>
          <w:szCs w:val="22"/>
        </w:rPr>
        <w:tab/>
        <w:t>$     66.80</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tab/>
        <w:t>26-13-185-002</w:t>
      </w:r>
      <w:r w:rsidRPr="00BB1F65">
        <w:rPr>
          <w:rFonts w:ascii="Arial" w:hAnsi="Arial" w:cs="Arial"/>
          <w:sz w:val="22"/>
          <w:szCs w:val="22"/>
        </w:rPr>
        <w:tab/>
        <w:t>2015</w:t>
      </w:r>
      <w:r w:rsidRPr="00BB1F65">
        <w:rPr>
          <w:rFonts w:ascii="Arial" w:hAnsi="Arial" w:cs="Arial"/>
          <w:sz w:val="22"/>
          <w:szCs w:val="22"/>
        </w:rPr>
        <w:tab/>
        <w:t>$1,272.05 to $1,205.25</w:t>
      </w:r>
      <w:r w:rsidRPr="00BB1F65">
        <w:rPr>
          <w:rFonts w:ascii="Arial" w:hAnsi="Arial" w:cs="Arial"/>
          <w:sz w:val="22"/>
          <w:szCs w:val="22"/>
        </w:rPr>
        <w:tab/>
        <w:t>$     66.80</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tab/>
        <w:t>26-13-190-003</w:t>
      </w:r>
      <w:r w:rsidRPr="00BB1F65">
        <w:rPr>
          <w:rFonts w:ascii="Arial" w:hAnsi="Arial" w:cs="Arial"/>
          <w:sz w:val="22"/>
          <w:szCs w:val="22"/>
        </w:rPr>
        <w:tab/>
        <w:t>2015</w:t>
      </w:r>
      <w:r w:rsidRPr="00BB1F65">
        <w:rPr>
          <w:rFonts w:ascii="Arial" w:hAnsi="Arial" w:cs="Arial"/>
          <w:sz w:val="22"/>
          <w:szCs w:val="22"/>
        </w:rPr>
        <w:tab/>
        <w:t>$1,227.06 to $1,192.98</w:t>
      </w:r>
      <w:r w:rsidRPr="00BB1F65">
        <w:rPr>
          <w:rFonts w:ascii="Arial" w:hAnsi="Arial" w:cs="Arial"/>
          <w:sz w:val="22"/>
          <w:szCs w:val="22"/>
        </w:rPr>
        <w:tab/>
        <w:t>$     34.08</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tab/>
        <w:t>26-13-191-003</w:t>
      </w:r>
      <w:r w:rsidRPr="00BB1F65">
        <w:rPr>
          <w:rFonts w:ascii="Arial" w:hAnsi="Arial" w:cs="Arial"/>
          <w:sz w:val="22"/>
          <w:szCs w:val="22"/>
        </w:rPr>
        <w:tab/>
        <w:t>2015</w:t>
      </w:r>
      <w:r w:rsidRPr="00BB1F65">
        <w:rPr>
          <w:rFonts w:ascii="Arial" w:hAnsi="Arial" w:cs="Arial"/>
          <w:sz w:val="22"/>
          <w:szCs w:val="22"/>
        </w:rPr>
        <w:tab/>
        <w:t>$1,227.06 to $1,192.98</w:t>
      </w:r>
      <w:r w:rsidRPr="00BB1F65">
        <w:rPr>
          <w:rFonts w:ascii="Arial" w:hAnsi="Arial" w:cs="Arial"/>
          <w:sz w:val="22"/>
          <w:szCs w:val="22"/>
        </w:rPr>
        <w:tab/>
        <w:t>$     34.08</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tab/>
        <w:t>26-13-203-017</w:t>
      </w:r>
      <w:r w:rsidRPr="00BB1F65">
        <w:rPr>
          <w:rFonts w:ascii="Arial" w:hAnsi="Arial" w:cs="Arial"/>
          <w:sz w:val="22"/>
          <w:szCs w:val="22"/>
        </w:rPr>
        <w:tab/>
        <w:t>2015</w:t>
      </w:r>
      <w:r w:rsidRPr="00BB1F65">
        <w:rPr>
          <w:rFonts w:ascii="Arial" w:hAnsi="Arial" w:cs="Arial"/>
          <w:sz w:val="22"/>
          <w:szCs w:val="22"/>
        </w:rPr>
        <w:tab/>
        <w:t>$1,359.31 to $1,217.52</w:t>
      </w:r>
      <w:r w:rsidRPr="00BB1F65">
        <w:rPr>
          <w:rFonts w:ascii="Arial" w:hAnsi="Arial" w:cs="Arial"/>
          <w:sz w:val="22"/>
          <w:szCs w:val="22"/>
        </w:rPr>
        <w:tab/>
        <w:t>$   141.79</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tab/>
        <w:t>26-13-203-019</w:t>
      </w:r>
      <w:r w:rsidRPr="00BB1F65">
        <w:rPr>
          <w:rFonts w:ascii="Arial" w:hAnsi="Arial" w:cs="Arial"/>
          <w:sz w:val="22"/>
          <w:szCs w:val="22"/>
        </w:rPr>
        <w:tab/>
        <w:t>2015</w:t>
      </w:r>
      <w:r w:rsidRPr="00BB1F65">
        <w:rPr>
          <w:rFonts w:ascii="Arial" w:hAnsi="Arial" w:cs="Arial"/>
          <w:sz w:val="22"/>
          <w:szCs w:val="22"/>
        </w:rPr>
        <w:tab/>
        <w:t>$1,359.31 to $1,217.52</w:t>
      </w:r>
      <w:r w:rsidRPr="00BB1F65">
        <w:rPr>
          <w:rFonts w:ascii="Arial" w:hAnsi="Arial" w:cs="Arial"/>
          <w:sz w:val="22"/>
          <w:szCs w:val="22"/>
        </w:rPr>
        <w:tab/>
        <w:t>$   141.79</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tab/>
        <w:t>26-13-203-025</w:t>
      </w:r>
      <w:r w:rsidRPr="00BB1F65">
        <w:rPr>
          <w:rFonts w:ascii="Arial" w:hAnsi="Arial" w:cs="Arial"/>
          <w:sz w:val="22"/>
          <w:szCs w:val="22"/>
        </w:rPr>
        <w:tab/>
        <w:t>2015</w:t>
      </w:r>
      <w:r w:rsidRPr="00BB1F65">
        <w:rPr>
          <w:rFonts w:ascii="Arial" w:hAnsi="Arial" w:cs="Arial"/>
          <w:sz w:val="22"/>
          <w:szCs w:val="22"/>
        </w:rPr>
        <w:tab/>
        <w:t>$1,405.67 to $1,228.42</w:t>
      </w:r>
      <w:r w:rsidRPr="00BB1F65">
        <w:rPr>
          <w:rFonts w:ascii="Arial" w:hAnsi="Arial" w:cs="Arial"/>
          <w:sz w:val="22"/>
          <w:szCs w:val="22"/>
        </w:rPr>
        <w:tab/>
        <w:t>$   177.25</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tab/>
        <w:t>26-13-251-010</w:t>
      </w:r>
      <w:r w:rsidRPr="00BB1F65">
        <w:rPr>
          <w:rFonts w:ascii="Arial" w:hAnsi="Arial" w:cs="Arial"/>
          <w:sz w:val="22"/>
          <w:szCs w:val="22"/>
        </w:rPr>
        <w:tab/>
        <w:t>2015</w:t>
      </w:r>
      <w:r w:rsidRPr="00BB1F65">
        <w:rPr>
          <w:rFonts w:ascii="Arial" w:hAnsi="Arial" w:cs="Arial"/>
          <w:sz w:val="22"/>
          <w:szCs w:val="22"/>
        </w:rPr>
        <w:tab/>
        <w:t>$1,315.68 to $1,192.98</w:t>
      </w:r>
      <w:r w:rsidRPr="00BB1F65">
        <w:rPr>
          <w:rFonts w:ascii="Arial" w:hAnsi="Arial" w:cs="Arial"/>
          <w:sz w:val="22"/>
          <w:szCs w:val="22"/>
        </w:rPr>
        <w:tab/>
        <w:t>$   122.70</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tab/>
        <w:t>26-13-277-001</w:t>
      </w:r>
      <w:r w:rsidRPr="00BB1F65">
        <w:rPr>
          <w:rFonts w:ascii="Arial" w:hAnsi="Arial" w:cs="Arial"/>
          <w:sz w:val="22"/>
          <w:szCs w:val="22"/>
        </w:rPr>
        <w:tab/>
        <w:t>2015</w:t>
      </w:r>
      <w:r w:rsidRPr="00BB1F65">
        <w:rPr>
          <w:rFonts w:ascii="Arial" w:hAnsi="Arial" w:cs="Arial"/>
          <w:sz w:val="22"/>
          <w:szCs w:val="22"/>
        </w:rPr>
        <w:tab/>
        <w:t>$1,562.46 to $1,272.05</w:t>
      </w:r>
      <w:r w:rsidRPr="00BB1F65">
        <w:rPr>
          <w:rFonts w:ascii="Arial" w:hAnsi="Arial" w:cs="Arial"/>
          <w:sz w:val="22"/>
          <w:szCs w:val="22"/>
        </w:rPr>
        <w:tab/>
        <w:t>$   290.41</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tab/>
        <w:t>26-13-277-002</w:t>
      </w:r>
      <w:r w:rsidRPr="00BB1F65">
        <w:rPr>
          <w:rFonts w:ascii="Arial" w:hAnsi="Arial" w:cs="Arial"/>
          <w:sz w:val="22"/>
          <w:szCs w:val="22"/>
        </w:rPr>
        <w:tab/>
        <w:t>2015</w:t>
      </w:r>
      <w:r w:rsidRPr="00BB1F65">
        <w:rPr>
          <w:rFonts w:ascii="Arial" w:hAnsi="Arial" w:cs="Arial"/>
          <w:sz w:val="22"/>
          <w:szCs w:val="22"/>
        </w:rPr>
        <w:tab/>
        <w:t>$1,460.20 to $1,240.69</w:t>
      </w:r>
      <w:r w:rsidRPr="00BB1F65">
        <w:rPr>
          <w:rFonts w:ascii="Arial" w:hAnsi="Arial" w:cs="Arial"/>
          <w:sz w:val="22"/>
          <w:szCs w:val="22"/>
        </w:rPr>
        <w:tab/>
        <w:t>$   219.51</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tab/>
        <w:t>26-13-277-024</w:t>
      </w:r>
      <w:r w:rsidRPr="00BB1F65">
        <w:rPr>
          <w:rFonts w:ascii="Arial" w:hAnsi="Arial" w:cs="Arial"/>
          <w:sz w:val="22"/>
          <w:szCs w:val="22"/>
        </w:rPr>
        <w:tab/>
        <w:t>2015</w:t>
      </w:r>
      <w:r w:rsidRPr="00BB1F65">
        <w:rPr>
          <w:rFonts w:ascii="Arial" w:hAnsi="Arial" w:cs="Arial"/>
          <w:sz w:val="22"/>
          <w:szCs w:val="22"/>
        </w:rPr>
        <w:tab/>
        <w:t>$1,460.20 to $1,240.69</w:t>
      </w:r>
      <w:r w:rsidRPr="00BB1F65">
        <w:rPr>
          <w:rFonts w:ascii="Arial" w:hAnsi="Arial" w:cs="Arial"/>
          <w:sz w:val="22"/>
          <w:szCs w:val="22"/>
        </w:rPr>
        <w:tab/>
        <w:t>$   219.51</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tab/>
        <w:t>26-13-279-014</w:t>
      </w:r>
      <w:r w:rsidRPr="00BB1F65">
        <w:rPr>
          <w:rFonts w:ascii="Arial" w:hAnsi="Arial" w:cs="Arial"/>
          <w:sz w:val="22"/>
          <w:szCs w:val="22"/>
        </w:rPr>
        <w:tab/>
        <w:t>2015</w:t>
      </w:r>
      <w:r w:rsidRPr="00BB1F65">
        <w:rPr>
          <w:rFonts w:ascii="Arial" w:hAnsi="Arial" w:cs="Arial"/>
          <w:sz w:val="22"/>
          <w:szCs w:val="22"/>
        </w:rPr>
        <w:tab/>
        <w:t>$1,708.34 to $1,312.95</w:t>
      </w:r>
      <w:r w:rsidRPr="00BB1F65">
        <w:rPr>
          <w:rFonts w:ascii="Arial" w:hAnsi="Arial" w:cs="Arial"/>
          <w:sz w:val="22"/>
          <w:szCs w:val="22"/>
        </w:rPr>
        <w:tab/>
        <w:t>$   395.39</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tab/>
        <w:t>26-13-283-006</w:t>
      </w:r>
      <w:r w:rsidRPr="00BB1F65">
        <w:rPr>
          <w:rFonts w:ascii="Arial" w:hAnsi="Arial" w:cs="Arial"/>
          <w:sz w:val="22"/>
          <w:szCs w:val="22"/>
        </w:rPr>
        <w:tab/>
        <w:t>2015</w:t>
      </w:r>
      <w:r w:rsidRPr="00BB1F65">
        <w:rPr>
          <w:rFonts w:ascii="Arial" w:hAnsi="Arial" w:cs="Arial"/>
          <w:sz w:val="22"/>
          <w:szCs w:val="22"/>
        </w:rPr>
        <w:tab/>
        <w:t>$1,315.68 to $1,205.25</w:t>
      </w:r>
      <w:r w:rsidRPr="00BB1F65">
        <w:rPr>
          <w:rFonts w:ascii="Arial" w:hAnsi="Arial" w:cs="Arial"/>
          <w:sz w:val="22"/>
          <w:szCs w:val="22"/>
        </w:rPr>
        <w:tab/>
        <w:t>$   110.43</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proofErr w:type="spellStart"/>
      <w:r w:rsidRPr="00BB1F65">
        <w:rPr>
          <w:rFonts w:ascii="Arial" w:hAnsi="Arial" w:cs="Arial"/>
          <w:b/>
          <w:sz w:val="22"/>
          <w:szCs w:val="22"/>
        </w:rPr>
        <w:t>Gubler</w:t>
      </w:r>
      <w:proofErr w:type="spellEnd"/>
      <w:r w:rsidRPr="00BB1F65">
        <w:rPr>
          <w:rFonts w:ascii="Arial" w:hAnsi="Arial" w:cs="Arial"/>
          <w:b/>
          <w:sz w:val="22"/>
          <w:szCs w:val="22"/>
        </w:rPr>
        <w:t xml:space="preserve"> Girls Investments</w:t>
      </w:r>
      <w:r w:rsidRPr="00BB1F65">
        <w:rPr>
          <w:rFonts w:ascii="Arial" w:hAnsi="Arial" w:cs="Arial"/>
          <w:b/>
          <w:sz w:val="22"/>
          <w:szCs w:val="22"/>
        </w:rPr>
        <w:tab/>
      </w:r>
      <w:r w:rsidRPr="00BB1F65">
        <w:rPr>
          <w:rFonts w:ascii="Arial" w:hAnsi="Arial" w:cs="Arial"/>
          <w:sz w:val="22"/>
          <w:szCs w:val="22"/>
        </w:rPr>
        <w:t>27-14-154-039</w:t>
      </w:r>
      <w:r w:rsidRPr="00BB1F65">
        <w:rPr>
          <w:rFonts w:ascii="Arial" w:hAnsi="Arial" w:cs="Arial"/>
          <w:sz w:val="22"/>
          <w:szCs w:val="22"/>
        </w:rPr>
        <w:tab/>
        <w:t>2015</w:t>
      </w:r>
      <w:r w:rsidRPr="00BB1F65">
        <w:rPr>
          <w:rFonts w:ascii="Arial" w:hAnsi="Arial" w:cs="Arial"/>
          <w:sz w:val="22"/>
          <w:szCs w:val="22"/>
        </w:rPr>
        <w:tab/>
        <w:t>$3,964.77 to $3,726.85</w:t>
      </w:r>
      <w:r w:rsidRPr="00BB1F65">
        <w:rPr>
          <w:rFonts w:ascii="Arial" w:hAnsi="Arial" w:cs="Arial"/>
          <w:sz w:val="22"/>
          <w:szCs w:val="22"/>
        </w:rPr>
        <w:tab/>
        <w:t>$   237.92</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b/>
          <w:sz w:val="22"/>
          <w:szCs w:val="22"/>
        </w:rPr>
        <w:t>Lamont &amp; Margaret Wardle</w:t>
      </w:r>
      <w:r w:rsidRPr="00BB1F65">
        <w:rPr>
          <w:rFonts w:ascii="Arial" w:hAnsi="Arial" w:cs="Arial"/>
          <w:b/>
          <w:sz w:val="22"/>
          <w:szCs w:val="22"/>
        </w:rPr>
        <w:tab/>
      </w:r>
      <w:r w:rsidRPr="00BB1F65">
        <w:rPr>
          <w:rFonts w:ascii="Arial" w:hAnsi="Arial" w:cs="Arial"/>
          <w:sz w:val="22"/>
          <w:szCs w:val="22"/>
        </w:rPr>
        <w:t>28-22-253-007</w:t>
      </w:r>
      <w:r w:rsidRPr="00BB1F65">
        <w:rPr>
          <w:rFonts w:ascii="Arial" w:hAnsi="Arial" w:cs="Arial"/>
          <w:sz w:val="22"/>
          <w:szCs w:val="22"/>
        </w:rPr>
        <w:tab/>
        <w:t>2015</w:t>
      </w:r>
      <w:r w:rsidRPr="00BB1F65">
        <w:rPr>
          <w:rFonts w:ascii="Arial" w:hAnsi="Arial" w:cs="Arial"/>
          <w:sz w:val="22"/>
          <w:szCs w:val="22"/>
        </w:rPr>
        <w:tab/>
        <w:t>$2,962.47 to $2,625.88</w:t>
      </w:r>
      <w:r w:rsidRPr="00BB1F65">
        <w:rPr>
          <w:rFonts w:ascii="Arial" w:hAnsi="Arial" w:cs="Arial"/>
          <w:sz w:val="22"/>
          <w:szCs w:val="22"/>
        </w:rPr>
        <w:tab/>
        <w:t>$   336.59</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b/>
          <w:sz w:val="22"/>
          <w:szCs w:val="22"/>
        </w:rPr>
        <w:t>Valley Leasing</w:t>
      </w:r>
      <w:r w:rsidRPr="00BB1F65">
        <w:rPr>
          <w:rFonts w:ascii="Arial" w:hAnsi="Arial" w:cs="Arial"/>
          <w:sz w:val="22"/>
          <w:szCs w:val="22"/>
        </w:rPr>
        <w:tab/>
        <w:t>15-36-351-019</w:t>
      </w:r>
      <w:r w:rsidRPr="00BB1F65">
        <w:rPr>
          <w:rFonts w:ascii="Arial" w:hAnsi="Arial" w:cs="Arial"/>
          <w:sz w:val="22"/>
          <w:szCs w:val="22"/>
        </w:rPr>
        <w:tab/>
        <w:t>2015</w:t>
      </w:r>
      <w:r w:rsidRPr="00BB1F65">
        <w:rPr>
          <w:rFonts w:ascii="Arial" w:hAnsi="Arial" w:cs="Arial"/>
          <w:sz w:val="22"/>
          <w:szCs w:val="22"/>
        </w:rPr>
        <w:tab/>
        <w:t>$5,173.94 to $4,958.10</w:t>
      </w:r>
      <w:r w:rsidRPr="00BB1F65">
        <w:rPr>
          <w:rFonts w:ascii="Arial" w:hAnsi="Arial" w:cs="Arial"/>
          <w:sz w:val="22"/>
          <w:szCs w:val="22"/>
        </w:rPr>
        <w:tab/>
        <w:t>$   215.84</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tab/>
        <w:t>15-36-351-059</w:t>
      </w:r>
      <w:r w:rsidRPr="00BB1F65">
        <w:rPr>
          <w:rFonts w:ascii="Arial" w:hAnsi="Arial" w:cs="Arial"/>
          <w:sz w:val="22"/>
          <w:szCs w:val="22"/>
        </w:rPr>
        <w:tab/>
        <w:t>2015</w:t>
      </w:r>
      <w:r w:rsidRPr="00BB1F65">
        <w:rPr>
          <w:rFonts w:ascii="Arial" w:hAnsi="Arial" w:cs="Arial"/>
          <w:sz w:val="22"/>
          <w:szCs w:val="22"/>
        </w:rPr>
        <w:tab/>
        <w:t>$5,911.28 to $4,893.50</w:t>
      </w:r>
      <w:r w:rsidRPr="00BB1F65">
        <w:rPr>
          <w:rFonts w:ascii="Arial" w:hAnsi="Arial" w:cs="Arial"/>
          <w:sz w:val="22"/>
          <w:szCs w:val="22"/>
        </w:rPr>
        <w:tab/>
        <w:t>$1,017.78</w:t>
      </w: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rPr>
      </w:pPr>
      <w:r w:rsidRPr="00BB1F65">
        <w:rPr>
          <w:rFonts w:ascii="Arial" w:hAnsi="Arial" w:cs="Arial"/>
          <w:sz w:val="22"/>
          <w:szCs w:val="22"/>
        </w:rPr>
        <w:tab/>
        <w:t>15-36-351-063</w:t>
      </w:r>
      <w:r w:rsidRPr="00BB1F65">
        <w:rPr>
          <w:rFonts w:ascii="Arial" w:hAnsi="Arial" w:cs="Arial"/>
          <w:sz w:val="22"/>
          <w:szCs w:val="22"/>
        </w:rPr>
        <w:tab/>
        <w:t>2015</w:t>
      </w:r>
      <w:r w:rsidRPr="00BB1F65">
        <w:rPr>
          <w:rFonts w:ascii="Arial" w:hAnsi="Arial" w:cs="Arial"/>
          <w:sz w:val="22"/>
          <w:szCs w:val="22"/>
        </w:rPr>
        <w:tab/>
        <w:t>$6,302.00 to $5,041.60</w:t>
      </w:r>
      <w:r w:rsidRPr="00BB1F65">
        <w:rPr>
          <w:rFonts w:ascii="Arial" w:hAnsi="Arial" w:cs="Arial"/>
          <w:sz w:val="22"/>
          <w:szCs w:val="22"/>
        </w:rPr>
        <w:tab/>
        <w:t>$1,260.40</w:t>
      </w:r>
    </w:p>
    <w:p w:rsidR="00BB1F65" w:rsidRPr="00BB1F65" w:rsidRDefault="00BB1F65" w:rsidP="00BB1F65">
      <w:pPr>
        <w:tabs>
          <w:tab w:val="left" w:pos="2880"/>
          <w:tab w:val="left" w:pos="3240"/>
          <w:tab w:val="left" w:pos="4680"/>
          <w:tab w:val="left" w:pos="5400"/>
          <w:tab w:val="left" w:pos="8280"/>
        </w:tabs>
        <w:ind w:right="-90"/>
        <w:jc w:val="both"/>
        <w:rPr>
          <w:rFonts w:ascii="Arial" w:hAnsi="Arial" w:cs="Arial"/>
          <w:sz w:val="22"/>
          <w:szCs w:val="22"/>
        </w:rPr>
      </w:pPr>
    </w:p>
    <w:p w:rsidR="00BB1F65" w:rsidRDefault="00BB1F65" w:rsidP="00BB1F65">
      <w:pPr>
        <w:tabs>
          <w:tab w:val="left" w:pos="1440"/>
        </w:tabs>
        <w:jc w:val="center"/>
        <w:rPr>
          <w:rFonts w:eastAsia="Calibri"/>
        </w:rPr>
      </w:pPr>
      <w:r w:rsidRPr="00104DC7">
        <w:rPr>
          <w:sz w:val="26"/>
          <w:szCs w:val="26"/>
        </w:rPr>
        <w:t>− − − − − − − − − − − − − −</w:t>
      </w:r>
    </w:p>
    <w:p w:rsidR="00BB1F65" w:rsidRDefault="00BB1F65" w:rsidP="00BB1F65">
      <w:pPr>
        <w:tabs>
          <w:tab w:val="left" w:pos="1440"/>
        </w:tabs>
        <w:ind w:firstLine="720"/>
        <w:jc w:val="both"/>
        <w:rPr>
          <w:rFonts w:ascii="Arial" w:hAnsi="Arial" w:cs="Arial"/>
          <w:sz w:val="22"/>
          <w:szCs w:val="22"/>
        </w:rPr>
      </w:pPr>
    </w:p>
    <w:p w:rsidR="00BB1F65" w:rsidRDefault="00BB1F65" w:rsidP="00BB1F65">
      <w:pPr>
        <w:tabs>
          <w:tab w:val="left" w:pos="1440"/>
        </w:tabs>
        <w:jc w:val="both"/>
        <w:rPr>
          <w:rFonts w:ascii="Arial" w:hAnsi="Arial" w:cs="Arial"/>
          <w:sz w:val="22"/>
          <w:szCs w:val="22"/>
        </w:rPr>
      </w:pPr>
      <w:r>
        <w:rPr>
          <w:rFonts w:ascii="Arial" w:hAnsi="Arial" w:cs="Arial"/>
          <w:sz w:val="22"/>
          <w:szCs w:val="22"/>
        </w:rPr>
        <w:tab/>
      </w:r>
      <w:r>
        <w:rPr>
          <w:rFonts w:ascii="Arial" w:hAnsi="Arial" w:cs="Arial"/>
          <w:b/>
          <w:sz w:val="22"/>
          <w:szCs w:val="22"/>
        </w:rPr>
        <w:t>Mr. Scott Tingley</w:t>
      </w:r>
      <w:r>
        <w:rPr>
          <w:rFonts w:ascii="Arial" w:hAnsi="Arial" w:cs="Arial"/>
          <w:sz w:val="22"/>
          <w:szCs w:val="22"/>
        </w:rPr>
        <w:t>, County Auditor, submitted letters recommending correction of the Assessment Roll for State Assessed properties (A &amp; B Books) on the following properties pursuant to an order by the Utah State Tax Commission.  He also recommended that a refund plus interest be issued:</w:t>
      </w:r>
    </w:p>
    <w:p w:rsidR="00BB1F65" w:rsidRDefault="00BB1F65" w:rsidP="00BB1F65">
      <w:pPr>
        <w:tabs>
          <w:tab w:val="left" w:pos="1440"/>
        </w:tabs>
        <w:jc w:val="both"/>
        <w:rPr>
          <w:rFonts w:ascii="Arial" w:hAnsi="Arial" w:cs="Arial"/>
          <w:sz w:val="22"/>
          <w:szCs w:val="22"/>
        </w:rPr>
      </w:pPr>
    </w:p>
    <w:p w:rsidR="00BB1F65" w:rsidRPr="00BB1F65" w:rsidRDefault="00BB1F65" w:rsidP="00BB1F65">
      <w:pPr>
        <w:tabs>
          <w:tab w:val="left" w:pos="2880"/>
          <w:tab w:val="left" w:pos="4680"/>
          <w:tab w:val="left" w:pos="5400"/>
          <w:tab w:val="left" w:pos="8280"/>
        </w:tabs>
        <w:ind w:right="-90"/>
        <w:jc w:val="both"/>
        <w:rPr>
          <w:rFonts w:ascii="Arial" w:hAnsi="Arial" w:cs="Arial"/>
          <w:sz w:val="22"/>
          <w:szCs w:val="22"/>
          <w:u w:val="single"/>
        </w:rPr>
      </w:pPr>
      <w:proofErr w:type="gramStart"/>
      <w:r w:rsidRPr="00BB1F65">
        <w:rPr>
          <w:rFonts w:ascii="Arial" w:hAnsi="Arial" w:cs="Arial"/>
          <w:sz w:val="22"/>
          <w:szCs w:val="22"/>
          <w:u w:val="single"/>
        </w:rPr>
        <w:t>Taxpayer</w:t>
      </w:r>
      <w:r w:rsidRPr="00BB1F65">
        <w:rPr>
          <w:rFonts w:ascii="Arial" w:hAnsi="Arial" w:cs="Arial"/>
          <w:sz w:val="22"/>
          <w:szCs w:val="22"/>
        </w:rPr>
        <w:tab/>
      </w:r>
      <w:r w:rsidRPr="00BB1F65">
        <w:rPr>
          <w:rFonts w:ascii="Arial" w:hAnsi="Arial" w:cs="Arial"/>
          <w:sz w:val="22"/>
          <w:szCs w:val="22"/>
          <w:u w:val="single"/>
        </w:rPr>
        <w:t>Parcel No.</w:t>
      </w:r>
      <w:proofErr w:type="gramEnd"/>
      <w:r w:rsidRPr="00BB1F65">
        <w:rPr>
          <w:rFonts w:ascii="Arial" w:hAnsi="Arial" w:cs="Arial"/>
          <w:sz w:val="22"/>
          <w:szCs w:val="22"/>
        </w:rPr>
        <w:tab/>
      </w:r>
      <w:r w:rsidRPr="00BB1F65">
        <w:rPr>
          <w:rFonts w:ascii="Arial" w:hAnsi="Arial" w:cs="Arial"/>
          <w:sz w:val="22"/>
          <w:szCs w:val="22"/>
          <w:u w:val="single"/>
        </w:rPr>
        <w:t>Year</w:t>
      </w:r>
      <w:r w:rsidRPr="00BB1F65">
        <w:rPr>
          <w:rFonts w:ascii="Arial" w:hAnsi="Arial" w:cs="Arial"/>
          <w:sz w:val="22"/>
          <w:szCs w:val="22"/>
        </w:rPr>
        <w:tab/>
      </w:r>
      <w:r w:rsidRPr="00BB1F65">
        <w:rPr>
          <w:rFonts w:ascii="Arial" w:hAnsi="Arial" w:cs="Arial"/>
          <w:sz w:val="22"/>
          <w:szCs w:val="22"/>
          <w:u w:val="single"/>
        </w:rPr>
        <w:t>Reduction</w:t>
      </w:r>
      <w:r w:rsidRPr="00BB1F65">
        <w:rPr>
          <w:rFonts w:ascii="Arial" w:hAnsi="Arial" w:cs="Arial"/>
          <w:sz w:val="22"/>
          <w:szCs w:val="22"/>
        </w:rPr>
        <w:tab/>
      </w:r>
      <w:r w:rsidRPr="00BB1F65">
        <w:rPr>
          <w:rFonts w:ascii="Arial" w:hAnsi="Arial" w:cs="Arial"/>
          <w:sz w:val="22"/>
          <w:szCs w:val="22"/>
          <w:u w:val="single"/>
        </w:rPr>
        <w:t>Refund</w:t>
      </w:r>
    </w:p>
    <w:p w:rsidR="00BB1F65" w:rsidRPr="00BB1F65" w:rsidRDefault="00BB1F65" w:rsidP="00BB1F65">
      <w:pPr>
        <w:tabs>
          <w:tab w:val="left" w:pos="1440"/>
        </w:tabs>
        <w:jc w:val="both"/>
        <w:rPr>
          <w:rFonts w:ascii="Arial" w:hAnsi="Arial" w:cs="Arial"/>
          <w:sz w:val="22"/>
          <w:szCs w:val="22"/>
        </w:rPr>
      </w:pPr>
    </w:p>
    <w:p w:rsidR="00BB1F65" w:rsidRPr="00BB1F65" w:rsidRDefault="00BB1F65" w:rsidP="00BB1F65">
      <w:pPr>
        <w:tabs>
          <w:tab w:val="left" w:pos="2880"/>
          <w:tab w:val="left" w:pos="4680"/>
          <w:tab w:val="left" w:pos="5400"/>
          <w:tab w:val="left" w:pos="8280"/>
        </w:tabs>
        <w:ind w:right="-90"/>
        <w:rPr>
          <w:sz w:val="20"/>
        </w:rPr>
      </w:pPr>
      <w:r w:rsidRPr="00BB1F65">
        <w:rPr>
          <w:rFonts w:ascii="Arial" w:hAnsi="Arial" w:cs="Arial"/>
          <w:b/>
          <w:sz w:val="22"/>
          <w:szCs w:val="22"/>
        </w:rPr>
        <w:t xml:space="preserve">Alaska </w:t>
      </w:r>
      <w:proofErr w:type="spellStart"/>
      <w:r w:rsidRPr="00BB1F65">
        <w:rPr>
          <w:rFonts w:ascii="Arial" w:hAnsi="Arial" w:cs="Arial"/>
          <w:b/>
          <w:sz w:val="22"/>
          <w:szCs w:val="22"/>
        </w:rPr>
        <w:t>AirGroup</w:t>
      </w:r>
      <w:proofErr w:type="spellEnd"/>
      <w:r w:rsidRPr="00BB1F65">
        <w:rPr>
          <w:b/>
        </w:rPr>
        <w:tab/>
      </w:r>
      <w:r w:rsidRPr="0060207E">
        <w:rPr>
          <w:rFonts w:ascii="Arial" w:hAnsi="Arial" w:cs="Arial"/>
          <w:sz w:val="20"/>
        </w:rPr>
        <w:t>91050610001300</w:t>
      </w:r>
      <w:r w:rsidRPr="0060207E">
        <w:rPr>
          <w:rFonts w:ascii="Arial" w:hAnsi="Arial" w:cs="Arial"/>
          <w:sz w:val="20"/>
        </w:rPr>
        <w:tab/>
        <w:t>2015</w:t>
      </w:r>
      <w:r w:rsidRPr="0060207E">
        <w:rPr>
          <w:rFonts w:ascii="Arial" w:hAnsi="Arial" w:cs="Arial"/>
          <w:sz w:val="20"/>
        </w:rPr>
        <w:tab/>
        <w:t xml:space="preserve">$   692,506.99 to $   </w:t>
      </w:r>
      <w:r w:rsidR="0060207E">
        <w:rPr>
          <w:rFonts w:ascii="Arial" w:hAnsi="Arial" w:cs="Arial"/>
          <w:sz w:val="20"/>
        </w:rPr>
        <w:t xml:space="preserve">530,094.24 </w:t>
      </w:r>
      <w:r w:rsidRPr="0060207E">
        <w:rPr>
          <w:rFonts w:ascii="Arial" w:hAnsi="Arial" w:cs="Arial"/>
          <w:sz w:val="20"/>
        </w:rPr>
        <w:t>$162,412.75</w:t>
      </w:r>
    </w:p>
    <w:p w:rsidR="00BB1F65" w:rsidRPr="0060207E" w:rsidRDefault="00BB1F65" w:rsidP="00BB1F65">
      <w:pPr>
        <w:tabs>
          <w:tab w:val="left" w:pos="2880"/>
          <w:tab w:val="left" w:pos="4680"/>
          <w:tab w:val="left" w:pos="5400"/>
          <w:tab w:val="left" w:pos="8280"/>
        </w:tabs>
        <w:ind w:right="-90"/>
        <w:rPr>
          <w:rFonts w:ascii="Arial" w:hAnsi="Arial" w:cs="Arial"/>
          <w:sz w:val="20"/>
        </w:rPr>
      </w:pPr>
      <w:r w:rsidRPr="00BB1F65">
        <w:rPr>
          <w:rFonts w:ascii="Arial" w:hAnsi="Arial" w:cs="Arial"/>
          <w:b/>
          <w:sz w:val="22"/>
          <w:szCs w:val="22"/>
        </w:rPr>
        <w:t>Southwest Airlines</w:t>
      </w:r>
      <w:r w:rsidRPr="00BB1F65">
        <w:rPr>
          <w:b/>
        </w:rPr>
        <w:tab/>
      </w:r>
      <w:r w:rsidRPr="0060207E">
        <w:rPr>
          <w:rFonts w:ascii="Arial" w:hAnsi="Arial" w:cs="Arial"/>
          <w:sz w:val="20"/>
        </w:rPr>
        <w:t>91056030001300</w:t>
      </w:r>
      <w:r w:rsidRPr="0060207E">
        <w:rPr>
          <w:rFonts w:ascii="Arial" w:hAnsi="Arial" w:cs="Arial"/>
          <w:sz w:val="20"/>
        </w:rPr>
        <w:tab/>
        <w:t>2013</w:t>
      </w:r>
      <w:r w:rsidRPr="0060207E">
        <w:rPr>
          <w:rFonts w:ascii="Arial" w:hAnsi="Arial" w:cs="Arial"/>
          <w:sz w:val="20"/>
        </w:rPr>
        <w:tab/>
        <w:t>$1,158,944.21 to $1,254,240.79</w:t>
      </w:r>
      <w:r w:rsidRPr="0060207E">
        <w:rPr>
          <w:rFonts w:ascii="Arial" w:hAnsi="Arial" w:cs="Arial"/>
          <w:sz w:val="20"/>
        </w:rPr>
        <w:tab/>
      </w:r>
      <w:proofErr w:type="gramStart"/>
      <w:r w:rsidRPr="0060207E">
        <w:rPr>
          <w:rFonts w:ascii="Arial" w:hAnsi="Arial" w:cs="Arial"/>
          <w:sz w:val="20"/>
        </w:rPr>
        <w:t>$  95,296.68</w:t>
      </w:r>
      <w:proofErr w:type="gramEnd"/>
    </w:p>
    <w:p w:rsidR="00BB1F65" w:rsidRPr="0098136F" w:rsidRDefault="00BB1F65" w:rsidP="00BB1F65">
      <w:pPr>
        <w:tabs>
          <w:tab w:val="left" w:pos="2880"/>
          <w:tab w:val="left" w:pos="4680"/>
          <w:tab w:val="left" w:pos="5400"/>
          <w:tab w:val="left" w:pos="8280"/>
        </w:tabs>
        <w:ind w:right="-90"/>
        <w:rPr>
          <w:sz w:val="20"/>
        </w:rPr>
      </w:pPr>
    </w:p>
    <w:p w:rsidR="00BB1F65" w:rsidRDefault="00BB1F65" w:rsidP="00BB1F65">
      <w:pPr>
        <w:tabs>
          <w:tab w:val="left" w:pos="1440"/>
        </w:tabs>
        <w:jc w:val="center"/>
        <w:rPr>
          <w:rFonts w:eastAsia="Calibri"/>
        </w:rPr>
      </w:pPr>
      <w:r w:rsidRPr="00104DC7">
        <w:rPr>
          <w:sz w:val="26"/>
          <w:szCs w:val="26"/>
        </w:rPr>
        <w:t>− − − − − − − − − − − − − −</w:t>
      </w:r>
    </w:p>
    <w:p w:rsidR="00BB1F65" w:rsidRPr="00BB1F65" w:rsidRDefault="00BB1F65" w:rsidP="00BB1F65">
      <w:pPr>
        <w:tabs>
          <w:tab w:val="left" w:pos="1440"/>
          <w:tab w:val="left" w:pos="2880"/>
          <w:tab w:val="left" w:pos="5400"/>
        </w:tabs>
        <w:ind w:firstLine="720"/>
        <w:jc w:val="both"/>
        <w:rPr>
          <w:rFonts w:ascii="Arial" w:hAnsi="Arial" w:cs="Arial"/>
          <w:sz w:val="22"/>
          <w:szCs w:val="22"/>
        </w:rPr>
      </w:pPr>
    </w:p>
    <w:p w:rsidR="00BB1F65" w:rsidRPr="00BB1F65" w:rsidRDefault="00BB1F65" w:rsidP="00BB1F65">
      <w:pPr>
        <w:tabs>
          <w:tab w:val="left" w:pos="1440"/>
          <w:tab w:val="left" w:pos="2880"/>
          <w:tab w:val="left" w:pos="5400"/>
        </w:tabs>
        <w:ind w:firstLine="720"/>
        <w:jc w:val="both"/>
        <w:rPr>
          <w:rFonts w:ascii="Arial" w:hAnsi="Arial" w:cs="Arial"/>
          <w:sz w:val="22"/>
          <w:szCs w:val="22"/>
        </w:rPr>
      </w:pPr>
      <w:r w:rsidRPr="00BB1F65">
        <w:rPr>
          <w:rFonts w:ascii="Arial" w:hAnsi="Arial" w:cs="Arial"/>
          <w:sz w:val="22"/>
          <w:szCs w:val="22"/>
        </w:rPr>
        <w:tab/>
        <w:t xml:space="preserve">Mr. Scott Tingley, County Auditor, submitted letters recommending reduction of taxes on the following properties, pursuant to an order of the Utah State Tax Commission.  No payment has been made. He also recommended adjustment of penalties and interest accordingly:  </w:t>
      </w:r>
    </w:p>
    <w:p w:rsidR="00BB1F65" w:rsidRPr="00BB1F65" w:rsidRDefault="00BB1F65" w:rsidP="00BB1F65">
      <w:pPr>
        <w:tabs>
          <w:tab w:val="left" w:pos="1440"/>
          <w:tab w:val="left" w:pos="2880"/>
          <w:tab w:val="left" w:pos="5400"/>
        </w:tabs>
        <w:jc w:val="both"/>
        <w:rPr>
          <w:rFonts w:ascii="Arial" w:hAnsi="Arial" w:cs="Arial"/>
          <w:sz w:val="22"/>
          <w:szCs w:val="22"/>
        </w:rPr>
      </w:pPr>
    </w:p>
    <w:p w:rsidR="00BB1F65" w:rsidRPr="00BB1F65" w:rsidRDefault="00BB1F65" w:rsidP="00BB1F65">
      <w:pPr>
        <w:tabs>
          <w:tab w:val="left" w:pos="2880"/>
          <w:tab w:val="left" w:pos="3240"/>
          <w:tab w:val="left" w:pos="5040"/>
          <w:tab w:val="left" w:pos="5400"/>
          <w:tab w:val="left" w:pos="5670"/>
          <w:tab w:val="left" w:pos="8280"/>
        </w:tabs>
        <w:ind w:right="-90"/>
        <w:jc w:val="both"/>
        <w:rPr>
          <w:rFonts w:ascii="Arial" w:hAnsi="Arial" w:cs="Arial"/>
          <w:sz w:val="22"/>
          <w:szCs w:val="22"/>
          <w:u w:val="single"/>
        </w:rPr>
      </w:pPr>
      <w:proofErr w:type="gramStart"/>
      <w:r w:rsidRPr="00BB1F65">
        <w:rPr>
          <w:rFonts w:ascii="Arial" w:hAnsi="Arial" w:cs="Arial"/>
          <w:sz w:val="22"/>
          <w:szCs w:val="22"/>
          <w:u w:val="single"/>
        </w:rPr>
        <w:t>Taxpayer</w:t>
      </w:r>
      <w:r w:rsidRPr="00BB1F65">
        <w:rPr>
          <w:rFonts w:ascii="Arial" w:hAnsi="Arial" w:cs="Arial"/>
          <w:sz w:val="22"/>
          <w:szCs w:val="22"/>
        </w:rPr>
        <w:tab/>
      </w:r>
      <w:r w:rsidRPr="00BB1F65">
        <w:rPr>
          <w:rFonts w:ascii="Arial" w:hAnsi="Arial" w:cs="Arial"/>
          <w:sz w:val="22"/>
          <w:szCs w:val="22"/>
          <w:u w:val="single"/>
        </w:rPr>
        <w:t>Parcel No.</w:t>
      </w:r>
      <w:proofErr w:type="gramEnd"/>
      <w:r w:rsidRPr="00BB1F65">
        <w:rPr>
          <w:rFonts w:ascii="Arial" w:hAnsi="Arial" w:cs="Arial"/>
          <w:sz w:val="22"/>
          <w:szCs w:val="22"/>
        </w:rPr>
        <w:tab/>
      </w:r>
      <w:r w:rsidRPr="00BB1F65">
        <w:rPr>
          <w:rFonts w:ascii="Arial" w:hAnsi="Arial" w:cs="Arial"/>
          <w:sz w:val="22"/>
          <w:szCs w:val="22"/>
        </w:rPr>
        <w:tab/>
      </w:r>
      <w:r w:rsidRPr="00BB1F65">
        <w:rPr>
          <w:rFonts w:ascii="Arial" w:hAnsi="Arial" w:cs="Arial"/>
          <w:sz w:val="22"/>
          <w:szCs w:val="22"/>
          <w:u w:val="single"/>
        </w:rPr>
        <w:t>Reduction</w:t>
      </w:r>
      <w:r w:rsidRPr="00BB1F65">
        <w:rPr>
          <w:rFonts w:ascii="Arial" w:hAnsi="Arial" w:cs="Arial"/>
          <w:sz w:val="22"/>
          <w:szCs w:val="22"/>
        </w:rPr>
        <w:tab/>
      </w:r>
    </w:p>
    <w:p w:rsidR="00BB1F65" w:rsidRPr="00BB1F65" w:rsidRDefault="00BB1F65" w:rsidP="00BB1F65">
      <w:pPr>
        <w:tabs>
          <w:tab w:val="left" w:pos="2880"/>
          <w:tab w:val="left" w:pos="3240"/>
          <w:tab w:val="left" w:pos="5040"/>
          <w:tab w:val="left" w:pos="5400"/>
          <w:tab w:val="left" w:pos="5670"/>
          <w:tab w:val="left" w:pos="8280"/>
        </w:tabs>
        <w:ind w:right="-90"/>
        <w:jc w:val="both"/>
        <w:rPr>
          <w:rFonts w:ascii="Arial" w:hAnsi="Arial" w:cs="Arial"/>
          <w:sz w:val="22"/>
          <w:szCs w:val="22"/>
        </w:rPr>
      </w:pPr>
    </w:p>
    <w:p w:rsidR="00BB1F65" w:rsidRPr="00BB1F65" w:rsidRDefault="00BB1F65" w:rsidP="00BB1F65">
      <w:pPr>
        <w:tabs>
          <w:tab w:val="left" w:pos="2880"/>
          <w:tab w:val="left" w:pos="3240"/>
          <w:tab w:val="left" w:pos="5040"/>
          <w:tab w:val="left" w:pos="5400"/>
          <w:tab w:val="left" w:pos="5670"/>
          <w:tab w:val="left" w:pos="8280"/>
        </w:tabs>
        <w:ind w:right="-90"/>
        <w:jc w:val="both"/>
        <w:rPr>
          <w:rFonts w:ascii="Arial" w:hAnsi="Arial" w:cs="Arial"/>
          <w:sz w:val="22"/>
          <w:szCs w:val="22"/>
        </w:rPr>
      </w:pPr>
      <w:r w:rsidRPr="00BB1F65">
        <w:rPr>
          <w:rFonts w:ascii="Arial" w:hAnsi="Arial" w:cs="Arial"/>
          <w:b/>
          <w:sz w:val="22"/>
          <w:szCs w:val="22"/>
        </w:rPr>
        <w:t>Betty Dobb</w:t>
      </w:r>
      <w:r w:rsidRPr="00BB1F65">
        <w:rPr>
          <w:rFonts w:ascii="Arial" w:hAnsi="Arial" w:cs="Arial"/>
          <w:b/>
          <w:sz w:val="22"/>
          <w:szCs w:val="22"/>
        </w:rPr>
        <w:tab/>
      </w:r>
      <w:r w:rsidRPr="00BB1F65">
        <w:rPr>
          <w:rFonts w:ascii="Arial" w:hAnsi="Arial" w:cs="Arial"/>
          <w:sz w:val="22"/>
          <w:szCs w:val="22"/>
        </w:rPr>
        <w:t>16-31-302-007</w:t>
      </w:r>
      <w:r w:rsidRPr="00BB1F65">
        <w:rPr>
          <w:rFonts w:ascii="Arial" w:hAnsi="Arial" w:cs="Arial"/>
          <w:sz w:val="22"/>
          <w:szCs w:val="22"/>
        </w:rPr>
        <w:tab/>
      </w:r>
      <w:r w:rsidRPr="00BB1F65">
        <w:rPr>
          <w:rFonts w:ascii="Arial" w:hAnsi="Arial" w:cs="Arial"/>
          <w:sz w:val="22"/>
          <w:szCs w:val="22"/>
        </w:rPr>
        <w:tab/>
        <w:t>$   893.00 to $   852.69</w:t>
      </w:r>
    </w:p>
    <w:p w:rsidR="00BB1F65" w:rsidRPr="00BB1F65" w:rsidRDefault="00BB1F65" w:rsidP="00BB1F65">
      <w:pPr>
        <w:tabs>
          <w:tab w:val="left" w:pos="2880"/>
          <w:tab w:val="left" w:pos="3240"/>
          <w:tab w:val="left" w:pos="5040"/>
          <w:tab w:val="left" w:pos="5400"/>
          <w:tab w:val="left" w:pos="5670"/>
          <w:tab w:val="left" w:pos="8280"/>
        </w:tabs>
        <w:ind w:right="-90"/>
        <w:jc w:val="both"/>
        <w:rPr>
          <w:rFonts w:ascii="Arial" w:hAnsi="Arial" w:cs="Arial"/>
          <w:sz w:val="22"/>
          <w:szCs w:val="22"/>
        </w:rPr>
      </w:pPr>
    </w:p>
    <w:p w:rsidR="00BB1F65" w:rsidRPr="00BB1F65" w:rsidRDefault="00BB1F65" w:rsidP="00BB1F65">
      <w:pPr>
        <w:tabs>
          <w:tab w:val="left" w:pos="2880"/>
          <w:tab w:val="left" w:pos="3240"/>
          <w:tab w:val="left" w:pos="5040"/>
          <w:tab w:val="left" w:pos="5400"/>
          <w:tab w:val="left" w:pos="5670"/>
          <w:tab w:val="left" w:pos="8280"/>
        </w:tabs>
        <w:ind w:right="-90"/>
        <w:jc w:val="both"/>
        <w:rPr>
          <w:rFonts w:ascii="Arial" w:hAnsi="Arial" w:cs="Arial"/>
          <w:sz w:val="22"/>
          <w:szCs w:val="22"/>
        </w:rPr>
      </w:pPr>
      <w:r w:rsidRPr="00BB1F65">
        <w:rPr>
          <w:rFonts w:ascii="Arial" w:hAnsi="Arial" w:cs="Arial"/>
          <w:b/>
          <w:sz w:val="22"/>
          <w:szCs w:val="22"/>
        </w:rPr>
        <w:lastRenderedPageBreak/>
        <w:t>Kennecott Land Company</w:t>
      </w:r>
      <w:r w:rsidRPr="00BB1F65">
        <w:rPr>
          <w:rFonts w:ascii="Arial" w:hAnsi="Arial" w:cs="Arial"/>
          <w:b/>
          <w:sz w:val="22"/>
          <w:szCs w:val="22"/>
        </w:rPr>
        <w:tab/>
      </w:r>
      <w:r w:rsidRPr="00BB1F65">
        <w:rPr>
          <w:rFonts w:ascii="Arial" w:hAnsi="Arial" w:cs="Arial"/>
          <w:sz w:val="22"/>
          <w:szCs w:val="22"/>
        </w:rPr>
        <w:t>26-13-254-003</w:t>
      </w:r>
      <w:r w:rsidRPr="00BB1F65">
        <w:rPr>
          <w:rFonts w:ascii="Arial" w:hAnsi="Arial" w:cs="Arial"/>
          <w:sz w:val="22"/>
          <w:szCs w:val="22"/>
        </w:rPr>
        <w:tab/>
      </w:r>
      <w:r w:rsidRPr="00BB1F65">
        <w:rPr>
          <w:rFonts w:ascii="Arial" w:hAnsi="Arial" w:cs="Arial"/>
          <w:sz w:val="22"/>
          <w:szCs w:val="22"/>
        </w:rPr>
        <w:tab/>
        <w:t>$1,405.67 to $1,228.42</w:t>
      </w:r>
    </w:p>
    <w:p w:rsidR="00BB1F65" w:rsidRPr="00BB1F65" w:rsidRDefault="00BB1F65" w:rsidP="00BB1F65">
      <w:pPr>
        <w:tabs>
          <w:tab w:val="left" w:pos="2880"/>
          <w:tab w:val="left" w:pos="3240"/>
          <w:tab w:val="left" w:pos="5040"/>
          <w:tab w:val="left" w:pos="5400"/>
          <w:tab w:val="left" w:pos="5670"/>
          <w:tab w:val="left" w:pos="8280"/>
        </w:tabs>
        <w:ind w:right="-90"/>
        <w:jc w:val="both"/>
        <w:rPr>
          <w:rFonts w:ascii="Arial" w:hAnsi="Arial" w:cs="Arial"/>
          <w:sz w:val="22"/>
          <w:szCs w:val="22"/>
        </w:rPr>
      </w:pPr>
      <w:r w:rsidRPr="00BB1F65">
        <w:rPr>
          <w:rFonts w:ascii="Arial" w:hAnsi="Arial" w:cs="Arial"/>
          <w:sz w:val="22"/>
          <w:szCs w:val="22"/>
        </w:rPr>
        <w:tab/>
        <w:t>26-13-286-003</w:t>
      </w:r>
      <w:r w:rsidRPr="00BB1F65">
        <w:rPr>
          <w:rFonts w:ascii="Arial" w:hAnsi="Arial" w:cs="Arial"/>
          <w:sz w:val="22"/>
          <w:szCs w:val="22"/>
        </w:rPr>
        <w:tab/>
      </w:r>
      <w:r w:rsidRPr="00BB1F65">
        <w:rPr>
          <w:rFonts w:ascii="Arial" w:hAnsi="Arial" w:cs="Arial"/>
          <w:sz w:val="22"/>
          <w:szCs w:val="22"/>
        </w:rPr>
        <w:tab/>
        <w:t>$1,272.05 to $1,199.79</w:t>
      </w:r>
      <w:r w:rsidRPr="00BB1F65">
        <w:rPr>
          <w:rFonts w:ascii="Arial" w:hAnsi="Arial" w:cs="Arial"/>
          <w:sz w:val="22"/>
          <w:szCs w:val="22"/>
        </w:rPr>
        <w:tab/>
      </w:r>
    </w:p>
    <w:p w:rsidR="00BB1F65" w:rsidRPr="00BB1F65" w:rsidRDefault="00BB1F65" w:rsidP="00BB1F65">
      <w:pPr>
        <w:tabs>
          <w:tab w:val="left" w:pos="2880"/>
          <w:tab w:val="left" w:pos="3240"/>
          <w:tab w:val="left" w:pos="5040"/>
          <w:tab w:val="left" w:pos="5400"/>
          <w:tab w:val="left" w:pos="5670"/>
          <w:tab w:val="left" w:pos="8280"/>
        </w:tabs>
        <w:ind w:right="-90"/>
        <w:jc w:val="both"/>
        <w:rPr>
          <w:rFonts w:ascii="Arial" w:hAnsi="Arial" w:cs="Arial"/>
          <w:sz w:val="22"/>
          <w:szCs w:val="22"/>
        </w:rPr>
      </w:pPr>
      <w:r w:rsidRPr="00BB1F65">
        <w:rPr>
          <w:rFonts w:ascii="Arial" w:hAnsi="Arial" w:cs="Arial"/>
          <w:sz w:val="22"/>
          <w:szCs w:val="22"/>
        </w:rPr>
        <w:tab/>
        <w:t>26-13-194-008</w:t>
      </w:r>
      <w:r w:rsidRPr="00BB1F65">
        <w:rPr>
          <w:rFonts w:ascii="Arial" w:hAnsi="Arial" w:cs="Arial"/>
          <w:sz w:val="22"/>
          <w:szCs w:val="22"/>
        </w:rPr>
        <w:tab/>
      </w:r>
      <w:r w:rsidRPr="00BB1F65">
        <w:rPr>
          <w:rFonts w:ascii="Arial" w:hAnsi="Arial" w:cs="Arial"/>
          <w:sz w:val="22"/>
          <w:szCs w:val="22"/>
        </w:rPr>
        <w:tab/>
        <w:t>$   946.20 to $   925.75</w:t>
      </w:r>
    </w:p>
    <w:p w:rsidR="00BB1F65" w:rsidRPr="00BB1F65" w:rsidRDefault="00BB1F65" w:rsidP="00BB1F65">
      <w:pPr>
        <w:tabs>
          <w:tab w:val="left" w:pos="2880"/>
          <w:tab w:val="left" w:pos="3240"/>
          <w:tab w:val="left" w:pos="5040"/>
          <w:tab w:val="left" w:pos="5400"/>
          <w:tab w:val="left" w:pos="5670"/>
          <w:tab w:val="left" w:pos="8280"/>
        </w:tabs>
        <w:ind w:right="-90"/>
        <w:jc w:val="both"/>
        <w:rPr>
          <w:rFonts w:ascii="Arial" w:hAnsi="Arial" w:cs="Arial"/>
          <w:sz w:val="22"/>
          <w:szCs w:val="22"/>
        </w:rPr>
      </w:pPr>
      <w:r w:rsidRPr="00BB1F65">
        <w:rPr>
          <w:rFonts w:ascii="Arial" w:hAnsi="Arial" w:cs="Arial"/>
          <w:sz w:val="22"/>
          <w:szCs w:val="22"/>
        </w:rPr>
        <w:tab/>
        <w:t>26-13-195-003</w:t>
      </w:r>
      <w:r w:rsidRPr="00BB1F65">
        <w:rPr>
          <w:rFonts w:ascii="Arial" w:hAnsi="Arial" w:cs="Arial"/>
          <w:sz w:val="22"/>
          <w:szCs w:val="22"/>
        </w:rPr>
        <w:tab/>
      </w:r>
      <w:r w:rsidRPr="00BB1F65">
        <w:rPr>
          <w:rFonts w:ascii="Arial" w:hAnsi="Arial" w:cs="Arial"/>
          <w:sz w:val="22"/>
          <w:szCs w:val="22"/>
        </w:rPr>
        <w:tab/>
        <w:t>$   914.84 to $   908.02</w:t>
      </w:r>
    </w:p>
    <w:p w:rsidR="00BB1F65" w:rsidRPr="00BB1F65" w:rsidRDefault="00BB1F65" w:rsidP="00BB1F65">
      <w:pPr>
        <w:tabs>
          <w:tab w:val="left" w:pos="2880"/>
          <w:tab w:val="left" w:pos="3240"/>
          <w:tab w:val="left" w:pos="5040"/>
          <w:tab w:val="left" w:pos="5400"/>
          <w:tab w:val="left" w:pos="5670"/>
          <w:tab w:val="left" w:pos="8280"/>
        </w:tabs>
        <w:ind w:right="-90"/>
        <w:jc w:val="both"/>
        <w:rPr>
          <w:rFonts w:ascii="Arial" w:hAnsi="Arial" w:cs="Arial"/>
          <w:sz w:val="22"/>
          <w:szCs w:val="22"/>
        </w:rPr>
      </w:pPr>
      <w:r w:rsidRPr="00BB1F65">
        <w:rPr>
          <w:rFonts w:ascii="Arial" w:hAnsi="Arial" w:cs="Arial"/>
          <w:sz w:val="22"/>
          <w:szCs w:val="22"/>
        </w:rPr>
        <w:tab/>
        <w:t>26-13-195-006</w:t>
      </w:r>
      <w:r w:rsidRPr="00BB1F65">
        <w:rPr>
          <w:rFonts w:ascii="Arial" w:hAnsi="Arial" w:cs="Arial"/>
          <w:sz w:val="22"/>
          <w:szCs w:val="22"/>
        </w:rPr>
        <w:tab/>
      </w:r>
      <w:r w:rsidRPr="00BB1F65">
        <w:rPr>
          <w:rFonts w:ascii="Arial" w:hAnsi="Arial" w:cs="Arial"/>
          <w:sz w:val="22"/>
          <w:szCs w:val="22"/>
        </w:rPr>
        <w:tab/>
        <w:t>$   815.31 to $   749.87</w:t>
      </w:r>
    </w:p>
    <w:p w:rsidR="00BB1F65" w:rsidRPr="00BB1F65" w:rsidRDefault="00BB1F65" w:rsidP="00BB1F65">
      <w:pPr>
        <w:tabs>
          <w:tab w:val="left" w:pos="2880"/>
          <w:tab w:val="left" w:pos="3240"/>
          <w:tab w:val="left" w:pos="5040"/>
          <w:tab w:val="left" w:pos="5400"/>
          <w:tab w:val="left" w:pos="5670"/>
          <w:tab w:val="left" w:pos="8280"/>
        </w:tabs>
        <w:ind w:right="-90"/>
        <w:jc w:val="both"/>
        <w:rPr>
          <w:rFonts w:ascii="Arial" w:hAnsi="Arial" w:cs="Arial"/>
          <w:sz w:val="22"/>
          <w:szCs w:val="22"/>
        </w:rPr>
      </w:pPr>
      <w:r w:rsidRPr="00BB1F65">
        <w:rPr>
          <w:rFonts w:ascii="Arial" w:hAnsi="Arial" w:cs="Arial"/>
          <w:sz w:val="22"/>
          <w:szCs w:val="22"/>
        </w:rPr>
        <w:tab/>
        <w:t>26-13-251-013</w:t>
      </w:r>
      <w:r w:rsidRPr="00BB1F65">
        <w:rPr>
          <w:rFonts w:ascii="Arial" w:hAnsi="Arial" w:cs="Arial"/>
          <w:sz w:val="22"/>
          <w:szCs w:val="22"/>
        </w:rPr>
        <w:tab/>
      </w:r>
      <w:r w:rsidRPr="00BB1F65">
        <w:rPr>
          <w:rFonts w:ascii="Arial" w:hAnsi="Arial" w:cs="Arial"/>
          <w:sz w:val="22"/>
          <w:szCs w:val="22"/>
        </w:rPr>
        <w:tab/>
        <w:t>$1,359.31 to $1,217.52</w:t>
      </w:r>
    </w:p>
    <w:p w:rsidR="00BB1F65" w:rsidRPr="00BB1F65" w:rsidRDefault="00BB1F65" w:rsidP="00BB1F65">
      <w:pPr>
        <w:tabs>
          <w:tab w:val="left" w:pos="2880"/>
          <w:tab w:val="left" w:pos="3240"/>
          <w:tab w:val="left" w:pos="5040"/>
          <w:tab w:val="left" w:pos="5400"/>
          <w:tab w:val="left" w:pos="5670"/>
          <w:tab w:val="left" w:pos="8280"/>
        </w:tabs>
        <w:ind w:right="-90"/>
        <w:jc w:val="both"/>
        <w:rPr>
          <w:rFonts w:ascii="Arial" w:hAnsi="Arial" w:cs="Arial"/>
          <w:sz w:val="22"/>
          <w:szCs w:val="22"/>
        </w:rPr>
      </w:pPr>
      <w:r w:rsidRPr="00BB1F65">
        <w:rPr>
          <w:rFonts w:ascii="Arial" w:hAnsi="Arial" w:cs="Arial"/>
          <w:sz w:val="22"/>
          <w:szCs w:val="22"/>
        </w:rPr>
        <w:tab/>
        <w:t>26-13-251-017</w:t>
      </w:r>
      <w:r w:rsidRPr="00BB1F65">
        <w:rPr>
          <w:rFonts w:ascii="Arial" w:hAnsi="Arial" w:cs="Arial"/>
          <w:sz w:val="22"/>
          <w:szCs w:val="22"/>
        </w:rPr>
        <w:tab/>
      </w:r>
      <w:r w:rsidRPr="00BB1F65">
        <w:rPr>
          <w:rFonts w:ascii="Arial" w:hAnsi="Arial" w:cs="Arial"/>
          <w:sz w:val="22"/>
          <w:szCs w:val="22"/>
        </w:rPr>
        <w:tab/>
        <w:t>$1,460.20 to $1,240.69</w:t>
      </w:r>
    </w:p>
    <w:p w:rsidR="00BB1F65" w:rsidRPr="00BB1F65" w:rsidRDefault="00BB1F65" w:rsidP="00BB1F65">
      <w:pPr>
        <w:tabs>
          <w:tab w:val="left" w:pos="2880"/>
          <w:tab w:val="left" w:pos="3240"/>
          <w:tab w:val="left" w:pos="5040"/>
          <w:tab w:val="left" w:pos="5400"/>
          <w:tab w:val="left" w:pos="5670"/>
          <w:tab w:val="left" w:pos="8280"/>
        </w:tabs>
        <w:ind w:right="-90"/>
        <w:jc w:val="both"/>
        <w:rPr>
          <w:rFonts w:ascii="Arial" w:hAnsi="Arial" w:cs="Arial"/>
          <w:sz w:val="22"/>
          <w:szCs w:val="22"/>
        </w:rPr>
      </w:pPr>
      <w:r w:rsidRPr="00BB1F65">
        <w:rPr>
          <w:rFonts w:ascii="Arial" w:hAnsi="Arial" w:cs="Arial"/>
          <w:sz w:val="22"/>
          <w:szCs w:val="22"/>
        </w:rPr>
        <w:tab/>
        <w:t>26-13-279-015</w:t>
      </w:r>
      <w:r w:rsidRPr="00BB1F65">
        <w:rPr>
          <w:rFonts w:ascii="Arial" w:hAnsi="Arial" w:cs="Arial"/>
          <w:sz w:val="22"/>
          <w:szCs w:val="22"/>
        </w:rPr>
        <w:tab/>
      </w:r>
      <w:r w:rsidRPr="00BB1F65">
        <w:rPr>
          <w:rFonts w:ascii="Arial" w:hAnsi="Arial" w:cs="Arial"/>
          <w:sz w:val="22"/>
          <w:szCs w:val="22"/>
        </w:rPr>
        <w:tab/>
        <w:t>$1,405.67 to $1,228.42</w:t>
      </w:r>
    </w:p>
    <w:p w:rsidR="00BB1F65" w:rsidRPr="00BB1F65" w:rsidRDefault="00BB1F65" w:rsidP="00BB1F65">
      <w:pPr>
        <w:tabs>
          <w:tab w:val="left" w:pos="2880"/>
          <w:tab w:val="left" w:pos="3240"/>
          <w:tab w:val="left" w:pos="5040"/>
          <w:tab w:val="left" w:pos="5400"/>
          <w:tab w:val="left" w:pos="5670"/>
          <w:tab w:val="left" w:pos="8280"/>
        </w:tabs>
        <w:ind w:right="-90"/>
        <w:jc w:val="both"/>
        <w:rPr>
          <w:rFonts w:ascii="Arial" w:hAnsi="Arial" w:cs="Arial"/>
          <w:sz w:val="22"/>
          <w:szCs w:val="22"/>
        </w:rPr>
      </w:pPr>
      <w:r w:rsidRPr="00BB1F65">
        <w:rPr>
          <w:rFonts w:ascii="Arial" w:hAnsi="Arial" w:cs="Arial"/>
          <w:sz w:val="22"/>
          <w:szCs w:val="22"/>
        </w:rPr>
        <w:tab/>
        <w:t>26-13-279-019</w:t>
      </w:r>
      <w:r w:rsidRPr="00BB1F65">
        <w:rPr>
          <w:rFonts w:ascii="Arial" w:hAnsi="Arial" w:cs="Arial"/>
          <w:sz w:val="22"/>
          <w:szCs w:val="22"/>
        </w:rPr>
        <w:tab/>
      </w:r>
      <w:r w:rsidRPr="00BB1F65">
        <w:rPr>
          <w:rFonts w:ascii="Arial" w:hAnsi="Arial" w:cs="Arial"/>
          <w:sz w:val="22"/>
          <w:szCs w:val="22"/>
        </w:rPr>
        <w:tab/>
        <w:t>$1,272.05 to $1,199.79</w:t>
      </w:r>
    </w:p>
    <w:p w:rsidR="00BB1F65" w:rsidRPr="00BB1F65" w:rsidRDefault="00BB1F65" w:rsidP="00BB1F65">
      <w:pPr>
        <w:tabs>
          <w:tab w:val="left" w:pos="2880"/>
          <w:tab w:val="left" w:pos="3240"/>
          <w:tab w:val="left" w:pos="5040"/>
          <w:tab w:val="left" w:pos="5400"/>
          <w:tab w:val="left" w:pos="5670"/>
          <w:tab w:val="left" w:pos="8280"/>
        </w:tabs>
        <w:ind w:right="-90"/>
        <w:jc w:val="both"/>
        <w:rPr>
          <w:rFonts w:ascii="Arial" w:hAnsi="Arial" w:cs="Arial"/>
          <w:sz w:val="22"/>
          <w:szCs w:val="22"/>
        </w:rPr>
      </w:pPr>
    </w:p>
    <w:p w:rsidR="00BB1F65" w:rsidRDefault="00BB1F65" w:rsidP="00BB1F65">
      <w:pPr>
        <w:tabs>
          <w:tab w:val="left" w:pos="1440"/>
          <w:tab w:val="left" w:pos="2880"/>
          <w:tab w:val="left" w:pos="5400"/>
        </w:tabs>
        <w:jc w:val="center"/>
        <w:rPr>
          <w:rFonts w:eastAsia="Calibri"/>
        </w:rPr>
      </w:pPr>
      <w:r w:rsidRPr="00104DC7">
        <w:rPr>
          <w:sz w:val="26"/>
          <w:szCs w:val="26"/>
        </w:rPr>
        <w:t>− − − − − − − − − − − − − −</w:t>
      </w:r>
    </w:p>
    <w:p w:rsidR="00BB1F65" w:rsidRPr="00BB1F65" w:rsidRDefault="00BB1F65" w:rsidP="00BB1F65">
      <w:pPr>
        <w:tabs>
          <w:tab w:val="left" w:pos="2880"/>
          <w:tab w:val="left" w:pos="3240"/>
          <w:tab w:val="left" w:pos="5040"/>
          <w:tab w:val="left" w:pos="5400"/>
          <w:tab w:val="left" w:pos="5670"/>
          <w:tab w:val="left" w:pos="8280"/>
        </w:tabs>
        <w:ind w:right="-90"/>
        <w:jc w:val="both"/>
        <w:rPr>
          <w:rFonts w:ascii="Arial" w:hAnsi="Arial" w:cs="Arial"/>
          <w:sz w:val="22"/>
          <w:szCs w:val="22"/>
        </w:rPr>
      </w:pPr>
    </w:p>
    <w:p w:rsidR="00BB1F65" w:rsidRPr="00BB1F65" w:rsidRDefault="00BB1F65" w:rsidP="00BB1F65">
      <w:pPr>
        <w:tabs>
          <w:tab w:val="left" w:pos="1440"/>
          <w:tab w:val="left" w:pos="2880"/>
          <w:tab w:val="left" w:pos="3240"/>
          <w:tab w:val="left" w:pos="5040"/>
          <w:tab w:val="left" w:pos="5400"/>
          <w:tab w:val="left" w:pos="5670"/>
          <w:tab w:val="left" w:pos="8280"/>
        </w:tabs>
        <w:ind w:right="-90"/>
        <w:jc w:val="both"/>
        <w:rPr>
          <w:rFonts w:ascii="Arial" w:hAnsi="Arial" w:cs="Arial"/>
          <w:sz w:val="22"/>
          <w:szCs w:val="22"/>
        </w:rPr>
      </w:pPr>
      <w:r w:rsidRPr="00BB1F65">
        <w:rPr>
          <w:rFonts w:ascii="Arial" w:hAnsi="Arial" w:cs="Arial"/>
          <w:sz w:val="22"/>
          <w:szCs w:val="22"/>
        </w:rPr>
        <w:tab/>
        <w:t xml:space="preserve">Ms. Liz Fehrmann, Chair, Property Tax Committee, submitted a letter recommending approval of the appeal filed by </w:t>
      </w:r>
      <w:proofErr w:type="spellStart"/>
      <w:r w:rsidRPr="00BB1F65">
        <w:rPr>
          <w:rFonts w:ascii="Arial" w:hAnsi="Arial" w:cs="Arial"/>
          <w:b/>
          <w:sz w:val="22"/>
          <w:szCs w:val="22"/>
        </w:rPr>
        <w:t>Zally</w:t>
      </w:r>
      <w:proofErr w:type="spellEnd"/>
      <w:r w:rsidRPr="00BB1F65">
        <w:rPr>
          <w:rFonts w:ascii="Arial" w:hAnsi="Arial" w:cs="Arial"/>
          <w:b/>
          <w:sz w:val="22"/>
          <w:szCs w:val="22"/>
        </w:rPr>
        <w:t xml:space="preserve"> J. Lara</w:t>
      </w:r>
      <w:r w:rsidRPr="00BB1F65">
        <w:rPr>
          <w:rFonts w:ascii="Arial" w:hAnsi="Arial" w:cs="Arial"/>
          <w:sz w:val="22"/>
          <w:szCs w:val="22"/>
        </w:rPr>
        <w:t xml:space="preserve"> to rescind her 2016 May Tax Sale purchase of property identified as Parcel No. 15-10-451-081</w:t>
      </w:r>
      <w:r w:rsidR="00AE2CFE">
        <w:rPr>
          <w:rFonts w:ascii="Arial" w:hAnsi="Arial" w:cs="Arial"/>
          <w:sz w:val="22"/>
          <w:szCs w:val="22"/>
        </w:rPr>
        <w:t>,</w:t>
      </w:r>
      <w:r w:rsidRPr="00BB1F65">
        <w:rPr>
          <w:rFonts w:ascii="Arial" w:hAnsi="Arial" w:cs="Arial"/>
          <w:sz w:val="22"/>
          <w:szCs w:val="22"/>
        </w:rPr>
        <w:t xml:space="preserve"> due to a lack of proper notice.  She also recommended that a refund in the amount of $20,500 without accrued interest be issued.</w:t>
      </w:r>
    </w:p>
    <w:p w:rsidR="00BB1F65" w:rsidRPr="00BB1F65" w:rsidRDefault="00BB1F65" w:rsidP="00BB1F65">
      <w:pPr>
        <w:tabs>
          <w:tab w:val="left" w:pos="1440"/>
          <w:tab w:val="left" w:pos="2880"/>
          <w:tab w:val="left" w:pos="3240"/>
          <w:tab w:val="left" w:pos="5040"/>
          <w:tab w:val="left" w:pos="5400"/>
          <w:tab w:val="left" w:pos="5670"/>
          <w:tab w:val="left" w:pos="8280"/>
        </w:tabs>
        <w:ind w:right="-90"/>
        <w:jc w:val="both"/>
        <w:rPr>
          <w:rFonts w:ascii="Arial" w:hAnsi="Arial" w:cs="Arial"/>
          <w:sz w:val="22"/>
          <w:szCs w:val="22"/>
        </w:rPr>
      </w:pPr>
    </w:p>
    <w:p w:rsidR="00BB1F65" w:rsidRDefault="00BB1F65" w:rsidP="00BB1F65">
      <w:pPr>
        <w:tabs>
          <w:tab w:val="left" w:pos="1440"/>
        </w:tabs>
        <w:jc w:val="center"/>
        <w:rPr>
          <w:rFonts w:eastAsia="Calibri"/>
        </w:rPr>
      </w:pPr>
      <w:r w:rsidRPr="00104DC7">
        <w:rPr>
          <w:sz w:val="26"/>
          <w:szCs w:val="26"/>
        </w:rPr>
        <w:t>− − − − − − − − − − − − − −</w:t>
      </w:r>
    </w:p>
    <w:p w:rsidR="00BB1F65" w:rsidRPr="00BB1F65" w:rsidRDefault="00BB1F65" w:rsidP="00BB1F65">
      <w:pPr>
        <w:tabs>
          <w:tab w:val="left" w:pos="1440"/>
          <w:tab w:val="left" w:pos="3240"/>
          <w:tab w:val="left" w:pos="5040"/>
          <w:tab w:val="left" w:pos="5670"/>
          <w:tab w:val="left" w:pos="8280"/>
        </w:tabs>
        <w:ind w:right="-90"/>
        <w:jc w:val="both"/>
        <w:rPr>
          <w:rFonts w:ascii="Arial" w:hAnsi="Arial" w:cs="Arial"/>
          <w:sz w:val="22"/>
          <w:szCs w:val="22"/>
        </w:rPr>
      </w:pPr>
    </w:p>
    <w:p w:rsidR="00BB1F65" w:rsidRPr="00BB1F65" w:rsidRDefault="00BB1F65" w:rsidP="00BB1F65">
      <w:pPr>
        <w:tabs>
          <w:tab w:val="left" w:pos="1440"/>
          <w:tab w:val="left" w:pos="3240"/>
          <w:tab w:val="left" w:pos="5040"/>
          <w:tab w:val="left" w:pos="5670"/>
          <w:tab w:val="left" w:pos="8280"/>
        </w:tabs>
        <w:ind w:right="-90"/>
        <w:jc w:val="both"/>
        <w:rPr>
          <w:rFonts w:ascii="Arial" w:hAnsi="Arial" w:cs="Arial"/>
          <w:sz w:val="22"/>
          <w:szCs w:val="22"/>
        </w:rPr>
      </w:pPr>
      <w:r w:rsidRPr="00BB1F65">
        <w:rPr>
          <w:rFonts w:ascii="Arial" w:hAnsi="Arial" w:cs="Arial"/>
          <w:sz w:val="22"/>
          <w:szCs w:val="22"/>
        </w:rPr>
        <w:tab/>
        <w:t xml:space="preserve">Ms. Liz Fehrmann, Chair, Property Tax Committee, submitted a letter recommending approval of the appeal filed by </w:t>
      </w:r>
      <w:proofErr w:type="spellStart"/>
      <w:r w:rsidRPr="00BB1F65">
        <w:rPr>
          <w:rFonts w:ascii="Arial" w:hAnsi="Arial" w:cs="Arial"/>
          <w:b/>
          <w:sz w:val="22"/>
          <w:szCs w:val="22"/>
        </w:rPr>
        <w:t>Kuo-Ching</w:t>
      </w:r>
      <w:proofErr w:type="spellEnd"/>
      <w:r w:rsidRPr="00BB1F65">
        <w:rPr>
          <w:rFonts w:ascii="Arial" w:hAnsi="Arial" w:cs="Arial"/>
          <w:b/>
          <w:sz w:val="22"/>
          <w:szCs w:val="22"/>
        </w:rPr>
        <w:t xml:space="preserve"> Liao</w:t>
      </w:r>
      <w:r w:rsidRPr="00BB1F65">
        <w:rPr>
          <w:rFonts w:ascii="Arial" w:hAnsi="Arial" w:cs="Arial"/>
          <w:sz w:val="22"/>
          <w:szCs w:val="22"/>
        </w:rPr>
        <w:t xml:space="preserve"> to rescind his 2016 May Tax Sale purchase of property identified as Parcel No. 10-32-352-013, due to the lack of bidder preference.  She also recommended that Daniel </w:t>
      </w:r>
      <w:proofErr w:type="spellStart"/>
      <w:r w:rsidRPr="00BB1F65">
        <w:rPr>
          <w:rFonts w:ascii="Arial" w:hAnsi="Arial" w:cs="Arial"/>
          <w:sz w:val="22"/>
          <w:szCs w:val="22"/>
        </w:rPr>
        <w:t>Smedley</w:t>
      </w:r>
      <w:proofErr w:type="spellEnd"/>
      <w:r w:rsidRPr="00BB1F65">
        <w:rPr>
          <w:rFonts w:ascii="Arial" w:hAnsi="Arial" w:cs="Arial"/>
          <w:sz w:val="22"/>
          <w:szCs w:val="22"/>
        </w:rPr>
        <w:t>, the original purchaser, be refunded his purchase price of $3,000 without accrued interest</w:t>
      </w:r>
      <w:r w:rsidR="00AE2CFE">
        <w:rPr>
          <w:rFonts w:ascii="Arial" w:hAnsi="Arial" w:cs="Arial"/>
          <w:sz w:val="22"/>
          <w:szCs w:val="22"/>
        </w:rPr>
        <w:t>,</w:t>
      </w:r>
      <w:r w:rsidRPr="00BB1F65">
        <w:rPr>
          <w:rFonts w:ascii="Arial" w:hAnsi="Arial" w:cs="Arial"/>
          <w:sz w:val="22"/>
          <w:szCs w:val="22"/>
        </w:rPr>
        <w:t xml:space="preserve"> and the parcel be awarded to Mr. Liao.</w:t>
      </w:r>
    </w:p>
    <w:p w:rsidR="00BB1F65" w:rsidRPr="00BB1F65" w:rsidRDefault="00BB1F65" w:rsidP="00BB1F65">
      <w:pPr>
        <w:tabs>
          <w:tab w:val="left" w:pos="1440"/>
          <w:tab w:val="left" w:pos="3240"/>
          <w:tab w:val="left" w:pos="5040"/>
          <w:tab w:val="left" w:pos="5670"/>
          <w:tab w:val="left" w:pos="8280"/>
        </w:tabs>
        <w:ind w:right="-90"/>
        <w:jc w:val="both"/>
        <w:rPr>
          <w:rFonts w:ascii="Arial" w:hAnsi="Arial" w:cs="Arial"/>
          <w:sz w:val="22"/>
          <w:szCs w:val="22"/>
        </w:rPr>
      </w:pPr>
    </w:p>
    <w:p w:rsidR="00BB1F65" w:rsidRPr="00BB1F65" w:rsidRDefault="00BB1F65" w:rsidP="00BB1F65">
      <w:pPr>
        <w:tabs>
          <w:tab w:val="left" w:pos="1440"/>
          <w:tab w:val="left" w:pos="3240"/>
          <w:tab w:val="left" w:pos="5040"/>
          <w:tab w:val="left" w:pos="5670"/>
          <w:tab w:val="left" w:pos="8280"/>
        </w:tabs>
        <w:ind w:right="-90"/>
        <w:jc w:val="both"/>
        <w:rPr>
          <w:rFonts w:ascii="Arial" w:hAnsi="Arial" w:cs="Arial"/>
          <w:sz w:val="22"/>
          <w:szCs w:val="22"/>
        </w:rPr>
      </w:pPr>
      <w:r w:rsidRPr="00BB1F65">
        <w:rPr>
          <w:rFonts w:ascii="Arial" w:hAnsi="Arial" w:cs="Arial"/>
          <w:sz w:val="22"/>
          <w:szCs w:val="22"/>
        </w:rPr>
        <w:tab/>
        <w:t>Council Member</w:t>
      </w:r>
      <w:r>
        <w:rPr>
          <w:rFonts w:ascii="Arial" w:hAnsi="Arial" w:cs="Arial"/>
          <w:sz w:val="22"/>
          <w:szCs w:val="22"/>
        </w:rPr>
        <w:t xml:space="preserve"> Bradshaw</w:t>
      </w:r>
      <w:r w:rsidRPr="00BB1F65">
        <w:rPr>
          <w:rFonts w:ascii="Arial" w:hAnsi="Arial" w:cs="Arial"/>
          <w:sz w:val="22"/>
          <w:szCs w:val="22"/>
        </w:rPr>
        <w:t>, seconded by Council Member</w:t>
      </w:r>
      <w:r>
        <w:rPr>
          <w:rFonts w:ascii="Arial" w:hAnsi="Arial" w:cs="Arial"/>
          <w:sz w:val="22"/>
          <w:szCs w:val="22"/>
        </w:rPr>
        <w:t xml:space="preserve"> Jensen</w:t>
      </w:r>
      <w:r w:rsidRPr="00BB1F65">
        <w:rPr>
          <w:rFonts w:ascii="Arial" w:hAnsi="Arial" w:cs="Arial"/>
          <w:sz w:val="22"/>
          <w:szCs w:val="22"/>
        </w:rPr>
        <w:t xml:space="preserve">, moved to approve the recommendations.  The motion passed unanimously, authorizing the County Treasurer to </w:t>
      </w:r>
      <w:proofErr w:type="gramStart"/>
      <w:r w:rsidRPr="00BB1F65">
        <w:rPr>
          <w:rFonts w:ascii="Arial" w:hAnsi="Arial" w:cs="Arial"/>
          <w:sz w:val="22"/>
          <w:szCs w:val="22"/>
        </w:rPr>
        <w:t>effect</w:t>
      </w:r>
      <w:proofErr w:type="gramEnd"/>
      <w:r w:rsidRPr="00BB1F65">
        <w:rPr>
          <w:rFonts w:ascii="Arial" w:hAnsi="Arial" w:cs="Arial"/>
          <w:sz w:val="22"/>
          <w:szCs w:val="22"/>
        </w:rPr>
        <w:t xml:space="preserve"> the same, showing that all Council Members present voted “Aye.”</w:t>
      </w:r>
    </w:p>
    <w:p w:rsidR="00BB1F65" w:rsidRPr="00BB1F65" w:rsidRDefault="00BB1F65" w:rsidP="00BB1F65">
      <w:pPr>
        <w:tabs>
          <w:tab w:val="left" w:pos="1440"/>
        </w:tabs>
        <w:jc w:val="both"/>
        <w:rPr>
          <w:rFonts w:ascii="Arial" w:hAnsi="Arial" w:cs="Arial"/>
          <w:sz w:val="22"/>
          <w:szCs w:val="22"/>
        </w:rPr>
      </w:pPr>
    </w:p>
    <w:p w:rsidR="00667AF1" w:rsidRDefault="006C58E9">
      <w:pPr>
        <w:tabs>
          <w:tab w:val="left" w:pos="720"/>
          <w:tab w:val="left" w:pos="2880"/>
        </w:tabs>
        <w:jc w:val="center"/>
        <w:rPr>
          <w:sz w:val="28"/>
          <w:szCs w:val="28"/>
        </w:rPr>
      </w:pPr>
      <w:r>
        <w:rPr>
          <w:sz w:val="28"/>
          <w:szCs w:val="28"/>
        </w:rPr>
        <w:t>♦♦♦   ♦♦♦   ♦♦♦   ♦♦♦   ♦♦♦</w:t>
      </w:r>
    </w:p>
    <w:p w:rsidR="00197EAB" w:rsidRDefault="00197EAB" w:rsidP="00D84F03">
      <w:pPr>
        <w:tabs>
          <w:tab w:val="left" w:pos="1440"/>
          <w:tab w:val="left" w:pos="2160"/>
        </w:tabs>
        <w:jc w:val="both"/>
        <w:rPr>
          <w:rFonts w:ascii="Arial" w:hAnsi="Arial" w:cs="Arial"/>
          <w:bCs/>
          <w:color w:val="000000"/>
          <w:sz w:val="22"/>
          <w:szCs w:val="22"/>
        </w:rPr>
      </w:pPr>
    </w:p>
    <w:p w:rsidR="005B6C29" w:rsidRDefault="005B6C29" w:rsidP="005B6C29">
      <w:pPr>
        <w:tabs>
          <w:tab w:val="left" w:pos="1440"/>
          <w:tab w:val="left" w:pos="2880"/>
          <w:tab w:val="left" w:pos="4320"/>
        </w:tabs>
        <w:jc w:val="both"/>
        <w:rPr>
          <w:rFonts w:ascii="Arial" w:hAnsi="Arial" w:cs="Arial"/>
        </w:rPr>
      </w:pPr>
      <w:r>
        <w:rPr>
          <w:rFonts w:ascii="Arial" w:hAnsi="Arial" w:cs="Arial"/>
          <w:sz w:val="22"/>
          <w:szCs w:val="22"/>
        </w:rPr>
        <w:tab/>
      </w:r>
      <w:r w:rsidR="00F22320">
        <w:rPr>
          <w:rFonts w:ascii="Arial" w:hAnsi="Arial" w:cs="Arial"/>
          <w:sz w:val="22"/>
          <w:szCs w:val="22"/>
        </w:rPr>
        <w:t xml:space="preserve">Ms. Pam Roberts, Executive Director, Wasatch Front Waste &amp; Recycling District, submitted a letter recommending approval of the following RESOLUTION </w:t>
      </w:r>
      <w:r>
        <w:rPr>
          <w:rFonts w:ascii="Arial" w:hAnsi="Arial" w:cs="Arial"/>
        </w:rPr>
        <w:t>amending Resolution No. 4670 adopted on November 20, 2012, relating to the Wasatch Front Waste and Recycling District.  This amendment updates the membership of the District Board to reflect the impending incorporation of several new municipalities, updating service availability, updating the process related to imposing service fees, and making other technical changes.</w:t>
      </w:r>
    </w:p>
    <w:p w:rsidR="005B6C29" w:rsidRDefault="005B6C29" w:rsidP="00D84F03">
      <w:pPr>
        <w:tabs>
          <w:tab w:val="left" w:pos="1440"/>
          <w:tab w:val="left" w:pos="2160"/>
        </w:tabs>
        <w:jc w:val="both"/>
        <w:rPr>
          <w:rFonts w:ascii="Arial" w:hAnsi="Arial" w:cs="Arial"/>
          <w:sz w:val="22"/>
          <w:szCs w:val="22"/>
        </w:rPr>
      </w:pPr>
    </w:p>
    <w:p w:rsidR="00315C21" w:rsidRPr="008E7EE0" w:rsidRDefault="00315C21" w:rsidP="00315C21">
      <w:pPr>
        <w:tabs>
          <w:tab w:val="left" w:pos="1440"/>
        </w:tabs>
        <w:rPr>
          <w:rFonts w:ascii="Arial" w:hAnsi="Arial" w:cs="Arial"/>
          <w:sz w:val="22"/>
          <w:szCs w:val="22"/>
        </w:rPr>
      </w:pPr>
      <w:proofErr w:type="gramStart"/>
      <w:r w:rsidRPr="008E7EE0">
        <w:rPr>
          <w:rFonts w:ascii="Arial" w:hAnsi="Arial" w:cs="Arial"/>
          <w:sz w:val="22"/>
          <w:szCs w:val="22"/>
        </w:rPr>
        <w:t>RESOLUTION NO.</w:t>
      </w:r>
      <w:proofErr w:type="gramEnd"/>
      <w:r w:rsidRPr="008E7EE0">
        <w:rPr>
          <w:rFonts w:ascii="Arial" w:hAnsi="Arial" w:cs="Arial"/>
          <w:sz w:val="22"/>
          <w:szCs w:val="22"/>
        </w:rPr>
        <w:t xml:space="preserve"> </w:t>
      </w:r>
      <w:r w:rsidRPr="008E7EE0">
        <w:rPr>
          <w:rFonts w:ascii="Arial" w:hAnsi="Arial" w:cs="Arial"/>
          <w:sz w:val="22"/>
          <w:szCs w:val="22"/>
          <w:u w:val="single"/>
        </w:rPr>
        <w:t>5100</w:t>
      </w:r>
      <w:r w:rsidRPr="008E7EE0">
        <w:rPr>
          <w:rFonts w:ascii="Arial" w:hAnsi="Arial" w:cs="Arial"/>
          <w:sz w:val="22"/>
          <w:szCs w:val="22"/>
        </w:rPr>
        <w:t xml:space="preserve"> </w:t>
      </w:r>
      <w:r w:rsidRPr="008E7EE0">
        <w:rPr>
          <w:rFonts w:ascii="Arial" w:hAnsi="Arial" w:cs="Arial"/>
          <w:sz w:val="22"/>
          <w:szCs w:val="22"/>
        </w:rPr>
        <w:tab/>
      </w:r>
      <w:r w:rsidRPr="008E7EE0">
        <w:rPr>
          <w:rFonts w:ascii="Arial" w:hAnsi="Arial" w:cs="Arial"/>
          <w:sz w:val="22"/>
          <w:szCs w:val="22"/>
        </w:rPr>
        <w:tab/>
      </w:r>
      <w:r w:rsidRPr="008E7EE0">
        <w:rPr>
          <w:rFonts w:ascii="Arial" w:hAnsi="Arial" w:cs="Arial"/>
          <w:sz w:val="22"/>
          <w:szCs w:val="22"/>
        </w:rPr>
        <w:tab/>
      </w:r>
      <w:r w:rsidRPr="008E7EE0">
        <w:rPr>
          <w:rFonts w:ascii="Arial" w:hAnsi="Arial" w:cs="Arial"/>
          <w:sz w:val="22"/>
          <w:szCs w:val="22"/>
        </w:rPr>
        <w:tab/>
      </w:r>
      <w:r w:rsidRPr="008E7EE0">
        <w:rPr>
          <w:rFonts w:ascii="Arial" w:hAnsi="Arial" w:cs="Arial"/>
          <w:sz w:val="22"/>
          <w:szCs w:val="22"/>
        </w:rPr>
        <w:tab/>
      </w:r>
      <w:r w:rsidRPr="008E7EE0">
        <w:rPr>
          <w:rFonts w:ascii="Arial" w:hAnsi="Arial" w:cs="Arial"/>
          <w:sz w:val="22"/>
          <w:szCs w:val="22"/>
        </w:rPr>
        <w:tab/>
      </w:r>
      <w:r w:rsidR="00732C6B">
        <w:rPr>
          <w:rFonts w:ascii="Arial" w:hAnsi="Arial" w:cs="Arial"/>
          <w:sz w:val="22"/>
          <w:szCs w:val="22"/>
        </w:rPr>
        <w:t xml:space="preserve">          </w:t>
      </w:r>
      <w:r w:rsidRPr="008E7EE0">
        <w:rPr>
          <w:rFonts w:ascii="Arial" w:hAnsi="Arial" w:cs="Arial"/>
          <w:sz w:val="22"/>
          <w:szCs w:val="22"/>
        </w:rPr>
        <w:t xml:space="preserve">DATE:  </w:t>
      </w:r>
      <w:r w:rsidRPr="008E7EE0">
        <w:rPr>
          <w:rFonts w:ascii="Arial" w:hAnsi="Arial" w:cs="Arial"/>
          <w:sz w:val="22"/>
          <w:szCs w:val="22"/>
          <w:u w:val="single"/>
        </w:rPr>
        <w:t>JULY 12, 2016</w:t>
      </w:r>
    </w:p>
    <w:p w:rsidR="00315C21" w:rsidRPr="008E7EE0" w:rsidRDefault="00315C21" w:rsidP="00315C21">
      <w:pPr>
        <w:tabs>
          <w:tab w:val="left" w:pos="1440"/>
        </w:tabs>
        <w:rPr>
          <w:rFonts w:ascii="Arial" w:hAnsi="Arial" w:cs="Arial"/>
          <w:sz w:val="22"/>
          <w:szCs w:val="22"/>
        </w:rPr>
      </w:pPr>
    </w:p>
    <w:p w:rsidR="00315C21" w:rsidRPr="008E7EE0" w:rsidRDefault="00315C21" w:rsidP="00AE2CFE">
      <w:pPr>
        <w:tabs>
          <w:tab w:val="left" w:pos="1440"/>
        </w:tabs>
        <w:ind w:left="720" w:right="720"/>
        <w:jc w:val="both"/>
        <w:rPr>
          <w:rFonts w:ascii="Arial" w:hAnsi="Arial" w:cs="Arial"/>
          <w:sz w:val="22"/>
          <w:szCs w:val="22"/>
        </w:rPr>
      </w:pPr>
      <w:r w:rsidRPr="008E7EE0">
        <w:rPr>
          <w:rFonts w:ascii="Arial" w:hAnsi="Arial" w:cs="Arial"/>
          <w:sz w:val="22"/>
          <w:szCs w:val="22"/>
        </w:rPr>
        <w:t xml:space="preserve">A RESOLUTION OF THE SALT LAKE COUNTY COUNCIL AMENDING RESOLUTION 4670, ADOPTED NOVEMBER 20, 2012, UPDATING THE MEMBERSHIP OF THE DISTRICT BOARD TO REFLECT THE IMPENDING INCORPORATION OF SEVERAL NEW MUNICIPALITIES; UPDATING </w:t>
      </w:r>
      <w:r w:rsidRPr="008E7EE0">
        <w:rPr>
          <w:rFonts w:ascii="Arial" w:hAnsi="Arial" w:cs="Arial"/>
          <w:sz w:val="22"/>
          <w:szCs w:val="22"/>
        </w:rPr>
        <w:lastRenderedPageBreak/>
        <w:t>SERVICE AVAILABILITY; UPDATING THE PROCESS RELATED TO IMPOSING SERVICE FEES; AND MAKING OTHER TECHNICAL CHANGES.</w:t>
      </w:r>
    </w:p>
    <w:p w:rsidR="00315C21" w:rsidRPr="008E7EE0" w:rsidRDefault="00315C21" w:rsidP="00315C21">
      <w:pPr>
        <w:tabs>
          <w:tab w:val="left" w:pos="1440"/>
        </w:tabs>
        <w:ind w:left="720" w:right="720"/>
        <w:rPr>
          <w:rFonts w:ascii="Arial" w:hAnsi="Arial" w:cs="Arial"/>
          <w:sz w:val="22"/>
          <w:szCs w:val="22"/>
        </w:rPr>
      </w:pPr>
    </w:p>
    <w:p w:rsidR="00315C21" w:rsidRPr="008E7EE0" w:rsidRDefault="00315C21" w:rsidP="00315C21">
      <w:pPr>
        <w:tabs>
          <w:tab w:val="left" w:pos="1440"/>
        </w:tabs>
        <w:rPr>
          <w:rFonts w:ascii="Arial" w:hAnsi="Arial" w:cs="Arial"/>
          <w:sz w:val="22"/>
          <w:szCs w:val="22"/>
        </w:rPr>
      </w:pPr>
      <w:r w:rsidRPr="008E7EE0">
        <w:rPr>
          <w:rFonts w:ascii="Arial" w:hAnsi="Arial" w:cs="Arial"/>
          <w:sz w:val="22"/>
          <w:szCs w:val="22"/>
        </w:rPr>
        <w:t>BE IT KNOWN AND REMEMBERED:</w:t>
      </w:r>
    </w:p>
    <w:p w:rsidR="00315C21" w:rsidRPr="008E7EE0" w:rsidRDefault="00315C21" w:rsidP="00315C21">
      <w:pPr>
        <w:tabs>
          <w:tab w:val="left" w:pos="1440"/>
        </w:tabs>
        <w:rPr>
          <w:rFonts w:ascii="Arial" w:hAnsi="Arial" w:cs="Arial"/>
          <w:sz w:val="22"/>
          <w:szCs w:val="22"/>
        </w:rPr>
      </w:pPr>
    </w:p>
    <w:p w:rsidR="00315C21" w:rsidRDefault="006630DF" w:rsidP="006630DF">
      <w:pPr>
        <w:pStyle w:val="Par"/>
        <w:tabs>
          <w:tab w:val="left" w:pos="1440"/>
        </w:tabs>
        <w:spacing w:line="240" w:lineRule="auto"/>
        <w:ind w:firstLine="0"/>
        <w:jc w:val="both"/>
        <w:rPr>
          <w:rFonts w:ascii="Arial" w:hAnsi="Arial" w:cs="Arial"/>
          <w:sz w:val="22"/>
          <w:szCs w:val="22"/>
        </w:rPr>
      </w:pPr>
      <w:r>
        <w:rPr>
          <w:rFonts w:ascii="Arial" w:hAnsi="Arial" w:cs="Arial"/>
          <w:sz w:val="22"/>
          <w:szCs w:val="22"/>
        </w:rPr>
        <w:tab/>
      </w:r>
      <w:r w:rsidR="00315C21" w:rsidRPr="008E7EE0">
        <w:rPr>
          <w:rFonts w:ascii="Arial" w:hAnsi="Arial" w:cs="Arial"/>
          <w:sz w:val="22"/>
          <w:szCs w:val="22"/>
        </w:rPr>
        <w:t xml:space="preserve">THAT, the County Council of Salt Lake County, State of Utah, met in regular session of the Council on the </w:t>
      </w:r>
      <w:r w:rsidR="00315C21" w:rsidRPr="008E7EE0">
        <w:rPr>
          <w:rFonts w:ascii="Arial" w:hAnsi="Arial" w:cs="Arial"/>
          <w:sz w:val="22"/>
          <w:szCs w:val="22"/>
          <w:u w:val="single"/>
        </w:rPr>
        <w:t>12th</w:t>
      </w:r>
      <w:r w:rsidR="00315C21" w:rsidRPr="008E7EE0">
        <w:rPr>
          <w:rFonts w:ascii="Arial" w:hAnsi="Arial" w:cs="Arial"/>
          <w:sz w:val="22"/>
          <w:szCs w:val="22"/>
        </w:rPr>
        <w:t xml:space="preserve"> day of </w:t>
      </w:r>
      <w:r w:rsidR="00315C21" w:rsidRPr="008E7EE0">
        <w:rPr>
          <w:rFonts w:ascii="Arial" w:hAnsi="Arial" w:cs="Arial"/>
          <w:sz w:val="22"/>
          <w:szCs w:val="22"/>
          <w:u w:val="single"/>
        </w:rPr>
        <w:t>July</w:t>
      </w:r>
      <w:r w:rsidR="00315C21" w:rsidRPr="008E7EE0">
        <w:rPr>
          <w:rFonts w:ascii="Arial" w:hAnsi="Arial" w:cs="Arial"/>
          <w:sz w:val="22"/>
          <w:szCs w:val="22"/>
        </w:rPr>
        <w:t>, 2016.</w:t>
      </w:r>
    </w:p>
    <w:p w:rsidR="00315C21" w:rsidRPr="008E7EE0" w:rsidRDefault="00315C21" w:rsidP="00315C21">
      <w:pPr>
        <w:pStyle w:val="Par"/>
        <w:tabs>
          <w:tab w:val="left" w:pos="1440"/>
        </w:tabs>
        <w:spacing w:line="240" w:lineRule="auto"/>
        <w:jc w:val="both"/>
        <w:rPr>
          <w:rFonts w:ascii="Arial" w:hAnsi="Arial" w:cs="Arial"/>
          <w:sz w:val="22"/>
          <w:szCs w:val="22"/>
        </w:rPr>
      </w:pPr>
    </w:p>
    <w:p w:rsidR="00315C21" w:rsidRDefault="00315C21" w:rsidP="00AE2CFE">
      <w:pPr>
        <w:tabs>
          <w:tab w:val="left" w:pos="1440"/>
        </w:tabs>
        <w:jc w:val="center"/>
        <w:rPr>
          <w:rFonts w:ascii="Arial" w:hAnsi="Arial" w:cs="Arial"/>
          <w:b/>
          <w:sz w:val="22"/>
          <w:szCs w:val="22"/>
        </w:rPr>
      </w:pPr>
      <w:r w:rsidRPr="008E7EE0">
        <w:rPr>
          <w:rFonts w:ascii="Arial" w:hAnsi="Arial" w:cs="Arial"/>
          <w:b/>
          <w:sz w:val="22"/>
          <w:szCs w:val="22"/>
        </w:rPr>
        <w:t>WITNESS:</w:t>
      </w:r>
    </w:p>
    <w:p w:rsidR="00315C21" w:rsidRPr="008E7EE0" w:rsidRDefault="00315C21" w:rsidP="00315C21">
      <w:pPr>
        <w:tabs>
          <w:tab w:val="left" w:pos="1440"/>
        </w:tabs>
        <w:rPr>
          <w:rFonts w:ascii="Arial" w:hAnsi="Arial" w:cs="Arial"/>
          <w:b/>
          <w:sz w:val="22"/>
          <w:szCs w:val="22"/>
        </w:rPr>
      </w:pPr>
    </w:p>
    <w:p w:rsidR="00315C21" w:rsidRDefault="006630DF" w:rsidP="006630DF">
      <w:pPr>
        <w:pStyle w:val="Par"/>
        <w:tabs>
          <w:tab w:val="left" w:pos="1440"/>
        </w:tabs>
        <w:spacing w:line="240" w:lineRule="auto"/>
        <w:ind w:firstLine="0"/>
        <w:jc w:val="both"/>
        <w:rPr>
          <w:rFonts w:ascii="Arial" w:hAnsi="Arial" w:cs="Arial"/>
          <w:sz w:val="22"/>
          <w:szCs w:val="22"/>
        </w:rPr>
      </w:pPr>
      <w:r>
        <w:rPr>
          <w:rFonts w:ascii="Arial" w:hAnsi="Arial" w:cs="Arial"/>
          <w:sz w:val="22"/>
          <w:szCs w:val="22"/>
        </w:rPr>
        <w:tab/>
      </w:r>
      <w:r w:rsidR="00315C21" w:rsidRPr="008E7EE0">
        <w:rPr>
          <w:rFonts w:ascii="Arial" w:hAnsi="Arial" w:cs="Arial"/>
          <w:sz w:val="22"/>
          <w:szCs w:val="22"/>
        </w:rPr>
        <w:t>WHEREAS, the County Commission of Salt Lake County on January 19, 1977, established a special service district known as Salt Lake County Special Service District No. 1 (“Sanitation District”) for the provision of garbage collection services in the unincorporated area of Salt Lake County; and</w:t>
      </w:r>
    </w:p>
    <w:p w:rsidR="00315C21" w:rsidRPr="008E7EE0" w:rsidRDefault="00315C21" w:rsidP="00315C21">
      <w:pPr>
        <w:pStyle w:val="Par"/>
        <w:tabs>
          <w:tab w:val="left" w:pos="1440"/>
        </w:tabs>
        <w:spacing w:line="240" w:lineRule="auto"/>
        <w:jc w:val="both"/>
        <w:rPr>
          <w:rFonts w:ascii="Arial" w:hAnsi="Arial" w:cs="Arial"/>
          <w:sz w:val="22"/>
          <w:szCs w:val="22"/>
        </w:rPr>
      </w:pPr>
    </w:p>
    <w:p w:rsidR="00315C21" w:rsidRDefault="006630DF" w:rsidP="006630DF">
      <w:pPr>
        <w:pStyle w:val="Par"/>
        <w:tabs>
          <w:tab w:val="left" w:pos="1440"/>
        </w:tabs>
        <w:spacing w:line="240" w:lineRule="auto"/>
        <w:ind w:firstLine="0"/>
        <w:jc w:val="both"/>
        <w:rPr>
          <w:rFonts w:ascii="Arial" w:hAnsi="Arial" w:cs="Arial"/>
          <w:sz w:val="22"/>
          <w:szCs w:val="22"/>
        </w:rPr>
      </w:pPr>
      <w:r>
        <w:rPr>
          <w:rFonts w:ascii="Arial" w:hAnsi="Arial" w:cs="Arial"/>
          <w:sz w:val="22"/>
          <w:szCs w:val="22"/>
        </w:rPr>
        <w:tab/>
      </w:r>
      <w:r w:rsidR="00315C21" w:rsidRPr="008E7EE0">
        <w:rPr>
          <w:rFonts w:ascii="Arial" w:hAnsi="Arial" w:cs="Arial"/>
          <w:sz w:val="22"/>
          <w:szCs w:val="22"/>
        </w:rPr>
        <w:t>WHEREAS, the Salt Lake County Council on November 10, 2009, established an Administrative Control Board to govern the Sanitation District and appoint the members representing both Salt Lake County and the municipalities served by the Sanitation District; and</w:t>
      </w:r>
    </w:p>
    <w:p w:rsidR="00315C21" w:rsidRPr="008E7EE0" w:rsidRDefault="00315C21" w:rsidP="00315C21">
      <w:pPr>
        <w:pStyle w:val="Par"/>
        <w:tabs>
          <w:tab w:val="left" w:pos="1440"/>
        </w:tabs>
        <w:spacing w:line="240" w:lineRule="auto"/>
        <w:jc w:val="both"/>
        <w:rPr>
          <w:rFonts w:ascii="Arial" w:hAnsi="Arial" w:cs="Arial"/>
          <w:sz w:val="22"/>
          <w:szCs w:val="22"/>
        </w:rPr>
      </w:pPr>
    </w:p>
    <w:p w:rsidR="00315C21" w:rsidRDefault="006630DF" w:rsidP="006630DF">
      <w:pPr>
        <w:pStyle w:val="Par"/>
        <w:tabs>
          <w:tab w:val="left" w:pos="1440"/>
        </w:tabs>
        <w:spacing w:line="240" w:lineRule="auto"/>
        <w:ind w:firstLine="0"/>
        <w:jc w:val="both"/>
        <w:rPr>
          <w:rFonts w:ascii="Arial" w:hAnsi="Arial" w:cs="Arial"/>
          <w:sz w:val="22"/>
          <w:szCs w:val="22"/>
        </w:rPr>
      </w:pPr>
      <w:r>
        <w:rPr>
          <w:rFonts w:ascii="Arial" w:hAnsi="Arial" w:cs="Arial"/>
          <w:sz w:val="22"/>
          <w:szCs w:val="22"/>
        </w:rPr>
        <w:tab/>
      </w:r>
      <w:r w:rsidR="00315C21" w:rsidRPr="008E7EE0">
        <w:rPr>
          <w:rFonts w:ascii="Arial" w:hAnsi="Arial" w:cs="Arial"/>
          <w:sz w:val="22"/>
          <w:szCs w:val="22"/>
        </w:rPr>
        <w:t xml:space="preserve">WHEREAS, on November 20, 2012, the County Council adopted Resolution No. 4670, attached hereto as Exhibit A, by which it delegated to the Administrative Control Board full governance of the functions and activities of the Sanitation District to the extent allowed by law; to provide that Sanitation District employees will no longer be employees of Salt Lake County, and that Sanitation District activities, operations and administration be the sole responsibility of the Sanitation District and the Administrative Control Board; and </w:t>
      </w:r>
    </w:p>
    <w:p w:rsidR="00315C21" w:rsidRPr="008E7EE0" w:rsidRDefault="00315C21" w:rsidP="00315C21">
      <w:pPr>
        <w:pStyle w:val="Par"/>
        <w:tabs>
          <w:tab w:val="left" w:pos="1440"/>
        </w:tabs>
        <w:spacing w:line="240" w:lineRule="auto"/>
        <w:jc w:val="both"/>
        <w:rPr>
          <w:rFonts w:ascii="Arial" w:hAnsi="Arial" w:cs="Arial"/>
          <w:sz w:val="22"/>
          <w:szCs w:val="22"/>
        </w:rPr>
      </w:pPr>
    </w:p>
    <w:p w:rsidR="00315C21" w:rsidRDefault="006630DF" w:rsidP="006630DF">
      <w:pPr>
        <w:pStyle w:val="Par"/>
        <w:tabs>
          <w:tab w:val="left" w:pos="1440"/>
        </w:tabs>
        <w:spacing w:line="240" w:lineRule="auto"/>
        <w:ind w:firstLine="0"/>
        <w:jc w:val="both"/>
        <w:rPr>
          <w:rFonts w:ascii="Arial" w:hAnsi="Arial" w:cs="Arial"/>
          <w:sz w:val="22"/>
          <w:szCs w:val="22"/>
        </w:rPr>
      </w:pPr>
      <w:r>
        <w:rPr>
          <w:rFonts w:ascii="Arial" w:hAnsi="Arial" w:cs="Arial"/>
          <w:sz w:val="22"/>
          <w:szCs w:val="22"/>
        </w:rPr>
        <w:tab/>
      </w:r>
      <w:r w:rsidR="00315C21" w:rsidRPr="008E7EE0">
        <w:rPr>
          <w:rFonts w:ascii="Arial" w:hAnsi="Arial" w:cs="Arial"/>
          <w:sz w:val="22"/>
          <w:szCs w:val="22"/>
        </w:rPr>
        <w:t xml:space="preserve">WHEREAS, the Salt Lake County Council has found that it is in the best interests of the citizens of Salt Lake County, the municipalities which are included in the Sanitation District boundaries, and those property owners receiving services to make the Sanitation District independent from Salt Lake County to the extent allowed by law; and </w:t>
      </w:r>
    </w:p>
    <w:p w:rsidR="00315C21" w:rsidRPr="008E7EE0" w:rsidRDefault="00315C21" w:rsidP="00315C21">
      <w:pPr>
        <w:pStyle w:val="Par"/>
        <w:tabs>
          <w:tab w:val="left" w:pos="1440"/>
        </w:tabs>
        <w:spacing w:line="240" w:lineRule="auto"/>
        <w:jc w:val="both"/>
        <w:rPr>
          <w:rFonts w:ascii="Arial" w:hAnsi="Arial" w:cs="Arial"/>
          <w:sz w:val="22"/>
          <w:szCs w:val="22"/>
        </w:rPr>
      </w:pPr>
    </w:p>
    <w:p w:rsidR="00315C21" w:rsidRDefault="006630DF" w:rsidP="006630DF">
      <w:pPr>
        <w:pStyle w:val="Par"/>
        <w:tabs>
          <w:tab w:val="left" w:pos="1440"/>
        </w:tabs>
        <w:spacing w:line="240" w:lineRule="auto"/>
        <w:ind w:firstLine="0"/>
        <w:jc w:val="both"/>
        <w:rPr>
          <w:rFonts w:ascii="Arial" w:hAnsi="Arial" w:cs="Arial"/>
          <w:sz w:val="22"/>
          <w:szCs w:val="22"/>
        </w:rPr>
      </w:pPr>
      <w:r>
        <w:rPr>
          <w:rFonts w:ascii="Arial" w:hAnsi="Arial" w:cs="Arial"/>
          <w:sz w:val="22"/>
          <w:szCs w:val="22"/>
        </w:rPr>
        <w:tab/>
      </w:r>
      <w:r w:rsidR="00315C21" w:rsidRPr="008E7EE0">
        <w:rPr>
          <w:rFonts w:ascii="Arial" w:hAnsi="Arial" w:cs="Arial"/>
          <w:sz w:val="22"/>
          <w:szCs w:val="22"/>
        </w:rPr>
        <w:t>WHEREAS, the Council desires to change the composition of the Administrative Control Board to recognize the impending incorporation of, and to provide representation on, the Board for  Millcreek City, Copperton Metro Township, Emigration Canyon Metro Township, Kearns Metro Township, Magna Metro Township, and White City Metro Township, all of which will be incorporated municipalities as of January 1, 2017; and</w:t>
      </w:r>
    </w:p>
    <w:p w:rsidR="00315C21" w:rsidRPr="008E7EE0" w:rsidRDefault="00315C21" w:rsidP="00315C21">
      <w:pPr>
        <w:pStyle w:val="Par"/>
        <w:tabs>
          <w:tab w:val="left" w:pos="1440"/>
        </w:tabs>
        <w:spacing w:line="240" w:lineRule="auto"/>
        <w:jc w:val="both"/>
        <w:rPr>
          <w:rFonts w:ascii="Arial" w:hAnsi="Arial" w:cs="Arial"/>
          <w:sz w:val="22"/>
          <w:szCs w:val="22"/>
        </w:rPr>
      </w:pPr>
    </w:p>
    <w:p w:rsidR="00315C21" w:rsidRDefault="006630DF" w:rsidP="006630DF">
      <w:pPr>
        <w:pStyle w:val="Par"/>
        <w:tabs>
          <w:tab w:val="left" w:pos="1440"/>
        </w:tabs>
        <w:spacing w:line="240" w:lineRule="auto"/>
        <w:ind w:firstLine="0"/>
        <w:jc w:val="both"/>
        <w:rPr>
          <w:rFonts w:ascii="Arial" w:hAnsi="Arial" w:cs="Arial"/>
          <w:sz w:val="22"/>
          <w:szCs w:val="22"/>
        </w:rPr>
      </w:pPr>
      <w:r>
        <w:rPr>
          <w:rFonts w:ascii="Arial" w:hAnsi="Arial" w:cs="Arial"/>
          <w:sz w:val="22"/>
          <w:szCs w:val="22"/>
        </w:rPr>
        <w:tab/>
      </w:r>
      <w:r w:rsidR="00315C21" w:rsidRPr="008E7EE0">
        <w:rPr>
          <w:rFonts w:ascii="Arial" w:hAnsi="Arial" w:cs="Arial"/>
          <w:sz w:val="22"/>
          <w:szCs w:val="22"/>
        </w:rPr>
        <w:t>WHEREAS, the Council desires to make changes to allow for the more efficient delivery of services to the citizens of the District and to make other technical changes to conform with state law and the efficient delivery of services; and</w:t>
      </w:r>
    </w:p>
    <w:p w:rsidR="00315C21" w:rsidRPr="008E7EE0" w:rsidRDefault="00315C21" w:rsidP="00315C21">
      <w:pPr>
        <w:pStyle w:val="Par"/>
        <w:tabs>
          <w:tab w:val="left" w:pos="1440"/>
        </w:tabs>
        <w:spacing w:line="240" w:lineRule="auto"/>
        <w:jc w:val="both"/>
        <w:rPr>
          <w:rFonts w:ascii="Arial" w:hAnsi="Arial" w:cs="Arial"/>
          <w:sz w:val="22"/>
          <w:szCs w:val="22"/>
        </w:rPr>
      </w:pPr>
    </w:p>
    <w:p w:rsidR="00315C21" w:rsidRDefault="006630DF" w:rsidP="006630DF">
      <w:pPr>
        <w:pStyle w:val="Par"/>
        <w:tabs>
          <w:tab w:val="left" w:pos="1440"/>
        </w:tabs>
        <w:spacing w:line="240" w:lineRule="auto"/>
        <w:ind w:firstLine="0"/>
        <w:jc w:val="both"/>
        <w:rPr>
          <w:rFonts w:ascii="Arial" w:hAnsi="Arial" w:cs="Arial"/>
          <w:sz w:val="22"/>
          <w:szCs w:val="22"/>
        </w:rPr>
      </w:pPr>
      <w:r>
        <w:rPr>
          <w:rFonts w:ascii="Arial" w:hAnsi="Arial" w:cs="Arial"/>
          <w:sz w:val="22"/>
          <w:szCs w:val="22"/>
        </w:rPr>
        <w:tab/>
      </w:r>
      <w:r w:rsidR="00315C21" w:rsidRPr="008E7EE0">
        <w:rPr>
          <w:rFonts w:ascii="Arial" w:hAnsi="Arial" w:cs="Arial"/>
          <w:sz w:val="22"/>
          <w:szCs w:val="22"/>
        </w:rPr>
        <w:t xml:space="preserve">WHEREAS, it is the intent of the Council to amend Resolution No. 4670 to make the changes as set forth herein. </w:t>
      </w:r>
    </w:p>
    <w:p w:rsidR="00315C21" w:rsidRPr="008E7EE0" w:rsidRDefault="00315C21" w:rsidP="00315C21">
      <w:pPr>
        <w:pStyle w:val="Par"/>
        <w:tabs>
          <w:tab w:val="left" w:pos="1440"/>
        </w:tabs>
        <w:spacing w:line="240" w:lineRule="auto"/>
        <w:jc w:val="both"/>
        <w:rPr>
          <w:rFonts w:ascii="Arial" w:hAnsi="Arial" w:cs="Arial"/>
          <w:sz w:val="22"/>
          <w:szCs w:val="22"/>
        </w:rPr>
      </w:pPr>
    </w:p>
    <w:p w:rsidR="00315C21" w:rsidRDefault="00315C21" w:rsidP="00BD18D2">
      <w:pPr>
        <w:tabs>
          <w:tab w:val="left" w:pos="1440"/>
        </w:tabs>
        <w:jc w:val="center"/>
        <w:rPr>
          <w:rFonts w:ascii="Arial" w:hAnsi="Arial" w:cs="Arial"/>
          <w:b/>
          <w:sz w:val="22"/>
          <w:szCs w:val="22"/>
        </w:rPr>
      </w:pPr>
      <w:r w:rsidRPr="008E7EE0">
        <w:rPr>
          <w:rFonts w:ascii="Arial" w:hAnsi="Arial" w:cs="Arial"/>
          <w:b/>
          <w:sz w:val="22"/>
          <w:szCs w:val="22"/>
        </w:rPr>
        <w:t>RESOLUTION:</w:t>
      </w:r>
    </w:p>
    <w:p w:rsidR="00315C21" w:rsidRPr="008E7EE0" w:rsidRDefault="00315C21" w:rsidP="00315C21">
      <w:pPr>
        <w:tabs>
          <w:tab w:val="left" w:pos="1440"/>
        </w:tabs>
        <w:rPr>
          <w:rFonts w:ascii="Arial" w:hAnsi="Arial" w:cs="Arial"/>
          <w:b/>
          <w:sz w:val="22"/>
          <w:szCs w:val="22"/>
        </w:rPr>
      </w:pPr>
    </w:p>
    <w:p w:rsidR="00315C21" w:rsidRPr="008E7EE0" w:rsidRDefault="006630DF" w:rsidP="006630DF">
      <w:pPr>
        <w:pStyle w:val="Par"/>
        <w:tabs>
          <w:tab w:val="left" w:pos="1440"/>
        </w:tabs>
        <w:spacing w:line="240" w:lineRule="auto"/>
        <w:ind w:firstLine="0"/>
        <w:jc w:val="both"/>
        <w:rPr>
          <w:rFonts w:ascii="Arial" w:hAnsi="Arial" w:cs="Arial"/>
          <w:sz w:val="22"/>
          <w:szCs w:val="22"/>
        </w:rPr>
      </w:pPr>
      <w:r>
        <w:rPr>
          <w:rFonts w:ascii="Arial" w:hAnsi="Arial" w:cs="Arial"/>
          <w:sz w:val="22"/>
          <w:szCs w:val="22"/>
        </w:rPr>
        <w:lastRenderedPageBreak/>
        <w:tab/>
      </w:r>
      <w:r w:rsidR="00315C21" w:rsidRPr="008E7EE0">
        <w:rPr>
          <w:rFonts w:ascii="Arial" w:hAnsi="Arial" w:cs="Arial"/>
          <w:sz w:val="22"/>
          <w:szCs w:val="22"/>
        </w:rPr>
        <w:t xml:space="preserve">NOW, THEREFORE, BE IT RESOLVED, the County Council of Salt Lake County, Utah, hereby adopts this Resolution with the amendments herein to be effective as of January 1, 2017, governing the powers, activities and responsibilities of the Sanitation District and providing for its independence from Salt Lake County as the Wasatch Front Waste and Recycling District (“District”). </w:t>
      </w:r>
    </w:p>
    <w:p w:rsidR="00315C21" w:rsidRPr="008E7EE0" w:rsidRDefault="00315C21" w:rsidP="00315C21">
      <w:pPr>
        <w:pStyle w:val="Par"/>
        <w:tabs>
          <w:tab w:val="left" w:pos="1440"/>
        </w:tabs>
        <w:spacing w:line="240" w:lineRule="auto"/>
        <w:jc w:val="both"/>
        <w:rPr>
          <w:rFonts w:ascii="Arial" w:hAnsi="Arial" w:cs="Arial"/>
          <w:sz w:val="22"/>
          <w:szCs w:val="22"/>
        </w:rPr>
      </w:pPr>
    </w:p>
    <w:p w:rsidR="00315C21" w:rsidRDefault="00315C21" w:rsidP="00315C21">
      <w:pPr>
        <w:pStyle w:val="Par1"/>
        <w:tabs>
          <w:tab w:val="left" w:pos="1440"/>
        </w:tabs>
        <w:spacing w:after="0"/>
        <w:jc w:val="both"/>
        <w:rPr>
          <w:rFonts w:ascii="Arial" w:hAnsi="Arial" w:cs="Arial"/>
          <w:sz w:val="22"/>
          <w:szCs w:val="22"/>
        </w:rPr>
      </w:pPr>
      <w:r w:rsidRPr="008E7EE0">
        <w:rPr>
          <w:rFonts w:ascii="Arial" w:hAnsi="Arial" w:cs="Arial"/>
          <w:sz w:val="22"/>
          <w:szCs w:val="22"/>
        </w:rPr>
        <w:t>INDEPENDENT DISTRICT—PRIOR RESOLUTIONS—NAME—LEGAL POWERS AND DUTIES.</w:t>
      </w:r>
    </w:p>
    <w:p w:rsidR="00315C21" w:rsidRPr="008E7EE0" w:rsidRDefault="00315C21" w:rsidP="00315C21">
      <w:pPr>
        <w:pStyle w:val="Par1"/>
        <w:numPr>
          <w:ilvl w:val="0"/>
          <w:numId w:val="0"/>
        </w:numPr>
        <w:tabs>
          <w:tab w:val="left" w:pos="1440"/>
        </w:tabs>
        <w:spacing w:after="0"/>
        <w:ind w:left="720"/>
        <w:jc w:val="both"/>
        <w:rPr>
          <w:rFonts w:ascii="Arial" w:hAnsi="Arial" w:cs="Arial"/>
          <w:sz w:val="22"/>
          <w:szCs w:val="22"/>
        </w:rPr>
      </w:pPr>
    </w:p>
    <w:p w:rsidR="00315C21" w:rsidRPr="008E7EE0"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This Resolution updates, incorporates and supersedes any and all previous Salt Lake County Commission or Salt Lake County Council resolutions regarding the creation, powers or functions of the District and formally re-implements and re-creates the District as fully independent of Salt Lake County, especially regarding employees, administrative services and assets, to the extent allowed by law.  The following Salt Lake County Resolutions are specifically incorporated into and superseded by this amended Resolution:  </w:t>
      </w:r>
    </w:p>
    <w:p w:rsidR="00315C21" w:rsidRPr="008E7EE0" w:rsidRDefault="00315C21" w:rsidP="00315C21">
      <w:pPr>
        <w:pStyle w:val="p2"/>
        <w:tabs>
          <w:tab w:val="left" w:pos="1440"/>
        </w:tabs>
        <w:spacing w:after="0" w:line="240" w:lineRule="auto"/>
        <w:contextualSpacing w:val="0"/>
        <w:jc w:val="both"/>
        <w:rPr>
          <w:rFonts w:ascii="Arial" w:hAnsi="Arial" w:cs="Arial"/>
          <w:sz w:val="22"/>
          <w:szCs w:val="22"/>
        </w:rPr>
      </w:pPr>
      <w:r w:rsidRPr="008E7EE0">
        <w:rPr>
          <w:rFonts w:ascii="Arial" w:hAnsi="Arial" w:cs="Arial"/>
          <w:sz w:val="22"/>
          <w:szCs w:val="22"/>
        </w:rPr>
        <w:t xml:space="preserve">Resolution No. 399, January 19, 1977; </w:t>
      </w:r>
    </w:p>
    <w:p w:rsidR="00315C21" w:rsidRPr="008E7EE0" w:rsidRDefault="00315C21" w:rsidP="00315C21">
      <w:pPr>
        <w:pStyle w:val="p2"/>
        <w:tabs>
          <w:tab w:val="left" w:pos="1440"/>
        </w:tabs>
        <w:spacing w:after="0" w:line="240" w:lineRule="auto"/>
        <w:contextualSpacing w:val="0"/>
        <w:jc w:val="both"/>
        <w:rPr>
          <w:rFonts w:ascii="Arial" w:hAnsi="Arial" w:cs="Arial"/>
          <w:sz w:val="22"/>
          <w:szCs w:val="22"/>
        </w:rPr>
      </w:pPr>
      <w:r w:rsidRPr="008E7EE0">
        <w:rPr>
          <w:rFonts w:ascii="Arial" w:hAnsi="Arial" w:cs="Arial"/>
          <w:sz w:val="22"/>
          <w:szCs w:val="22"/>
        </w:rPr>
        <w:t xml:space="preserve">Resolution No. 1, August 1, 1977; </w:t>
      </w:r>
    </w:p>
    <w:p w:rsidR="00315C21" w:rsidRPr="008E7EE0" w:rsidRDefault="00315C21" w:rsidP="00315C21">
      <w:pPr>
        <w:pStyle w:val="p2"/>
        <w:tabs>
          <w:tab w:val="left" w:pos="1440"/>
        </w:tabs>
        <w:spacing w:after="0" w:line="240" w:lineRule="auto"/>
        <w:contextualSpacing w:val="0"/>
        <w:jc w:val="both"/>
        <w:rPr>
          <w:rFonts w:ascii="Arial" w:hAnsi="Arial" w:cs="Arial"/>
          <w:sz w:val="22"/>
          <w:szCs w:val="22"/>
        </w:rPr>
      </w:pPr>
      <w:r w:rsidRPr="008E7EE0">
        <w:rPr>
          <w:rFonts w:ascii="Arial" w:hAnsi="Arial" w:cs="Arial"/>
          <w:sz w:val="22"/>
          <w:szCs w:val="22"/>
        </w:rPr>
        <w:t>Resolution No. 1-96, September 30, 1996</w:t>
      </w:r>
    </w:p>
    <w:p w:rsidR="00315C21" w:rsidRPr="008E7EE0" w:rsidRDefault="00315C21" w:rsidP="00315C21">
      <w:pPr>
        <w:pStyle w:val="p2"/>
        <w:tabs>
          <w:tab w:val="left" w:pos="1440"/>
        </w:tabs>
        <w:spacing w:after="0" w:line="240" w:lineRule="auto"/>
        <w:contextualSpacing w:val="0"/>
        <w:jc w:val="both"/>
        <w:rPr>
          <w:rFonts w:ascii="Arial" w:hAnsi="Arial" w:cs="Arial"/>
          <w:sz w:val="22"/>
          <w:szCs w:val="22"/>
        </w:rPr>
      </w:pPr>
      <w:r w:rsidRPr="008E7EE0">
        <w:rPr>
          <w:rFonts w:ascii="Arial" w:hAnsi="Arial" w:cs="Arial"/>
          <w:sz w:val="22"/>
          <w:szCs w:val="22"/>
        </w:rPr>
        <w:t>Resolution No. 03-01, March 18, 2003;</w:t>
      </w:r>
    </w:p>
    <w:p w:rsidR="00315C21" w:rsidRPr="008E7EE0" w:rsidRDefault="00315C21" w:rsidP="00315C21">
      <w:pPr>
        <w:pStyle w:val="p2"/>
        <w:tabs>
          <w:tab w:val="left" w:pos="1440"/>
        </w:tabs>
        <w:spacing w:after="0" w:line="240" w:lineRule="auto"/>
        <w:contextualSpacing w:val="0"/>
        <w:jc w:val="both"/>
        <w:rPr>
          <w:rFonts w:ascii="Arial" w:hAnsi="Arial" w:cs="Arial"/>
          <w:sz w:val="22"/>
          <w:szCs w:val="22"/>
        </w:rPr>
      </w:pPr>
      <w:r w:rsidRPr="008E7EE0">
        <w:rPr>
          <w:rFonts w:ascii="Arial" w:hAnsi="Arial" w:cs="Arial"/>
          <w:sz w:val="22"/>
          <w:szCs w:val="22"/>
        </w:rPr>
        <w:t xml:space="preserve">Resolution No. 09-2, October 13, 2009; </w:t>
      </w:r>
    </w:p>
    <w:p w:rsidR="00315C21" w:rsidRPr="008E7EE0" w:rsidRDefault="00315C21" w:rsidP="00315C21">
      <w:pPr>
        <w:pStyle w:val="p2"/>
        <w:tabs>
          <w:tab w:val="left" w:pos="1440"/>
        </w:tabs>
        <w:spacing w:after="0" w:line="240" w:lineRule="auto"/>
        <w:contextualSpacing w:val="0"/>
        <w:jc w:val="both"/>
        <w:rPr>
          <w:rFonts w:ascii="Arial" w:hAnsi="Arial" w:cs="Arial"/>
          <w:sz w:val="22"/>
          <w:szCs w:val="22"/>
        </w:rPr>
      </w:pPr>
      <w:r w:rsidRPr="008E7EE0">
        <w:rPr>
          <w:rFonts w:ascii="Arial" w:hAnsi="Arial" w:cs="Arial"/>
          <w:sz w:val="22"/>
          <w:szCs w:val="22"/>
        </w:rPr>
        <w:t xml:space="preserve">Resolution No. 4345, November 10, 2009; </w:t>
      </w:r>
    </w:p>
    <w:p w:rsidR="00315C21" w:rsidRPr="008E7EE0" w:rsidRDefault="00315C21" w:rsidP="00315C21">
      <w:pPr>
        <w:pStyle w:val="p2"/>
        <w:tabs>
          <w:tab w:val="left" w:pos="1440"/>
        </w:tabs>
        <w:spacing w:after="0" w:line="240" w:lineRule="auto"/>
        <w:contextualSpacing w:val="0"/>
        <w:jc w:val="both"/>
        <w:rPr>
          <w:rFonts w:ascii="Arial" w:hAnsi="Arial" w:cs="Arial"/>
          <w:sz w:val="22"/>
          <w:szCs w:val="22"/>
        </w:rPr>
      </w:pPr>
      <w:r w:rsidRPr="008E7EE0">
        <w:rPr>
          <w:rFonts w:ascii="Arial" w:hAnsi="Arial" w:cs="Arial"/>
          <w:sz w:val="22"/>
          <w:szCs w:val="22"/>
        </w:rPr>
        <w:t xml:space="preserve">Resolution No. 4347, August 23, 2010; and </w:t>
      </w:r>
    </w:p>
    <w:p w:rsidR="00315C21" w:rsidRDefault="00315C21" w:rsidP="00315C21">
      <w:pPr>
        <w:pStyle w:val="p2"/>
        <w:tabs>
          <w:tab w:val="left" w:pos="1440"/>
        </w:tabs>
        <w:spacing w:after="0" w:line="240" w:lineRule="auto"/>
        <w:contextualSpacing w:val="0"/>
        <w:jc w:val="both"/>
        <w:rPr>
          <w:rFonts w:ascii="Arial" w:hAnsi="Arial" w:cs="Arial"/>
          <w:sz w:val="22"/>
          <w:szCs w:val="22"/>
        </w:rPr>
      </w:pPr>
      <w:r w:rsidRPr="008E7EE0">
        <w:rPr>
          <w:rFonts w:ascii="Arial" w:hAnsi="Arial" w:cs="Arial"/>
          <w:sz w:val="22"/>
          <w:szCs w:val="22"/>
        </w:rPr>
        <w:t>Resolution No. 4670, November 20, 2012.</w:t>
      </w:r>
    </w:p>
    <w:p w:rsidR="00315C21" w:rsidRPr="008E7EE0" w:rsidRDefault="00315C21" w:rsidP="00315C21">
      <w:pPr>
        <w:pStyle w:val="p2"/>
        <w:tabs>
          <w:tab w:val="left" w:pos="1440"/>
        </w:tabs>
        <w:spacing w:after="0" w:line="240" w:lineRule="auto"/>
        <w:contextualSpacing w:val="0"/>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Based on the foregoing, the effective dates of the creation and governance of the District are as follows, the District is considered created on January 19, 1977; the District’s Administrative Control Board is considered created effective January 1, 2010; and the District’s complete independence and separation from Salt Lake County government is considered effective January 1, 2013. </w:t>
      </w:r>
    </w:p>
    <w:p w:rsidR="00315C21" w:rsidRPr="008E7EE0" w:rsidRDefault="00315C21" w:rsidP="00315C21">
      <w:pPr>
        <w:pStyle w:val="Par2"/>
        <w:numPr>
          <w:ilvl w:val="0"/>
          <w:numId w:val="0"/>
        </w:numPr>
        <w:tabs>
          <w:tab w:val="left" w:pos="1440"/>
        </w:tabs>
        <w:spacing w:after="0" w:line="240" w:lineRule="auto"/>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The District shall be named the “Wasatch Front Waste and Recycling District.”  </w:t>
      </w:r>
    </w:p>
    <w:p w:rsidR="00315C21" w:rsidRPr="008E7EE0" w:rsidRDefault="00315C21" w:rsidP="00315C21">
      <w:pPr>
        <w:pStyle w:val="Par2"/>
        <w:numPr>
          <w:ilvl w:val="0"/>
          <w:numId w:val="0"/>
        </w:numPr>
        <w:tabs>
          <w:tab w:val="left" w:pos="1440"/>
        </w:tabs>
        <w:spacing w:after="0" w:line="240" w:lineRule="auto"/>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The District shall exercise and be subject to all the rights, powers, duties, governance and responsibilities of a special service district under the provisions of Utah Code Ann. § 17D-1-101, </w:t>
      </w:r>
      <w:r w:rsidRPr="008E7EE0">
        <w:rPr>
          <w:rFonts w:ascii="Arial" w:hAnsi="Arial" w:cs="Arial"/>
          <w:i/>
          <w:sz w:val="22"/>
          <w:szCs w:val="22"/>
        </w:rPr>
        <w:t>et seq.</w:t>
      </w:r>
      <w:r w:rsidRPr="008E7EE0">
        <w:rPr>
          <w:rFonts w:ascii="Arial" w:hAnsi="Arial" w:cs="Arial"/>
          <w:sz w:val="22"/>
          <w:szCs w:val="22"/>
        </w:rPr>
        <w:t xml:space="preserve"> and the Utah Constitution, Art. XI, sec. </w:t>
      </w:r>
      <w:proofErr w:type="gramStart"/>
      <w:r w:rsidRPr="008E7EE0">
        <w:rPr>
          <w:rFonts w:ascii="Arial" w:hAnsi="Arial" w:cs="Arial"/>
          <w:sz w:val="22"/>
          <w:szCs w:val="22"/>
        </w:rPr>
        <w:t>7,</w:t>
      </w:r>
      <w:proofErr w:type="gramEnd"/>
      <w:r w:rsidRPr="008E7EE0">
        <w:rPr>
          <w:rFonts w:ascii="Arial" w:hAnsi="Arial" w:cs="Arial"/>
          <w:sz w:val="22"/>
          <w:szCs w:val="22"/>
        </w:rPr>
        <w:t xml:space="preserve"> and subject to those powers and limitations set out in state law.</w:t>
      </w:r>
    </w:p>
    <w:p w:rsidR="00315C21" w:rsidRPr="008E7EE0" w:rsidRDefault="00315C21" w:rsidP="00315C21">
      <w:pPr>
        <w:pStyle w:val="Par2"/>
        <w:numPr>
          <w:ilvl w:val="0"/>
          <w:numId w:val="0"/>
        </w:numPr>
        <w:tabs>
          <w:tab w:val="left" w:pos="1440"/>
        </w:tabs>
        <w:spacing w:after="0" w:line="240" w:lineRule="auto"/>
        <w:jc w:val="both"/>
        <w:rPr>
          <w:rFonts w:ascii="Arial" w:hAnsi="Arial" w:cs="Arial"/>
          <w:sz w:val="22"/>
          <w:szCs w:val="22"/>
        </w:rPr>
      </w:pPr>
    </w:p>
    <w:p w:rsidR="00315C21" w:rsidRDefault="00315C21" w:rsidP="00315C21">
      <w:pPr>
        <w:pStyle w:val="Par1"/>
        <w:tabs>
          <w:tab w:val="left" w:pos="1440"/>
        </w:tabs>
        <w:spacing w:after="0"/>
        <w:jc w:val="both"/>
        <w:rPr>
          <w:rFonts w:ascii="Arial" w:hAnsi="Arial" w:cs="Arial"/>
          <w:sz w:val="22"/>
          <w:szCs w:val="22"/>
        </w:rPr>
      </w:pPr>
      <w:r w:rsidRPr="008E7EE0">
        <w:rPr>
          <w:rFonts w:ascii="Arial" w:hAnsi="Arial" w:cs="Arial"/>
          <w:sz w:val="22"/>
          <w:szCs w:val="22"/>
        </w:rPr>
        <w:t xml:space="preserve">DEFINITIONS. </w:t>
      </w:r>
    </w:p>
    <w:p w:rsidR="00315C21" w:rsidRPr="008E7EE0" w:rsidRDefault="00315C21" w:rsidP="00315C21">
      <w:pPr>
        <w:pStyle w:val="Par1"/>
        <w:numPr>
          <w:ilvl w:val="0"/>
          <w:numId w:val="0"/>
        </w:numPr>
        <w:tabs>
          <w:tab w:val="left" w:pos="1440"/>
        </w:tabs>
        <w:spacing w:after="0"/>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“District” shall mean the Wasatch Front Waste and Recycling District and, as appropriate, shall also refer to the area served and the officers, employees and agents of the District.  “Sanitation District” shall mean Salt Lake County Special District No. 1 (Sanitation). </w:t>
      </w:r>
    </w:p>
    <w:p w:rsidR="00315C21" w:rsidRPr="008E7EE0" w:rsidRDefault="00315C21" w:rsidP="00315C21">
      <w:pPr>
        <w:pStyle w:val="Par2"/>
        <w:numPr>
          <w:ilvl w:val="0"/>
          <w:numId w:val="0"/>
        </w:numPr>
        <w:tabs>
          <w:tab w:val="left" w:pos="1440"/>
        </w:tabs>
        <w:spacing w:after="0" w:line="240" w:lineRule="auto"/>
        <w:ind w:left="720"/>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“County” shall mean Salt Lake County, Utah, including its various departments, divisions, agencies, and employees.  </w:t>
      </w:r>
    </w:p>
    <w:p w:rsidR="00315C21" w:rsidRDefault="00315C21" w:rsidP="00315C21">
      <w:pPr>
        <w:pStyle w:val="Par2"/>
        <w:numPr>
          <w:ilvl w:val="0"/>
          <w:numId w:val="0"/>
        </w:numPr>
        <w:tabs>
          <w:tab w:val="left" w:pos="1440"/>
        </w:tabs>
        <w:spacing w:after="0" w:line="240" w:lineRule="auto"/>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“Board” shall mean the Administrative Control Board of the District. </w:t>
      </w:r>
    </w:p>
    <w:p w:rsidR="00315C21" w:rsidRDefault="00315C21" w:rsidP="00315C21">
      <w:pPr>
        <w:pStyle w:val="ListParagrap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“Garbage” shall mean all </w:t>
      </w:r>
      <w:proofErr w:type="gramStart"/>
      <w:r w:rsidRPr="008E7EE0">
        <w:rPr>
          <w:rFonts w:ascii="Arial" w:hAnsi="Arial" w:cs="Arial"/>
          <w:sz w:val="22"/>
          <w:szCs w:val="22"/>
        </w:rPr>
        <w:t>waste,</w:t>
      </w:r>
      <w:proofErr w:type="gramEnd"/>
      <w:r w:rsidRPr="008E7EE0">
        <w:rPr>
          <w:rFonts w:ascii="Arial" w:hAnsi="Arial" w:cs="Arial"/>
          <w:sz w:val="22"/>
          <w:szCs w:val="22"/>
        </w:rPr>
        <w:t xml:space="preserve"> trash and other objects or substances ordinarily or usually discarded by persons at private residential (as distinguished from commercial, manufacturing or industrial) property or dwelling units, excluding sewage and animal or human body wastes.  The term includes any manner of </w:t>
      </w:r>
      <w:proofErr w:type="spellStart"/>
      <w:r w:rsidRPr="008E7EE0">
        <w:rPr>
          <w:rFonts w:ascii="Arial" w:hAnsi="Arial" w:cs="Arial"/>
          <w:sz w:val="22"/>
          <w:szCs w:val="22"/>
        </w:rPr>
        <w:t>ru</w:t>
      </w:r>
      <w:r w:rsidR="000B2108">
        <w:rPr>
          <w:rFonts w:ascii="Arial" w:hAnsi="Arial" w:cs="Arial"/>
          <w:sz w:val="22"/>
          <w:szCs w:val="22"/>
        </w:rPr>
        <w:t>Jensen</w:t>
      </w:r>
      <w:r w:rsidRPr="008E7EE0">
        <w:rPr>
          <w:rFonts w:ascii="Arial" w:hAnsi="Arial" w:cs="Arial"/>
          <w:sz w:val="22"/>
          <w:szCs w:val="22"/>
        </w:rPr>
        <w:t>ish</w:t>
      </w:r>
      <w:proofErr w:type="spellEnd"/>
      <w:r w:rsidRPr="008E7EE0">
        <w:rPr>
          <w:rFonts w:ascii="Arial" w:hAnsi="Arial" w:cs="Arial"/>
          <w:sz w:val="22"/>
          <w:szCs w:val="22"/>
        </w:rPr>
        <w:t xml:space="preserve">, junk, </w:t>
      </w:r>
      <w:proofErr w:type="spellStart"/>
      <w:r w:rsidRPr="008E7EE0">
        <w:rPr>
          <w:rFonts w:ascii="Arial" w:hAnsi="Arial" w:cs="Arial"/>
          <w:sz w:val="22"/>
          <w:szCs w:val="22"/>
        </w:rPr>
        <w:t>ru</w:t>
      </w:r>
      <w:r w:rsidR="000B2108">
        <w:rPr>
          <w:rFonts w:ascii="Arial" w:hAnsi="Arial" w:cs="Arial"/>
          <w:sz w:val="22"/>
          <w:szCs w:val="22"/>
        </w:rPr>
        <w:t>Jensen</w:t>
      </w:r>
      <w:r w:rsidRPr="008E7EE0">
        <w:rPr>
          <w:rFonts w:ascii="Arial" w:hAnsi="Arial" w:cs="Arial"/>
          <w:sz w:val="22"/>
          <w:szCs w:val="22"/>
        </w:rPr>
        <w:t>le</w:t>
      </w:r>
      <w:proofErr w:type="spellEnd"/>
      <w:r w:rsidRPr="008E7EE0">
        <w:rPr>
          <w:rFonts w:ascii="Arial" w:hAnsi="Arial" w:cs="Arial"/>
          <w:sz w:val="22"/>
          <w:szCs w:val="22"/>
        </w:rPr>
        <w:t xml:space="preserve">, offal, refuse, and </w:t>
      </w:r>
      <w:proofErr w:type="gramStart"/>
      <w:r w:rsidRPr="008E7EE0">
        <w:rPr>
          <w:rFonts w:ascii="Arial" w:hAnsi="Arial" w:cs="Arial"/>
          <w:sz w:val="22"/>
          <w:szCs w:val="22"/>
        </w:rPr>
        <w:t>trash,</w:t>
      </w:r>
      <w:proofErr w:type="gramEnd"/>
      <w:r w:rsidRPr="008E7EE0">
        <w:rPr>
          <w:rFonts w:ascii="Arial" w:hAnsi="Arial" w:cs="Arial"/>
          <w:sz w:val="22"/>
          <w:szCs w:val="22"/>
        </w:rPr>
        <w:t xml:space="preserve"> as such words are commonly defined. </w:t>
      </w:r>
    </w:p>
    <w:p w:rsidR="00315C21" w:rsidRPr="008E7EE0" w:rsidRDefault="00315C21" w:rsidP="00315C21">
      <w:pPr>
        <w:pStyle w:val="Par2"/>
        <w:numPr>
          <w:ilvl w:val="0"/>
          <w:numId w:val="0"/>
        </w:numPr>
        <w:tabs>
          <w:tab w:val="left" w:pos="1440"/>
        </w:tabs>
        <w:spacing w:after="0" w:line="240" w:lineRule="auto"/>
        <w:jc w:val="both"/>
        <w:rPr>
          <w:rFonts w:ascii="Arial" w:hAnsi="Arial" w:cs="Arial"/>
          <w:sz w:val="22"/>
          <w:szCs w:val="22"/>
        </w:rPr>
      </w:pPr>
      <w:r w:rsidRPr="008E7EE0">
        <w:rPr>
          <w:rFonts w:ascii="Arial" w:hAnsi="Arial" w:cs="Arial"/>
          <w:sz w:val="22"/>
          <w:szCs w:val="22"/>
        </w:rPr>
        <w:t xml:space="preserve"> </w:t>
      </w: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“Recyclable” and “Reusable” materials shall mean all discarded materials by person at private residential (as distinguished from commercial, manufacturing or industrial) property or dwelling units, excluding garbage. The term includes any manner of paper, cardboard, plastic, glass, metals, trees, and lawn and shrub trimmings.</w:t>
      </w:r>
    </w:p>
    <w:p w:rsidR="00315C21" w:rsidRPr="008E7EE0" w:rsidRDefault="00315C21" w:rsidP="00315C21">
      <w:pPr>
        <w:pStyle w:val="Par2"/>
        <w:numPr>
          <w:ilvl w:val="0"/>
          <w:numId w:val="0"/>
        </w:numPr>
        <w:tabs>
          <w:tab w:val="left" w:pos="1440"/>
        </w:tabs>
        <w:spacing w:after="0" w:line="240" w:lineRule="auto"/>
        <w:ind w:left="720"/>
        <w:jc w:val="both"/>
        <w:rPr>
          <w:rFonts w:ascii="Arial" w:hAnsi="Arial" w:cs="Arial"/>
          <w:sz w:val="22"/>
          <w:szCs w:val="22"/>
        </w:rPr>
      </w:pPr>
      <w:r w:rsidRPr="008E7EE0">
        <w:rPr>
          <w:rFonts w:ascii="Arial" w:hAnsi="Arial" w:cs="Arial"/>
          <w:sz w:val="22"/>
          <w:szCs w:val="22"/>
        </w:rPr>
        <w:t xml:space="preserve">   </w:t>
      </w: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“Property Unit” shall mean a residential, single family dwelling, each separate dwelling of a duplex, triplex or </w:t>
      </w:r>
      <w:proofErr w:type="spellStart"/>
      <w:r w:rsidRPr="008E7EE0">
        <w:rPr>
          <w:rFonts w:ascii="Arial" w:hAnsi="Arial" w:cs="Arial"/>
          <w:sz w:val="22"/>
          <w:szCs w:val="22"/>
        </w:rPr>
        <w:t>fourplex</w:t>
      </w:r>
      <w:proofErr w:type="spellEnd"/>
      <w:r w:rsidRPr="008E7EE0">
        <w:rPr>
          <w:rFonts w:ascii="Arial" w:hAnsi="Arial" w:cs="Arial"/>
          <w:sz w:val="22"/>
          <w:szCs w:val="22"/>
        </w:rPr>
        <w:t xml:space="preserve"> and each separate apartment house or complex, up to and including four apartments, and including upstairs, basement, garage or detached apartment or housing unit; and shall exclude commercial, manufacturing or industrial property used for those purposes. Any exceptions are defined in section 4. D and E of this resolution.</w:t>
      </w:r>
    </w:p>
    <w:p w:rsidR="00315C21" w:rsidRPr="008E7EE0" w:rsidRDefault="00315C21" w:rsidP="00315C21">
      <w:pPr>
        <w:pStyle w:val="Par2"/>
        <w:numPr>
          <w:ilvl w:val="0"/>
          <w:numId w:val="0"/>
        </w:numPr>
        <w:tabs>
          <w:tab w:val="left" w:pos="1440"/>
        </w:tabs>
        <w:spacing w:after="0" w:line="240" w:lineRule="auto"/>
        <w:ind w:left="720"/>
        <w:jc w:val="both"/>
        <w:rPr>
          <w:rFonts w:ascii="Arial" w:hAnsi="Arial" w:cs="Arial"/>
          <w:sz w:val="22"/>
          <w:szCs w:val="22"/>
        </w:rPr>
      </w:pPr>
      <w:r w:rsidRPr="008E7EE0">
        <w:rPr>
          <w:rFonts w:ascii="Arial" w:hAnsi="Arial" w:cs="Arial"/>
          <w:sz w:val="22"/>
          <w:szCs w:val="22"/>
        </w:rPr>
        <w:t xml:space="preserve"> </w:t>
      </w: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“Person” shall mean and include individuals, companies, firms, corporations, associations or combinations thereof.   </w:t>
      </w:r>
    </w:p>
    <w:p w:rsidR="00315C21" w:rsidRPr="008E7EE0" w:rsidRDefault="00315C21" w:rsidP="00315C21">
      <w:pPr>
        <w:pStyle w:val="Par2"/>
        <w:numPr>
          <w:ilvl w:val="0"/>
          <w:numId w:val="0"/>
        </w:numPr>
        <w:tabs>
          <w:tab w:val="left" w:pos="1440"/>
        </w:tabs>
        <w:spacing w:after="0" w:line="240" w:lineRule="auto"/>
        <w:ind w:left="720"/>
        <w:jc w:val="both"/>
        <w:rPr>
          <w:rFonts w:ascii="Arial" w:hAnsi="Arial" w:cs="Arial"/>
          <w:sz w:val="22"/>
          <w:szCs w:val="22"/>
        </w:rPr>
      </w:pPr>
    </w:p>
    <w:p w:rsidR="00315C21" w:rsidRDefault="00315C21" w:rsidP="00315C21">
      <w:pPr>
        <w:pStyle w:val="Par1"/>
        <w:tabs>
          <w:tab w:val="left" w:pos="1440"/>
        </w:tabs>
        <w:spacing w:after="0"/>
        <w:jc w:val="both"/>
        <w:rPr>
          <w:rFonts w:ascii="Arial" w:hAnsi="Arial" w:cs="Arial"/>
          <w:sz w:val="22"/>
          <w:szCs w:val="22"/>
        </w:rPr>
      </w:pPr>
      <w:r w:rsidRPr="008E7EE0">
        <w:rPr>
          <w:rFonts w:ascii="Arial" w:hAnsi="Arial" w:cs="Arial"/>
          <w:sz w:val="22"/>
          <w:szCs w:val="22"/>
        </w:rPr>
        <w:t>ADMINISTRATIVE CONTROL BOARD—GENERAL POWERS—APPOINTMENT—BYLAWS.</w:t>
      </w:r>
    </w:p>
    <w:p w:rsidR="00315C21" w:rsidRPr="008E7EE0" w:rsidRDefault="00315C21" w:rsidP="00315C21">
      <w:pPr>
        <w:pStyle w:val="Par1"/>
        <w:numPr>
          <w:ilvl w:val="0"/>
          <w:numId w:val="0"/>
        </w:numPr>
        <w:tabs>
          <w:tab w:val="left" w:pos="1440"/>
        </w:tabs>
        <w:spacing w:after="0"/>
        <w:ind w:left="720"/>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The District shall be governed by an Administrative Control Board (“Board”) for the governance of the District, appointed as specified in Utah Code Title § 17D, Chapter 1, Part 3, initially consisting of nine members appointed as follows: </w:t>
      </w:r>
    </w:p>
    <w:p w:rsidR="00315C21" w:rsidRPr="008E7EE0" w:rsidRDefault="00315C21" w:rsidP="00315C21">
      <w:pPr>
        <w:pStyle w:val="Par2"/>
        <w:numPr>
          <w:ilvl w:val="0"/>
          <w:numId w:val="0"/>
        </w:numPr>
        <w:tabs>
          <w:tab w:val="left" w:pos="1440"/>
        </w:tabs>
        <w:spacing w:after="0" w:line="240" w:lineRule="auto"/>
        <w:ind w:left="720"/>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The County Council shall appoint up to two elected officials, unless applicable state law requires otherwise. </w:t>
      </w:r>
    </w:p>
    <w:p w:rsidR="00315C21" w:rsidRPr="008E7EE0" w:rsidRDefault="00315C21" w:rsidP="00315C21">
      <w:pPr>
        <w:pStyle w:val="Par2"/>
        <w:numPr>
          <w:ilvl w:val="0"/>
          <w:numId w:val="0"/>
        </w:numPr>
        <w:tabs>
          <w:tab w:val="left" w:pos="1440"/>
        </w:tabs>
        <w:spacing w:after="0" w:line="240" w:lineRule="auto"/>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One municipal elected official shall be appointed from each municipality located in whole or in part within the District whose citizens receive basic services from the District, each appointed by the legislative body of the respective municipality. </w:t>
      </w:r>
    </w:p>
    <w:p w:rsidR="00315C21" w:rsidRPr="008E7EE0" w:rsidRDefault="00315C21" w:rsidP="00315C21">
      <w:pPr>
        <w:pStyle w:val="Par2"/>
        <w:numPr>
          <w:ilvl w:val="0"/>
          <w:numId w:val="0"/>
        </w:numPr>
        <w:tabs>
          <w:tab w:val="left" w:pos="1440"/>
        </w:tabs>
        <w:spacing w:after="0" w:line="240" w:lineRule="auto"/>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Appointments shall be made in writing and filed with the Clerk of the Board. The Clerk of the Board shall administer oaths of office to board members and maintain records of those oaths.</w:t>
      </w:r>
    </w:p>
    <w:p w:rsidR="00315C21" w:rsidRPr="008E7EE0" w:rsidRDefault="00315C21" w:rsidP="00315C21">
      <w:pPr>
        <w:pStyle w:val="Par2"/>
        <w:numPr>
          <w:ilvl w:val="0"/>
          <w:numId w:val="0"/>
        </w:numPr>
        <w:tabs>
          <w:tab w:val="left" w:pos="1440"/>
        </w:tabs>
        <w:spacing w:after="0" w:line="240" w:lineRule="auto"/>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The Salt Lake County Council hereby delegates to the Board, to the extent authorized by statute, the legal authority to exercise any right, power, or authority that the Salt Lake County Council possesses with respect to the governance of the District.  The Board may make rules and regulations governing the administration, management and operations of the District’s garbage and recycling collections, transportation and processing services.  The Salt Lake County Council retains only those legal powers and duties specifically set out in state statute as retained by the County. </w:t>
      </w:r>
    </w:p>
    <w:p w:rsidR="00315C21" w:rsidRPr="008E7EE0" w:rsidRDefault="00315C21" w:rsidP="00315C21">
      <w:pPr>
        <w:pStyle w:val="Par2"/>
        <w:numPr>
          <w:ilvl w:val="0"/>
          <w:numId w:val="0"/>
        </w:numPr>
        <w:tabs>
          <w:tab w:val="left" w:pos="1440"/>
        </w:tabs>
        <w:spacing w:after="0" w:line="240" w:lineRule="auto"/>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lastRenderedPageBreak/>
        <w:t xml:space="preserve">The qualifications, terms of office, specific Board member powers and responsibilities shall be as provided by state law and the provisions of this Resolution.  The Board shall adopt rules and regulations governing its internal activities and rules of procedure, including quorum requirements, the appointment of a chair and a vice chair, meeting locations and times, meeting procedures and electronic meetings, and such other matters as necessary to the efficient conduct of its activities.  </w:t>
      </w:r>
    </w:p>
    <w:p w:rsidR="00315C21" w:rsidRPr="008E7EE0" w:rsidRDefault="00315C21" w:rsidP="00315C21">
      <w:pPr>
        <w:pStyle w:val="Par2"/>
        <w:numPr>
          <w:ilvl w:val="0"/>
          <w:numId w:val="0"/>
        </w:numPr>
        <w:tabs>
          <w:tab w:val="left" w:pos="1440"/>
        </w:tabs>
        <w:spacing w:after="0" w:line="240" w:lineRule="auto"/>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The Board shall have and exercise all governing authority regarding the operations of the District and shall adopt such rules, regulations and policies as are necessary, from time to time, to most efficiently manage the District and its operations.  </w:t>
      </w:r>
    </w:p>
    <w:p w:rsidR="00315C21" w:rsidRPr="008E7EE0" w:rsidRDefault="00315C21" w:rsidP="00315C21">
      <w:pPr>
        <w:pStyle w:val="Par2"/>
        <w:numPr>
          <w:ilvl w:val="0"/>
          <w:numId w:val="0"/>
        </w:numPr>
        <w:tabs>
          <w:tab w:val="left" w:pos="1440"/>
        </w:tabs>
        <w:spacing w:after="0" w:line="240" w:lineRule="auto"/>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The Board shall be responsible to provide for the fiscal and budgetary management of the District, by the appropriate adoption of necessary rules, regulations and policies approved by the Board.  The Board is further responsible for adopting the District’s annual budget. </w:t>
      </w:r>
    </w:p>
    <w:p w:rsidR="00315C21" w:rsidRPr="008E7EE0" w:rsidRDefault="00315C21" w:rsidP="00315C21">
      <w:pPr>
        <w:pStyle w:val="Par2"/>
        <w:numPr>
          <w:ilvl w:val="0"/>
          <w:numId w:val="0"/>
        </w:numPr>
        <w:tabs>
          <w:tab w:val="left" w:pos="1440"/>
        </w:tabs>
        <w:spacing w:after="0" w:line="240" w:lineRule="auto"/>
        <w:jc w:val="both"/>
        <w:rPr>
          <w:rFonts w:ascii="Arial" w:hAnsi="Arial" w:cs="Arial"/>
          <w:sz w:val="22"/>
          <w:szCs w:val="22"/>
        </w:rPr>
      </w:pPr>
      <w:r w:rsidRPr="008E7EE0">
        <w:rPr>
          <w:rFonts w:ascii="Arial" w:hAnsi="Arial" w:cs="Arial"/>
          <w:sz w:val="22"/>
          <w:szCs w:val="22"/>
        </w:rPr>
        <w:t xml:space="preserve"> </w:t>
      </w: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The Director of the District shall serve as the executive director to the Board and in that capacity shall prepare and provide notice of the Board meeting agendas, ensure compliance with the Open Meetings Act, attend all Board meetings in a non-voting capacity, and shall appoint competent staff to serve as clerk to the Board and to the District.  </w:t>
      </w:r>
    </w:p>
    <w:p w:rsidR="00315C21" w:rsidRPr="008E7EE0" w:rsidRDefault="00315C21" w:rsidP="00315C21">
      <w:pPr>
        <w:pStyle w:val="Par2"/>
        <w:numPr>
          <w:ilvl w:val="0"/>
          <w:numId w:val="0"/>
        </w:numPr>
        <w:tabs>
          <w:tab w:val="left" w:pos="1440"/>
        </w:tabs>
        <w:spacing w:after="0" w:line="240" w:lineRule="auto"/>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The Board shall make recommendations, as may be necessary from time to time to Salt Lake County and to any municipality which receives District services, regarding the adoption of county and city ordinances which govern and direct garbage and recycling collections and processing services within the municipality or the unincorporated</w:t>
      </w:r>
      <w:r>
        <w:rPr>
          <w:rFonts w:ascii="Arial" w:hAnsi="Arial" w:cs="Arial"/>
          <w:sz w:val="22"/>
          <w:szCs w:val="22"/>
        </w:rPr>
        <w:t xml:space="preserve"> portions of Salt Lake County.</w:t>
      </w:r>
    </w:p>
    <w:p w:rsidR="00315C21" w:rsidRPr="008E7EE0" w:rsidRDefault="00315C21" w:rsidP="00315C21">
      <w:pPr>
        <w:pStyle w:val="Par2"/>
        <w:numPr>
          <w:ilvl w:val="0"/>
          <w:numId w:val="0"/>
        </w:numPr>
        <w:tabs>
          <w:tab w:val="left" w:pos="1440"/>
        </w:tabs>
        <w:spacing w:after="0" w:line="240" w:lineRule="auto"/>
        <w:jc w:val="both"/>
        <w:rPr>
          <w:rFonts w:ascii="Arial" w:hAnsi="Arial" w:cs="Arial"/>
          <w:sz w:val="22"/>
          <w:szCs w:val="22"/>
        </w:rPr>
      </w:pPr>
    </w:p>
    <w:p w:rsidR="00315C21" w:rsidRDefault="00315C21" w:rsidP="00315C21">
      <w:pPr>
        <w:pStyle w:val="Par1"/>
        <w:tabs>
          <w:tab w:val="left" w:pos="1440"/>
        </w:tabs>
        <w:spacing w:after="0"/>
        <w:jc w:val="both"/>
        <w:rPr>
          <w:rFonts w:ascii="Arial" w:hAnsi="Arial" w:cs="Arial"/>
          <w:sz w:val="22"/>
          <w:szCs w:val="22"/>
        </w:rPr>
      </w:pPr>
      <w:r w:rsidRPr="008E7EE0">
        <w:rPr>
          <w:rFonts w:ascii="Arial" w:hAnsi="Arial" w:cs="Arial"/>
          <w:sz w:val="22"/>
          <w:szCs w:val="22"/>
        </w:rPr>
        <w:t>SERVICES.</w:t>
      </w:r>
    </w:p>
    <w:p w:rsidR="00315C21" w:rsidRPr="008E7EE0" w:rsidRDefault="00315C21" w:rsidP="00315C21">
      <w:pPr>
        <w:pStyle w:val="Par1"/>
        <w:numPr>
          <w:ilvl w:val="0"/>
          <w:numId w:val="0"/>
        </w:numPr>
        <w:tabs>
          <w:tab w:val="left" w:pos="1440"/>
        </w:tabs>
        <w:spacing w:after="0"/>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The District shall provide garbage and recycling collection, transportation and processing services for all persons owning property units within the geographic boundaries of the District and may provide services outside the geographic boundaries of the District with the consent of the Board and the entity that otherwise would provide those services, as reflected in a written contract or other authorization.  The Board shall adopt necessary rules, regulations and policies regarding specific services.  The District may provide services regarding garbage collection, transportation and processing, recycling, temporary trailer services, area clean-up, green waste , and other related services as are currently provided or which may be provided in the future, pursuant to the rules, regulations and policies adopted by the Board.  </w:t>
      </w:r>
    </w:p>
    <w:p w:rsidR="00315C21" w:rsidRPr="008E7EE0" w:rsidRDefault="00315C21" w:rsidP="00315C21">
      <w:pPr>
        <w:pStyle w:val="Par2"/>
        <w:numPr>
          <w:ilvl w:val="0"/>
          <w:numId w:val="0"/>
        </w:numPr>
        <w:tabs>
          <w:tab w:val="left" w:pos="1440"/>
        </w:tabs>
        <w:spacing w:after="0" w:line="240" w:lineRule="auto"/>
        <w:ind w:left="720"/>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The Board may adopt rules, regulations and policies, as appears appropriate, regarding the establishment of collection routes, the frequency of garbage and recycling pick-up services, standards for containers, location requirements for containers, regulations regarding entry into private roads or other private property and such other specific requirements and procedures as appears necessary.  </w:t>
      </w:r>
    </w:p>
    <w:p w:rsidR="00315C21" w:rsidRPr="008E7EE0" w:rsidRDefault="00315C21" w:rsidP="00315C21">
      <w:pPr>
        <w:pStyle w:val="Par2"/>
        <w:numPr>
          <w:ilvl w:val="0"/>
          <w:numId w:val="0"/>
        </w:numPr>
        <w:tabs>
          <w:tab w:val="left" w:pos="1440"/>
        </w:tabs>
        <w:spacing w:after="0" w:line="240" w:lineRule="auto"/>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The Salt Lake County Council specifically empowers and encourages the Board to adopt the necessary rules, regulations and policies regarding recycling, green waste processing, and other waste management systems and practices calculated to protect the Salt </w:t>
      </w:r>
      <w:r w:rsidRPr="008E7EE0">
        <w:rPr>
          <w:rFonts w:ascii="Arial" w:hAnsi="Arial" w:cs="Arial"/>
          <w:sz w:val="22"/>
          <w:szCs w:val="22"/>
        </w:rPr>
        <w:lastRenderedPageBreak/>
        <w:t xml:space="preserve">Lake County environment, appropriately process recyclable materials, and reduce reliance on the Salt Lake County landfill. </w:t>
      </w:r>
    </w:p>
    <w:p w:rsidR="00315C21" w:rsidRPr="008E7EE0" w:rsidRDefault="00315C21" w:rsidP="00315C21">
      <w:pPr>
        <w:pStyle w:val="Par2"/>
        <w:numPr>
          <w:ilvl w:val="0"/>
          <w:numId w:val="0"/>
        </w:numPr>
        <w:tabs>
          <w:tab w:val="left" w:pos="1440"/>
        </w:tabs>
        <w:spacing w:after="0" w:line="240" w:lineRule="auto"/>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Services may be provided to </w:t>
      </w:r>
      <w:proofErr w:type="gramStart"/>
      <w:r w:rsidRPr="008E7EE0">
        <w:rPr>
          <w:rFonts w:ascii="Arial" w:hAnsi="Arial" w:cs="Arial"/>
          <w:sz w:val="22"/>
          <w:szCs w:val="22"/>
        </w:rPr>
        <w:t>planned</w:t>
      </w:r>
      <w:proofErr w:type="gramEnd"/>
      <w:r w:rsidRPr="008E7EE0">
        <w:rPr>
          <w:rFonts w:ascii="Arial" w:hAnsi="Arial" w:cs="Arial"/>
          <w:sz w:val="22"/>
          <w:szCs w:val="22"/>
        </w:rPr>
        <w:t xml:space="preserve"> unit developments, condominiums, commercial and industrial properties upon request and pursuant to rules regulations and policies as adopted by the Board.</w:t>
      </w:r>
    </w:p>
    <w:p w:rsidR="00315C21" w:rsidRPr="008E7EE0" w:rsidRDefault="00315C21" w:rsidP="00315C21">
      <w:pPr>
        <w:pStyle w:val="Par2"/>
        <w:numPr>
          <w:ilvl w:val="0"/>
          <w:numId w:val="0"/>
        </w:numPr>
        <w:tabs>
          <w:tab w:val="left" w:pos="1440"/>
        </w:tabs>
        <w:spacing w:after="0" w:line="240" w:lineRule="auto"/>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Services may also be provided to facilities owned and operated by municipalities located within or outside the District, at the request of the municipal governing body and as approved by the Board.</w:t>
      </w:r>
    </w:p>
    <w:p w:rsidR="00315C21" w:rsidRDefault="00315C21" w:rsidP="00315C21">
      <w:pPr>
        <w:pStyle w:val="ListParagraph"/>
        <w:rPr>
          <w:rFonts w:ascii="Arial" w:hAnsi="Arial" w:cs="Arial"/>
          <w:sz w:val="22"/>
          <w:szCs w:val="22"/>
        </w:rPr>
      </w:pPr>
    </w:p>
    <w:p w:rsidR="00315C21" w:rsidRDefault="00315C21" w:rsidP="00315C21">
      <w:pPr>
        <w:pStyle w:val="Par1"/>
        <w:tabs>
          <w:tab w:val="left" w:pos="1440"/>
        </w:tabs>
        <w:spacing w:after="0"/>
        <w:jc w:val="both"/>
        <w:rPr>
          <w:rFonts w:ascii="Arial" w:hAnsi="Arial" w:cs="Arial"/>
          <w:sz w:val="22"/>
          <w:szCs w:val="22"/>
        </w:rPr>
      </w:pPr>
      <w:r w:rsidRPr="008E7EE0">
        <w:rPr>
          <w:rFonts w:ascii="Arial" w:hAnsi="Arial" w:cs="Arial"/>
          <w:sz w:val="22"/>
          <w:szCs w:val="22"/>
        </w:rPr>
        <w:t>AREA.</w:t>
      </w:r>
    </w:p>
    <w:p w:rsidR="00315C21" w:rsidRPr="008E7EE0" w:rsidRDefault="00315C21" w:rsidP="00315C21">
      <w:pPr>
        <w:pStyle w:val="Par1"/>
        <w:numPr>
          <w:ilvl w:val="0"/>
          <w:numId w:val="0"/>
        </w:numPr>
        <w:tabs>
          <w:tab w:val="left" w:pos="1440"/>
        </w:tabs>
        <w:spacing w:after="0"/>
        <w:ind w:left="720"/>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The District shall include and provide services to all of the geographic territory and areas of Salt Lake County which were not located within an incorporated municipality when the District was created, excepting areas that subsequently have withdrawn or in the future may withdraw from the District pursuant to the requirements of applicable state law, and including any incorporated areas that may annex into the District, also pursuant to applicable law. Services shall also be provided in portions of incorporated municipalities which are, pursuant to state statute, retained within District boundaries.  An accurate representation of all District boundaries shall be available as a map maintained by the District. </w:t>
      </w:r>
    </w:p>
    <w:p w:rsidR="00315C21" w:rsidRPr="008E7EE0" w:rsidRDefault="00315C21" w:rsidP="00315C21">
      <w:pPr>
        <w:pStyle w:val="Par2"/>
        <w:numPr>
          <w:ilvl w:val="0"/>
          <w:numId w:val="0"/>
        </w:numPr>
        <w:tabs>
          <w:tab w:val="left" w:pos="1440"/>
        </w:tabs>
        <w:spacing w:after="0" w:line="240" w:lineRule="auto"/>
        <w:ind w:left="720"/>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District boundaries may be enlarged or reduced pursuant to the provisions of state statute, based upon the Board’s statutory authority to approve such changes. </w:t>
      </w:r>
    </w:p>
    <w:p w:rsidR="00315C21" w:rsidRPr="008E7EE0" w:rsidRDefault="00315C21" w:rsidP="00315C21">
      <w:pPr>
        <w:pStyle w:val="Par2"/>
        <w:numPr>
          <w:ilvl w:val="0"/>
          <w:numId w:val="0"/>
        </w:numPr>
        <w:tabs>
          <w:tab w:val="left" w:pos="1440"/>
        </w:tabs>
        <w:spacing w:after="0" w:line="240" w:lineRule="auto"/>
        <w:jc w:val="both"/>
        <w:rPr>
          <w:rFonts w:ascii="Arial" w:hAnsi="Arial" w:cs="Arial"/>
          <w:sz w:val="22"/>
          <w:szCs w:val="22"/>
        </w:rPr>
      </w:pPr>
    </w:p>
    <w:p w:rsidR="00315C21" w:rsidRDefault="00315C21" w:rsidP="00315C21">
      <w:pPr>
        <w:pStyle w:val="Par1"/>
        <w:tabs>
          <w:tab w:val="left" w:pos="1440"/>
        </w:tabs>
        <w:spacing w:after="0"/>
        <w:jc w:val="both"/>
        <w:rPr>
          <w:rFonts w:ascii="Arial" w:hAnsi="Arial" w:cs="Arial"/>
          <w:sz w:val="22"/>
          <w:szCs w:val="22"/>
        </w:rPr>
      </w:pPr>
      <w:r w:rsidRPr="008E7EE0">
        <w:rPr>
          <w:rFonts w:ascii="Arial" w:hAnsi="Arial" w:cs="Arial"/>
          <w:sz w:val="22"/>
          <w:szCs w:val="22"/>
        </w:rPr>
        <w:t>FEE PAYMENTS—COLLECTIONS—ABATEMENTS.</w:t>
      </w:r>
    </w:p>
    <w:p w:rsidR="00315C21" w:rsidRPr="008E7EE0" w:rsidRDefault="00315C21" w:rsidP="00315C21">
      <w:pPr>
        <w:pStyle w:val="Par1"/>
        <w:numPr>
          <w:ilvl w:val="0"/>
          <w:numId w:val="0"/>
        </w:numPr>
        <w:tabs>
          <w:tab w:val="left" w:pos="1440"/>
        </w:tabs>
        <w:spacing w:after="0"/>
        <w:ind w:left="720"/>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The District shall support garbage collection, transportation and disposal services and the functions related thereto by imposing annual or other periodic service charges or fees upon those who receive the services.  The annual service charge amount and other provisions regarding fees and their collection may be altered or changed from time to time as may be in the best interest of the public and the District, as the management and operations of the District may require, and as provided in rules, regulations and policies adopted by the Board.  The District provides “basic services” that all District residents are expected to receive as follows: curbside waste and recycling, area cleanup, curbside Christmas tree collection, central collection for glass and leaves, and landfill vouchers. The District also provides “subscription services,” such as curbside glass collection, for which only voluntarily subscribing customers are charged and also imposes administrative fees, late/delinquent fees, non-residential fees and rental cans/trailer fees that are not fees for basic services (collectively “subscription and other fees”). The Board may establish subscription and other fees from time-to-time in accordance with applicable requirements of state law, but otherwise in the discretion of the Board. Basic service charges shall be set by the Board and, depending upon timing, public hearings regarding service charges may be held in conjunction with the adoption of the District’s annual budget or as otherwise approved by the Board, all as required by applicable state law. An increase in a basic service charge will not be effective until it has been authorized by a majority of the governing bodies that have representation on the Board as reflected in letters, minutes, or other written confirmation of the approval.</w:t>
      </w:r>
    </w:p>
    <w:p w:rsidR="00315C21" w:rsidRPr="008E7EE0" w:rsidRDefault="00315C21" w:rsidP="00315C21">
      <w:pPr>
        <w:pStyle w:val="Par2"/>
        <w:numPr>
          <w:ilvl w:val="0"/>
          <w:numId w:val="0"/>
        </w:numPr>
        <w:tabs>
          <w:tab w:val="left" w:pos="1440"/>
        </w:tabs>
        <w:spacing w:after="0" w:line="240" w:lineRule="auto"/>
        <w:ind w:left="720"/>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There is hereby levied and imposed upon the owners of all property units serviced in accordance with the provisions of this Resolution, an annual service charge for each such property unit.  The owner or owners of the property units serviced pursuant to this Resolution are responsible for payment of the service charges levied and imposed by the District.  If any property unit is located on an established and designated garbage collection route, the property owner of that property unit is lawfully required to pay the annual service charge without regard to whether such owner uses or avails himself of the services of the District. </w:t>
      </w:r>
    </w:p>
    <w:p w:rsidR="00315C21" w:rsidRPr="008E7EE0" w:rsidRDefault="00315C21" w:rsidP="00315C21">
      <w:pPr>
        <w:pStyle w:val="Par2"/>
        <w:numPr>
          <w:ilvl w:val="0"/>
          <w:numId w:val="0"/>
        </w:numPr>
        <w:tabs>
          <w:tab w:val="left" w:pos="1440"/>
        </w:tabs>
        <w:spacing w:after="0" w:line="240" w:lineRule="auto"/>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The District shall arrange for billing of the annual service charge either through providing such services internally or by contract with third parties or as otherwise provided for by law.  Past due fees shall be collected consistent with and pursuant to applicable laws.  </w:t>
      </w:r>
    </w:p>
    <w:p w:rsidR="00315C21" w:rsidRPr="00BB06B2" w:rsidRDefault="00315C21" w:rsidP="00315C21">
      <w:pPr>
        <w:pStyle w:val="Par2"/>
        <w:numPr>
          <w:ilvl w:val="0"/>
          <w:numId w:val="0"/>
        </w:numPr>
        <w:tabs>
          <w:tab w:val="left" w:pos="1440"/>
        </w:tabs>
        <w:spacing w:after="0" w:line="240" w:lineRule="auto"/>
        <w:jc w:val="both"/>
        <w:rPr>
          <w:rFonts w:ascii="Arial" w:hAnsi="Arial" w:cs="Arial"/>
          <w:sz w:val="22"/>
          <w:szCs w:val="22"/>
        </w:rPr>
      </w:pPr>
    </w:p>
    <w:p w:rsidR="00315C21" w:rsidRPr="00BB06B2" w:rsidRDefault="00315C21" w:rsidP="006630DF">
      <w:pPr>
        <w:pStyle w:val="Par2"/>
        <w:tabs>
          <w:tab w:val="left" w:pos="1080"/>
        </w:tabs>
        <w:spacing w:after="0" w:line="240" w:lineRule="auto"/>
        <w:jc w:val="both"/>
        <w:rPr>
          <w:rFonts w:ascii="Arial" w:hAnsi="Arial" w:cs="Arial"/>
          <w:color w:val="1F497D"/>
          <w:sz w:val="22"/>
          <w:szCs w:val="22"/>
        </w:rPr>
      </w:pPr>
      <w:r w:rsidRPr="008E7EE0">
        <w:rPr>
          <w:rFonts w:ascii="Arial" w:hAnsi="Arial" w:cs="Arial"/>
          <w:sz w:val="22"/>
          <w:szCs w:val="22"/>
        </w:rPr>
        <w:t>Persons subject to the District’s annual service fee who meet the criteria for Indigent or Hardship deferral or abatement of property taxes due, established by Utah Code 59-2-1107 to 1109 or pursuant to criteria adopted by Salt Lake County under Utah Code 59-2-134</w:t>
      </w:r>
      <w:r w:rsidRPr="008E7EE0">
        <w:rPr>
          <w:rFonts w:ascii="Arial" w:hAnsi="Arial" w:cs="Arial"/>
          <w:color w:val="1F497D"/>
          <w:sz w:val="22"/>
          <w:szCs w:val="22"/>
        </w:rPr>
        <w:t>7</w:t>
      </w:r>
      <w:r w:rsidRPr="008E7EE0">
        <w:rPr>
          <w:rFonts w:ascii="Arial" w:hAnsi="Arial" w:cs="Arial"/>
          <w:sz w:val="22"/>
          <w:szCs w:val="22"/>
        </w:rPr>
        <w:t>, shall be granted a fee reduction of the annual service fee and/or a deferral of such payment in the same manner and pursuant to the same policies applying to the collection of property taxes.  A person requesting reduction or deferral shall file an application</w:t>
      </w:r>
      <w:r w:rsidRPr="008E7EE0">
        <w:rPr>
          <w:rFonts w:ascii="Arial" w:hAnsi="Arial" w:cs="Arial"/>
          <w:color w:val="FF0000"/>
          <w:sz w:val="22"/>
          <w:szCs w:val="22"/>
        </w:rPr>
        <w:t xml:space="preserve"> </w:t>
      </w:r>
      <w:r w:rsidRPr="008E7EE0">
        <w:rPr>
          <w:rFonts w:ascii="Arial" w:hAnsi="Arial" w:cs="Arial"/>
          <w:sz w:val="22"/>
          <w:szCs w:val="22"/>
        </w:rPr>
        <w:t>with Salt Lake County as provided for general property tax relief, and such applicants shall qualify for annual service fee relief by the same standards that are applicable to general property taxes and in accordance to any rules, regulations or policies adopted by the Board.</w:t>
      </w:r>
    </w:p>
    <w:p w:rsidR="00315C21" w:rsidRPr="008E7EE0" w:rsidRDefault="00315C21" w:rsidP="00315C21">
      <w:pPr>
        <w:pStyle w:val="Par2"/>
        <w:numPr>
          <w:ilvl w:val="0"/>
          <w:numId w:val="0"/>
        </w:numPr>
        <w:tabs>
          <w:tab w:val="left" w:pos="1440"/>
        </w:tabs>
        <w:spacing w:after="0" w:line="240" w:lineRule="auto"/>
        <w:jc w:val="both"/>
        <w:rPr>
          <w:rFonts w:ascii="Arial" w:hAnsi="Arial" w:cs="Arial"/>
          <w:color w:val="1F497D"/>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Persons subject to the District’s annual fee may notify the District of any errors in billing.  The District will review any reports and determine if any abatement or reduction of future fees is appropriate based on the District’s error.  All abatements or reductions will be processed by the District and approved by the Board. </w:t>
      </w:r>
    </w:p>
    <w:p w:rsidR="00315C21" w:rsidRPr="008E7EE0" w:rsidRDefault="00315C21" w:rsidP="00315C21">
      <w:pPr>
        <w:pStyle w:val="Par2"/>
        <w:numPr>
          <w:ilvl w:val="0"/>
          <w:numId w:val="0"/>
        </w:numPr>
        <w:tabs>
          <w:tab w:val="left" w:pos="1440"/>
        </w:tabs>
        <w:spacing w:after="0" w:line="240" w:lineRule="auto"/>
        <w:jc w:val="both"/>
        <w:rPr>
          <w:rFonts w:ascii="Arial" w:hAnsi="Arial" w:cs="Arial"/>
          <w:sz w:val="22"/>
          <w:szCs w:val="22"/>
        </w:rPr>
      </w:pPr>
    </w:p>
    <w:p w:rsidR="00315C21" w:rsidRDefault="00315C21" w:rsidP="00315C21">
      <w:pPr>
        <w:pStyle w:val="Par1"/>
        <w:tabs>
          <w:tab w:val="left" w:pos="1440"/>
        </w:tabs>
        <w:spacing w:after="0"/>
        <w:jc w:val="both"/>
        <w:rPr>
          <w:rFonts w:ascii="Arial" w:hAnsi="Arial" w:cs="Arial"/>
          <w:sz w:val="22"/>
          <w:szCs w:val="22"/>
        </w:rPr>
      </w:pPr>
      <w:r w:rsidRPr="008E7EE0">
        <w:rPr>
          <w:rFonts w:ascii="Arial" w:hAnsi="Arial" w:cs="Arial"/>
          <w:sz w:val="22"/>
          <w:szCs w:val="22"/>
        </w:rPr>
        <w:t>FISCAL PROCEDURES—BUDGET.</w:t>
      </w:r>
    </w:p>
    <w:p w:rsidR="00315C21" w:rsidRPr="008E7EE0" w:rsidRDefault="00315C21" w:rsidP="00315C21">
      <w:pPr>
        <w:pStyle w:val="Par1"/>
        <w:numPr>
          <w:ilvl w:val="0"/>
          <w:numId w:val="0"/>
        </w:numPr>
        <w:tabs>
          <w:tab w:val="left" w:pos="1440"/>
        </w:tabs>
        <w:spacing w:after="0"/>
        <w:ind w:left="720"/>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The Board shall be responsible for the direction and oversight of the fiscal management of the District and shall adopt rules, regulations and policies governing fiscal, accounting, auditing and budgeting matters.  The District shall comply with all applicable state statutes, including Fiscal Procedures for Local Districts, Utah Code Ann. § 17B-1-601, </w:t>
      </w:r>
      <w:r w:rsidRPr="008E7EE0">
        <w:rPr>
          <w:rFonts w:ascii="Arial" w:hAnsi="Arial" w:cs="Arial"/>
          <w:i/>
          <w:sz w:val="22"/>
          <w:szCs w:val="22"/>
        </w:rPr>
        <w:t>et seq.</w:t>
      </w:r>
      <w:r w:rsidRPr="008E7EE0">
        <w:rPr>
          <w:rFonts w:ascii="Arial" w:hAnsi="Arial" w:cs="Arial"/>
          <w:sz w:val="22"/>
          <w:szCs w:val="22"/>
        </w:rPr>
        <w:t xml:space="preserve"> </w:t>
      </w:r>
    </w:p>
    <w:p w:rsidR="00315C21" w:rsidRPr="008E7EE0" w:rsidRDefault="00315C21" w:rsidP="00315C21">
      <w:pPr>
        <w:pStyle w:val="Par2"/>
        <w:numPr>
          <w:ilvl w:val="0"/>
          <w:numId w:val="0"/>
        </w:numPr>
        <w:tabs>
          <w:tab w:val="left" w:pos="1440"/>
        </w:tabs>
        <w:spacing w:after="0" w:line="240" w:lineRule="auto"/>
        <w:ind w:left="720"/>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The District’s initial fiscal year shall be January 1 to December 31.  The Board may make any adjustment in the fiscal year as determined by the Board to be in the best interest of the District and its customers and as allowed by applicable state law. The District, under the direction of the Board, shall adopt an annual budget and see to it that an annual independent audit is performed, as provided by state statute.  </w:t>
      </w:r>
    </w:p>
    <w:p w:rsidR="00315C21" w:rsidRPr="008E7EE0" w:rsidRDefault="00315C21" w:rsidP="00315C21">
      <w:pPr>
        <w:pStyle w:val="Par2"/>
        <w:numPr>
          <w:ilvl w:val="0"/>
          <w:numId w:val="0"/>
        </w:numPr>
        <w:tabs>
          <w:tab w:val="left" w:pos="1440"/>
        </w:tabs>
        <w:spacing w:after="0" w:line="240" w:lineRule="auto"/>
        <w:jc w:val="both"/>
        <w:rPr>
          <w:rFonts w:ascii="Arial" w:hAnsi="Arial" w:cs="Arial"/>
          <w:sz w:val="22"/>
          <w:szCs w:val="22"/>
        </w:rPr>
      </w:pPr>
    </w:p>
    <w:p w:rsidR="00315C21" w:rsidRDefault="00315C21" w:rsidP="00315C21">
      <w:pPr>
        <w:pStyle w:val="Par1"/>
        <w:tabs>
          <w:tab w:val="left" w:pos="1440"/>
        </w:tabs>
        <w:spacing w:after="0"/>
        <w:jc w:val="both"/>
        <w:rPr>
          <w:rFonts w:ascii="Arial" w:hAnsi="Arial" w:cs="Arial"/>
          <w:sz w:val="22"/>
          <w:szCs w:val="22"/>
        </w:rPr>
      </w:pPr>
      <w:r w:rsidRPr="008E7EE0">
        <w:rPr>
          <w:rFonts w:ascii="Arial" w:hAnsi="Arial" w:cs="Arial"/>
          <w:sz w:val="22"/>
          <w:szCs w:val="22"/>
        </w:rPr>
        <w:t>PERSONNEL—TRANSITION PROCESS—MERIT SYSTEM.</w:t>
      </w:r>
    </w:p>
    <w:p w:rsidR="00315C21" w:rsidRPr="008E7EE0" w:rsidRDefault="00315C21" w:rsidP="00315C21">
      <w:pPr>
        <w:pStyle w:val="Par1"/>
        <w:numPr>
          <w:ilvl w:val="0"/>
          <w:numId w:val="0"/>
        </w:numPr>
        <w:tabs>
          <w:tab w:val="left" w:pos="1440"/>
        </w:tabs>
        <w:spacing w:after="0"/>
        <w:ind w:left="720"/>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The initial employees of the District, beginning on January 1, 2013, shall be those former employees of Salt Lake County, in its Sanitation Division, who choose to transition their employment from the County to the District in accordance with this section.  All employees of Salt Lake County’s Sanitation Division, being employed and in good standing on December 31, </w:t>
      </w:r>
      <w:r w:rsidRPr="008E7EE0">
        <w:rPr>
          <w:rFonts w:ascii="Arial" w:hAnsi="Arial" w:cs="Arial"/>
          <w:sz w:val="22"/>
          <w:szCs w:val="22"/>
        </w:rPr>
        <w:lastRenderedPageBreak/>
        <w:t xml:space="preserve">2012, shall be reduced in force from Salt Lake County employment, in accordance with the personnel policies and procedures of Salt Lake County.  Those employees shall be offered equivalent employment status with the District beginning at 12:01 a.m., January 1, 2013.  Employment shall be offered by the District to the employees at the same level of salaries and benefits, the same seniority, and working in the same job description as they had as Salt Lake County employees.  The District shall maintain these employees’ status, employment, job description and seniority until July 1, 2013, with the exception of any change in status resulting from bona fide personnel or disciplinary action.  Any Salt Lake County employee choosing not to accept employment with the District shall be accorded the procedures and protections of the County reduction-in-force personnel policy.  </w:t>
      </w:r>
    </w:p>
    <w:p w:rsidR="00315C21" w:rsidRPr="008E7EE0" w:rsidRDefault="00315C21" w:rsidP="00315C21">
      <w:pPr>
        <w:pStyle w:val="Par2"/>
        <w:numPr>
          <w:ilvl w:val="0"/>
          <w:numId w:val="0"/>
        </w:numPr>
        <w:tabs>
          <w:tab w:val="left" w:pos="1440"/>
        </w:tabs>
        <w:spacing w:after="0" w:line="240" w:lineRule="auto"/>
        <w:ind w:left="720"/>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The District, through rules, regulations and policies adopted by the Board, shall operate under a merit system, based on the requirements and provisions of Utah Code Ann. 17B</w:t>
      </w:r>
      <w:r w:rsidRPr="008E7EE0">
        <w:rPr>
          <w:rFonts w:ascii="Arial" w:hAnsi="Arial" w:cs="Arial"/>
          <w:sz w:val="22"/>
          <w:szCs w:val="22"/>
        </w:rPr>
        <w:noBreakHyphen/>
        <w:t>1</w:t>
      </w:r>
      <w:r w:rsidRPr="008E7EE0">
        <w:rPr>
          <w:rFonts w:ascii="Arial" w:hAnsi="Arial" w:cs="Arial"/>
          <w:sz w:val="22"/>
          <w:szCs w:val="22"/>
        </w:rPr>
        <w:noBreakHyphen/>
        <w:t xml:space="preserve">801, </w:t>
      </w:r>
      <w:r w:rsidRPr="008E7EE0">
        <w:rPr>
          <w:rFonts w:ascii="Arial" w:hAnsi="Arial" w:cs="Arial"/>
          <w:i/>
          <w:sz w:val="22"/>
          <w:szCs w:val="22"/>
        </w:rPr>
        <w:t>et seq.</w:t>
      </w:r>
      <w:r w:rsidRPr="008E7EE0">
        <w:rPr>
          <w:rFonts w:ascii="Arial" w:hAnsi="Arial" w:cs="Arial"/>
          <w:sz w:val="22"/>
          <w:szCs w:val="22"/>
        </w:rPr>
        <w:t xml:space="preserve">  Provisions regarding employment status, salary and benefits, hiring process, discipline, and all other matters related to District employment status and a merit system shall be based on personnel policies adopted by the Board in accordance with recommendations made by the District director.  </w:t>
      </w:r>
    </w:p>
    <w:p w:rsidR="00315C21" w:rsidRPr="008E7EE0" w:rsidRDefault="00315C21" w:rsidP="00315C21">
      <w:pPr>
        <w:pStyle w:val="Par2"/>
        <w:numPr>
          <w:ilvl w:val="0"/>
          <w:numId w:val="0"/>
        </w:numPr>
        <w:tabs>
          <w:tab w:val="left" w:pos="1440"/>
        </w:tabs>
        <w:spacing w:after="0" w:line="240" w:lineRule="auto"/>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The executive staff of the District shall include a District Director and a fiscal manager.  The District Director shall be appointed and retained by a majority vote of the Board. Excepting the District Director, the executive staff shall be merit employees until their status is affirmatively changed by the Board’s direction.  The District Director shall serve as the executive director to the Board and as the manager and administrator of all district services, administration, and operations.  </w:t>
      </w:r>
    </w:p>
    <w:p w:rsidR="00315C21" w:rsidRPr="008E7EE0" w:rsidRDefault="00315C21" w:rsidP="00315C21">
      <w:pPr>
        <w:pStyle w:val="Par2"/>
        <w:numPr>
          <w:ilvl w:val="0"/>
          <w:numId w:val="0"/>
        </w:numPr>
        <w:tabs>
          <w:tab w:val="left" w:pos="1440"/>
        </w:tabs>
        <w:spacing w:after="0" w:line="240" w:lineRule="auto"/>
        <w:jc w:val="both"/>
        <w:rPr>
          <w:rFonts w:ascii="Arial" w:hAnsi="Arial" w:cs="Arial"/>
          <w:sz w:val="22"/>
          <w:szCs w:val="22"/>
        </w:rPr>
      </w:pPr>
    </w:p>
    <w:p w:rsidR="00315C21" w:rsidRDefault="00315C21" w:rsidP="00315C21">
      <w:pPr>
        <w:pStyle w:val="Par1"/>
        <w:tabs>
          <w:tab w:val="left" w:pos="1440"/>
        </w:tabs>
        <w:spacing w:after="0"/>
        <w:jc w:val="both"/>
        <w:rPr>
          <w:rFonts w:ascii="Arial" w:hAnsi="Arial" w:cs="Arial"/>
          <w:sz w:val="22"/>
          <w:szCs w:val="22"/>
        </w:rPr>
      </w:pPr>
      <w:r w:rsidRPr="008E7EE0">
        <w:rPr>
          <w:rFonts w:ascii="Arial" w:hAnsi="Arial" w:cs="Arial"/>
          <w:sz w:val="22"/>
          <w:szCs w:val="22"/>
        </w:rPr>
        <w:t>TRANSFER OF BUILDINGS, ASSETS, LIABILITIES AND FUNDS.</w:t>
      </w:r>
    </w:p>
    <w:p w:rsidR="00315C21" w:rsidRPr="008E7EE0" w:rsidRDefault="00315C21" w:rsidP="00315C21">
      <w:pPr>
        <w:pStyle w:val="Par1"/>
        <w:numPr>
          <w:ilvl w:val="0"/>
          <w:numId w:val="0"/>
        </w:numPr>
        <w:tabs>
          <w:tab w:val="left" w:pos="1440"/>
        </w:tabs>
        <w:spacing w:after="0"/>
        <w:ind w:left="720"/>
        <w:jc w:val="both"/>
        <w:rPr>
          <w:rFonts w:ascii="Arial" w:hAnsi="Arial" w:cs="Arial"/>
          <w:sz w:val="22"/>
          <w:szCs w:val="22"/>
        </w:rPr>
      </w:pPr>
    </w:p>
    <w:p w:rsidR="00315C21" w:rsidRDefault="006630DF" w:rsidP="006630DF">
      <w:pPr>
        <w:pStyle w:val="Par2"/>
        <w:numPr>
          <w:ilvl w:val="0"/>
          <w:numId w:val="0"/>
        </w:numPr>
        <w:tabs>
          <w:tab w:val="clear" w:pos="720"/>
          <w:tab w:val="left" w:pos="1440"/>
        </w:tabs>
        <w:spacing w:after="0" w:line="240" w:lineRule="auto"/>
        <w:jc w:val="both"/>
        <w:rPr>
          <w:rFonts w:ascii="Arial" w:hAnsi="Arial" w:cs="Arial"/>
          <w:sz w:val="22"/>
          <w:szCs w:val="22"/>
        </w:rPr>
      </w:pPr>
      <w:r>
        <w:rPr>
          <w:rFonts w:ascii="Arial" w:hAnsi="Arial" w:cs="Arial"/>
          <w:sz w:val="22"/>
          <w:szCs w:val="22"/>
        </w:rPr>
        <w:tab/>
      </w:r>
      <w:r w:rsidR="00315C21" w:rsidRPr="008E7EE0">
        <w:rPr>
          <w:rFonts w:ascii="Arial" w:hAnsi="Arial" w:cs="Arial"/>
          <w:sz w:val="22"/>
          <w:szCs w:val="22"/>
        </w:rPr>
        <w:t xml:space="preserve">The transfer of assets, liabilities and funds from Salt Lake County to the District shall be in accordance with the provisions and timelines set out in Exhibit A attached to Resolution No. 4670.  The transfer of oversight and responsibility for real estate and buildings, including the repayment of a bond for the construction of the District’s administrative offices, as well as contracts, leases or other transfers regarding other buildings or interests in real estate shall be arranged and approved in accordance with appropriate interlocal agreements between Salt Lake County and the District.  </w:t>
      </w:r>
    </w:p>
    <w:p w:rsidR="00315C21" w:rsidRPr="008E7EE0" w:rsidRDefault="00315C21" w:rsidP="00315C21">
      <w:pPr>
        <w:pStyle w:val="Par2"/>
        <w:numPr>
          <w:ilvl w:val="0"/>
          <w:numId w:val="0"/>
        </w:numPr>
        <w:tabs>
          <w:tab w:val="clear" w:pos="720"/>
          <w:tab w:val="left" w:pos="1440"/>
        </w:tabs>
        <w:spacing w:after="0" w:line="240" w:lineRule="auto"/>
        <w:ind w:firstLine="720"/>
        <w:jc w:val="both"/>
        <w:rPr>
          <w:rFonts w:ascii="Arial" w:hAnsi="Arial" w:cs="Arial"/>
          <w:sz w:val="22"/>
          <w:szCs w:val="22"/>
        </w:rPr>
      </w:pPr>
    </w:p>
    <w:p w:rsidR="00315C21" w:rsidRDefault="00315C21" w:rsidP="00315C21">
      <w:pPr>
        <w:pStyle w:val="Par1"/>
        <w:tabs>
          <w:tab w:val="left" w:pos="1440"/>
        </w:tabs>
        <w:spacing w:after="0"/>
        <w:jc w:val="both"/>
        <w:rPr>
          <w:rFonts w:ascii="Arial" w:hAnsi="Arial" w:cs="Arial"/>
          <w:sz w:val="22"/>
          <w:szCs w:val="22"/>
        </w:rPr>
      </w:pPr>
      <w:r w:rsidRPr="008E7EE0">
        <w:rPr>
          <w:rFonts w:ascii="Arial" w:hAnsi="Arial" w:cs="Arial"/>
          <w:sz w:val="22"/>
          <w:szCs w:val="22"/>
        </w:rPr>
        <w:t>ADMINISTRATIVE SERVICES.</w:t>
      </w:r>
    </w:p>
    <w:p w:rsidR="00315C21" w:rsidRPr="008E7EE0" w:rsidRDefault="00315C21" w:rsidP="00315C21">
      <w:pPr>
        <w:pStyle w:val="Par1"/>
        <w:numPr>
          <w:ilvl w:val="0"/>
          <w:numId w:val="0"/>
        </w:numPr>
        <w:tabs>
          <w:tab w:val="left" w:pos="1440"/>
        </w:tabs>
        <w:spacing w:after="0"/>
        <w:ind w:left="720"/>
        <w:jc w:val="both"/>
        <w:rPr>
          <w:rFonts w:ascii="Arial" w:hAnsi="Arial" w:cs="Arial"/>
          <w:sz w:val="22"/>
          <w:szCs w:val="22"/>
        </w:rPr>
      </w:pPr>
    </w:p>
    <w:p w:rsidR="00315C21" w:rsidRDefault="006630DF" w:rsidP="006630DF">
      <w:pPr>
        <w:pStyle w:val="Par2"/>
        <w:numPr>
          <w:ilvl w:val="0"/>
          <w:numId w:val="0"/>
        </w:numPr>
        <w:tabs>
          <w:tab w:val="clear" w:pos="720"/>
          <w:tab w:val="left" w:pos="1440"/>
        </w:tabs>
        <w:spacing w:after="0" w:line="240" w:lineRule="auto"/>
        <w:jc w:val="both"/>
        <w:rPr>
          <w:rFonts w:ascii="Arial" w:hAnsi="Arial" w:cs="Arial"/>
          <w:sz w:val="22"/>
          <w:szCs w:val="22"/>
        </w:rPr>
      </w:pPr>
      <w:r>
        <w:rPr>
          <w:rFonts w:ascii="Arial" w:hAnsi="Arial" w:cs="Arial"/>
          <w:sz w:val="22"/>
          <w:szCs w:val="22"/>
        </w:rPr>
        <w:tab/>
      </w:r>
      <w:r w:rsidR="00315C21" w:rsidRPr="008E7EE0">
        <w:rPr>
          <w:rFonts w:ascii="Arial" w:hAnsi="Arial" w:cs="Arial"/>
          <w:sz w:val="22"/>
          <w:szCs w:val="22"/>
        </w:rPr>
        <w:t xml:space="preserve">The District shall arrange for the provision of its administrative and support services, including purchasing, human resources, risk management, legal, information services and similar services as needed and either through providing such services internally or by contract with third parties or with Salt Lake County. </w:t>
      </w:r>
    </w:p>
    <w:p w:rsidR="00315C21" w:rsidRPr="008E7EE0" w:rsidRDefault="00315C21" w:rsidP="00315C21">
      <w:pPr>
        <w:pStyle w:val="Par2"/>
        <w:numPr>
          <w:ilvl w:val="0"/>
          <w:numId w:val="0"/>
        </w:numPr>
        <w:tabs>
          <w:tab w:val="clear" w:pos="720"/>
          <w:tab w:val="left" w:pos="1440"/>
        </w:tabs>
        <w:spacing w:after="0" w:line="240" w:lineRule="auto"/>
        <w:ind w:firstLine="720"/>
        <w:jc w:val="both"/>
        <w:rPr>
          <w:rFonts w:ascii="Arial" w:hAnsi="Arial" w:cs="Arial"/>
          <w:sz w:val="22"/>
          <w:szCs w:val="22"/>
        </w:rPr>
      </w:pPr>
    </w:p>
    <w:p w:rsidR="00315C21" w:rsidRDefault="00315C21" w:rsidP="00315C21">
      <w:pPr>
        <w:pStyle w:val="Par1"/>
        <w:tabs>
          <w:tab w:val="left" w:pos="1440"/>
        </w:tabs>
        <w:spacing w:after="0"/>
        <w:jc w:val="both"/>
        <w:rPr>
          <w:rFonts w:ascii="Arial" w:hAnsi="Arial" w:cs="Arial"/>
          <w:sz w:val="22"/>
          <w:szCs w:val="22"/>
        </w:rPr>
      </w:pPr>
      <w:r w:rsidRPr="008E7EE0">
        <w:rPr>
          <w:rFonts w:ascii="Arial" w:hAnsi="Arial" w:cs="Arial"/>
          <w:sz w:val="22"/>
          <w:szCs w:val="22"/>
        </w:rPr>
        <w:t>MISCELLANEOUS PROVISIONS.</w:t>
      </w:r>
    </w:p>
    <w:p w:rsidR="00315C21" w:rsidRPr="008E7EE0" w:rsidRDefault="00315C21" w:rsidP="00315C21">
      <w:pPr>
        <w:pStyle w:val="Par1"/>
        <w:numPr>
          <w:ilvl w:val="0"/>
          <w:numId w:val="0"/>
        </w:numPr>
        <w:tabs>
          <w:tab w:val="left" w:pos="1440"/>
        </w:tabs>
        <w:spacing w:after="0"/>
        <w:ind w:left="720"/>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The provisions of this Resolution shall be applied and interpreted to grant the greatest flexibility and autonomy to the Board, regarding the management and operations of the District, as is permitted by state law.  This Resolution should, therefore, be interpreted and </w:t>
      </w:r>
      <w:r w:rsidRPr="008E7EE0">
        <w:rPr>
          <w:rFonts w:ascii="Arial" w:hAnsi="Arial" w:cs="Arial"/>
          <w:sz w:val="22"/>
          <w:szCs w:val="22"/>
        </w:rPr>
        <w:lastRenderedPageBreak/>
        <w:t xml:space="preserve">applied in such a way as will maximize the flexibility and autonomy of the Board and the independence of the District. </w:t>
      </w:r>
    </w:p>
    <w:p w:rsidR="00315C21" w:rsidRPr="008E7EE0" w:rsidRDefault="00315C21" w:rsidP="00315C21">
      <w:pPr>
        <w:pStyle w:val="Par2"/>
        <w:numPr>
          <w:ilvl w:val="0"/>
          <w:numId w:val="0"/>
        </w:numPr>
        <w:tabs>
          <w:tab w:val="left" w:pos="1440"/>
        </w:tabs>
        <w:spacing w:after="0" w:line="240" w:lineRule="auto"/>
        <w:ind w:left="720"/>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 xml:space="preserve">If any provision, section or paragraph of this Resolution is found by a court of competent jurisdiction to be unlawful or unconstitutional, such finding shall not affect the other provisions and sections hereof.  </w:t>
      </w:r>
    </w:p>
    <w:p w:rsidR="00315C21" w:rsidRPr="008E7EE0" w:rsidRDefault="00315C21" w:rsidP="00315C21">
      <w:pPr>
        <w:pStyle w:val="Par2"/>
        <w:numPr>
          <w:ilvl w:val="0"/>
          <w:numId w:val="0"/>
        </w:numPr>
        <w:tabs>
          <w:tab w:val="left" w:pos="1440"/>
        </w:tabs>
        <w:spacing w:after="0" w:line="240" w:lineRule="auto"/>
        <w:jc w:val="both"/>
        <w:rPr>
          <w:rFonts w:ascii="Arial" w:hAnsi="Arial" w:cs="Arial"/>
          <w:sz w:val="22"/>
          <w:szCs w:val="22"/>
        </w:rPr>
      </w:pPr>
    </w:p>
    <w:p w:rsidR="00315C21" w:rsidRDefault="00315C21" w:rsidP="006630DF">
      <w:pPr>
        <w:pStyle w:val="Par2"/>
        <w:tabs>
          <w:tab w:val="left" w:pos="1080"/>
        </w:tabs>
        <w:spacing w:after="0" w:line="240" w:lineRule="auto"/>
        <w:jc w:val="both"/>
        <w:rPr>
          <w:rFonts w:ascii="Arial" w:hAnsi="Arial" w:cs="Arial"/>
          <w:sz w:val="22"/>
          <w:szCs w:val="22"/>
        </w:rPr>
      </w:pPr>
      <w:r w:rsidRPr="008E7EE0">
        <w:rPr>
          <w:rFonts w:ascii="Arial" w:hAnsi="Arial" w:cs="Arial"/>
          <w:sz w:val="22"/>
          <w:szCs w:val="22"/>
        </w:rPr>
        <w:t>Salt Lake County Council, through this Resolution, directs and requests that the County Mayor and all county officers, employees and agencies cooperate and work towards the quick and effective accomplishment of the ends of this Resolution, that is the independence and autonomy of the District, and do all that is lawfully within their power to effect the goals of this Resolution.</w:t>
      </w:r>
    </w:p>
    <w:p w:rsidR="00315C21" w:rsidRDefault="00315C21" w:rsidP="00315C21">
      <w:pPr>
        <w:pStyle w:val="Par2"/>
        <w:numPr>
          <w:ilvl w:val="0"/>
          <w:numId w:val="0"/>
        </w:numPr>
        <w:tabs>
          <w:tab w:val="clear" w:pos="720"/>
          <w:tab w:val="left" w:pos="1440"/>
        </w:tabs>
        <w:spacing w:after="0" w:line="240" w:lineRule="auto"/>
        <w:jc w:val="both"/>
        <w:rPr>
          <w:rFonts w:ascii="Arial" w:hAnsi="Arial" w:cs="Arial"/>
          <w:sz w:val="22"/>
          <w:szCs w:val="22"/>
        </w:rPr>
      </w:pPr>
    </w:p>
    <w:p w:rsidR="00315C21" w:rsidRPr="003A44A3" w:rsidRDefault="00315C21" w:rsidP="00315C21">
      <w:pPr>
        <w:widowControl w:val="0"/>
        <w:tabs>
          <w:tab w:val="left" w:pos="1440"/>
        </w:tabs>
        <w:rPr>
          <w:rFonts w:ascii="Arial" w:hAnsi="Arial" w:cs="Arial"/>
          <w:sz w:val="22"/>
          <w:szCs w:val="22"/>
          <w:u w:val="single"/>
        </w:rPr>
      </w:pPr>
      <w:r>
        <w:rPr>
          <w:rFonts w:ascii="Arial" w:hAnsi="Arial" w:cs="Arial"/>
          <w:sz w:val="22"/>
          <w:szCs w:val="22"/>
        </w:rPr>
        <w:fldChar w:fldCharType="begin"/>
      </w:r>
      <w:r>
        <w:rPr>
          <w:rFonts w:ascii="Arial" w:hAnsi="Arial" w:cs="Arial"/>
          <w:sz w:val="22"/>
          <w:szCs w:val="22"/>
        </w:rPr>
        <w:instrText xml:space="preserve"> SEQ CHAPTER \h \r 1</w:instrText>
      </w:r>
      <w:r>
        <w:rPr>
          <w:rFonts w:ascii="Arial" w:hAnsi="Arial" w:cs="Arial"/>
          <w:sz w:val="22"/>
          <w:szCs w:val="22"/>
        </w:rPr>
        <w:fldChar w:fldCharType="end"/>
      </w:r>
      <w:r>
        <w:rPr>
          <w:rFonts w:ascii="Arial" w:hAnsi="Arial" w:cs="Arial"/>
          <w:sz w:val="22"/>
          <w:szCs w:val="22"/>
        </w:rPr>
        <w:t xml:space="preserve">APPROVED and ADOPTED this </w:t>
      </w:r>
      <w:r>
        <w:rPr>
          <w:rFonts w:ascii="Arial" w:hAnsi="Arial" w:cs="Arial"/>
          <w:sz w:val="22"/>
          <w:szCs w:val="22"/>
          <w:u w:val="single"/>
        </w:rPr>
        <w:t>12</w:t>
      </w:r>
      <w:r w:rsidRPr="00942FC0">
        <w:rPr>
          <w:rFonts w:ascii="Arial" w:hAnsi="Arial" w:cs="Arial"/>
          <w:sz w:val="22"/>
          <w:szCs w:val="22"/>
          <w:u w:val="single"/>
          <w:vertAlign w:val="superscript"/>
        </w:rPr>
        <w:t>th</w:t>
      </w:r>
      <w:r>
        <w:rPr>
          <w:rFonts w:ascii="Arial" w:hAnsi="Arial" w:cs="Arial"/>
          <w:sz w:val="22"/>
          <w:szCs w:val="22"/>
          <w:u w:val="single"/>
        </w:rPr>
        <w:t xml:space="preserve"> </w:t>
      </w:r>
      <w:r w:rsidRPr="00640F02">
        <w:rPr>
          <w:rFonts w:ascii="Arial" w:hAnsi="Arial" w:cs="Arial"/>
          <w:sz w:val="22"/>
          <w:szCs w:val="22"/>
        </w:rPr>
        <w:t>day</w:t>
      </w:r>
      <w:r>
        <w:rPr>
          <w:rFonts w:ascii="Arial" w:hAnsi="Arial" w:cs="Arial"/>
          <w:sz w:val="22"/>
          <w:szCs w:val="22"/>
        </w:rPr>
        <w:t xml:space="preserve"> of </w:t>
      </w:r>
      <w:r>
        <w:rPr>
          <w:rFonts w:ascii="Arial" w:hAnsi="Arial" w:cs="Arial"/>
          <w:sz w:val="22"/>
          <w:szCs w:val="22"/>
          <w:u w:val="single"/>
        </w:rPr>
        <w:t>July</w:t>
      </w:r>
      <w:r w:rsidRPr="00880823">
        <w:rPr>
          <w:rFonts w:ascii="Arial" w:hAnsi="Arial" w:cs="Arial"/>
          <w:sz w:val="22"/>
          <w:szCs w:val="22"/>
        </w:rPr>
        <w:t xml:space="preserve">, </w:t>
      </w:r>
      <w:r>
        <w:rPr>
          <w:rFonts w:ascii="Arial" w:hAnsi="Arial" w:cs="Arial"/>
          <w:sz w:val="22"/>
          <w:szCs w:val="22"/>
        </w:rPr>
        <w:t>2016.</w:t>
      </w:r>
    </w:p>
    <w:p w:rsidR="00315C21" w:rsidRDefault="00315C21" w:rsidP="00315C21">
      <w:pPr>
        <w:widowControl w:val="0"/>
        <w:tabs>
          <w:tab w:val="left" w:pos="1440"/>
        </w:tabs>
        <w:rPr>
          <w:rFonts w:ascii="Arial" w:hAnsi="Arial" w:cs="Arial"/>
          <w:sz w:val="22"/>
          <w:szCs w:val="22"/>
        </w:rPr>
      </w:pPr>
    </w:p>
    <w:p w:rsidR="00315C21" w:rsidRDefault="00315C21" w:rsidP="00315C21">
      <w:pPr>
        <w:widowControl w:val="0"/>
        <w:tabs>
          <w:tab w:val="left" w:pos="5040"/>
        </w:tabs>
        <w:ind w:left="5040"/>
        <w:rPr>
          <w:rFonts w:ascii="Arial" w:hAnsi="Arial" w:cs="Arial"/>
          <w:sz w:val="22"/>
          <w:szCs w:val="22"/>
        </w:rPr>
      </w:pPr>
      <w:r>
        <w:rPr>
          <w:rFonts w:ascii="Arial" w:hAnsi="Arial" w:cs="Arial"/>
          <w:sz w:val="22"/>
          <w:szCs w:val="22"/>
        </w:rPr>
        <w:t xml:space="preserve">SALT </w:t>
      </w:r>
      <w:smartTag w:uri="urn:schemas-microsoft-com:office:smarttags" w:element="place">
        <w:r>
          <w:rPr>
            <w:rFonts w:ascii="Arial" w:hAnsi="Arial" w:cs="Arial"/>
            <w:sz w:val="22"/>
            <w:szCs w:val="22"/>
          </w:rPr>
          <w:t>LAKE</w:t>
        </w:r>
      </w:smartTag>
      <w:r>
        <w:rPr>
          <w:rFonts w:ascii="Arial" w:hAnsi="Arial" w:cs="Arial"/>
          <w:sz w:val="22"/>
          <w:szCs w:val="22"/>
        </w:rPr>
        <w:t xml:space="preserve"> COUNTY COUNCIL</w:t>
      </w:r>
    </w:p>
    <w:p w:rsidR="00315C21" w:rsidRDefault="00315C21" w:rsidP="00315C21">
      <w:pPr>
        <w:widowControl w:val="0"/>
        <w:tabs>
          <w:tab w:val="left" w:pos="4320"/>
        </w:tabs>
        <w:rPr>
          <w:rFonts w:ascii="Arial" w:hAnsi="Arial" w:cs="Arial"/>
          <w:sz w:val="22"/>
          <w:szCs w:val="22"/>
        </w:rPr>
      </w:pPr>
      <w:r>
        <w:rPr>
          <w:rFonts w:ascii="Arial" w:hAnsi="Arial" w:cs="Arial"/>
          <w:sz w:val="22"/>
          <w:szCs w:val="22"/>
        </w:rPr>
        <w:t>ATTEST (SEAL)</w:t>
      </w:r>
    </w:p>
    <w:p w:rsidR="00315C21" w:rsidRDefault="00315C21" w:rsidP="00315C21">
      <w:pPr>
        <w:widowControl w:val="0"/>
        <w:tabs>
          <w:tab w:val="left" w:pos="5040"/>
        </w:tabs>
        <w:rPr>
          <w:rFonts w:ascii="Arial" w:hAnsi="Arial" w:cs="Arial"/>
          <w:sz w:val="22"/>
          <w:szCs w:val="22"/>
          <w:u w:val="single"/>
        </w:rPr>
      </w:pPr>
      <w:r>
        <w:rPr>
          <w:rFonts w:ascii="Arial" w:hAnsi="Arial" w:cs="Arial"/>
          <w:sz w:val="22"/>
          <w:szCs w:val="22"/>
        </w:rPr>
        <w:tab/>
        <w:t xml:space="preserve">By </w:t>
      </w:r>
      <w:r>
        <w:rPr>
          <w:rFonts w:ascii="Arial" w:hAnsi="Arial" w:cs="Arial"/>
          <w:sz w:val="22"/>
          <w:szCs w:val="22"/>
          <w:u w:val="single"/>
        </w:rPr>
        <w:t xml:space="preserve">/s/ MAX BURDICK    </w:t>
      </w:r>
    </w:p>
    <w:p w:rsidR="00315C21" w:rsidRDefault="00315C21" w:rsidP="00315C21">
      <w:pPr>
        <w:widowControl w:val="0"/>
        <w:tabs>
          <w:tab w:val="left" w:pos="5040"/>
        </w:tabs>
        <w:rPr>
          <w:rFonts w:ascii="Arial" w:hAnsi="Arial" w:cs="Arial"/>
          <w:sz w:val="22"/>
          <w:szCs w:val="22"/>
          <w:u w:val="single"/>
        </w:rPr>
      </w:pPr>
      <w:r>
        <w:rPr>
          <w:rFonts w:ascii="Arial" w:hAnsi="Arial" w:cs="Arial"/>
          <w:sz w:val="22"/>
          <w:szCs w:val="22"/>
        </w:rPr>
        <w:tab/>
        <w:t xml:space="preserve">      Chair</w:t>
      </w:r>
    </w:p>
    <w:p w:rsidR="00315C21" w:rsidRDefault="00315C21" w:rsidP="00315C21">
      <w:pPr>
        <w:widowControl w:val="0"/>
        <w:tabs>
          <w:tab w:val="left" w:pos="4320"/>
        </w:tabs>
        <w:rPr>
          <w:rFonts w:ascii="Arial" w:hAnsi="Arial" w:cs="Arial"/>
          <w:sz w:val="22"/>
          <w:szCs w:val="22"/>
        </w:rPr>
      </w:pPr>
      <w:r>
        <w:rPr>
          <w:rFonts w:ascii="Arial" w:hAnsi="Arial" w:cs="Arial"/>
          <w:sz w:val="22"/>
          <w:szCs w:val="22"/>
        </w:rPr>
        <w:t xml:space="preserve">By </w:t>
      </w:r>
      <w:r>
        <w:rPr>
          <w:rFonts w:ascii="Arial" w:hAnsi="Arial" w:cs="Arial"/>
          <w:sz w:val="22"/>
          <w:szCs w:val="22"/>
          <w:u w:val="single"/>
        </w:rPr>
        <w:t>/s/ SHERRIE SWENSEN</w:t>
      </w:r>
    </w:p>
    <w:p w:rsidR="00315C21" w:rsidRDefault="00315C21" w:rsidP="00315C21">
      <w:pPr>
        <w:widowControl w:val="0"/>
        <w:tabs>
          <w:tab w:val="left" w:pos="4320"/>
        </w:tabs>
        <w:rPr>
          <w:rFonts w:ascii="Arial" w:hAnsi="Arial" w:cs="Arial"/>
          <w:sz w:val="22"/>
          <w:szCs w:val="22"/>
        </w:rPr>
      </w:pPr>
      <w:r>
        <w:rPr>
          <w:rFonts w:ascii="Arial" w:hAnsi="Arial" w:cs="Arial"/>
          <w:sz w:val="22"/>
          <w:szCs w:val="22"/>
        </w:rPr>
        <w:t xml:space="preserve">     County Clerk</w:t>
      </w:r>
    </w:p>
    <w:p w:rsidR="00C24203" w:rsidRPr="000E49CD" w:rsidRDefault="00C24203" w:rsidP="00C24203">
      <w:pPr>
        <w:tabs>
          <w:tab w:val="left" w:pos="1440"/>
          <w:tab w:val="left" w:pos="2160"/>
        </w:tabs>
        <w:jc w:val="both"/>
        <w:rPr>
          <w:rFonts w:ascii="Arial" w:hAnsi="Arial" w:cs="Arial"/>
          <w:bCs/>
          <w:color w:val="000000"/>
          <w:sz w:val="22"/>
          <w:szCs w:val="22"/>
        </w:rPr>
      </w:pPr>
    </w:p>
    <w:p w:rsidR="00C24203" w:rsidRPr="000E49CD" w:rsidRDefault="00C24203" w:rsidP="001C3DBD">
      <w:pPr>
        <w:tabs>
          <w:tab w:val="left" w:pos="1440"/>
        </w:tabs>
        <w:ind w:firstLine="720"/>
        <w:jc w:val="both"/>
        <w:rPr>
          <w:rFonts w:ascii="Arial" w:hAnsi="Arial" w:cs="Arial"/>
          <w:sz w:val="22"/>
          <w:szCs w:val="22"/>
        </w:rPr>
      </w:pPr>
      <w:r w:rsidRPr="000E49CD">
        <w:rPr>
          <w:rFonts w:ascii="Arial" w:hAnsi="Arial" w:cs="Arial"/>
          <w:sz w:val="22"/>
          <w:szCs w:val="22"/>
        </w:rPr>
        <w:tab/>
      </w:r>
      <w:r w:rsidRPr="00C24203">
        <w:rPr>
          <w:rFonts w:ascii="Arial" w:hAnsi="Arial" w:cs="Arial"/>
          <w:sz w:val="22"/>
          <w:szCs w:val="22"/>
        </w:rPr>
        <w:t xml:space="preserve">Council Member Bradshaw, seconded by Council Member Jensen, moved to ratify the vote taken in the Committee of the Whole meeting. </w:t>
      </w:r>
      <w:r w:rsidRPr="001C3DBD">
        <w:rPr>
          <w:rFonts w:ascii="Arial" w:hAnsi="Arial" w:cs="Arial"/>
          <w:sz w:val="22"/>
          <w:szCs w:val="22"/>
        </w:rPr>
        <w:t xml:space="preserve"> [</w:t>
      </w:r>
      <w:r w:rsidR="006630DF" w:rsidRPr="001C3DBD">
        <w:rPr>
          <w:rFonts w:ascii="Arial" w:hAnsi="Arial" w:cs="Arial"/>
          <w:sz w:val="22"/>
          <w:szCs w:val="22"/>
        </w:rPr>
        <w:t>Council Member Newton, seconded by Council Member Snelgrove, moved to approve the resolution, but remove the verbiage that refers to an odd number on the board.  Council Member Newton amended the motion to approve the resolution with up to two County representatives, but that it is the Council’s intent to have one member represent the unincorporated and the other represent the region, and to remove the verbiage that refers to an odd number on the board.  The motion passed unanimously.  Council Member DeBry was absent for the vote.</w:t>
      </w:r>
      <w:r w:rsidR="001C3DBD">
        <w:rPr>
          <w:rFonts w:ascii="Arial" w:hAnsi="Arial" w:cs="Arial"/>
          <w:sz w:val="22"/>
          <w:szCs w:val="22"/>
        </w:rPr>
        <w:t xml:space="preserve">]  </w:t>
      </w:r>
      <w:r w:rsidRPr="001C3DBD">
        <w:rPr>
          <w:rFonts w:ascii="Arial" w:hAnsi="Arial" w:cs="Arial"/>
          <w:sz w:val="22"/>
          <w:szCs w:val="22"/>
        </w:rPr>
        <w:t xml:space="preserve">The Council motion passed unanimously, authorizing the Chair to </w:t>
      </w:r>
      <w:r w:rsidR="00AE2CFE">
        <w:rPr>
          <w:rFonts w:ascii="Arial" w:hAnsi="Arial" w:cs="Arial"/>
          <w:sz w:val="22"/>
          <w:szCs w:val="22"/>
        </w:rPr>
        <w:t>execute the resolution</w:t>
      </w:r>
      <w:r w:rsidRPr="00C24203">
        <w:rPr>
          <w:rFonts w:ascii="Arial" w:hAnsi="Arial" w:cs="Arial"/>
          <w:sz w:val="22"/>
          <w:szCs w:val="22"/>
        </w:rPr>
        <w:t xml:space="preserve"> and directing the County Clerk to attest his signature, showing that all Council Members present voted “Aye.”</w:t>
      </w:r>
      <w:r w:rsidRPr="000E49CD">
        <w:rPr>
          <w:rFonts w:ascii="Arial" w:hAnsi="Arial" w:cs="Arial"/>
          <w:sz w:val="22"/>
          <w:szCs w:val="22"/>
        </w:rPr>
        <w:t xml:space="preserve"> </w:t>
      </w:r>
    </w:p>
    <w:p w:rsidR="00D84F03" w:rsidRDefault="00D84F03" w:rsidP="00D84F03">
      <w:pPr>
        <w:tabs>
          <w:tab w:val="left" w:pos="1440"/>
          <w:tab w:val="left" w:pos="2160"/>
        </w:tabs>
        <w:jc w:val="both"/>
        <w:rPr>
          <w:rFonts w:ascii="Arial" w:hAnsi="Arial" w:cs="Arial"/>
          <w:bCs/>
          <w:color w:val="000000"/>
          <w:sz w:val="22"/>
          <w:szCs w:val="22"/>
        </w:rPr>
      </w:pPr>
    </w:p>
    <w:p w:rsidR="00681195" w:rsidRDefault="00681195" w:rsidP="00681195">
      <w:pPr>
        <w:tabs>
          <w:tab w:val="left" w:pos="720"/>
          <w:tab w:val="left" w:pos="2880"/>
        </w:tabs>
        <w:jc w:val="center"/>
        <w:rPr>
          <w:sz w:val="28"/>
          <w:szCs w:val="28"/>
        </w:rPr>
      </w:pPr>
      <w:r>
        <w:rPr>
          <w:sz w:val="28"/>
          <w:szCs w:val="28"/>
        </w:rPr>
        <w:t>♦♦♦   ♦♦♦   ♦♦♦   ♦♦♦   ♦♦♦</w:t>
      </w:r>
    </w:p>
    <w:p w:rsidR="0040154E" w:rsidRPr="00DD5D0D" w:rsidRDefault="00D84F03" w:rsidP="00D84F03">
      <w:pPr>
        <w:tabs>
          <w:tab w:val="left" w:pos="1440"/>
          <w:tab w:val="left" w:pos="2160"/>
        </w:tabs>
        <w:jc w:val="both"/>
        <w:rPr>
          <w:rFonts w:ascii="Arial" w:hAnsi="Arial" w:cs="Arial"/>
          <w:bCs/>
          <w:color w:val="000000"/>
          <w:sz w:val="22"/>
          <w:szCs w:val="22"/>
        </w:rPr>
      </w:pPr>
      <w:r w:rsidRPr="00D84F03">
        <w:rPr>
          <w:rFonts w:ascii="Arial" w:hAnsi="Arial" w:cs="Arial"/>
          <w:bCs/>
          <w:color w:val="000000"/>
          <w:sz w:val="22"/>
          <w:szCs w:val="22"/>
        </w:rPr>
        <w:tab/>
      </w:r>
    </w:p>
    <w:p w:rsidR="0040154E" w:rsidRPr="00DD5D0D" w:rsidRDefault="00E96890" w:rsidP="0040154E">
      <w:pPr>
        <w:tabs>
          <w:tab w:val="left" w:pos="1440"/>
          <w:tab w:val="left" w:pos="2160"/>
        </w:tabs>
        <w:jc w:val="both"/>
        <w:rPr>
          <w:rFonts w:ascii="Arial" w:hAnsi="Arial" w:cs="Arial"/>
          <w:sz w:val="22"/>
          <w:szCs w:val="22"/>
        </w:rPr>
      </w:pPr>
      <w:r w:rsidRPr="00DD5D0D">
        <w:rPr>
          <w:rFonts w:ascii="Arial" w:hAnsi="Arial" w:cs="Arial"/>
          <w:sz w:val="22"/>
          <w:szCs w:val="22"/>
        </w:rPr>
        <w:tab/>
      </w:r>
      <w:r w:rsidR="0040154E" w:rsidRPr="00DD5D0D">
        <w:rPr>
          <w:rFonts w:ascii="Arial" w:hAnsi="Arial" w:cs="Arial"/>
          <w:sz w:val="22"/>
          <w:szCs w:val="22"/>
        </w:rPr>
        <w:t xml:space="preserve">Mr. Ben Stringham, Acting Director, Real Estate Section, submitted a letter recommending approval of the following RESOLUTION authorizing execution of a PERPETUAL EASEMENT between Salt Lake County for its Real Estate Section and the </w:t>
      </w:r>
      <w:r w:rsidR="0040154E" w:rsidRPr="00DD5D0D">
        <w:rPr>
          <w:rFonts w:ascii="Arial" w:hAnsi="Arial" w:cs="Arial"/>
          <w:b/>
          <w:sz w:val="22"/>
          <w:szCs w:val="22"/>
        </w:rPr>
        <w:t xml:space="preserve">Utah Department of Transportation (UDOT).  </w:t>
      </w:r>
      <w:r w:rsidR="0040154E" w:rsidRPr="00DD5D0D">
        <w:rPr>
          <w:rFonts w:ascii="Arial" w:hAnsi="Arial" w:cs="Arial"/>
          <w:sz w:val="22"/>
          <w:szCs w:val="22"/>
        </w:rPr>
        <w:t>Salt Lake County will grant a perpetual easement to UDOT in order to construct and install a pedestrian traffic signal at the north entrance of Wheeler Farm along 900 East.  UDOT will pay $500.00 for the easement.  The Council also approved the UDOT RIGHT-OF-WAY CONTRACT.</w:t>
      </w:r>
    </w:p>
    <w:p w:rsidR="00214A4D" w:rsidRPr="00DD5D0D" w:rsidRDefault="00214A4D" w:rsidP="00D84F03">
      <w:pPr>
        <w:tabs>
          <w:tab w:val="left" w:pos="1440"/>
          <w:tab w:val="left" w:pos="2160"/>
        </w:tabs>
        <w:jc w:val="both"/>
        <w:rPr>
          <w:rFonts w:ascii="Arial" w:hAnsi="Arial" w:cs="Arial"/>
          <w:bCs/>
          <w:color w:val="000000"/>
          <w:sz w:val="22"/>
          <w:szCs w:val="22"/>
        </w:rPr>
      </w:pPr>
    </w:p>
    <w:p w:rsidR="00DF131E" w:rsidRDefault="00DF131E" w:rsidP="00E96890">
      <w:pPr>
        <w:tabs>
          <w:tab w:val="left" w:pos="1440"/>
        </w:tabs>
        <w:rPr>
          <w:rFonts w:ascii="Arial" w:hAnsi="Arial" w:cs="Arial"/>
          <w:sz w:val="22"/>
          <w:szCs w:val="22"/>
        </w:rPr>
      </w:pPr>
    </w:p>
    <w:p w:rsidR="00DF131E" w:rsidRDefault="00DF131E" w:rsidP="00E96890">
      <w:pPr>
        <w:tabs>
          <w:tab w:val="left" w:pos="1440"/>
        </w:tabs>
        <w:rPr>
          <w:rFonts w:ascii="Arial" w:hAnsi="Arial" w:cs="Arial"/>
          <w:sz w:val="22"/>
          <w:szCs w:val="22"/>
        </w:rPr>
      </w:pPr>
    </w:p>
    <w:p w:rsidR="00DF131E" w:rsidRDefault="00DF131E" w:rsidP="00E96890">
      <w:pPr>
        <w:tabs>
          <w:tab w:val="left" w:pos="1440"/>
        </w:tabs>
        <w:rPr>
          <w:rFonts w:ascii="Arial" w:hAnsi="Arial" w:cs="Arial"/>
          <w:sz w:val="22"/>
          <w:szCs w:val="22"/>
        </w:rPr>
      </w:pPr>
    </w:p>
    <w:p w:rsidR="00DF131E" w:rsidRDefault="00DF131E" w:rsidP="00E96890">
      <w:pPr>
        <w:tabs>
          <w:tab w:val="left" w:pos="1440"/>
        </w:tabs>
        <w:rPr>
          <w:rFonts w:ascii="Arial" w:hAnsi="Arial" w:cs="Arial"/>
          <w:sz w:val="22"/>
          <w:szCs w:val="22"/>
        </w:rPr>
      </w:pPr>
    </w:p>
    <w:p w:rsidR="00E96890" w:rsidRPr="00DD5D0D" w:rsidRDefault="00E96890" w:rsidP="00E96890">
      <w:pPr>
        <w:tabs>
          <w:tab w:val="left" w:pos="1440"/>
        </w:tabs>
        <w:rPr>
          <w:rFonts w:ascii="Arial" w:hAnsi="Arial" w:cs="Arial"/>
          <w:sz w:val="22"/>
          <w:szCs w:val="22"/>
        </w:rPr>
      </w:pPr>
      <w:proofErr w:type="gramStart"/>
      <w:r w:rsidRPr="00DD5D0D">
        <w:rPr>
          <w:rFonts w:ascii="Arial" w:hAnsi="Arial" w:cs="Arial"/>
          <w:sz w:val="22"/>
          <w:szCs w:val="22"/>
        </w:rPr>
        <w:lastRenderedPageBreak/>
        <w:t>RESOLUTION NO.</w:t>
      </w:r>
      <w:proofErr w:type="gramEnd"/>
      <w:r w:rsidRPr="00DD5D0D">
        <w:rPr>
          <w:rFonts w:ascii="Arial" w:hAnsi="Arial" w:cs="Arial"/>
          <w:sz w:val="22"/>
          <w:szCs w:val="22"/>
        </w:rPr>
        <w:t xml:space="preserve"> </w:t>
      </w:r>
      <w:r w:rsidRPr="00DD5D0D">
        <w:rPr>
          <w:rFonts w:ascii="Arial" w:hAnsi="Arial" w:cs="Arial"/>
          <w:sz w:val="22"/>
          <w:szCs w:val="22"/>
          <w:u w:val="single"/>
        </w:rPr>
        <w:t>5101</w:t>
      </w:r>
      <w:r w:rsidRPr="00DD5D0D">
        <w:rPr>
          <w:rFonts w:ascii="Arial" w:hAnsi="Arial" w:cs="Arial"/>
          <w:sz w:val="22"/>
          <w:szCs w:val="22"/>
        </w:rPr>
        <w:tab/>
      </w:r>
      <w:r w:rsidRPr="00DD5D0D">
        <w:rPr>
          <w:rFonts w:ascii="Arial" w:hAnsi="Arial" w:cs="Arial"/>
          <w:sz w:val="22"/>
          <w:szCs w:val="22"/>
        </w:rPr>
        <w:tab/>
      </w:r>
      <w:r w:rsidRPr="00DD5D0D">
        <w:rPr>
          <w:rFonts w:ascii="Arial" w:hAnsi="Arial" w:cs="Arial"/>
          <w:sz w:val="22"/>
          <w:szCs w:val="22"/>
        </w:rPr>
        <w:tab/>
      </w:r>
      <w:r w:rsidRPr="00DD5D0D">
        <w:rPr>
          <w:rFonts w:ascii="Arial" w:hAnsi="Arial" w:cs="Arial"/>
          <w:sz w:val="22"/>
          <w:szCs w:val="22"/>
        </w:rPr>
        <w:tab/>
      </w:r>
      <w:r w:rsidRPr="00DD5D0D">
        <w:rPr>
          <w:rFonts w:ascii="Arial" w:hAnsi="Arial" w:cs="Arial"/>
          <w:sz w:val="22"/>
          <w:szCs w:val="22"/>
        </w:rPr>
        <w:tab/>
      </w:r>
      <w:r w:rsidRPr="00DD5D0D">
        <w:rPr>
          <w:rFonts w:ascii="Arial" w:hAnsi="Arial" w:cs="Arial"/>
          <w:sz w:val="22"/>
          <w:szCs w:val="22"/>
        </w:rPr>
        <w:tab/>
        <w:t xml:space="preserve">   </w:t>
      </w:r>
      <w:r w:rsidR="00DD5D0D">
        <w:rPr>
          <w:rFonts w:ascii="Arial" w:hAnsi="Arial" w:cs="Arial"/>
          <w:sz w:val="22"/>
          <w:szCs w:val="22"/>
        </w:rPr>
        <w:t xml:space="preserve">  </w:t>
      </w:r>
      <w:r w:rsidRPr="00DD5D0D">
        <w:rPr>
          <w:rFonts w:ascii="Arial" w:hAnsi="Arial" w:cs="Arial"/>
          <w:sz w:val="22"/>
          <w:szCs w:val="22"/>
        </w:rPr>
        <w:t xml:space="preserve">   DATE:  </w:t>
      </w:r>
      <w:r w:rsidRPr="00DD5D0D">
        <w:rPr>
          <w:rFonts w:ascii="Arial" w:hAnsi="Arial" w:cs="Arial"/>
          <w:sz w:val="22"/>
          <w:szCs w:val="22"/>
          <w:u w:val="single"/>
        </w:rPr>
        <w:t>JULY 12, 2016</w:t>
      </w:r>
    </w:p>
    <w:p w:rsidR="00E96890" w:rsidRPr="00DD5D0D" w:rsidRDefault="00E96890" w:rsidP="00E96890">
      <w:pPr>
        <w:tabs>
          <w:tab w:val="left" w:pos="1440"/>
        </w:tabs>
        <w:rPr>
          <w:rFonts w:ascii="Arial" w:hAnsi="Arial" w:cs="Arial"/>
          <w:sz w:val="22"/>
          <w:szCs w:val="22"/>
        </w:rPr>
      </w:pPr>
    </w:p>
    <w:p w:rsidR="00E96890" w:rsidRPr="00DD5D0D" w:rsidRDefault="00E96890" w:rsidP="00D84755">
      <w:pPr>
        <w:tabs>
          <w:tab w:val="left" w:pos="1440"/>
        </w:tabs>
        <w:ind w:left="720" w:right="720"/>
        <w:jc w:val="both"/>
        <w:rPr>
          <w:rFonts w:ascii="Arial" w:hAnsi="Arial" w:cs="Arial"/>
          <w:sz w:val="22"/>
          <w:szCs w:val="22"/>
        </w:rPr>
      </w:pPr>
      <w:r w:rsidRPr="00DD5D0D">
        <w:rPr>
          <w:rFonts w:ascii="Arial" w:hAnsi="Arial" w:cs="Arial"/>
          <w:sz w:val="22"/>
          <w:szCs w:val="22"/>
        </w:rPr>
        <w:t>A RESOLUTION OF THE SALT LAKE COUNTY COUNCIL AUTHORIZING EXECUTION AND DELIVERY OF A PERPETUAL EASEMENT TO THE UTAH DEPARTMENT OF TRANSPORTATION.</w:t>
      </w:r>
    </w:p>
    <w:p w:rsidR="00E96890" w:rsidRPr="00DD5D0D" w:rsidRDefault="00E96890" w:rsidP="00D84755">
      <w:pPr>
        <w:tabs>
          <w:tab w:val="left" w:pos="1440"/>
        </w:tabs>
        <w:jc w:val="both"/>
        <w:rPr>
          <w:rFonts w:ascii="Arial" w:hAnsi="Arial" w:cs="Arial"/>
          <w:sz w:val="22"/>
          <w:szCs w:val="22"/>
        </w:rPr>
      </w:pPr>
    </w:p>
    <w:p w:rsidR="00E96890" w:rsidRPr="00DD5D0D" w:rsidRDefault="00E96890" w:rsidP="00E96890">
      <w:pPr>
        <w:tabs>
          <w:tab w:val="left" w:pos="1440"/>
        </w:tabs>
        <w:jc w:val="center"/>
        <w:rPr>
          <w:rFonts w:ascii="Arial" w:hAnsi="Arial" w:cs="Arial"/>
          <w:sz w:val="22"/>
          <w:szCs w:val="22"/>
        </w:rPr>
      </w:pPr>
      <w:r w:rsidRPr="00DD5D0D">
        <w:rPr>
          <w:rFonts w:ascii="Arial" w:hAnsi="Arial" w:cs="Arial"/>
          <w:sz w:val="22"/>
          <w:szCs w:val="22"/>
        </w:rPr>
        <w:t>RECITALS</w:t>
      </w:r>
    </w:p>
    <w:p w:rsidR="00E96890" w:rsidRPr="00DD5D0D" w:rsidRDefault="00E96890" w:rsidP="00E96890">
      <w:pPr>
        <w:tabs>
          <w:tab w:val="left" w:pos="1440"/>
        </w:tabs>
        <w:rPr>
          <w:rFonts w:ascii="Arial" w:hAnsi="Arial" w:cs="Arial"/>
          <w:sz w:val="22"/>
          <w:szCs w:val="22"/>
        </w:rPr>
      </w:pPr>
    </w:p>
    <w:p w:rsidR="00E96890" w:rsidRPr="00DD5D0D" w:rsidRDefault="00E96890" w:rsidP="00E96890">
      <w:pPr>
        <w:pStyle w:val="ListParagraph"/>
        <w:numPr>
          <w:ilvl w:val="0"/>
          <w:numId w:val="18"/>
        </w:numPr>
        <w:tabs>
          <w:tab w:val="left" w:pos="1440"/>
        </w:tabs>
        <w:jc w:val="both"/>
        <w:rPr>
          <w:rFonts w:ascii="Arial" w:hAnsi="Arial" w:cs="Arial"/>
          <w:sz w:val="22"/>
          <w:szCs w:val="22"/>
        </w:rPr>
      </w:pPr>
      <w:r w:rsidRPr="00DD5D0D">
        <w:rPr>
          <w:rFonts w:ascii="Arial" w:hAnsi="Arial" w:cs="Arial"/>
          <w:sz w:val="22"/>
          <w:szCs w:val="22"/>
        </w:rPr>
        <w:t>Salt Lake County (the “County”) owns a parcel of real property located at 6351 South 900 East, Murray, Utah, also known as Wheeler Historic Farm and identified as Parcel No. 22-20-128-005 (the “Property”).</w:t>
      </w:r>
    </w:p>
    <w:p w:rsidR="00E96890" w:rsidRPr="00DD5D0D" w:rsidRDefault="00E96890" w:rsidP="00E96890">
      <w:pPr>
        <w:pStyle w:val="ListParagraph"/>
        <w:tabs>
          <w:tab w:val="left" w:pos="1440"/>
        </w:tabs>
        <w:rPr>
          <w:rFonts w:ascii="Arial" w:hAnsi="Arial" w:cs="Arial"/>
          <w:sz w:val="22"/>
          <w:szCs w:val="22"/>
        </w:rPr>
      </w:pPr>
    </w:p>
    <w:p w:rsidR="00E96890" w:rsidRPr="00DD5D0D" w:rsidRDefault="00E96890" w:rsidP="00E96890">
      <w:pPr>
        <w:pStyle w:val="ListParagraph"/>
        <w:numPr>
          <w:ilvl w:val="0"/>
          <w:numId w:val="18"/>
        </w:numPr>
        <w:tabs>
          <w:tab w:val="left" w:pos="1440"/>
        </w:tabs>
        <w:jc w:val="both"/>
        <w:rPr>
          <w:rFonts w:ascii="Arial" w:hAnsi="Arial" w:cs="Arial"/>
          <w:sz w:val="22"/>
          <w:szCs w:val="22"/>
        </w:rPr>
      </w:pPr>
      <w:r w:rsidRPr="00DD5D0D">
        <w:rPr>
          <w:rFonts w:ascii="Arial" w:hAnsi="Arial" w:cs="Arial"/>
          <w:sz w:val="22"/>
          <w:szCs w:val="22"/>
        </w:rPr>
        <w:t>The Utah Department of Transportation (“UDOT”) is conducting a project to improve portions of SR-71 (900 East), including a portion of the road adjacent to the Property.</w:t>
      </w:r>
    </w:p>
    <w:p w:rsidR="00E96890" w:rsidRPr="00DD5D0D" w:rsidRDefault="00E96890" w:rsidP="00E96890">
      <w:pPr>
        <w:pStyle w:val="ListParagraph"/>
        <w:tabs>
          <w:tab w:val="left" w:pos="1440"/>
        </w:tabs>
        <w:rPr>
          <w:rFonts w:ascii="Arial" w:hAnsi="Arial" w:cs="Arial"/>
          <w:sz w:val="22"/>
          <w:szCs w:val="22"/>
        </w:rPr>
      </w:pPr>
    </w:p>
    <w:p w:rsidR="00E96890" w:rsidRPr="00DD5D0D" w:rsidRDefault="00E96890" w:rsidP="00E96890">
      <w:pPr>
        <w:pStyle w:val="ListParagraph"/>
        <w:numPr>
          <w:ilvl w:val="0"/>
          <w:numId w:val="18"/>
        </w:numPr>
        <w:tabs>
          <w:tab w:val="left" w:pos="1440"/>
        </w:tabs>
        <w:jc w:val="both"/>
        <w:rPr>
          <w:rFonts w:ascii="Arial" w:hAnsi="Arial" w:cs="Arial"/>
          <w:sz w:val="22"/>
          <w:szCs w:val="22"/>
        </w:rPr>
      </w:pPr>
      <w:r w:rsidRPr="00DD5D0D">
        <w:rPr>
          <w:rFonts w:ascii="Arial" w:hAnsi="Arial" w:cs="Arial"/>
          <w:sz w:val="22"/>
          <w:szCs w:val="22"/>
        </w:rPr>
        <w:t>UDOT has offered to purchase a 90 square-foot perpetual easement on the Property from the County for the purpose of installing a traffic signal that is intended to improved safe pedestrian access across 900 East (“Easement”).</w:t>
      </w:r>
    </w:p>
    <w:p w:rsidR="00E96890" w:rsidRPr="00DD5D0D" w:rsidRDefault="00E96890" w:rsidP="00E96890">
      <w:pPr>
        <w:pStyle w:val="ListParagraph"/>
        <w:tabs>
          <w:tab w:val="left" w:pos="1440"/>
        </w:tabs>
        <w:rPr>
          <w:rFonts w:ascii="Arial" w:hAnsi="Arial" w:cs="Arial"/>
          <w:sz w:val="22"/>
          <w:szCs w:val="22"/>
        </w:rPr>
      </w:pPr>
    </w:p>
    <w:p w:rsidR="00E96890" w:rsidRPr="00DD5D0D" w:rsidRDefault="00E96890" w:rsidP="00E96890">
      <w:pPr>
        <w:pStyle w:val="ListParagraph"/>
        <w:numPr>
          <w:ilvl w:val="0"/>
          <w:numId w:val="18"/>
        </w:numPr>
        <w:tabs>
          <w:tab w:val="left" w:pos="1440"/>
        </w:tabs>
        <w:jc w:val="both"/>
        <w:rPr>
          <w:rFonts w:ascii="Arial" w:hAnsi="Arial" w:cs="Arial"/>
          <w:sz w:val="22"/>
          <w:szCs w:val="22"/>
        </w:rPr>
      </w:pPr>
      <w:r w:rsidRPr="00DD5D0D">
        <w:rPr>
          <w:rFonts w:ascii="Arial" w:hAnsi="Arial" w:cs="Arial"/>
          <w:sz w:val="22"/>
          <w:szCs w:val="22"/>
        </w:rPr>
        <w:t>UDOT has valued this perpetual easement at $500.00, which amount has been reviewed and approved by the County Real Estate Section as full and adequate consideration.</w:t>
      </w:r>
    </w:p>
    <w:p w:rsidR="00E96890" w:rsidRPr="00DD5D0D" w:rsidRDefault="00E96890" w:rsidP="00E96890">
      <w:pPr>
        <w:pStyle w:val="ListParagraph"/>
        <w:tabs>
          <w:tab w:val="left" w:pos="1440"/>
        </w:tabs>
        <w:rPr>
          <w:rFonts w:ascii="Arial" w:hAnsi="Arial" w:cs="Arial"/>
          <w:sz w:val="22"/>
          <w:szCs w:val="22"/>
        </w:rPr>
      </w:pPr>
    </w:p>
    <w:p w:rsidR="00E96890" w:rsidRPr="00DD5D0D" w:rsidRDefault="00E96890" w:rsidP="00E96890">
      <w:pPr>
        <w:pStyle w:val="ListParagraph"/>
        <w:numPr>
          <w:ilvl w:val="0"/>
          <w:numId w:val="18"/>
        </w:numPr>
        <w:tabs>
          <w:tab w:val="left" w:pos="1440"/>
        </w:tabs>
        <w:jc w:val="both"/>
        <w:rPr>
          <w:rFonts w:ascii="Arial" w:hAnsi="Arial" w:cs="Arial"/>
          <w:sz w:val="22"/>
          <w:szCs w:val="22"/>
        </w:rPr>
      </w:pPr>
      <w:r w:rsidRPr="00DD5D0D">
        <w:rPr>
          <w:rFonts w:ascii="Arial" w:hAnsi="Arial" w:cs="Arial"/>
          <w:sz w:val="22"/>
          <w:szCs w:val="22"/>
        </w:rPr>
        <w:t>It has been determined that the best interests of the County and the general public will be served by executing the UDOT Right of Way Contract and Easement attached to this Resolution.  The grant of said Easement will be in compliance with all applicable state statutes and county ordinances.</w:t>
      </w:r>
    </w:p>
    <w:p w:rsidR="00E96890" w:rsidRPr="00DD5D0D" w:rsidRDefault="00E96890" w:rsidP="00E96890">
      <w:pPr>
        <w:pStyle w:val="ListParagraph"/>
        <w:tabs>
          <w:tab w:val="left" w:pos="1440"/>
        </w:tabs>
        <w:rPr>
          <w:rFonts w:ascii="Arial" w:hAnsi="Arial" w:cs="Arial"/>
          <w:sz w:val="22"/>
          <w:szCs w:val="22"/>
        </w:rPr>
      </w:pPr>
    </w:p>
    <w:p w:rsidR="00E96890" w:rsidRPr="00DD5D0D" w:rsidRDefault="00E96890" w:rsidP="00B64444">
      <w:pPr>
        <w:tabs>
          <w:tab w:val="left" w:pos="1440"/>
        </w:tabs>
        <w:jc w:val="both"/>
        <w:rPr>
          <w:rFonts w:ascii="Arial" w:hAnsi="Arial" w:cs="Arial"/>
          <w:sz w:val="22"/>
          <w:szCs w:val="22"/>
        </w:rPr>
      </w:pPr>
      <w:r w:rsidRPr="00DD5D0D">
        <w:rPr>
          <w:rFonts w:ascii="Arial" w:hAnsi="Arial" w:cs="Arial"/>
          <w:sz w:val="22"/>
          <w:szCs w:val="22"/>
        </w:rPr>
        <w:tab/>
        <w:t>NOW, THEREFORE, IT IS HEREBY RESOLVED by the Salt Lake County Council that the grant and conveyance of the perpetual easement to UDOT is hereby approved, and the Mayor is authorized and directed to execute the UDOT Right of Way Contract, attached hereto as Exhibit A, and any other related document necessary to complete this transaction.</w:t>
      </w:r>
    </w:p>
    <w:p w:rsidR="00E96890" w:rsidRPr="00DD5D0D" w:rsidRDefault="00E96890" w:rsidP="00B64444">
      <w:pPr>
        <w:tabs>
          <w:tab w:val="left" w:pos="1440"/>
        </w:tabs>
        <w:jc w:val="both"/>
        <w:rPr>
          <w:rFonts w:ascii="Arial" w:hAnsi="Arial" w:cs="Arial"/>
          <w:sz w:val="22"/>
          <w:szCs w:val="22"/>
        </w:rPr>
      </w:pPr>
    </w:p>
    <w:p w:rsidR="00E96890" w:rsidRPr="00DD5D0D" w:rsidRDefault="00E96890" w:rsidP="00B64444">
      <w:pPr>
        <w:tabs>
          <w:tab w:val="left" w:pos="1440"/>
        </w:tabs>
        <w:jc w:val="both"/>
        <w:rPr>
          <w:rFonts w:ascii="Arial" w:hAnsi="Arial" w:cs="Arial"/>
          <w:sz w:val="22"/>
          <w:szCs w:val="22"/>
        </w:rPr>
      </w:pPr>
      <w:r w:rsidRPr="00DD5D0D">
        <w:rPr>
          <w:rFonts w:ascii="Arial" w:hAnsi="Arial" w:cs="Arial"/>
          <w:sz w:val="22"/>
          <w:szCs w:val="22"/>
        </w:rPr>
        <w:tab/>
        <w:t>IT IS FURTHER RESOLVED by the Salt Lake County Council that the Mayor and County Clerk are hereby authorized, consistent with the terms of the UDOT Right of Way Contract to execute the Easement attached hereto as Exhibit B and to deliver the fully executed documents to the County Real Estate Section for delivery to UDOT upon payment of the agreed upon purchase amount.</w:t>
      </w:r>
    </w:p>
    <w:p w:rsidR="00E96890" w:rsidRPr="00DD5D0D" w:rsidRDefault="00E96890" w:rsidP="00E96890">
      <w:pPr>
        <w:tabs>
          <w:tab w:val="left" w:pos="1440"/>
        </w:tabs>
        <w:rPr>
          <w:rFonts w:ascii="Arial" w:hAnsi="Arial" w:cs="Arial"/>
          <w:sz w:val="22"/>
          <w:szCs w:val="22"/>
        </w:rPr>
      </w:pPr>
    </w:p>
    <w:p w:rsidR="00E96890" w:rsidRPr="00DD5D0D" w:rsidRDefault="00E96890" w:rsidP="00E96890">
      <w:pPr>
        <w:widowControl w:val="0"/>
        <w:tabs>
          <w:tab w:val="left" w:pos="1440"/>
        </w:tabs>
        <w:rPr>
          <w:rFonts w:ascii="Arial" w:hAnsi="Arial" w:cs="Arial"/>
          <w:sz w:val="22"/>
          <w:szCs w:val="22"/>
          <w:u w:val="single"/>
        </w:rPr>
      </w:pPr>
      <w:r w:rsidRPr="00DD5D0D">
        <w:rPr>
          <w:rFonts w:ascii="Arial" w:hAnsi="Arial" w:cs="Arial"/>
          <w:sz w:val="22"/>
          <w:szCs w:val="22"/>
        </w:rPr>
        <w:fldChar w:fldCharType="begin"/>
      </w:r>
      <w:r w:rsidRPr="00DD5D0D">
        <w:rPr>
          <w:rFonts w:ascii="Arial" w:hAnsi="Arial" w:cs="Arial"/>
          <w:sz w:val="22"/>
          <w:szCs w:val="22"/>
        </w:rPr>
        <w:instrText xml:space="preserve"> SEQ CHAPTER \h \r 1</w:instrText>
      </w:r>
      <w:r w:rsidRPr="00DD5D0D">
        <w:rPr>
          <w:rFonts w:ascii="Arial" w:hAnsi="Arial" w:cs="Arial"/>
          <w:sz w:val="22"/>
          <w:szCs w:val="22"/>
        </w:rPr>
        <w:fldChar w:fldCharType="end"/>
      </w:r>
      <w:r w:rsidRPr="00DD5D0D">
        <w:rPr>
          <w:rFonts w:ascii="Arial" w:hAnsi="Arial" w:cs="Arial"/>
          <w:sz w:val="22"/>
          <w:szCs w:val="22"/>
        </w:rPr>
        <w:t xml:space="preserve">APPROVED and ADOPTED this </w:t>
      </w:r>
      <w:r w:rsidRPr="00DD5D0D">
        <w:rPr>
          <w:rFonts w:ascii="Arial" w:hAnsi="Arial" w:cs="Arial"/>
          <w:sz w:val="22"/>
          <w:szCs w:val="22"/>
          <w:u w:val="single"/>
        </w:rPr>
        <w:t>12</w:t>
      </w:r>
      <w:r w:rsidRPr="00DD5D0D">
        <w:rPr>
          <w:rFonts w:ascii="Arial" w:hAnsi="Arial" w:cs="Arial"/>
          <w:sz w:val="22"/>
          <w:szCs w:val="22"/>
          <w:u w:val="single"/>
          <w:vertAlign w:val="superscript"/>
        </w:rPr>
        <w:t>th</w:t>
      </w:r>
      <w:r w:rsidRPr="00DD5D0D">
        <w:rPr>
          <w:rFonts w:ascii="Arial" w:hAnsi="Arial" w:cs="Arial"/>
          <w:sz w:val="22"/>
          <w:szCs w:val="22"/>
          <w:u w:val="single"/>
        </w:rPr>
        <w:t xml:space="preserve"> </w:t>
      </w:r>
      <w:r w:rsidRPr="00DD5D0D">
        <w:rPr>
          <w:rFonts w:ascii="Arial" w:hAnsi="Arial" w:cs="Arial"/>
          <w:sz w:val="22"/>
          <w:szCs w:val="22"/>
        </w:rPr>
        <w:t xml:space="preserve">day of </w:t>
      </w:r>
      <w:r w:rsidRPr="00DD5D0D">
        <w:rPr>
          <w:rFonts w:ascii="Arial" w:hAnsi="Arial" w:cs="Arial"/>
          <w:sz w:val="22"/>
          <w:szCs w:val="22"/>
          <w:u w:val="single"/>
        </w:rPr>
        <w:t>July</w:t>
      </w:r>
      <w:r w:rsidRPr="00DD5D0D">
        <w:rPr>
          <w:rFonts w:ascii="Arial" w:hAnsi="Arial" w:cs="Arial"/>
          <w:sz w:val="22"/>
          <w:szCs w:val="22"/>
        </w:rPr>
        <w:t>, 2016.</w:t>
      </w:r>
    </w:p>
    <w:p w:rsidR="00E96890" w:rsidRPr="00DD5D0D" w:rsidRDefault="00E96890" w:rsidP="00E96890">
      <w:pPr>
        <w:widowControl w:val="0"/>
        <w:tabs>
          <w:tab w:val="left" w:pos="1440"/>
        </w:tabs>
        <w:rPr>
          <w:rFonts w:ascii="Arial" w:hAnsi="Arial" w:cs="Arial"/>
          <w:sz w:val="22"/>
          <w:szCs w:val="22"/>
        </w:rPr>
      </w:pPr>
    </w:p>
    <w:p w:rsidR="00E96890" w:rsidRPr="00DD5D0D" w:rsidRDefault="00E96890" w:rsidP="00E96890">
      <w:pPr>
        <w:widowControl w:val="0"/>
        <w:tabs>
          <w:tab w:val="left" w:pos="1440"/>
          <w:tab w:val="left" w:pos="5040"/>
        </w:tabs>
        <w:ind w:left="5040"/>
        <w:rPr>
          <w:rFonts w:ascii="Arial" w:hAnsi="Arial" w:cs="Arial"/>
          <w:sz w:val="22"/>
          <w:szCs w:val="22"/>
        </w:rPr>
      </w:pPr>
      <w:r w:rsidRPr="00DD5D0D">
        <w:rPr>
          <w:rFonts w:ascii="Arial" w:hAnsi="Arial" w:cs="Arial"/>
          <w:sz w:val="22"/>
          <w:szCs w:val="22"/>
        </w:rPr>
        <w:t>SALT LAKE COUNTY COUNCIL</w:t>
      </w:r>
    </w:p>
    <w:p w:rsidR="00E96890" w:rsidRPr="00DD5D0D" w:rsidRDefault="00E96890" w:rsidP="00E96890">
      <w:pPr>
        <w:widowControl w:val="0"/>
        <w:tabs>
          <w:tab w:val="left" w:pos="1440"/>
          <w:tab w:val="left" w:pos="4320"/>
        </w:tabs>
        <w:rPr>
          <w:rFonts w:ascii="Arial" w:hAnsi="Arial" w:cs="Arial"/>
          <w:sz w:val="22"/>
          <w:szCs w:val="22"/>
        </w:rPr>
      </w:pPr>
      <w:r w:rsidRPr="00DD5D0D">
        <w:rPr>
          <w:rFonts w:ascii="Arial" w:hAnsi="Arial" w:cs="Arial"/>
          <w:sz w:val="22"/>
          <w:szCs w:val="22"/>
        </w:rPr>
        <w:t>ATTEST (SEAL)</w:t>
      </w:r>
    </w:p>
    <w:p w:rsidR="00E96890" w:rsidRPr="00DD5D0D" w:rsidRDefault="00E96890" w:rsidP="00E96890">
      <w:pPr>
        <w:widowControl w:val="0"/>
        <w:tabs>
          <w:tab w:val="left" w:pos="1440"/>
          <w:tab w:val="left" w:pos="5040"/>
        </w:tabs>
        <w:rPr>
          <w:rFonts w:ascii="Arial" w:hAnsi="Arial" w:cs="Arial"/>
          <w:sz w:val="22"/>
          <w:szCs w:val="22"/>
          <w:u w:val="single"/>
        </w:rPr>
      </w:pPr>
      <w:r w:rsidRPr="00DD5D0D">
        <w:rPr>
          <w:rFonts w:ascii="Arial" w:hAnsi="Arial" w:cs="Arial"/>
          <w:sz w:val="22"/>
          <w:szCs w:val="22"/>
        </w:rPr>
        <w:tab/>
      </w:r>
      <w:r w:rsidRPr="00DD5D0D">
        <w:rPr>
          <w:rFonts w:ascii="Arial" w:hAnsi="Arial" w:cs="Arial"/>
          <w:sz w:val="22"/>
          <w:szCs w:val="22"/>
        </w:rPr>
        <w:tab/>
        <w:t xml:space="preserve">By </w:t>
      </w:r>
      <w:r w:rsidRPr="00DD5D0D">
        <w:rPr>
          <w:rFonts w:ascii="Arial" w:hAnsi="Arial" w:cs="Arial"/>
          <w:sz w:val="22"/>
          <w:szCs w:val="22"/>
          <w:u w:val="single"/>
        </w:rPr>
        <w:t xml:space="preserve">/s/ MAX BURDICK    </w:t>
      </w:r>
    </w:p>
    <w:p w:rsidR="00E96890" w:rsidRPr="00DD5D0D" w:rsidRDefault="00E96890" w:rsidP="00E96890">
      <w:pPr>
        <w:widowControl w:val="0"/>
        <w:tabs>
          <w:tab w:val="left" w:pos="1440"/>
          <w:tab w:val="left" w:pos="5040"/>
        </w:tabs>
        <w:rPr>
          <w:rFonts w:ascii="Arial" w:hAnsi="Arial" w:cs="Arial"/>
          <w:sz w:val="22"/>
          <w:szCs w:val="22"/>
          <w:u w:val="single"/>
        </w:rPr>
      </w:pPr>
      <w:r w:rsidRPr="00DD5D0D">
        <w:rPr>
          <w:rFonts w:ascii="Arial" w:hAnsi="Arial" w:cs="Arial"/>
          <w:sz w:val="22"/>
          <w:szCs w:val="22"/>
        </w:rPr>
        <w:tab/>
      </w:r>
      <w:r w:rsidRPr="00DD5D0D">
        <w:rPr>
          <w:rFonts w:ascii="Arial" w:hAnsi="Arial" w:cs="Arial"/>
          <w:sz w:val="22"/>
          <w:szCs w:val="22"/>
        </w:rPr>
        <w:tab/>
        <w:t xml:space="preserve">      Chair</w:t>
      </w:r>
    </w:p>
    <w:p w:rsidR="00DF131E" w:rsidRDefault="00DF131E" w:rsidP="00E96890">
      <w:pPr>
        <w:widowControl w:val="0"/>
        <w:tabs>
          <w:tab w:val="left" w:pos="1440"/>
          <w:tab w:val="left" w:pos="4320"/>
        </w:tabs>
        <w:rPr>
          <w:rFonts w:ascii="Arial" w:hAnsi="Arial" w:cs="Arial"/>
          <w:sz w:val="22"/>
          <w:szCs w:val="22"/>
        </w:rPr>
      </w:pPr>
    </w:p>
    <w:p w:rsidR="00DF131E" w:rsidRDefault="00DF131E" w:rsidP="00E96890">
      <w:pPr>
        <w:widowControl w:val="0"/>
        <w:tabs>
          <w:tab w:val="left" w:pos="1440"/>
          <w:tab w:val="left" w:pos="4320"/>
        </w:tabs>
        <w:rPr>
          <w:rFonts w:ascii="Arial" w:hAnsi="Arial" w:cs="Arial"/>
          <w:sz w:val="22"/>
          <w:szCs w:val="22"/>
        </w:rPr>
      </w:pPr>
    </w:p>
    <w:p w:rsidR="00E96890" w:rsidRPr="00DD5D0D" w:rsidRDefault="00E96890" w:rsidP="00E96890">
      <w:pPr>
        <w:widowControl w:val="0"/>
        <w:tabs>
          <w:tab w:val="left" w:pos="1440"/>
          <w:tab w:val="left" w:pos="4320"/>
        </w:tabs>
        <w:rPr>
          <w:rFonts w:ascii="Arial" w:hAnsi="Arial" w:cs="Arial"/>
          <w:sz w:val="22"/>
          <w:szCs w:val="22"/>
        </w:rPr>
      </w:pPr>
      <w:r w:rsidRPr="00DD5D0D">
        <w:rPr>
          <w:rFonts w:ascii="Arial" w:hAnsi="Arial" w:cs="Arial"/>
          <w:sz w:val="22"/>
          <w:szCs w:val="22"/>
        </w:rPr>
        <w:lastRenderedPageBreak/>
        <w:t xml:space="preserve">By </w:t>
      </w:r>
      <w:r w:rsidRPr="00DD5D0D">
        <w:rPr>
          <w:rFonts w:ascii="Arial" w:hAnsi="Arial" w:cs="Arial"/>
          <w:sz w:val="22"/>
          <w:szCs w:val="22"/>
          <w:u w:val="single"/>
        </w:rPr>
        <w:t>/s/ SHERRIE SWENSEN</w:t>
      </w:r>
    </w:p>
    <w:p w:rsidR="00E96890" w:rsidRPr="00DD5D0D" w:rsidRDefault="00E96890" w:rsidP="004D0499">
      <w:pPr>
        <w:widowControl w:val="0"/>
        <w:tabs>
          <w:tab w:val="left" w:pos="1440"/>
          <w:tab w:val="left" w:pos="4320"/>
        </w:tabs>
        <w:rPr>
          <w:rFonts w:ascii="Arial" w:hAnsi="Arial" w:cs="Arial"/>
          <w:sz w:val="22"/>
          <w:szCs w:val="22"/>
        </w:rPr>
      </w:pPr>
      <w:r w:rsidRPr="00DD5D0D">
        <w:rPr>
          <w:rFonts w:ascii="Arial" w:hAnsi="Arial" w:cs="Arial"/>
          <w:sz w:val="22"/>
          <w:szCs w:val="22"/>
        </w:rPr>
        <w:t xml:space="preserve">     County Clerk </w:t>
      </w:r>
    </w:p>
    <w:p w:rsidR="00E96890" w:rsidRPr="004D0499" w:rsidRDefault="00E96890" w:rsidP="004D0499">
      <w:pPr>
        <w:tabs>
          <w:tab w:val="left" w:pos="1440"/>
          <w:tab w:val="left" w:pos="2160"/>
        </w:tabs>
        <w:jc w:val="both"/>
        <w:rPr>
          <w:rFonts w:ascii="Arial" w:hAnsi="Arial" w:cs="Arial"/>
          <w:bCs/>
          <w:color w:val="000000"/>
          <w:sz w:val="22"/>
          <w:szCs w:val="22"/>
          <w:highlight w:val="green"/>
        </w:rPr>
      </w:pPr>
    </w:p>
    <w:p w:rsidR="001C3DBD" w:rsidRDefault="001C3DBD" w:rsidP="001C3DBD">
      <w:pPr>
        <w:tabs>
          <w:tab w:val="left" w:pos="1440"/>
        </w:tabs>
        <w:jc w:val="center"/>
        <w:rPr>
          <w:rFonts w:eastAsia="Calibri"/>
        </w:rPr>
      </w:pPr>
      <w:r w:rsidRPr="00104DC7">
        <w:rPr>
          <w:sz w:val="26"/>
          <w:szCs w:val="26"/>
        </w:rPr>
        <w:t>− − − − − − − − − − − − − −</w:t>
      </w:r>
    </w:p>
    <w:p w:rsidR="009C3554" w:rsidRPr="00BB23B0" w:rsidRDefault="009C3554" w:rsidP="009C3554">
      <w:pPr>
        <w:tabs>
          <w:tab w:val="left" w:pos="1440"/>
          <w:tab w:val="left" w:pos="2880"/>
          <w:tab w:val="left" w:pos="3240"/>
          <w:tab w:val="left" w:pos="6480"/>
        </w:tabs>
        <w:jc w:val="both"/>
        <w:rPr>
          <w:rFonts w:ascii="Arial" w:hAnsi="Arial" w:cs="Arial"/>
          <w:sz w:val="22"/>
          <w:szCs w:val="22"/>
        </w:rPr>
      </w:pPr>
    </w:p>
    <w:p w:rsidR="009C3554" w:rsidRPr="00BB23B0" w:rsidRDefault="009C3554" w:rsidP="009C3554">
      <w:pPr>
        <w:tabs>
          <w:tab w:val="left" w:pos="1440"/>
          <w:tab w:val="left" w:pos="2880"/>
          <w:tab w:val="left" w:pos="3240"/>
          <w:tab w:val="left" w:pos="6480"/>
        </w:tabs>
        <w:jc w:val="both"/>
        <w:rPr>
          <w:rFonts w:ascii="Arial" w:hAnsi="Arial" w:cs="Arial"/>
          <w:sz w:val="22"/>
          <w:szCs w:val="22"/>
        </w:rPr>
      </w:pPr>
      <w:r w:rsidRPr="00BB23B0">
        <w:rPr>
          <w:rFonts w:ascii="Arial" w:hAnsi="Arial" w:cs="Arial"/>
          <w:sz w:val="22"/>
          <w:szCs w:val="22"/>
        </w:rPr>
        <w:tab/>
      </w:r>
      <w:r w:rsidR="005F4C7A" w:rsidRPr="00BB23B0">
        <w:rPr>
          <w:rFonts w:ascii="Arial" w:hAnsi="Arial" w:cs="Arial"/>
          <w:sz w:val="22"/>
          <w:szCs w:val="22"/>
        </w:rPr>
        <w:t>Ms. Antigone Carlson, Contracts Administrator, Contracts and Procurement Division, submitted a letter recommending approval of the following RESOLUTION</w:t>
      </w:r>
      <w:r w:rsidRPr="00BB23B0">
        <w:rPr>
          <w:rFonts w:ascii="Arial" w:hAnsi="Arial" w:cs="Arial"/>
          <w:sz w:val="22"/>
          <w:szCs w:val="22"/>
        </w:rPr>
        <w:t xml:space="preserve"> authorizing execution of an INTERLOCAL AGREEMENT between Salt Lake County for its Community Services Department and </w:t>
      </w:r>
      <w:r w:rsidRPr="00BB23B0">
        <w:rPr>
          <w:rFonts w:ascii="Arial" w:hAnsi="Arial" w:cs="Arial"/>
          <w:b/>
          <w:sz w:val="22"/>
          <w:szCs w:val="22"/>
        </w:rPr>
        <w:t xml:space="preserve">Midvale City </w:t>
      </w:r>
      <w:r w:rsidRPr="00BB23B0">
        <w:rPr>
          <w:rFonts w:ascii="Arial" w:hAnsi="Arial" w:cs="Arial"/>
          <w:sz w:val="22"/>
          <w:szCs w:val="22"/>
        </w:rPr>
        <w:t xml:space="preserve">– Funding for Midvale Outdoor Stage in the Park Upgrades.  Salt Lake County will provide $60,000 in Tourism, Recreation, Cultural and Convention Facilities (TRCC) funds to Midvale City to develop architectural drawings for the Midvale Outdoor Stage in the Park.  Midvale City will make a matching contribution.  The agreement will terminate upon Midvale City’s full expenditure of the TRCC funds and completion of the associated reporting requirements.  Funds are to be expended prior to December 31, 2017, or returned to the County.        </w:t>
      </w:r>
    </w:p>
    <w:p w:rsidR="0057706F" w:rsidRPr="00BB23B0" w:rsidRDefault="0057706F" w:rsidP="00D84F03">
      <w:pPr>
        <w:tabs>
          <w:tab w:val="left" w:pos="1440"/>
          <w:tab w:val="left" w:pos="2160"/>
        </w:tabs>
        <w:jc w:val="both"/>
        <w:rPr>
          <w:rFonts w:ascii="Arial" w:hAnsi="Arial" w:cs="Arial"/>
          <w:bCs/>
          <w:color w:val="000000"/>
          <w:sz w:val="22"/>
          <w:szCs w:val="22"/>
        </w:rPr>
      </w:pPr>
    </w:p>
    <w:p w:rsidR="0057706F" w:rsidRPr="00BB23B0" w:rsidRDefault="0057706F" w:rsidP="0057706F">
      <w:pPr>
        <w:tabs>
          <w:tab w:val="left" w:pos="1440"/>
        </w:tabs>
        <w:rPr>
          <w:rFonts w:ascii="Arial" w:hAnsi="Arial" w:cs="Arial"/>
          <w:sz w:val="22"/>
          <w:szCs w:val="22"/>
        </w:rPr>
      </w:pPr>
      <w:proofErr w:type="gramStart"/>
      <w:r w:rsidRPr="00BB23B0">
        <w:rPr>
          <w:rFonts w:ascii="Arial" w:hAnsi="Arial" w:cs="Arial"/>
          <w:sz w:val="22"/>
          <w:szCs w:val="22"/>
        </w:rPr>
        <w:t>RESOLUTION NO.</w:t>
      </w:r>
      <w:proofErr w:type="gramEnd"/>
      <w:r w:rsidRPr="00BB23B0">
        <w:rPr>
          <w:rFonts w:ascii="Arial" w:hAnsi="Arial" w:cs="Arial"/>
          <w:sz w:val="22"/>
          <w:szCs w:val="22"/>
        </w:rPr>
        <w:t xml:space="preserve"> </w:t>
      </w:r>
      <w:r w:rsidRPr="00BB23B0">
        <w:rPr>
          <w:rFonts w:ascii="Arial" w:hAnsi="Arial" w:cs="Arial"/>
          <w:sz w:val="22"/>
          <w:szCs w:val="22"/>
          <w:u w:val="single"/>
        </w:rPr>
        <w:t>5102</w:t>
      </w:r>
      <w:r w:rsidRPr="00BB23B0">
        <w:rPr>
          <w:rFonts w:ascii="Arial" w:hAnsi="Arial" w:cs="Arial"/>
          <w:sz w:val="22"/>
          <w:szCs w:val="22"/>
        </w:rPr>
        <w:tab/>
      </w:r>
      <w:r w:rsidRPr="00BB23B0">
        <w:rPr>
          <w:rFonts w:ascii="Arial" w:hAnsi="Arial" w:cs="Arial"/>
          <w:sz w:val="22"/>
          <w:szCs w:val="22"/>
        </w:rPr>
        <w:tab/>
      </w:r>
      <w:r w:rsidRPr="00BB23B0">
        <w:rPr>
          <w:rFonts w:ascii="Arial" w:hAnsi="Arial" w:cs="Arial"/>
          <w:sz w:val="22"/>
          <w:szCs w:val="22"/>
        </w:rPr>
        <w:tab/>
      </w:r>
      <w:r w:rsidRPr="00BB23B0">
        <w:rPr>
          <w:rFonts w:ascii="Arial" w:hAnsi="Arial" w:cs="Arial"/>
          <w:sz w:val="22"/>
          <w:szCs w:val="22"/>
        </w:rPr>
        <w:tab/>
      </w:r>
      <w:r w:rsidRPr="00BB23B0">
        <w:rPr>
          <w:rFonts w:ascii="Arial" w:hAnsi="Arial" w:cs="Arial"/>
          <w:sz w:val="22"/>
          <w:szCs w:val="22"/>
        </w:rPr>
        <w:tab/>
        <w:t xml:space="preserve">           </w:t>
      </w:r>
      <w:r w:rsidR="002D5ABE">
        <w:rPr>
          <w:rFonts w:ascii="Arial" w:hAnsi="Arial" w:cs="Arial"/>
          <w:sz w:val="22"/>
          <w:szCs w:val="22"/>
        </w:rPr>
        <w:t xml:space="preserve">      </w:t>
      </w:r>
      <w:r w:rsidRPr="00BB23B0">
        <w:rPr>
          <w:rFonts w:ascii="Arial" w:hAnsi="Arial" w:cs="Arial"/>
          <w:sz w:val="22"/>
          <w:szCs w:val="22"/>
        </w:rPr>
        <w:t xml:space="preserve">    DATE:  </w:t>
      </w:r>
      <w:r w:rsidRPr="00BB23B0">
        <w:rPr>
          <w:rFonts w:ascii="Arial" w:hAnsi="Arial" w:cs="Arial"/>
          <w:sz w:val="22"/>
          <w:szCs w:val="22"/>
          <w:u w:val="single"/>
        </w:rPr>
        <w:t>JULY 12, 2016</w:t>
      </w:r>
    </w:p>
    <w:p w:rsidR="0057706F" w:rsidRPr="00BB23B0" w:rsidRDefault="0057706F" w:rsidP="0057706F">
      <w:pPr>
        <w:tabs>
          <w:tab w:val="left" w:pos="1440"/>
        </w:tabs>
        <w:rPr>
          <w:rFonts w:ascii="Arial" w:hAnsi="Arial" w:cs="Arial"/>
          <w:sz w:val="22"/>
          <w:szCs w:val="22"/>
        </w:rPr>
      </w:pPr>
    </w:p>
    <w:p w:rsidR="0057706F" w:rsidRPr="00BB23B0" w:rsidRDefault="0057706F" w:rsidP="0057706F">
      <w:pPr>
        <w:tabs>
          <w:tab w:val="left" w:pos="1440"/>
        </w:tabs>
        <w:ind w:left="720" w:right="720"/>
        <w:jc w:val="both"/>
        <w:rPr>
          <w:rFonts w:ascii="Arial" w:hAnsi="Arial" w:cs="Arial"/>
          <w:sz w:val="22"/>
          <w:szCs w:val="22"/>
        </w:rPr>
      </w:pPr>
      <w:r w:rsidRPr="00BB23B0">
        <w:rPr>
          <w:rFonts w:ascii="Arial" w:hAnsi="Arial" w:cs="Arial"/>
          <w:sz w:val="22"/>
          <w:szCs w:val="22"/>
        </w:rPr>
        <w:t>A RESOLUTION OF THE COUNTY COUNCIL OF SALT LAKE COUNTY APPROVING AND AUTHORIZING EXECUTION OF AN INTERLOCAL COOPERATION AGREEMENT BETWEEN SALT LAKE COUNTY AND MIDVALE CITY BY WHICH THE COUNTY WILL CONTRIBUTE TRCC FUNDS TO THE CITY TO ASSIST WITH THE DEVELOPMENT OF ARCHITECTURAL DRAWINGS FOR THE MIDVALE OUTDOOR STAGE LOCATED IN THE MIDVALE CITY PARK</w:t>
      </w:r>
    </w:p>
    <w:p w:rsidR="0057706F" w:rsidRPr="00BB23B0" w:rsidRDefault="0057706F" w:rsidP="0057706F">
      <w:pPr>
        <w:tabs>
          <w:tab w:val="left" w:pos="1440"/>
        </w:tabs>
        <w:rPr>
          <w:rFonts w:ascii="Arial" w:hAnsi="Arial" w:cs="Arial"/>
          <w:sz w:val="22"/>
          <w:szCs w:val="22"/>
        </w:rPr>
      </w:pPr>
    </w:p>
    <w:p w:rsidR="0057706F" w:rsidRPr="00BB23B0" w:rsidRDefault="0057706F" w:rsidP="0057706F">
      <w:pPr>
        <w:tabs>
          <w:tab w:val="left" w:pos="1440"/>
        </w:tabs>
        <w:jc w:val="center"/>
        <w:rPr>
          <w:rFonts w:ascii="Arial" w:hAnsi="Arial" w:cs="Arial"/>
          <w:sz w:val="22"/>
          <w:szCs w:val="22"/>
        </w:rPr>
      </w:pPr>
      <w:r w:rsidRPr="00BB23B0">
        <w:rPr>
          <w:rFonts w:ascii="Arial" w:hAnsi="Arial" w:cs="Arial"/>
          <w:sz w:val="22"/>
          <w:szCs w:val="22"/>
        </w:rPr>
        <w:t>RECITALS</w:t>
      </w:r>
    </w:p>
    <w:p w:rsidR="0057706F" w:rsidRPr="00BB23B0" w:rsidRDefault="0057706F" w:rsidP="0057706F">
      <w:pPr>
        <w:tabs>
          <w:tab w:val="left" w:pos="1440"/>
        </w:tabs>
        <w:rPr>
          <w:rFonts w:ascii="Arial" w:hAnsi="Arial" w:cs="Arial"/>
          <w:sz w:val="22"/>
          <w:szCs w:val="22"/>
        </w:rPr>
      </w:pPr>
    </w:p>
    <w:p w:rsidR="0057706F" w:rsidRPr="00BB23B0" w:rsidRDefault="0057706F" w:rsidP="0057706F">
      <w:pPr>
        <w:pStyle w:val="ListParagraph"/>
        <w:numPr>
          <w:ilvl w:val="0"/>
          <w:numId w:val="19"/>
        </w:numPr>
        <w:tabs>
          <w:tab w:val="left" w:pos="1440"/>
        </w:tabs>
        <w:jc w:val="both"/>
        <w:rPr>
          <w:rFonts w:ascii="Arial" w:hAnsi="Arial" w:cs="Arial"/>
          <w:sz w:val="22"/>
          <w:szCs w:val="22"/>
        </w:rPr>
      </w:pPr>
      <w:r w:rsidRPr="00BB23B0">
        <w:rPr>
          <w:rFonts w:ascii="Arial" w:hAnsi="Arial" w:cs="Arial"/>
          <w:sz w:val="22"/>
          <w:szCs w:val="22"/>
        </w:rPr>
        <w:t>Salt Lake County (the “County”) and Midvale City (the “City”) are “public agencies” as defined by the Utah Interlocal Cooperation Act, Utah Code Ann. §§ 11-13-101 et seq. (the “Cooperation Act”), and, as such, are authorized by the Cooperation Act to enter into this Agreement to act jointly and cooperatively on the basis of mutual advantage in order to provide facilities in a manner that will accord best with geographic, economic, population and other factors influencing the needs and development of local communities.</w:t>
      </w:r>
    </w:p>
    <w:p w:rsidR="0057706F" w:rsidRPr="00BB23B0" w:rsidRDefault="0057706F" w:rsidP="0057706F">
      <w:pPr>
        <w:pStyle w:val="ListParagraph"/>
        <w:tabs>
          <w:tab w:val="left" w:pos="1440"/>
        </w:tabs>
        <w:rPr>
          <w:rFonts w:ascii="Arial" w:hAnsi="Arial" w:cs="Arial"/>
          <w:sz w:val="22"/>
          <w:szCs w:val="22"/>
        </w:rPr>
      </w:pPr>
    </w:p>
    <w:p w:rsidR="0057706F" w:rsidRPr="00BB23B0" w:rsidRDefault="0057706F" w:rsidP="0057706F">
      <w:pPr>
        <w:pStyle w:val="ListParagraph"/>
        <w:numPr>
          <w:ilvl w:val="0"/>
          <w:numId w:val="19"/>
        </w:numPr>
        <w:tabs>
          <w:tab w:val="left" w:pos="1440"/>
        </w:tabs>
        <w:jc w:val="both"/>
        <w:rPr>
          <w:rFonts w:ascii="Arial" w:hAnsi="Arial" w:cs="Arial"/>
          <w:sz w:val="22"/>
          <w:szCs w:val="22"/>
        </w:rPr>
      </w:pPr>
      <w:r w:rsidRPr="00BB23B0">
        <w:rPr>
          <w:rFonts w:ascii="Arial" w:hAnsi="Arial" w:cs="Arial"/>
          <w:sz w:val="22"/>
          <w:szCs w:val="22"/>
        </w:rPr>
        <w:t>The County receives funds (“TRCC Funds”) pursuant to the Tourism, Recreation, Cultural, Convention, and Airport Facilities Tax Act, Utah Code Ann. §§ 59-12-601 et seq. (the “TRCC Act”).  The TRCC Act provides that TRCC Funds may be used, among other things, for the development, operation, and maintenance of publicly owned or operated recreation, cultural or convention facilities.</w:t>
      </w:r>
    </w:p>
    <w:p w:rsidR="0057706F" w:rsidRPr="00BB23B0" w:rsidRDefault="0057706F" w:rsidP="0057706F">
      <w:pPr>
        <w:tabs>
          <w:tab w:val="left" w:pos="1440"/>
        </w:tabs>
        <w:rPr>
          <w:rFonts w:ascii="Arial" w:hAnsi="Arial" w:cs="Arial"/>
          <w:sz w:val="22"/>
          <w:szCs w:val="22"/>
        </w:rPr>
      </w:pPr>
    </w:p>
    <w:p w:rsidR="0057706F" w:rsidRPr="00BB23B0" w:rsidRDefault="0057706F" w:rsidP="0057706F">
      <w:pPr>
        <w:pStyle w:val="ListParagraph"/>
        <w:numPr>
          <w:ilvl w:val="0"/>
          <w:numId w:val="19"/>
        </w:numPr>
        <w:tabs>
          <w:tab w:val="left" w:pos="1440"/>
        </w:tabs>
        <w:jc w:val="both"/>
        <w:rPr>
          <w:rFonts w:ascii="Arial" w:hAnsi="Arial" w:cs="Arial"/>
          <w:sz w:val="22"/>
          <w:szCs w:val="22"/>
        </w:rPr>
      </w:pPr>
      <w:r w:rsidRPr="00BB23B0">
        <w:rPr>
          <w:rFonts w:ascii="Arial" w:hAnsi="Arial" w:cs="Arial"/>
          <w:sz w:val="22"/>
          <w:szCs w:val="22"/>
        </w:rPr>
        <w:t>In 2015, the City requested TRCC Funds from the County – through the Count</w:t>
      </w:r>
      <w:r w:rsidR="00BB23B0" w:rsidRPr="00BB23B0">
        <w:rPr>
          <w:rFonts w:ascii="Arial" w:hAnsi="Arial" w:cs="Arial"/>
          <w:sz w:val="22"/>
          <w:szCs w:val="22"/>
        </w:rPr>
        <w:t>y</w:t>
      </w:r>
      <w:r w:rsidRPr="00BB23B0">
        <w:rPr>
          <w:rFonts w:ascii="Arial" w:hAnsi="Arial" w:cs="Arial"/>
          <w:sz w:val="22"/>
          <w:szCs w:val="22"/>
        </w:rPr>
        <w:t xml:space="preserve">’s Cultural Facilities Support Program – to help it fund the project described in its Cultural Facilities Support Program Application.  More specifically, the City requested TRCC Funds to develop architectural drawings for the Midvale Outdoor Stage in the Midvale City Park based on a feasibility study recently completed by the City (the “Project”).  The </w:t>
      </w:r>
      <w:r w:rsidRPr="00BB23B0">
        <w:rPr>
          <w:rFonts w:ascii="Arial" w:hAnsi="Arial" w:cs="Arial"/>
          <w:sz w:val="22"/>
          <w:szCs w:val="22"/>
        </w:rPr>
        <w:lastRenderedPageBreak/>
        <w:t>County Council appropriated TRCC Funds for this purpose in the 2016 Salt Lake County Budget.</w:t>
      </w:r>
    </w:p>
    <w:p w:rsidR="0057706F" w:rsidRPr="00BB23B0" w:rsidRDefault="0057706F" w:rsidP="0057706F">
      <w:pPr>
        <w:tabs>
          <w:tab w:val="left" w:pos="1440"/>
        </w:tabs>
        <w:rPr>
          <w:rFonts w:ascii="Arial" w:hAnsi="Arial" w:cs="Arial"/>
          <w:sz w:val="22"/>
          <w:szCs w:val="22"/>
        </w:rPr>
      </w:pPr>
    </w:p>
    <w:p w:rsidR="0057706F" w:rsidRPr="00BB23B0" w:rsidRDefault="0057706F" w:rsidP="0057706F">
      <w:pPr>
        <w:pStyle w:val="ListParagraph"/>
        <w:numPr>
          <w:ilvl w:val="0"/>
          <w:numId w:val="19"/>
        </w:numPr>
        <w:tabs>
          <w:tab w:val="left" w:pos="1440"/>
        </w:tabs>
        <w:jc w:val="both"/>
        <w:rPr>
          <w:rFonts w:ascii="Arial" w:hAnsi="Arial" w:cs="Arial"/>
          <w:sz w:val="22"/>
          <w:szCs w:val="22"/>
        </w:rPr>
      </w:pPr>
      <w:r w:rsidRPr="00BB23B0">
        <w:rPr>
          <w:rFonts w:ascii="Arial" w:hAnsi="Arial" w:cs="Arial"/>
          <w:sz w:val="22"/>
          <w:szCs w:val="22"/>
        </w:rPr>
        <w:t>The City and the County now desire to enter into the Interlocal Cooperation Agreement attached hereto as ATTACHMENT A (the “Interlocal Agreement”) wherein the County agrees to contribute TRCC Funds to the City to help it fund the Project and wherein the City agrees to abide by certain terms and conditions outlined in the Agreement.</w:t>
      </w:r>
    </w:p>
    <w:p w:rsidR="0057706F" w:rsidRPr="00BB23B0" w:rsidRDefault="0057706F" w:rsidP="0057706F">
      <w:pPr>
        <w:tabs>
          <w:tab w:val="left" w:pos="1440"/>
        </w:tabs>
        <w:rPr>
          <w:rFonts w:ascii="Arial" w:hAnsi="Arial" w:cs="Arial"/>
          <w:sz w:val="22"/>
          <w:szCs w:val="22"/>
        </w:rPr>
      </w:pPr>
    </w:p>
    <w:p w:rsidR="0057706F" w:rsidRPr="00BB23B0" w:rsidRDefault="0057706F" w:rsidP="0057706F">
      <w:pPr>
        <w:pStyle w:val="ListParagraph"/>
        <w:numPr>
          <w:ilvl w:val="0"/>
          <w:numId w:val="19"/>
        </w:numPr>
        <w:tabs>
          <w:tab w:val="left" w:pos="1440"/>
        </w:tabs>
        <w:jc w:val="both"/>
        <w:rPr>
          <w:rFonts w:ascii="Arial" w:hAnsi="Arial" w:cs="Arial"/>
          <w:sz w:val="22"/>
          <w:szCs w:val="22"/>
        </w:rPr>
      </w:pPr>
      <w:r w:rsidRPr="00BB23B0">
        <w:rPr>
          <w:rFonts w:ascii="Arial" w:hAnsi="Arial" w:cs="Arial"/>
          <w:sz w:val="22"/>
          <w:szCs w:val="22"/>
        </w:rPr>
        <w:t>The County Council believes that its contribution and assistance under the Agreement will contribute to the prosperity, moral well-being, peace and comfort of Salt Lake County residents.</w:t>
      </w:r>
    </w:p>
    <w:p w:rsidR="0057706F" w:rsidRPr="00BB23B0" w:rsidRDefault="0057706F" w:rsidP="0057706F">
      <w:pPr>
        <w:tabs>
          <w:tab w:val="left" w:pos="1440"/>
        </w:tabs>
        <w:rPr>
          <w:rFonts w:ascii="Arial" w:hAnsi="Arial" w:cs="Arial"/>
          <w:sz w:val="22"/>
          <w:szCs w:val="22"/>
        </w:rPr>
      </w:pPr>
    </w:p>
    <w:p w:rsidR="0057706F" w:rsidRPr="00BB23B0" w:rsidRDefault="0057706F" w:rsidP="0057706F">
      <w:pPr>
        <w:tabs>
          <w:tab w:val="left" w:pos="1440"/>
        </w:tabs>
        <w:jc w:val="center"/>
        <w:rPr>
          <w:rFonts w:ascii="Arial" w:hAnsi="Arial" w:cs="Arial"/>
          <w:sz w:val="22"/>
          <w:szCs w:val="22"/>
        </w:rPr>
      </w:pPr>
      <w:r w:rsidRPr="00BB23B0">
        <w:rPr>
          <w:rFonts w:ascii="Arial" w:hAnsi="Arial" w:cs="Arial"/>
          <w:sz w:val="22"/>
          <w:szCs w:val="22"/>
        </w:rPr>
        <w:t>RESOLUTION</w:t>
      </w:r>
    </w:p>
    <w:p w:rsidR="0057706F" w:rsidRPr="00BB23B0" w:rsidRDefault="0057706F" w:rsidP="0057706F">
      <w:pPr>
        <w:tabs>
          <w:tab w:val="left" w:pos="1440"/>
        </w:tabs>
        <w:rPr>
          <w:rFonts w:ascii="Arial" w:hAnsi="Arial" w:cs="Arial"/>
          <w:sz w:val="22"/>
          <w:szCs w:val="22"/>
        </w:rPr>
      </w:pPr>
    </w:p>
    <w:p w:rsidR="0057706F" w:rsidRPr="00BB23B0" w:rsidRDefault="0057706F" w:rsidP="0057706F">
      <w:pPr>
        <w:tabs>
          <w:tab w:val="left" w:pos="1440"/>
        </w:tabs>
        <w:rPr>
          <w:rFonts w:ascii="Arial" w:hAnsi="Arial" w:cs="Arial"/>
          <w:sz w:val="22"/>
          <w:szCs w:val="22"/>
        </w:rPr>
      </w:pPr>
      <w:r w:rsidRPr="00BB23B0">
        <w:rPr>
          <w:rFonts w:ascii="Arial" w:hAnsi="Arial" w:cs="Arial"/>
          <w:sz w:val="22"/>
          <w:szCs w:val="22"/>
        </w:rPr>
        <w:tab/>
        <w:t>NOW, THEREFORE, IT IS HEREBY RESOLVED, by the County Council of Salt Lake County:</w:t>
      </w:r>
    </w:p>
    <w:p w:rsidR="0057706F" w:rsidRPr="00BB23B0" w:rsidRDefault="0057706F" w:rsidP="0057706F">
      <w:pPr>
        <w:tabs>
          <w:tab w:val="left" w:pos="1440"/>
        </w:tabs>
        <w:rPr>
          <w:rFonts w:ascii="Arial" w:hAnsi="Arial" w:cs="Arial"/>
          <w:sz w:val="22"/>
          <w:szCs w:val="22"/>
        </w:rPr>
      </w:pPr>
    </w:p>
    <w:p w:rsidR="0057706F" w:rsidRPr="00BB23B0" w:rsidRDefault="0057706F" w:rsidP="0057706F">
      <w:pPr>
        <w:pStyle w:val="ListParagraph"/>
        <w:numPr>
          <w:ilvl w:val="0"/>
          <w:numId w:val="20"/>
        </w:numPr>
        <w:tabs>
          <w:tab w:val="left" w:pos="1440"/>
        </w:tabs>
        <w:jc w:val="both"/>
        <w:rPr>
          <w:rFonts w:ascii="Arial" w:hAnsi="Arial" w:cs="Arial"/>
          <w:sz w:val="22"/>
          <w:szCs w:val="22"/>
        </w:rPr>
      </w:pPr>
      <w:r w:rsidRPr="00BB23B0">
        <w:rPr>
          <w:rFonts w:ascii="Arial" w:hAnsi="Arial" w:cs="Arial"/>
          <w:sz w:val="22"/>
          <w:szCs w:val="22"/>
        </w:rPr>
        <w:t>That the Interlocal Agreement between Salt Lake County and Midvale City is approved, in substantially the form attached hereto as ATTACHMENT A, and that the Salt Lake County Mayor is authorized to execute the same.</w:t>
      </w:r>
    </w:p>
    <w:p w:rsidR="0057706F" w:rsidRPr="00BB23B0" w:rsidRDefault="0057706F" w:rsidP="0057706F">
      <w:pPr>
        <w:tabs>
          <w:tab w:val="left" w:pos="1440"/>
        </w:tabs>
        <w:ind w:left="360"/>
        <w:rPr>
          <w:rFonts w:ascii="Arial" w:hAnsi="Arial" w:cs="Arial"/>
          <w:sz w:val="22"/>
          <w:szCs w:val="22"/>
        </w:rPr>
      </w:pPr>
    </w:p>
    <w:p w:rsidR="0057706F" w:rsidRPr="00BB23B0" w:rsidRDefault="0057706F" w:rsidP="0057706F">
      <w:pPr>
        <w:pStyle w:val="ListParagraph"/>
        <w:numPr>
          <w:ilvl w:val="0"/>
          <w:numId w:val="20"/>
        </w:numPr>
        <w:tabs>
          <w:tab w:val="left" w:pos="1440"/>
        </w:tabs>
        <w:jc w:val="both"/>
        <w:rPr>
          <w:rFonts w:ascii="Arial" w:hAnsi="Arial" w:cs="Arial"/>
          <w:sz w:val="22"/>
          <w:szCs w:val="22"/>
        </w:rPr>
      </w:pPr>
      <w:r w:rsidRPr="00BB23B0">
        <w:rPr>
          <w:rFonts w:ascii="Arial" w:hAnsi="Arial" w:cs="Arial"/>
          <w:sz w:val="22"/>
          <w:szCs w:val="22"/>
        </w:rPr>
        <w:t>That the Interlocal Agreement will become effective as stated in the Interlocal Agreement.</w:t>
      </w:r>
    </w:p>
    <w:p w:rsidR="0057706F" w:rsidRPr="00BB23B0" w:rsidRDefault="0057706F" w:rsidP="0057706F">
      <w:pPr>
        <w:tabs>
          <w:tab w:val="left" w:pos="1440"/>
        </w:tabs>
        <w:rPr>
          <w:rFonts w:ascii="Arial" w:hAnsi="Arial" w:cs="Arial"/>
          <w:sz w:val="22"/>
          <w:szCs w:val="22"/>
        </w:rPr>
      </w:pPr>
    </w:p>
    <w:p w:rsidR="0057706F" w:rsidRPr="00BB23B0" w:rsidRDefault="0057706F" w:rsidP="0057706F">
      <w:pPr>
        <w:widowControl w:val="0"/>
        <w:tabs>
          <w:tab w:val="left" w:pos="1440"/>
        </w:tabs>
        <w:rPr>
          <w:rFonts w:ascii="Arial" w:hAnsi="Arial" w:cs="Arial"/>
          <w:sz w:val="22"/>
          <w:szCs w:val="22"/>
          <w:u w:val="single"/>
        </w:rPr>
      </w:pPr>
      <w:r w:rsidRPr="00BB23B0">
        <w:rPr>
          <w:rFonts w:ascii="Arial" w:hAnsi="Arial" w:cs="Arial"/>
          <w:sz w:val="22"/>
          <w:szCs w:val="22"/>
        </w:rPr>
        <w:fldChar w:fldCharType="begin"/>
      </w:r>
      <w:r w:rsidRPr="00BB23B0">
        <w:rPr>
          <w:rFonts w:ascii="Arial" w:hAnsi="Arial" w:cs="Arial"/>
          <w:sz w:val="22"/>
          <w:szCs w:val="22"/>
        </w:rPr>
        <w:instrText xml:space="preserve"> SEQ CHAPTER \h \r 1</w:instrText>
      </w:r>
      <w:r w:rsidRPr="00BB23B0">
        <w:rPr>
          <w:rFonts w:ascii="Arial" w:hAnsi="Arial" w:cs="Arial"/>
          <w:sz w:val="22"/>
          <w:szCs w:val="22"/>
        </w:rPr>
        <w:fldChar w:fldCharType="end"/>
      </w:r>
      <w:r w:rsidRPr="00BB23B0">
        <w:rPr>
          <w:rFonts w:ascii="Arial" w:hAnsi="Arial" w:cs="Arial"/>
          <w:sz w:val="22"/>
          <w:szCs w:val="22"/>
        </w:rPr>
        <w:t xml:space="preserve">APPROVED and ADOPTED this </w:t>
      </w:r>
      <w:r w:rsidRPr="00BB23B0">
        <w:rPr>
          <w:rFonts w:ascii="Arial" w:hAnsi="Arial" w:cs="Arial"/>
          <w:sz w:val="22"/>
          <w:szCs w:val="22"/>
          <w:u w:val="single"/>
        </w:rPr>
        <w:t>12</w:t>
      </w:r>
      <w:r w:rsidRPr="00BB23B0">
        <w:rPr>
          <w:rFonts w:ascii="Arial" w:hAnsi="Arial" w:cs="Arial"/>
          <w:sz w:val="22"/>
          <w:szCs w:val="22"/>
          <w:u w:val="single"/>
          <w:vertAlign w:val="superscript"/>
        </w:rPr>
        <w:t>th</w:t>
      </w:r>
      <w:r w:rsidRPr="00BB23B0">
        <w:rPr>
          <w:rFonts w:ascii="Arial" w:hAnsi="Arial" w:cs="Arial"/>
          <w:sz w:val="22"/>
          <w:szCs w:val="22"/>
          <w:u w:val="single"/>
        </w:rPr>
        <w:t xml:space="preserve"> </w:t>
      </w:r>
      <w:r w:rsidRPr="00BB23B0">
        <w:rPr>
          <w:rFonts w:ascii="Arial" w:hAnsi="Arial" w:cs="Arial"/>
          <w:sz w:val="22"/>
          <w:szCs w:val="22"/>
        </w:rPr>
        <w:t xml:space="preserve">day of </w:t>
      </w:r>
      <w:r w:rsidRPr="00BB23B0">
        <w:rPr>
          <w:rFonts w:ascii="Arial" w:hAnsi="Arial" w:cs="Arial"/>
          <w:sz w:val="22"/>
          <w:szCs w:val="22"/>
          <w:u w:val="single"/>
        </w:rPr>
        <w:t>July</w:t>
      </w:r>
      <w:r w:rsidRPr="00BB23B0">
        <w:rPr>
          <w:rFonts w:ascii="Arial" w:hAnsi="Arial" w:cs="Arial"/>
          <w:sz w:val="22"/>
          <w:szCs w:val="22"/>
        </w:rPr>
        <w:t>, 2016.</w:t>
      </w:r>
    </w:p>
    <w:p w:rsidR="0057706F" w:rsidRPr="00BB23B0" w:rsidRDefault="0057706F" w:rsidP="0057706F">
      <w:pPr>
        <w:widowControl w:val="0"/>
        <w:tabs>
          <w:tab w:val="left" w:pos="1440"/>
        </w:tabs>
        <w:rPr>
          <w:rFonts w:ascii="Arial" w:hAnsi="Arial" w:cs="Arial"/>
          <w:sz w:val="22"/>
          <w:szCs w:val="22"/>
        </w:rPr>
      </w:pPr>
    </w:p>
    <w:p w:rsidR="0057706F" w:rsidRPr="00BB23B0" w:rsidRDefault="0057706F" w:rsidP="0057706F">
      <w:pPr>
        <w:widowControl w:val="0"/>
        <w:tabs>
          <w:tab w:val="left" w:pos="1440"/>
          <w:tab w:val="left" w:pos="5040"/>
        </w:tabs>
        <w:ind w:left="5040"/>
        <w:rPr>
          <w:rFonts w:ascii="Arial" w:hAnsi="Arial" w:cs="Arial"/>
          <w:sz w:val="22"/>
          <w:szCs w:val="22"/>
        </w:rPr>
      </w:pPr>
      <w:r w:rsidRPr="00BB23B0">
        <w:rPr>
          <w:rFonts w:ascii="Arial" w:hAnsi="Arial" w:cs="Arial"/>
          <w:sz w:val="22"/>
          <w:szCs w:val="22"/>
        </w:rPr>
        <w:t>SALT LAKE COUNTY COUNCIL</w:t>
      </w:r>
    </w:p>
    <w:p w:rsidR="0057706F" w:rsidRPr="00BB23B0" w:rsidRDefault="0057706F" w:rsidP="0057706F">
      <w:pPr>
        <w:widowControl w:val="0"/>
        <w:tabs>
          <w:tab w:val="left" w:pos="1440"/>
          <w:tab w:val="left" w:pos="4320"/>
        </w:tabs>
        <w:rPr>
          <w:rFonts w:ascii="Arial" w:hAnsi="Arial" w:cs="Arial"/>
          <w:sz w:val="22"/>
          <w:szCs w:val="22"/>
        </w:rPr>
      </w:pPr>
      <w:r w:rsidRPr="00BB23B0">
        <w:rPr>
          <w:rFonts w:ascii="Arial" w:hAnsi="Arial" w:cs="Arial"/>
          <w:sz w:val="22"/>
          <w:szCs w:val="22"/>
        </w:rPr>
        <w:t>ATTEST (SEAL)</w:t>
      </w:r>
    </w:p>
    <w:p w:rsidR="0057706F" w:rsidRPr="00BB23B0" w:rsidRDefault="0057706F" w:rsidP="0057706F">
      <w:pPr>
        <w:widowControl w:val="0"/>
        <w:tabs>
          <w:tab w:val="left" w:pos="1440"/>
          <w:tab w:val="left" w:pos="5040"/>
        </w:tabs>
        <w:rPr>
          <w:rFonts w:ascii="Arial" w:hAnsi="Arial" w:cs="Arial"/>
          <w:sz w:val="22"/>
          <w:szCs w:val="22"/>
          <w:u w:val="single"/>
        </w:rPr>
      </w:pPr>
      <w:r w:rsidRPr="00BB23B0">
        <w:rPr>
          <w:rFonts w:ascii="Arial" w:hAnsi="Arial" w:cs="Arial"/>
          <w:sz w:val="22"/>
          <w:szCs w:val="22"/>
        </w:rPr>
        <w:tab/>
      </w:r>
      <w:r w:rsidRPr="00BB23B0">
        <w:rPr>
          <w:rFonts w:ascii="Arial" w:hAnsi="Arial" w:cs="Arial"/>
          <w:sz w:val="22"/>
          <w:szCs w:val="22"/>
        </w:rPr>
        <w:tab/>
        <w:t xml:space="preserve">By </w:t>
      </w:r>
      <w:r w:rsidRPr="00BB23B0">
        <w:rPr>
          <w:rFonts w:ascii="Arial" w:hAnsi="Arial" w:cs="Arial"/>
          <w:sz w:val="22"/>
          <w:szCs w:val="22"/>
          <w:u w:val="single"/>
        </w:rPr>
        <w:t xml:space="preserve">/s/ MAX BURDICK    </w:t>
      </w:r>
    </w:p>
    <w:p w:rsidR="0057706F" w:rsidRPr="00BB23B0" w:rsidRDefault="0057706F" w:rsidP="0057706F">
      <w:pPr>
        <w:widowControl w:val="0"/>
        <w:tabs>
          <w:tab w:val="left" w:pos="1440"/>
          <w:tab w:val="left" w:pos="5040"/>
        </w:tabs>
        <w:rPr>
          <w:rFonts w:ascii="Arial" w:hAnsi="Arial" w:cs="Arial"/>
          <w:sz w:val="22"/>
          <w:szCs w:val="22"/>
          <w:u w:val="single"/>
        </w:rPr>
      </w:pPr>
      <w:r w:rsidRPr="00BB23B0">
        <w:rPr>
          <w:rFonts w:ascii="Arial" w:hAnsi="Arial" w:cs="Arial"/>
          <w:sz w:val="22"/>
          <w:szCs w:val="22"/>
        </w:rPr>
        <w:tab/>
        <w:t xml:space="preserve">     </w:t>
      </w:r>
      <w:r w:rsidRPr="00BB23B0">
        <w:rPr>
          <w:rFonts w:ascii="Arial" w:hAnsi="Arial" w:cs="Arial"/>
          <w:sz w:val="22"/>
          <w:szCs w:val="22"/>
        </w:rPr>
        <w:tab/>
        <w:t xml:space="preserve"> Chair</w:t>
      </w:r>
    </w:p>
    <w:p w:rsidR="0057706F" w:rsidRPr="00BB23B0" w:rsidRDefault="0057706F" w:rsidP="0057706F">
      <w:pPr>
        <w:widowControl w:val="0"/>
        <w:tabs>
          <w:tab w:val="left" w:pos="1440"/>
          <w:tab w:val="left" w:pos="4320"/>
        </w:tabs>
        <w:rPr>
          <w:rFonts w:ascii="Arial" w:hAnsi="Arial" w:cs="Arial"/>
          <w:sz w:val="22"/>
          <w:szCs w:val="22"/>
        </w:rPr>
      </w:pPr>
      <w:r w:rsidRPr="00BB23B0">
        <w:rPr>
          <w:rFonts w:ascii="Arial" w:hAnsi="Arial" w:cs="Arial"/>
          <w:sz w:val="22"/>
          <w:szCs w:val="22"/>
        </w:rPr>
        <w:t xml:space="preserve">By </w:t>
      </w:r>
      <w:r w:rsidRPr="00BB23B0">
        <w:rPr>
          <w:rFonts w:ascii="Arial" w:hAnsi="Arial" w:cs="Arial"/>
          <w:sz w:val="22"/>
          <w:szCs w:val="22"/>
          <w:u w:val="single"/>
        </w:rPr>
        <w:t>/s/ SHERRIE SWENSEN</w:t>
      </w:r>
    </w:p>
    <w:p w:rsidR="0057706F" w:rsidRPr="00C20602" w:rsidRDefault="0057706F" w:rsidP="00C20602">
      <w:pPr>
        <w:widowControl w:val="0"/>
        <w:tabs>
          <w:tab w:val="left" w:pos="1440"/>
          <w:tab w:val="left" w:pos="4320"/>
        </w:tabs>
        <w:jc w:val="both"/>
        <w:rPr>
          <w:rFonts w:ascii="Arial" w:hAnsi="Arial" w:cs="Arial"/>
          <w:sz w:val="22"/>
          <w:szCs w:val="22"/>
        </w:rPr>
      </w:pPr>
      <w:r w:rsidRPr="00C20602">
        <w:rPr>
          <w:rFonts w:ascii="Arial" w:hAnsi="Arial" w:cs="Arial"/>
          <w:sz w:val="22"/>
          <w:szCs w:val="22"/>
        </w:rPr>
        <w:t xml:space="preserve">     County Clerk </w:t>
      </w:r>
    </w:p>
    <w:p w:rsidR="0057706F" w:rsidRPr="00C20602" w:rsidRDefault="0057706F" w:rsidP="00C20602">
      <w:pPr>
        <w:tabs>
          <w:tab w:val="left" w:pos="1440"/>
        </w:tabs>
        <w:jc w:val="both"/>
        <w:rPr>
          <w:rFonts w:ascii="Arial" w:hAnsi="Arial" w:cs="Arial"/>
          <w:sz w:val="22"/>
          <w:szCs w:val="22"/>
        </w:rPr>
      </w:pPr>
    </w:p>
    <w:p w:rsidR="001C3DBD" w:rsidRDefault="001C3DBD" w:rsidP="001C3DBD">
      <w:pPr>
        <w:tabs>
          <w:tab w:val="left" w:pos="1440"/>
        </w:tabs>
        <w:jc w:val="center"/>
        <w:rPr>
          <w:rFonts w:eastAsia="Calibri"/>
        </w:rPr>
      </w:pPr>
      <w:r w:rsidRPr="00104DC7">
        <w:rPr>
          <w:sz w:val="26"/>
          <w:szCs w:val="26"/>
        </w:rPr>
        <w:t>− − − − − − − − − − − − − −</w:t>
      </w:r>
    </w:p>
    <w:p w:rsidR="001C3DBD" w:rsidRDefault="001C3DBD" w:rsidP="00DC23EF">
      <w:pPr>
        <w:tabs>
          <w:tab w:val="left" w:pos="1440"/>
          <w:tab w:val="left" w:pos="2880"/>
          <w:tab w:val="left" w:pos="3240"/>
          <w:tab w:val="left" w:pos="6480"/>
        </w:tabs>
        <w:jc w:val="both"/>
        <w:rPr>
          <w:rFonts w:ascii="Arial" w:hAnsi="Arial" w:cs="Arial"/>
          <w:sz w:val="22"/>
          <w:szCs w:val="22"/>
        </w:rPr>
      </w:pPr>
    </w:p>
    <w:p w:rsidR="00BB2E4D" w:rsidRPr="00DC23EF" w:rsidRDefault="00BB2E4D" w:rsidP="00DC23EF">
      <w:pPr>
        <w:tabs>
          <w:tab w:val="left" w:pos="1440"/>
          <w:tab w:val="left" w:pos="2880"/>
          <w:tab w:val="left" w:pos="3240"/>
          <w:tab w:val="left" w:pos="6480"/>
        </w:tabs>
        <w:jc w:val="both"/>
        <w:rPr>
          <w:rFonts w:ascii="Arial" w:hAnsi="Arial" w:cs="Arial"/>
          <w:sz w:val="22"/>
          <w:szCs w:val="22"/>
        </w:rPr>
      </w:pPr>
      <w:r w:rsidRPr="00DC23EF">
        <w:rPr>
          <w:rFonts w:ascii="Arial" w:hAnsi="Arial" w:cs="Arial"/>
          <w:sz w:val="22"/>
          <w:szCs w:val="22"/>
        </w:rPr>
        <w:tab/>
      </w:r>
      <w:r w:rsidR="005F4C7A" w:rsidRPr="00DC23EF">
        <w:rPr>
          <w:rFonts w:ascii="Arial" w:hAnsi="Arial" w:cs="Arial"/>
          <w:sz w:val="22"/>
          <w:szCs w:val="22"/>
        </w:rPr>
        <w:t>Ms. Antigone Carlson, Contracts Administrator, Contracts and Procurement Division, submitted a letter recommending approval of the following RESOLUTION</w:t>
      </w:r>
      <w:r w:rsidRPr="00DC23EF">
        <w:rPr>
          <w:rFonts w:ascii="Arial" w:hAnsi="Arial" w:cs="Arial"/>
          <w:sz w:val="22"/>
          <w:szCs w:val="22"/>
        </w:rPr>
        <w:t xml:space="preserve"> authorizing execution of an INTERLOCAL AGREEMENT between Salt Lake County for its Fleet Management Division and the </w:t>
      </w:r>
      <w:r w:rsidRPr="00DC23EF">
        <w:rPr>
          <w:rFonts w:ascii="Arial" w:hAnsi="Arial" w:cs="Arial"/>
          <w:b/>
          <w:sz w:val="22"/>
          <w:szCs w:val="22"/>
        </w:rPr>
        <w:t xml:space="preserve">Unified Police Department (UPD) </w:t>
      </w:r>
      <w:r w:rsidRPr="00DC23EF">
        <w:rPr>
          <w:rFonts w:ascii="Arial" w:hAnsi="Arial" w:cs="Arial"/>
          <w:sz w:val="22"/>
          <w:szCs w:val="22"/>
        </w:rPr>
        <w:t xml:space="preserve">– Purchase of Used Vehicles.  Salt Lake County will purchase used vehicles from the UPD for a price not to exceed the value based on National Automobile Dealers Association (NADA) and any local market adjustment where applicable.  The total payments for any one year may not exceed $500,000.  The agreement will terminate December 31, 2021, but may be extended for additional five-year terms.        </w:t>
      </w:r>
    </w:p>
    <w:p w:rsidR="00E66C1F" w:rsidRPr="00DC23EF" w:rsidRDefault="00E66C1F" w:rsidP="00DC23EF">
      <w:pPr>
        <w:tabs>
          <w:tab w:val="left" w:pos="1440"/>
          <w:tab w:val="left" w:pos="2160"/>
        </w:tabs>
        <w:jc w:val="both"/>
        <w:rPr>
          <w:rFonts w:ascii="Arial" w:hAnsi="Arial" w:cs="Arial"/>
          <w:bCs/>
          <w:color w:val="000000"/>
          <w:sz w:val="22"/>
          <w:szCs w:val="22"/>
        </w:rPr>
      </w:pPr>
    </w:p>
    <w:p w:rsidR="00DF131E" w:rsidRDefault="00DF131E" w:rsidP="00DC23EF">
      <w:pPr>
        <w:tabs>
          <w:tab w:val="left" w:pos="1440"/>
        </w:tabs>
        <w:jc w:val="both"/>
        <w:rPr>
          <w:rFonts w:ascii="Arial" w:hAnsi="Arial" w:cs="Arial"/>
          <w:sz w:val="22"/>
          <w:szCs w:val="22"/>
        </w:rPr>
      </w:pPr>
    </w:p>
    <w:p w:rsidR="00DF131E" w:rsidRDefault="00DF131E" w:rsidP="00DC23EF">
      <w:pPr>
        <w:tabs>
          <w:tab w:val="left" w:pos="1440"/>
        </w:tabs>
        <w:jc w:val="both"/>
        <w:rPr>
          <w:rFonts w:ascii="Arial" w:hAnsi="Arial" w:cs="Arial"/>
          <w:sz w:val="22"/>
          <w:szCs w:val="22"/>
        </w:rPr>
      </w:pPr>
    </w:p>
    <w:p w:rsidR="002E2961" w:rsidRPr="00DC23EF" w:rsidRDefault="002E2961" w:rsidP="00DC23EF">
      <w:pPr>
        <w:tabs>
          <w:tab w:val="left" w:pos="1440"/>
        </w:tabs>
        <w:jc w:val="both"/>
        <w:rPr>
          <w:rFonts w:ascii="Arial" w:hAnsi="Arial" w:cs="Arial"/>
          <w:sz w:val="22"/>
          <w:szCs w:val="22"/>
        </w:rPr>
      </w:pPr>
      <w:proofErr w:type="gramStart"/>
      <w:r w:rsidRPr="00DC23EF">
        <w:rPr>
          <w:rFonts w:ascii="Arial" w:hAnsi="Arial" w:cs="Arial"/>
          <w:sz w:val="22"/>
          <w:szCs w:val="22"/>
        </w:rPr>
        <w:lastRenderedPageBreak/>
        <w:t>RESOLUTION NO.</w:t>
      </w:r>
      <w:proofErr w:type="gramEnd"/>
      <w:r w:rsidRPr="00DC23EF">
        <w:rPr>
          <w:rFonts w:ascii="Arial" w:hAnsi="Arial" w:cs="Arial"/>
          <w:sz w:val="22"/>
          <w:szCs w:val="22"/>
        </w:rPr>
        <w:t xml:space="preserve"> </w:t>
      </w:r>
      <w:r w:rsidRPr="00DC23EF">
        <w:rPr>
          <w:rFonts w:ascii="Arial" w:hAnsi="Arial" w:cs="Arial"/>
          <w:sz w:val="22"/>
          <w:szCs w:val="22"/>
          <w:u w:val="single"/>
        </w:rPr>
        <w:t>5103</w:t>
      </w:r>
      <w:r w:rsidRPr="00DC23EF">
        <w:rPr>
          <w:rFonts w:ascii="Arial" w:hAnsi="Arial" w:cs="Arial"/>
          <w:sz w:val="22"/>
          <w:szCs w:val="22"/>
        </w:rPr>
        <w:tab/>
      </w:r>
      <w:r w:rsidRPr="00DC23EF">
        <w:rPr>
          <w:rFonts w:ascii="Arial" w:hAnsi="Arial" w:cs="Arial"/>
          <w:sz w:val="22"/>
          <w:szCs w:val="22"/>
        </w:rPr>
        <w:tab/>
      </w:r>
      <w:r w:rsidRPr="00DC23EF">
        <w:rPr>
          <w:rFonts w:ascii="Arial" w:hAnsi="Arial" w:cs="Arial"/>
          <w:sz w:val="22"/>
          <w:szCs w:val="22"/>
        </w:rPr>
        <w:tab/>
      </w:r>
      <w:r w:rsidRPr="00DC23EF">
        <w:rPr>
          <w:rFonts w:ascii="Arial" w:hAnsi="Arial" w:cs="Arial"/>
          <w:sz w:val="22"/>
          <w:szCs w:val="22"/>
        </w:rPr>
        <w:tab/>
      </w:r>
      <w:r w:rsidRPr="00DC23EF">
        <w:rPr>
          <w:rFonts w:ascii="Arial" w:hAnsi="Arial" w:cs="Arial"/>
          <w:sz w:val="22"/>
          <w:szCs w:val="22"/>
        </w:rPr>
        <w:tab/>
        <w:t xml:space="preserve">          </w:t>
      </w:r>
      <w:r w:rsidR="00DC23EF" w:rsidRPr="00DC23EF">
        <w:rPr>
          <w:rFonts w:ascii="Arial" w:hAnsi="Arial" w:cs="Arial"/>
          <w:sz w:val="22"/>
          <w:szCs w:val="22"/>
        </w:rPr>
        <w:t xml:space="preserve">   </w:t>
      </w:r>
      <w:r w:rsidRPr="00DC23EF">
        <w:rPr>
          <w:rFonts w:ascii="Arial" w:hAnsi="Arial" w:cs="Arial"/>
          <w:sz w:val="22"/>
          <w:szCs w:val="22"/>
        </w:rPr>
        <w:t xml:space="preserve">   DATE:  </w:t>
      </w:r>
      <w:r w:rsidRPr="00DC23EF">
        <w:rPr>
          <w:rFonts w:ascii="Arial" w:hAnsi="Arial" w:cs="Arial"/>
          <w:sz w:val="22"/>
          <w:szCs w:val="22"/>
          <w:u w:val="single"/>
        </w:rPr>
        <w:t>JULY 12, 2016</w:t>
      </w:r>
    </w:p>
    <w:p w:rsidR="002E2961" w:rsidRPr="00DC23EF" w:rsidRDefault="002E2961" w:rsidP="00DC23EF">
      <w:pPr>
        <w:tabs>
          <w:tab w:val="left" w:pos="1440"/>
        </w:tabs>
        <w:jc w:val="both"/>
        <w:rPr>
          <w:rFonts w:ascii="Arial" w:hAnsi="Arial" w:cs="Arial"/>
          <w:sz w:val="22"/>
          <w:szCs w:val="22"/>
        </w:rPr>
      </w:pPr>
    </w:p>
    <w:p w:rsidR="002E2961" w:rsidRPr="00DC23EF" w:rsidRDefault="002E2961" w:rsidP="00DC23EF">
      <w:pPr>
        <w:tabs>
          <w:tab w:val="left" w:pos="1440"/>
        </w:tabs>
        <w:ind w:left="720" w:right="720"/>
        <w:jc w:val="both"/>
        <w:rPr>
          <w:rFonts w:ascii="Arial" w:hAnsi="Arial" w:cs="Arial"/>
          <w:sz w:val="22"/>
          <w:szCs w:val="22"/>
        </w:rPr>
      </w:pPr>
      <w:r w:rsidRPr="00DC23EF">
        <w:rPr>
          <w:rFonts w:ascii="Arial" w:hAnsi="Arial" w:cs="Arial"/>
          <w:sz w:val="22"/>
          <w:szCs w:val="22"/>
        </w:rPr>
        <w:t>A RESOLUTION APPROVING ADOPTION OF AN INTERLOCAL COOPERATION AGREEMENT MADE WITH THE UNIFIED POLICED DEPARTMENT FOR THE PURCHASE OF USED VEHICLES</w:t>
      </w:r>
    </w:p>
    <w:p w:rsidR="002E2961" w:rsidRPr="00DC23EF" w:rsidRDefault="002E2961" w:rsidP="00DC23EF">
      <w:pPr>
        <w:tabs>
          <w:tab w:val="left" w:pos="1440"/>
        </w:tabs>
        <w:ind w:hanging="720"/>
        <w:jc w:val="both"/>
        <w:rPr>
          <w:rFonts w:ascii="Arial" w:hAnsi="Arial" w:cs="Arial"/>
          <w:sz w:val="22"/>
          <w:szCs w:val="22"/>
        </w:rPr>
      </w:pPr>
    </w:p>
    <w:p w:rsidR="002E2961" w:rsidRPr="00DC23EF" w:rsidRDefault="002E2961" w:rsidP="00DC23EF">
      <w:pPr>
        <w:tabs>
          <w:tab w:val="left" w:pos="1440"/>
        </w:tabs>
        <w:ind w:hanging="720"/>
        <w:jc w:val="both"/>
        <w:rPr>
          <w:rFonts w:ascii="Arial" w:hAnsi="Arial" w:cs="Arial"/>
          <w:sz w:val="22"/>
          <w:szCs w:val="22"/>
        </w:rPr>
      </w:pPr>
      <w:r w:rsidRPr="00DC23EF">
        <w:rPr>
          <w:rFonts w:ascii="Arial" w:hAnsi="Arial" w:cs="Arial"/>
          <w:sz w:val="22"/>
          <w:szCs w:val="22"/>
        </w:rPr>
        <w:tab/>
        <w:t>THE LEGISLATIVE BODY OF SALT LAKE COUNTY RESOLVES AS FOLLOWS:</w:t>
      </w:r>
    </w:p>
    <w:p w:rsidR="002E2961" w:rsidRPr="00DC23EF" w:rsidRDefault="002E2961" w:rsidP="00DC23EF">
      <w:pPr>
        <w:tabs>
          <w:tab w:val="left" w:pos="1440"/>
        </w:tabs>
        <w:ind w:hanging="720"/>
        <w:jc w:val="both"/>
        <w:rPr>
          <w:rFonts w:ascii="Arial" w:hAnsi="Arial" w:cs="Arial"/>
          <w:sz w:val="22"/>
          <w:szCs w:val="22"/>
        </w:rPr>
      </w:pPr>
    </w:p>
    <w:p w:rsidR="002E2961" w:rsidRPr="00DC23EF" w:rsidRDefault="002E2961" w:rsidP="00DC23EF">
      <w:pPr>
        <w:tabs>
          <w:tab w:val="left" w:pos="1440"/>
        </w:tabs>
        <w:ind w:hanging="720"/>
        <w:jc w:val="both"/>
        <w:rPr>
          <w:rFonts w:ascii="Arial" w:hAnsi="Arial" w:cs="Arial"/>
          <w:sz w:val="22"/>
          <w:szCs w:val="22"/>
        </w:rPr>
      </w:pPr>
      <w:r w:rsidRPr="00DC23EF">
        <w:rPr>
          <w:rFonts w:ascii="Arial" w:hAnsi="Arial" w:cs="Arial"/>
          <w:sz w:val="22"/>
          <w:szCs w:val="22"/>
        </w:rPr>
        <w:tab/>
      </w:r>
      <w:r w:rsidRPr="00DC23EF">
        <w:rPr>
          <w:rFonts w:ascii="Arial" w:hAnsi="Arial" w:cs="Arial"/>
          <w:sz w:val="22"/>
          <w:szCs w:val="22"/>
        </w:rPr>
        <w:tab/>
        <w:t>WHEREAS, Salt Lake County has the need for additional used vehicles for county use; and</w:t>
      </w:r>
    </w:p>
    <w:p w:rsidR="002E2961" w:rsidRPr="00DC23EF" w:rsidRDefault="002E2961" w:rsidP="00DC23EF">
      <w:pPr>
        <w:tabs>
          <w:tab w:val="left" w:pos="1440"/>
        </w:tabs>
        <w:ind w:hanging="720"/>
        <w:jc w:val="both"/>
        <w:rPr>
          <w:rFonts w:ascii="Arial" w:hAnsi="Arial" w:cs="Arial"/>
          <w:sz w:val="22"/>
          <w:szCs w:val="22"/>
        </w:rPr>
      </w:pPr>
    </w:p>
    <w:p w:rsidR="002E2961" w:rsidRPr="00DC23EF" w:rsidRDefault="002E2961" w:rsidP="00DC23EF">
      <w:pPr>
        <w:tabs>
          <w:tab w:val="left" w:pos="1440"/>
        </w:tabs>
        <w:ind w:hanging="720"/>
        <w:jc w:val="both"/>
        <w:rPr>
          <w:rFonts w:ascii="Arial" w:hAnsi="Arial" w:cs="Arial"/>
          <w:sz w:val="22"/>
          <w:szCs w:val="22"/>
        </w:rPr>
      </w:pPr>
      <w:r w:rsidRPr="00DC23EF">
        <w:rPr>
          <w:rFonts w:ascii="Arial" w:hAnsi="Arial" w:cs="Arial"/>
          <w:sz w:val="22"/>
          <w:szCs w:val="22"/>
        </w:rPr>
        <w:tab/>
      </w:r>
      <w:r w:rsidRPr="00DC23EF">
        <w:rPr>
          <w:rFonts w:ascii="Arial" w:hAnsi="Arial" w:cs="Arial"/>
          <w:sz w:val="22"/>
          <w:szCs w:val="22"/>
        </w:rPr>
        <w:tab/>
        <w:t>WHEREAS, the Unified Police Department has certain used vehicles that are nearing the end of their usefulness as police vehicles due to age and/or mileage that it wants to sell; and</w:t>
      </w:r>
    </w:p>
    <w:p w:rsidR="002E2961" w:rsidRPr="00DC23EF" w:rsidRDefault="002E2961" w:rsidP="00DC23EF">
      <w:pPr>
        <w:tabs>
          <w:tab w:val="left" w:pos="1440"/>
        </w:tabs>
        <w:ind w:hanging="720"/>
        <w:jc w:val="both"/>
        <w:rPr>
          <w:rFonts w:ascii="Arial" w:hAnsi="Arial" w:cs="Arial"/>
          <w:sz w:val="22"/>
          <w:szCs w:val="22"/>
        </w:rPr>
      </w:pPr>
    </w:p>
    <w:p w:rsidR="002E2961" w:rsidRPr="00DC23EF" w:rsidRDefault="002E2961" w:rsidP="00DC23EF">
      <w:pPr>
        <w:tabs>
          <w:tab w:val="left" w:pos="1440"/>
        </w:tabs>
        <w:ind w:hanging="720"/>
        <w:jc w:val="both"/>
        <w:rPr>
          <w:rFonts w:ascii="Arial" w:hAnsi="Arial" w:cs="Arial"/>
          <w:sz w:val="22"/>
          <w:szCs w:val="22"/>
        </w:rPr>
      </w:pPr>
      <w:r w:rsidRPr="00DC23EF">
        <w:rPr>
          <w:rFonts w:ascii="Arial" w:hAnsi="Arial" w:cs="Arial"/>
          <w:sz w:val="22"/>
          <w:szCs w:val="22"/>
        </w:rPr>
        <w:tab/>
      </w:r>
      <w:r w:rsidRPr="00DC23EF">
        <w:rPr>
          <w:rFonts w:ascii="Arial" w:hAnsi="Arial" w:cs="Arial"/>
          <w:sz w:val="22"/>
          <w:szCs w:val="22"/>
        </w:rPr>
        <w:tab/>
        <w:t>WHEREAS, Salt Lake County has provided maintenance and repair services on these vehicles for the Unified Police Department in exchange for payment pursuant to existing County contract number CA00000000000147; and</w:t>
      </w:r>
    </w:p>
    <w:p w:rsidR="002E2961" w:rsidRPr="00DC23EF" w:rsidRDefault="002E2961" w:rsidP="00DC23EF">
      <w:pPr>
        <w:tabs>
          <w:tab w:val="left" w:pos="1440"/>
        </w:tabs>
        <w:ind w:hanging="720"/>
        <w:jc w:val="both"/>
        <w:rPr>
          <w:rFonts w:ascii="Arial" w:hAnsi="Arial" w:cs="Arial"/>
          <w:sz w:val="22"/>
          <w:szCs w:val="22"/>
        </w:rPr>
      </w:pPr>
    </w:p>
    <w:p w:rsidR="002E2961" w:rsidRPr="00DC23EF" w:rsidRDefault="002E2961" w:rsidP="00DC23EF">
      <w:pPr>
        <w:tabs>
          <w:tab w:val="left" w:pos="1440"/>
        </w:tabs>
        <w:ind w:hanging="720"/>
        <w:jc w:val="both"/>
        <w:rPr>
          <w:rFonts w:ascii="Arial" w:hAnsi="Arial" w:cs="Arial"/>
          <w:sz w:val="22"/>
          <w:szCs w:val="22"/>
        </w:rPr>
      </w:pPr>
      <w:r w:rsidRPr="00DC23EF">
        <w:rPr>
          <w:rFonts w:ascii="Arial" w:hAnsi="Arial" w:cs="Arial"/>
          <w:sz w:val="22"/>
          <w:szCs w:val="22"/>
        </w:rPr>
        <w:tab/>
      </w:r>
      <w:r w:rsidRPr="00DC23EF">
        <w:rPr>
          <w:rFonts w:ascii="Arial" w:hAnsi="Arial" w:cs="Arial"/>
          <w:sz w:val="22"/>
          <w:szCs w:val="22"/>
        </w:rPr>
        <w:tab/>
        <w:t>WHEREAS, Salt Lake County want</w:t>
      </w:r>
      <w:r w:rsidR="00C57DEA">
        <w:rPr>
          <w:rFonts w:ascii="Arial" w:hAnsi="Arial" w:cs="Arial"/>
          <w:sz w:val="22"/>
          <w:szCs w:val="22"/>
        </w:rPr>
        <w:t xml:space="preserve">s </w:t>
      </w:r>
      <w:r w:rsidRPr="00DC23EF">
        <w:rPr>
          <w:rFonts w:ascii="Arial" w:hAnsi="Arial" w:cs="Arial"/>
          <w:sz w:val="22"/>
          <w:szCs w:val="22"/>
        </w:rPr>
        <w:t>to purchase a number of used vehicles from the Unified Police Department; and</w:t>
      </w:r>
    </w:p>
    <w:p w:rsidR="002E2961" w:rsidRPr="00DC23EF" w:rsidRDefault="002E2961" w:rsidP="00DC23EF">
      <w:pPr>
        <w:tabs>
          <w:tab w:val="left" w:pos="1440"/>
        </w:tabs>
        <w:ind w:hanging="720"/>
        <w:jc w:val="both"/>
        <w:rPr>
          <w:rFonts w:ascii="Arial" w:hAnsi="Arial" w:cs="Arial"/>
          <w:sz w:val="22"/>
          <w:szCs w:val="22"/>
        </w:rPr>
      </w:pPr>
    </w:p>
    <w:p w:rsidR="002E2961" w:rsidRPr="00DC23EF" w:rsidRDefault="002E2961" w:rsidP="00DC23EF">
      <w:pPr>
        <w:tabs>
          <w:tab w:val="left" w:pos="1440"/>
        </w:tabs>
        <w:ind w:hanging="720"/>
        <w:jc w:val="both"/>
        <w:rPr>
          <w:rFonts w:ascii="Arial" w:hAnsi="Arial" w:cs="Arial"/>
          <w:sz w:val="22"/>
          <w:szCs w:val="22"/>
        </w:rPr>
      </w:pPr>
      <w:r w:rsidRPr="00DC23EF">
        <w:rPr>
          <w:rFonts w:ascii="Arial" w:hAnsi="Arial" w:cs="Arial"/>
          <w:sz w:val="22"/>
          <w:szCs w:val="22"/>
        </w:rPr>
        <w:tab/>
      </w:r>
      <w:r w:rsidRPr="00DC23EF">
        <w:rPr>
          <w:rFonts w:ascii="Arial" w:hAnsi="Arial" w:cs="Arial"/>
          <w:sz w:val="22"/>
          <w:szCs w:val="22"/>
        </w:rPr>
        <w:tab/>
        <w:t>WHEREAS, the parties desire to enter into an agreement wherein the Unified Police Department provides the County with a written list of available vehicles, the County may make an offer to purchase a vehicle; and the Unified Police Department may accept the offer; and</w:t>
      </w:r>
    </w:p>
    <w:p w:rsidR="002E2961" w:rsidRPr="00DC23EF" w:rsidRDefault="002E2961" w:rsidP="00DC23EF">
      <w:pPr>
        <w:tabs>
          <w:tab w:val="left" w:pos="1440"/>
        </w:tabs>
        <w:ind w:hanging="720"/>
        <w:jc w:val="both"/>
        <w:rPr>
          <w:rFonts w:ascii="Arial" w:hAnsi="Arial" w:cs="Arial"/>
          <w:sz w:val="22"/>
          <w:szCs w:val="22"/>
        </w:rPr>
      </w:pPr>
    </w:p>
    <w:p w:rsidR="002E2961" w:rsidRPr="00DC23EF" w:rsidRDefault="002E2961" w:rsidP="00DC23EF">
      <w:pPr>
        <w:tabs>
          <w:tab w:val="left" w:pos="1440"/>
        </w:tabs>
        <w:ind w:hanging="720"/>
        <w:jc w:val="both"/>
        <w:rPr>
          <w:rFonts w:ascii="Arial" w:hAnsi="Arial" w:cs="Arial"/>
          <w:sz w:val="22"/>
          <w:szCs w:val="22"/>
        </w:rPr>
      </w:pPr>
      <w:r w:rsidRPr="00DC23EF">
        <w:rPr>
          <w:rFonts w:ascii="Arial" w:hAnsi="Arial" w:cs="Arial"/>
          <w:sz w:val="22"/>
          <w:szCs w:val="22"/>
        </w:rPr>
        <w:tab/>
      </w:r>
      <w:r w:rsidRPr="00DC23EF">
        <w:rPr>
          <w:rFonts w:ascii="Arial" w:hAnsi="Arial" w:cs="Arial"/>
          <w:sz w:val="22"/>
          <w:szCs w:val="22"/>
        </w:rPr>
        <w:tab/>
        <w:t>WHEREAS, the total County payments to the Unified Police Department cannot exceed $500,000.00 per year; and</w:t>
      </w:r>
    </w:p>
    <w:p w:rsidR="002E2961" w:rsidRPr="00DC23EF" w:rsidRDefault="002E2961" w:rsidP="00DC23EF">
      <w:pPr>
        <w:tabs>
          <w:tab w:val="left" w:pos="1440"/>
        </w:tabs>
        <w:ind w:hanging="720"/>
        <w:jc w:val="both"/>
        <w:rPr>
          <w:rFonts w:ascii="Arial" w:hAnsi="Arial" w:cs="Arial"/>
          <w:sz w:val="22"/>
          <w:szCs w:val="22"/>
        </w:rPr>
      </w:pPr>
    </w:p>
    <w:p w:rsidR="002E2961" w:rsidRPr="00DC23EF" w:rsidRDefault="002E2961" w:rsidP="00DC23EF">
      <w:pPr>
        <w:tabs>
          <w:tab w:val="left" w:pos="1440"/>
        </w:tabs>
        <w:ind w:hanging="720"/>
        <w:jc w:val="both"/>
        <w:rPr>
          <w:rFonts w:ascii="Arial" w:hAnsi="Arial" w:cs="Arial"/>
          <w:sz w:val="22"/>
          <w:szCs w:val="22"/>
        </w:rPr>
      </w:pPr>
      <w:r w:rsidRPr="00DC23EF">
        <w:rPr>
          <w:rFonts w:ascii="Arial" w:hAnsi="Arial" w:cs="Arial"/>
          <w:sz w:val="22"/>
          <w:szCs w:val="22"/>
        </w:rPr>
        <w:tab/>
      </w:r>
      <w:r w:rsidRPr="00DC23EF">
        <w:rPr>
          <w:rFonts w:ascii="Arial" w:hAnsi="Arial" w:cs="Arial"/>
          <w:sz w:val="22"/>
          <w:szCs w:val="22"/>
        </w:rPr>
        <w:tab/>
        <w:t>WHEREAS, said agreement is made pursuant to the Utah Interlocal Cooperation Act, §§ 11-13-101, et seq., Utah Code Ann.</w:t>
      </w:r>
    </w:p>
    <w:p w:rsidR="002E2961" w:rsidRPr="00DC23EF" w:rsidRDefault="002E2961" w:rsidP="00DC23EF">
      <w:pPr>
        <w:tabs>
          <w:tab w:val="left" w:pos="1440"/>
        </w:tabs>
        <w:ind w:hanging="720"/>
        <w:jc w:val="both"/>
        <w:rPr>
          <w:rFonts w:ascii="Arial" w:hAnsi="Arial" w:cs="Arial"/>
          <w:sz w:val="22"/>
          <w:szCs w:val="22"/>
        </w:rPr>
      </w:pPr>
    </w:p>
    <w:p w:rsidR="002E2961" w:rsidRPr="00DC23EF" w:rsidRDefault="002E2961" w:rsidP="00DC23EF">
      <w:pPr>
        <w:tabs>
          <w:tab w:val="left" w:pos="1440"/>
        </w:tabs>
        <w:ind w:hanging="720"/>
        <w:jc w:val="both"/>
        <w:rPr>
          <w:rFonts w:ascii="Arial" w:hAnsi="Arial" w:cs="Arial"/>
          <w:sz w:val="22"/>
          <w:szCs w:val="22"/>
        </w:rPr>
      </w:pPr>
      <w:r w:rsidRPr="00DC23EF">
        <w:rPr>
          <w:rFonts w:ascii="Arial" w:hAnsi="Arial" w:cs="Arial"/>
          <w:sz w:val="22"/>
          <w:szCs w:val="22"/>
        </w:rPr>
        <w:tab/>
      </w:r>
      <w:r w:rsidRPr="00DC23EF">
        <w:rPr>
          <w:rFonts w:ascii="Arial" w:hAnsi="Arial" w:cs="Arial"/>
          <w:sz w:val="22"/>
          <w:szCs w:val="22"/>
        </w:rPr>
        <w:tab/>
        <w:t>NOW THEREFORE, be it resolved by the Salt Lake County Council that this Interlocal Cooperation Agreement with the Unified Police Department be approved and the Mayor is hereby authorized to execute the same.</w:t>
      </w:r>
    </w:p>
    <w:p w:rsidR="002E2961" w:rsidRPr="00DC23EF" w:rsidRDefault="002E2961" w:rsidP="00DC23EF">
      <w:pPr>
        <w:tabs>
          <w:tab w:val="left" w:pos="1440"/>
        </w:tabs>
        <w:ind w:right="720"/>
        <w:jc w:val="both"/>
        <w:rPr>
          <w:rFonts w:ascii="Arial" w:hAnsi="Arial" w:cs="Arial"/>
          <w:sz w:val="22"/>
          <w:szCs w:val="22"/>
        </w:rPr>
      </w:pPr>
    </w:p>
    <w:p w:rsidR="002E2961" w:rsidRPr="00DC23EF" w:rsidRDefault="002E2961" w:rsidP="00DC23EF">
      <w:pPr>
        <w:widowControl w:val="0"/>
        <w:tabs>
          <w:tab w:val="left" w:pos="1440"/>
        </w:tabs>
        <w:jc w:val="both"/>
        <w:rPr>
          <w:rFonts w:ascii="Arial" w:hAnsi="Arial" w:cs="Arial"/>
          <w:sz w:val="22"/>
          <w:szCs w:val="22"/>
          <w:u w:val="single"/>
        </w:rPr>
      </w:pPr>
      <w:r w:rsidRPr="00DC23EF">
        <w:rPr>
          <w:rFonts w:ascii="Arial" w:hAnsi="Arial" w:cs="Arial"/>
          <w:sz w:val="22"/>
          <w:szCs w:val="22"/>
        </w:rPr>
        <w:fldChar w:fldCharType="begin"/>
      </w:r>
      <w:r w:rsidRPr="00DC23EF">
        <w:rPr>
          <w:rFonts w:ascii="Arial" w:hAnsi="Arial" w:cs="Arial"/>
          <w:sz w:val="22"/>
          <w:szCs w:val="22"/>
        </w:rPr>
        <w:instrText xml:space="preserve"> SEQ CHAPTER \h \r 1</w:instrText>
      </w:r>
      <w:r w:rsidRPr="00DC23EF">
        <w:rPr>
          <w:rFonts w:ascii="Arial" w:hAnsi="Arial" w:cs="Arial"/>
          <w:sz w:val="22"/>
          <w:szCs w:val="22"/>
        </w:rPr>
        <w:fldChar w:fldCharType="end"/>
      </w:r>
      <w:r w:rsidRPr="00DC23EF">
        <w:rPr>
          <w:rFonts w:ascii="Arial" w:hAnsi="Arial" w:cs="Arial"/>
          <w:sz w:val="22"/>
          <w:szCs w:val="22"/>
        </w:rPr>
        <w:t xml:space="preserve">APPROVED and ADOPTED this </w:t>
      </w:r>
      <w:r w:rsidRPr="00DC23EF">
        <w:rPr>
          <w:rFonts w:ascii="Arial" w:hAnsi="Arial" w:cs="Arial"/>
          <w:sz w:val="22"/>
          <w:szCs w:val="22"/>
          <w:u w:val="single"/>
        </w:rPr>
        <w:t>12</w:t>
      </w:r>
      <w:r w:rsidRPr="00DC23EF">
        <w:rPr>
          <w:rFonts w:ascii="Arial" w:hAnsi="Arial" w:cs="Arial"/>
          <w:sz w:val="22"/>
          <w:szCs w:val="22"/>
          <w:u w:val="single"/>
          <w:vertAlign w:val="superscript"/>
        </w:rPr>
        <w:t>th</w:t>
      </w:r>
      <w:r w:rsidRPr="00DC23EF">
        <w:rPr>
          <w:rFonts w:ascii="Arial" w:hAnsi="Arial" w:cs="Arial"/>
          <w:sz w:val="22"/>
          <w:szCs w:val="22"/>
          <w:u w:val="single"/>
        </w:rPr>
        <w:t xml:space="preserve"> </w:t>
      </w:r>
      <w:r w:rsidRPr="00DC23EF">
        <w:rPr>
          <w:rFonts w:ascii="Arial" w:hAnsi="Arial" w:cs="Arial"/>
          <w:sz w:val="22"/>
          <w:szCs w:val="22"/>
        </w:rPr>
        <w:t xml:space="preserve">day of </w:t>
      </w:r>
      <w:r w:rsidRPr="00DC23EF">
        <w:rPr>
          <w:rFonts w:ascii="Arial" w:hAnsi="Arial" w:cs="Arial"/>
          <w:sz w:val="22"/>
          <w:szCs w:val="22"/>
          <w:u w:val="single"/>
        </w:rPr>
        <w:t>July</w:t>
      </w:r>
      <w:r w:rsidRPr="00DC23EF">
        <w:rPr>
          <w:rFonts w:ascii="Arial" w:hAnsi="Arial" w:cs="Arial"/>
          <w:sz w:val="22"/>
          <w:szCs w:val="22"/>
        </w:rPr>
        <w:t>, 2016.</w:t>
      </w:r>
    </w:p>
    <w:p w:rsidR="002E2961" w:rsidRPr="00DC23EF" w:rsidRDefault="002E2961" w:rsidP="00DC23EF">
      <w:pPr>
        <w:widowControl w:val="0"/>
        <w:tabs>
          <w:tab w:val="left" w:pos="1440"/>
        </w:tabs>
        <w:jc w:val="both"/>
        <w:rPr>
          <w:rFonts w:ascii="Arial" w:hAnsi="Arial" w:cs="Arial"/>
          <w:sz w:val="22"/>
          <w:szCs w:val="22"/>
        </w:rPr>
      </w:pPr>
    </w:p>
    <w:p w:rsidR="002E2961" w:rsidRPr="00DC23EF" w:rsidRDefault="002E2961" w:rsidP="00DC23EF">
      <w:pPr>
        <w:widowControl w:val="0"/>
        <w:tabs>
          <w:tab w:val="left" w:pos="1440"/>
          <w:tab w:val="left" w:pos="5040"/>
        </w:tabs>
        <w:ind w:left="5040"/>
        <w:jc w:val="both"/>
        <w:rPr>
          <w:rFonts w:ascii="Arial" w:hAnsi="Arial" w:cs="Arial"/>
          <w:sz w:val="22"/>
          <w:szCs w:val="22"/>
        </w:rPr>
      </w:pPr>
      <w:r w:rsidRPr="00DC23EF">
        <w:rPr>
          <w:rFonts w:ascii="Arial" w:hAnsi="Arial" w:cs="Arial"/>
          <w:sz w:val="22"/>
          <w:szCs w:val="22"/>
        </w:rPr>
        <w:t>SALT LAKE COUNTY COUNCIL</w:t>
      </w:r>
    </w:p>
    <w:p w:rsidR="002E2961" w:rsidRPr="00DC23EF" w:rsidRDefault="002E2961" w:rsidP="00DC23EF">
      <w:pPr>
        <w:widowControl w:val="0"/>
        <w:tabs>
          <w:tab w:val="left" w:pos="1440"/>
          <w:tab w:val="left" w:pos="4320"/>
        </w:tabs>
        <w:jc w:val="both"/>
        <w:rPr>
          <w:rFonts w:ascii="Arial" w:hAnsi="Arial" w:cs="Arial"/>
          <w:sz w:val="22"/>
          <w:szCs w:val="22"/>
        </w:rPr>
      </w:pPr>
      <w:r w:rsidRPr="00DC23EF">
        <w:rPr>
          <w:rFonts w:ascii="Arial" w:hAnsi="Arial" w:cs="Arial"/>
          <w:sz w:val="22"/>
          <w:szCs w:val="22"/>
        </w:rPr>
        <w:t>ATTEST (SEAL)</w:t>
      </w:r>
    </w:p>
    <w:p w:rsidR="002E2961" w:rsidRPr="00DC23EF" w:rsidRDefault="002E2961" w:rsidP="00DC23EF">
      <w:pPr>
        <w:widowControl w:val="0"/>
        <w:tabs>
          <w:tab w:val="left" w:pos="1440"/>
          <w:tab w:val="left" w:pos="5040"/>
        </w:tabs>
        <w:jc w:val="both"/>
        <w:rPr>
          <w:rFonts w:ascii="Arial" w:hAnsi="Arial" w:cs="Arial"/>
          <w:sz w:val="22"/>
          <w:szCs w:val="22"/>
          <w:u w:val="single"/>
        </w:rPr>
      </w:pPr>
      <w:r w:rsidRPr="00DC23EF">
        <w:rPr>
          <w:rFonts w:ascii="Arial" w:hAnsi="Arial" w:cs="Arial"/>
          <w:sz w:val="22"/>
          <w:szCs w:val="22"/>
        </w:rPr>
        <w:tab/>
      </w:r>
      <w:r w:rsidRPr="00DC23EF">
        <w:rPr>
          <w:rFonts w:ascii="Arial" w:hAnsi="Arial" w:cs="Arial"/>
          <w:sz w:val="22"/>
          <w:szCs w:val="22"/>
        </w:rPr>
        <w:tab/>
        <w:t xml:space="preserve">By </w:t>
      </w:r>
      <w:r w:rsidRPr="00DC23EF">
        <w:rPr>
          <w:rFonts w:ascii="Arial" w:hAnsi="Arial" w:cs="Arial"/>
          <w:sz w:val="22"/>
          <w:szCs w:val="22"/>
          <w:u w:val="single"/>
        </w:rPr>
        <w:t xml:space="preserve">/s/ MAX BURDICK    </w:t>
      </w:r>
    </w:p>
    <w:p w:rsidR="002E2961" w:rsidRPr="00DC23EF" w:rsidRDefault="002E2961" w:rsidP="00DC23EF">
      <w:pPr>
        <w:widowControl w:val="0"/>
        <w:tabs>
          <w:tab w:val="left" w:pos="1440"/>
          <w:tab w:val="left" w:pos="5040"/>
        </w:tabs>
        <w:jc w:val="both"/>
        <w:rPr>
          <w:rFonts w:ascii="Arial" w:hAnsi="Arial" w:cs="Arial"/>
          <w:sz w:val="22"/>
          <w:szCs w:val="22"/>
          <w:u w:val="single"/>
        </w:rPr>
      </w:pPr>
      <w:r w:rsidRPr="00DC23EF">
        <w:rPr>
          <w:rFonts w:ascii="Arial" w:hAnsi="Arial" w:cs="Arial"/>
          <w:sz w:val="22"/>
          <w:szCs w:val="22"/>
        </w:rPr>
        <w:tab/>
        <w:t xml:space="preserve">     </w:t>
      </w:r>
      <w:r w:rsidRPr="00DC23EF">
        <w:rPr>
          <w:rFonts w:ascii="Arial" w:hAnsi="Arial" w:cs="Arial"/>
          <w:sz w:val="22"/>
          <w:szCs w:val="22"/>
        </w:rPr>
        <w:tab/>
        <w:t xml:space="preserve"> </w:t>
      </w:r>
      <w:r w:rsidR="00462B0F" w:rsidRPr="00DC23EF">
        <w:rPr>
          <w:rFonts w:ascii="Arial" w:hAnsi="Arial" w:cs="Arial"/>
          <w:sz w:val="22"/>
          <w:szCs w:val="22"/>
        </w:rPr>
        <w:t xml:space="preserve">    </w:t>
      </w:r>
      <w:r w:rsidRPr="00DC23EF">
        <w:rPr>
          <w:rFonts w:ascii="Arial" w:hAnsi="Arial" w:cs="Arial"/>
          <w:sz w:val="22"/>
          <w:szCs w:val="22"/>
        </w:rPr>
        <w:t>Chair</w:t>
      </w:r>
    </w:p>
    <w:p w:rsidR="002E2961" w:rsidRPr="007436E5" w:rsidRDefault="002E2961" w:rsidP="007436E5">
      <w:pPr>
        <w:widowControl w:val="0"/>
        <w:tabs>
          <w:tab w:val="left" w:pos="1440"/>
          <w:tab w:val="left" w:pos="4320"/>
        </w:tabs>
        <w:jc w:val="both"/>
        <w:rPr>
          <w:rFonts w:ascii="Arial" w:hAnsi="Arial" w:cs="Arial"/>
          <w:sz w:val="22"/>
          <w:szCs w:val="22"/>
        </w:rPr>
      </w:pPr>
      <w:r w:rsidRPr="00DC23EF">
        <w:rPr>
          <w:rFonts w:ascii="Arial" w:hAnsi="Arial" w:cs="Arial"/>
          <w:sz w:val="22"/>
          <w:szCs w:val="22"/>
        </w:rPr>
        <w:t xml:space="preserve">By </w:t>
      </w:r>
      <w:r w:rsidRPr="00DC23EF">
        <w:rPr>
          <w:rFonts w:ascii="Arial" w:hAnsi="Arial" w:cs="Arial"/>
          <w:sz w:val="22"/>
          <w:szCs w:val="22"/>
          <w:u w:val="single"/>
        </w:rPr>
        <w:t xml:space="preserve">/s/ </w:t>
      </w:r>
      <w:r w:rsidRPr="007436E5">
        <w:rPr>
          <w:rFonts w:ascii="Arial" w:hAnsi="Arial" w:cs="Arial"/>
          <w:sz w:val="22"/>
          <w:szCs w:val="22"/>
          <w:u w:val="single"/>
        </w:rPr>
        <w:t>SHERRIE SWENSEN</w:t>
      </w:r>
    </w:p>
    <w:p w:rsidR="002E2961" w:rsidRPr="007436E5" w:rsidRDefault="002E2961" w:rsidP="007436E5">
      <w:pPr>
        <w:widowControl w:val="0"/>
        <w:tabs>
          <w:tab w:val="left" w:pos="1440"/>
          <w:tab w:val="left" w:pos="4320"/>
        </w:tabs>
        <w:jc w:val="both"/>
        <w:rPr>
          <w:rFonts w:ascii="Arial" w:hAnsi="Arial" w:cs="Arial"/>
          <w:sz w:val="22"/>
          <w:szCs w:val="22"/>
        </w:rPr>
      </w:pPr>
      <w:r w:rsidRPr="007436E5">
        <w:rPr>
          <w:rFonts w:ascii="Arial" w:hAnsi="Arial" w:cs="Arial"/>
          <w:sz w:val="22"/>
          <w:szCs w:val="22"/>
        </w:rPr>
        <w:t xml:space="preserve">     County Clerk</w:t>
      </w:r>
    </w:p>
    <w:p w:rsidR="00D84F03" w:rsidRPr="007436E5" w:rsidRDefault="00D84F03" w:rsidP="007436E5">
      <w:pPr>
        <w:tabs>
          <w:tab w:val="left" w:pos="1440"/>
          <w:tab w:val="left" w:pos="2160"/>
        </w:tabs>
        <w:jc w:val="both"/>
        <w:rPr>
          <w:rFonts w:ascii="Arial" w:hAnsi="Arial" w:cs="Arial"/>
          <w:bCs/>
          <w:color w:val="000000"/>
          <w:sz w:val="22"/>
          <w:szCs w:val="22"/>
        </w:rPr>
      </w:pPr>
    </w:p>
    <w:p w:rsidR="007436E5" w:rsidRPr="007436E5" w:rsidRDefault="007436E5" w:rsidP="007436E5">
      <w:pPr>
        <w:tabs>
          <w:tab w:val="left" w:pos="1440"/>
        </w:tabs>
        <w:jc w:val="both"/>
        <w:rPr>
          <w:rFonts w:ascii="Arial" w:hAnsi="Arial" w:cs="Arial"/>
          <w:sz w:val="22"/>
          <w:szCs w:val="22"/>
        </w:rPr>
      </w:pPr>
      <w:r>
        <w:rPr>
          <w:rFonts w:ascii="Arial" w:hAnsi="Arial" w:cs="Arial"/>
          <w:sz w:val="22"/>
          <w:szCs w:val="22"/>
        </w:rPr>
        <w:lastRenderedPageBreak/>
        <w:tab/>
      </w:r>
      <w:r w:rsidRPr="007436E5">
        <w:rPr>
          <w:rFonts w:ascii="Arial" w:hAnsi="Arial" w:cs="Arial"/>
          <w:sz w:val="22"/>
          <w:szCs w:val="22"/>
        </w:rPr>
        <w:t>Council Member Bradshaw, seconded by Council Member Jensen, moved to ratify the vote taken in the Committee of the Whole meeting.  [Council Member Bradley, seconded by Council Member Jensen, moved to approve the resolution</w:t>
      </w:r>
      <w:r w:rsidR="00AE2CFE">
        <w:rPr>
          <w:rFonts w:ascii="Arial" w:hAnsi="Arial" w:cs="Arial"/>
          <w:sz w:val="22"/>
          <w:szCs w:val="22"/>
        </w:rPr>
        <w:t>s</w:t>
      </w:r>
      <w:r w:rsidRPr="007436E5">
        <w:rPr>
          <w:rFonts w:ascii="Arial" w:hAnsi="Arial" w:cs="Arial"/>
          <w:sz w:val="22"/>
          <w:szCs w:val="22"/>
        </w:rPr>
        <w:t xml:space="preserve"> and forward </w:t>
      </w:r>
      <w:r w:rsidR="00AE2CFE">
        <w:rPr>
          <w:rFonts w:ascii="Arial" w:hAnsi="Arial" w:cs="Arial"/>
          <w:sz w:val="22"/>
          <w:szCs w:val="22"/>
        </w:rPr>
        <w:t>them</w:t>
      </w:r>
      <w:r w:rsidRPr="007436E5">
        <w:rPr>
          <w:rFonts w:ascii="Arial" w:hAnsi="Arial" w:cs="Arial"/>
          <w:sz w:val="22"/>
          <w:szCs w:val="22"/>
        </w:rPr>
        <w:t xml:space="preserve"> to the 4:00 p.m. Council meeting for formal consideration.  The motion passed unanimously.]  The Council motion passed unanimously, authorizing the Chair to execute the resolution</w:t>
      </w:r>
      <w:r w:rsidR="00AE2CFE">
        <w:rPr>
          <w:rFonts w:ascii="Arial" w:hAnsi="Arial" w:cs="Arial"/>
          <w:sz w:val="22"/>
          <w:szCs w:val="22"/>
        </w:rPr>
        <w:t>s</w:t>
      </w:r>
      <w:r w:rsidRPr="007436E5">
        <w:rPr>
          <w:rFonts w:ascii="Arial" w:hAnsi="Arial" w:cs="Arial"/>
          <w:sz w:val="22"/>
          <w:szCs w:val="22"/>
        </w:rPr>
        <w:t xml:space="preserve"> and directing the County Clerk to attest his signature, showing that all Council Members present voted “Aye.”</w:t>
      </w:r>
    </w:p>
    <w:p w:rsidR="00D84F03" w:rsidRPr="007436E5" w:rsidRDefault="00D84F03" w:rsidP="007436E5">
      <w:pPr>
        <w:tabs>
          <w:tab w:val="left" w:pos="1440"/>
          <w:tab w:val="left" w:pos="2160"/>
        </w:tabs>
        <w:jc w:val="both"/>
        <w:rPr>
          <w:rFonts w:ascii="Arial" w:hAnsi="Arial" w:cs="Arial"/>
          <w:bCs/>
          <w:color w:val="000000"/>
          <w:sz w:val="22"/>
          <w:szCs w:val="22"/>
        </w:rPr>
      </w:pPr>
    </w:p>
    <w:p w:rsidR="00681195" w:rsidRDefault="00681195" w:rsidP="00681195">
      <w:pPr>
        <w:tabs>
          <w:tab w:val="left" w:pos="720"/>
          <w:tab w:val="left" w:pos="2880"/>
        </w:tabs>
        <w:jc w:val="center"/>
        <w:rPr>
          <w:sz w:val="28"/>
          <w:szCs w:val="28"/>
        </w:rPr>
      </w:pPr>
      <w:r>
        <w:rPr>
          <w:sz w:val="28"/>
          <w:szCs w:val="28"/>
        </w:rPr>
        <w:t>♦♦♦   ♦♦♦   ♦♦♦   ♦♦♦   ♦♦♦</w:t>
      </w:r>
    </w:p>
    <w:p w:rsidR="00D70BC1" w:rsidRPr="00CF2AE2" w:rsidRDefault="00D70BC1" w:rsidP="00CF2AE2">
      <w:pPr>
        <w:tabs>
          <w:tab w:val="left" w:pos="1440"/>
          <w:tab w:val="left" w:pos="2160"/>
        </w:tabs>
        <w:jc w:val="both"/>
        <w:rPr>
          <w:rFonts w:ascii="Arial" w:hAnsi="Arial" w:cs="Arial"/>
          <w:sz w:val="22"/>
          <w:szCs w:val="22"/>
        </w:rPr>
      </w:pPr>
    </w:p>
    <w:p w:rsidR="00211E37" w:rsidRPr="00CF2AE2" w:rsidRDefault="002B0555" w:rsidP="00CF2AE2">
      <w:pPr>
        <w:tabs>
          <w:tab w:val="left" w:pos="1440"/>
          <w:tab w:val="left" w:pos="2880"/>
          <w:tab w:val="left" w:pos="3240"/>
          <w:tab w:val="left" w:pos="6480"/>
        </w:tabs>
        <w:jc w:val="both"/>
        <w:rPr>
          <w:rFonts w:ascii="Arial" w:hAnsi="Arial" w:cs="Arial"/>
          <w:bCs/>
          <w:color w:val="000000"/>
          <w:sz w:val="22"/>
          <w:szCs w:val="22"/>
        </w:rPr>
      </w:pPr>
      <w:r w:rsidRPr="00CF2AE2">
        <w:rPr>
          <w:rFonts w:ascii="Arial" w:hAnsi="Arial" w:cs="Arial"/>
          <w:sz w:val="22"/>
          <w:szCs w:val="22"/>
        </w:rPr>
        <w:tab/>
      </w:r>
      <w:r w:rsidR="005F4C7A" w:rsidRPr="00CF2AE2">
        <w:rPr>
          <w:rFonts w:ascii="Arial" w:hAnsi="Arial" w:cs="Arial"/>
          <w:sz w:val="22"/>
          <w:szCs w:val="22"/>
        </w:rPr>
        <w:t>Ms. Antigone Carlson, Contracts Administrator, Contracts and Procurement Division, submitted a letter recommending approval of the following RESOLUTION</w:t>
      </w:r>
      <w:r w:rsidRPr="00CF2AE2">
        <w:rPr>
          <w:rFonts w:ascii="Arial" w:hAnsi="Arial" w:cs="Arial"/>
          <w:sz w:val="22"/>
          <w:szCs w:val="22"/>
        </w:rPr>
        <w:t xml:space="preserve"> authorizing execution of an INTERLOCAL AGREEMENT between Salt Lake County for its Sheriff’s Office and the </w:t>
      </w:r>
      <w:r w:rsidRPr="00CF2AE2">
        <w:rPr>
          <w:rFonts w:ascii="Arial" w:hAnsi="Arial" w:cs="Arial"/>
          <w:b/>
          <w:sz w:val="22"/>
          <w:szCs w:val="22"/>
        </w:rPr>
        <w:t xml:space="preserve">Salt Lake Valley Emergency Communication Center (VECC) </w:t>
      </w:r>
      <w:r w:rsidRPr="00CF2AE2">
        <w:rPr>
          <w:rFonts w:ascii="Arial" w:hAnsi="Arial" w:cs="Arial"/>
          <w:sz w:val="22"/>
          <w:szCs w:val="22"/>
        </w:rPr>
        <w:t>and</w:t>
      </w:r>
      <w:r w:rsidRPr="00CF2AE2">
        <w:rPr>
          <w:rFonts w:ascii="Arial" w:hAnsi="Arial" w:cs="Arial"/>
          <w:b/>
          <w:sz w:val="22"/>
          <w:szCs w:val="22"/>
        </w:rPr>
        <w:t xml:space="preserve"> Salt Lake City </w:t>
      </w:r>
      <w:r w:rsidRPr="00CF2AE2">
        <w:rPr>
          <w:rFonts w:ascii="Arial" w:hAnsi="Arial" w:cs="Arial"/>
          <w:sz w:val="22"/>
          <w:szCs w:val="22"/>
        </w:rPr>
        <w:t xml:space="preserve">– Purchase and Implementation of Integrated, Multi-agency System of Computer Aided Dispatch/Record Management/Mobile Dispatch Solution/Field Base Reporting (CAD) System and Technology.  VECC will obtain grant funding from the Utah State Computer Aided Dispatch Restricted Account and any other grant funding sources to purchase and implement a CAD System and Technology, with each party being responsible for any remainder of its own costs not covered by the grant, and the cost of its own hardware, equipment, personnel, or incidental costs incurred in switching to the new CAD provider.  VECC and Salt Lake City will purchase the CAD cite licenses.  Then, each party will be responsible for the costs of operating and maintaining </w:t>
      </w:r>
      <w:r w:rsidR="00AE2CFE">
        <w:rPr>
          <w:rFonts w:ascii="Arial" w:hAnsi="Arial" w:cs="Arial"/>
          <w:sz w:val="22"/>
          <w:szCs w:val="22"/>
        </w:rPr>
        <w:t>its</w:t>
      </w:r>
      <w:r w:rsidRPr="00CF2AE2">
        <w:rPr>
          <w:rFonts w:ascii="Arial" w:hAnsi="Arial" w:cs="Arial"/>
          <w:sz w:val="22"/>
          <w:szCs w:val="22"/>
        </w:rPr>
        <w:t xml:space="preserve"> respective CAD system.  The agreement will continue for an indefinite period to allow for the completion of the funding and implementation, but will not exceed four years from the date of the agreement unless extended by mutual written agreement among the parties.</w:t>
      </w:r>
    </w:p>
    <w:p w:rsidR="00211E37" w:rsidRPr="00CF2AE2" w:rsidRDefault="00211E37" w:rsidP="00CF2AE2">
      <w:pPr>
        <w:tabs>
          <w:tab w:val="left" w:pos="1440"/>
          <w:tab w:val="left" w:pos="2160"/>
        </w:tabs>
        <w:jc w:val="both"/>
        <w:rPr>
          <w:rFonts w:ascii="Arial" w:hAnsi="Arial" w:cs="Arial"/>
          <w:bCs/>
          <w:color w:val="000000"/>
          <w:sz w:val="22"/>
          <w:szCs w:val="22"/>
        </w:rPr>
      </w:pPr>
    </w:p>
    <w:p w:rsidR="00BC0F42" w:rsidRPr="00CF2AE2" w:rsidRDefault="00BC0F42" w:rsidP="00CF2AE2">
      <w:pPr>
        <w:tabs>
          <w:tab w:val="left" w:pos="1440"/>
        </w:tabs>
        <w:jc w:val="both"/>
        <w:rPr>
          <w:rFonts w:ascii="Arial" w:hAnsi="Arial" w:cs="Arial"/>
          <w:sz w:val="22"/>
          <w:szCs w:val="22"/>
        </w:rPr>
      </w:pPr>
      <w:proofErr w:type="gramStart"/>
      <w:r w:rsidRPr="00CF2AE2">
        <w:rPr>
          <w:rFonts w:ascii="Arial" w:hAnsi="Arial" w:cs="Arial"/>
          <w:sz w:val="22"/>
          <w:szCs w:val="22"/>
        </w:rPr>
        <w:t>RESOLUTION NO.</w:t>
      </w:r>
      <w:proofErr w:type="gramEnd"/>
      <w:r w:rsidRPr="00CF2AE2">
        <w:rPr>
          <w:rFonts w:ascii="Arial" w:hAnsi="Arial" w:cs="Arial"/>
          <w:sz w:val="22"/>
          <w:szCs w:val="22"/>
        </w:rPr>
        <w:t xml:space="preserve"> </w:t>
      </w:r>
      <w:r w:rsidRPr="00CF2AE2">
        <w:rPr>
          <w:rFonts w:ascii="Arial" w:hAnsi="Arial" w:cs="Arial"/>
          <w:sz w:val="22"/>
          <w:szCs w:val="22"/>
          <w:u w:val="single"/>
        </w:rPr>
        <w:t>5104</w:t>
      </w:r>
      <w:r w:rsidRPr="00CF2AE2">
        <w:rPr>
          <w:rFonts w:ascii="Arial" w:hAnsi="Arial" w:cs="Arial"/>
          <w:sz w:val="22"/>
          <w:szCs w:val="22"/>
        </w:rPr>
        <w:tab/>
      </w:r>
      <w:r w:rsidRPr="00CF2AE2">
        <w:rPr>
          <w:rFonts w:ascii="Arial" w:hAnsi="Arial" w:cs="Arial"/>
          <w:sz w:val="22"/>
          <w:szCs w:val="22"/>
        </w:rPr>
        <w:tab/>
      </w:r>
      <w:r w:rsidRPr="00CF2AE2">
        <w:rPr>
          <w:rFonts w:ascii="Arial" w:hAnsi="Arial" w:cs="Arial"/>
          <w:sz w:val="22"/>
          <w:szCs w:val="22"/>
        </w:rPr>
        <w:tab/>
      </w:r>
      <w:r w:rsidRPr="00CF2AE2">
        <w:rPr>
          <w:rFonts w:ascii="Arial" w:hAnsi="Arial" w:cs="Arial"/>
          <w:sz w:val="22"/>
          <w:szCs w:val="22"/>
        </w:rPr>
        <w:tab/>
      </w:r>
      <w:r w:rsidRPr="00CF2AE2">
        <w:rPr>
          <w:rFonts w:ascii="Arial" w:hAnsi="Arial" w:cs="Arial"/>
          <w:sz w:val="22"/>
          <w:szCs w:val="22"/>
        </w:rPr>
        <w:tab/>
      </w:r>
      <w:r w:rsidRPr="00CF2AE2">
        <w:rPr>
          <w:rFonts w:ascii="Arial" w:hAnsi="Arial" w:cs="Arial"/>
          <w:sz w:val="22"/>
          <w:szCs w:val="22"/>
        </w:rPr>
        <w:tab/>
        <w:t xml:space="preserve">         DATE:  </w:t>
      </w:r>
      <w:r w:rsidRPr="00CF2AE2">
        <w:rPr>
          <w:rFonts w:ascii="Arial" w:hAnsi="Arial" w:cs="Arial"/>
          <w:sz w:val="22"/>
          <w:szCs w:val="22"/>
          <w:u w:val="single"/>
        </w:rPr>
        <w:t>JULY 12, 2016</w:t>
      </w:r>
    </w:p>
    <w:p w:rsidR="00BC0F42" w:rsidRPr="00CF2AE2" w:rsidRDefault="00BC0F42" w:rsidP="00CF2AE2">
      <w:pPr>
        <w:tabs>
          <w:tab w:val="left" w:pos="1440"/>
        </w:tabs>
        <w:jc w:val="both"/>
        <w:rPr>
          <w:rFonts w:ascii="Arial" w:hAnsi="Arial" w:cs="Arial"/>
          <w:sz w:val="22"/>
          <w:szCs w:val="22"/>
        </w:rPr>
      </w:pPr>
    </w:p>
    <w:p w:rsidR="00BC0F42" w:rsidRPr="00CF2AE2" w:rsidRDefault="00BC0F42" w:rsidP="00CF2AE2">
      <w:pPr>
        <w:tabs>
          <w:tab w:val="left" w:pos="1440"/>
        </w:tabs>
        <w:ind w:left="720" w:right="720"/>
        <w:jc w:val="both"/>
        <w:rPr>
          <w:rFonts w:ascii="Arial" w:hAnsi="Arial" w:cs="Arial"/>
          <w:sz w:val="22"/>
          <w:szCs w:val="22"/>
        </w:rPr>
      </w:pPr>
      <w:r w:rsidRPr="00CF2AE2">
        <w:rPr>
          <w:rFonts w:ascii="Arial" w:hAnsi="Arial" w:cs="Arial"/>
          <w:sz w:val="22"/>
          <w:szCs w:val="22"/>
        </w:rPr>
        <w:t>A RESOLUTION OF THE COUNTY COUNCIL OF SALT LAKE COUNTY, APPROVING AND ADOPTING AN INTERLOCAL AGREEMENT EXECUTED BETWEEN THE COUNTY, THE SALT LAKE VALLEY EMERGENCY COMMUNICATIONS CENTER AND SALT LAKE CITY CORPORATION.</w:t>
      </w:r>
    </w:p>
    <w:p w:rsidR="00BC0F42" w:rsidRPr="00CF2AE2" w:rsidRDefault="00BC0F42" w:rsidP="00CF2AE2">
      <w:pPr>
        <w:tabs>
          <w:tab w:val="left" w:pos="1440"/>
        </w:tabs>
        <w:jc w:val="both"/>
        <w:rPr>
          <w:rFonts w:ascii="Arial" w:hAnsi="Arial" w:cs="Arial"/>
          <w:sz w:val="22"/>
          <w:szCs w:val="22"/>
        </w:rPr>
      </w:pPr>
    </w:p>
    <w:p w:rsidR="00BC0F42" w:rsidRPr="00CF2AE2" w:rsidRDefault="00BC0F42" w:rsidP="00CF2AE2">
      <w:pPr>
        <w:tabs>
          <w:tab w:val="left" w:pos="1440"/>
        </w:tabs>
        <w:jc w:val="both"/>
        <w:rPr>
          <w:rFonts w:ascii="Arial" w:hAnsi="Arial" w:cs="Arial"/>
          <w:sz w:val="22"/>
          <w:szCs w:val="22"/>
        </w:rPr>
      </w:pPr>
      <w:r w:rsidRPr="00CF2AE2">
        <w:rPr>
          <w:rFonts w:ascii="Arial" w:hAnsi="Arial" w:cs="Arial"/>
          <w:sz w:val="22"/>
          <w:szCs w:val="22"/>
        </w:rPr>
        <w:t>BE IT KNOWN AND REMEMBERED;</w:t>
      </w:r>
    </w:p>
    <w:p w:rsidR="00BC0F42" w:rsidRPr="00CF2AE2" w:rsidRDefault="00BC0F42" w:rsidP="00CF2AE2">
      <w:pPr>
        <w:tabs>
          <w:tab w:val="left" w:pos="1440"/>
        </w:tabs>
        <w:jc w:val="both"/>
        <w:rPr>
          <w:rFonts w:ascii="Arial" w:hAnsi="Arial" w:cs="Arial"/>
          <w:sz w:val="22"/>
          <w:szCs w:val="22"/>
        </w:rPr>
      </w:pPr>
    </w:p>
    <w:p w:rsidR="00BC0F42" w:rsidRPr="00CF2AE2" w:rsidRDefault="00BC0F42" w:rsidP="00CF2AE2">
      <w:pPr>
        <w:tabs>
          <w:tab w:val="left" w:pos="1440"/>
        </w:tabs>
        <w:jc w:val="both"/>
        <w:rPr>
          <w:rFonts w:ascii="Arial" w:hAnsi="Arial" w:cs="Arial"/>
          <w:sz w:val="22"/>
          <w:szCs w:val="22"/>
        </w:rPr>
      </w:pPr>
      <w:r w:rsidRPr="00CF2AE2">
        <w:rPr>
          <w:rFonts w:ascii="Arial" w:hAnsi="Arial" w:cs="Arial"/>
          <w:sz w:val="22"/>
          <w:szCs w:val="22"/>
        </w:rPr>
        <w:tab/>
        <w:t>THAT, the County Council of Salt Lake County, State of Utah, met in regular session of the Council on the 12</w:t>
      </w:r>
      <w:r w:rsidRPr="00CF2AE2">
        <w:rPr>
          <w:rFonts w:ascii="Arial" w:hAnsi="Arial" w:cs="Arial"/>
          <w:sz w:val="22"/>
          <w:szCs w:val="22"/>
          <w:vertAlign w:val="superscript"/>
        </w:rPr>
        <w:t>th</w:t>
      </w:r>
      <w:r w:rsidRPr="00CF2AE2">
        <w:rPr>
          <w:rFonts w:ascii="Arial" w:hAnsi="Arial" w:cs="Arial"/>
          <w:sz w:val="22"/>
          <w:szCs w:val="22"/>
        </w:rPr>
        <w:t xml:space="preserve"> day of July, 2016.</w:t>
      </w:r>
    </w:p>
    <w:p w:rsidR="00BC0F42" w:rsidRPr="00CF2AE2" w:rsidRDefault="00BC0F42" w:rsidP="00CF2AE2">
      <w:pPr>
        <w:tabs>
          <w:tab w:val="left" w:pos="1440"/>
        </w:tabs>
        <w:jc w:val="both"/>
        <w:rPr>
          <w:rFonts w:ascii="Arial" w:hAnsi="Arial" w:cs="Arial"/>
          <w:sz w:val="22"/>
          <w:szCs w:val="22"/>
        </w:rPr>
      </w:pPr>
    </w:p>
    <w:p w:rsidR="00BC0F42" w:rsidRPr="00CF2AE2" w:rsidRDefault="00BC0F42" w:rsidP="00C66626">
      <w:pPr>
        <w:tabs>
          <w:tab w:val="left" w:pos="1440"/>
        </w:tabs>
        <w:jc w:val="center"/>
        <w:rPr>
          <w:rFonts w:ascii="Arial" w:hAnsi="Arial" w:cs="Arial"/>
          <w:sz w:val="22"/>
          <w:szCs w:val="22"/>
        </w:rPr>
      </w:pPr>
      <w:r w:rsidRPr="00CF2AE2">
        <w:rPr>
          <w:rFonts w:ascii="Arial" w:hAnsi="Arial" w:cs="Arial"/>
          <w:sz w:val="22"/>
          <w:szCs w:val="22"/>
        </w:rPr>
        <w:t>WITNESS:</w:t>
      </w:r>
    </w:p>
    <w:p w:rsidR="00BC0F42" w:rsidRPr="00CF2AE2" w:rsidRDefault="00BC0F42" w:rsidP="00CF2AE2">
      <w:pPr>
        <w:tabs>
          <w:tab w:val="left" w:pos="1440"/>
        </w:tabs>
        <w:jc w:val="both"/>
        <w:rPr>
          <w:rFonts w:ascii="Arial" w:hAnsi="Arial" w:cs="Arial"/>
          <w:sz w:val="22"/>
          <w:szCs w:val="22"/>
        </w:rPr>
      </w:pPr>
    </w:p>
    <w:p w:rsidR="00BC0F42" w:rsidRPr="00CF2AE2" w:rsidRDefault="00BC0F42" w:rsidP="00CF2AE2">
      <w:pPr>
        <w:tabs>
          <w:tab w:val="left" w:pos="1440"/>
        </w:tabs>
        <w:jc w:val="both"/>
        <w:rPr>
          <w:rFonts w:ascii="Arial" w:hAnsi="Arial" w:cs="Arial"/>
          <w:sz w:val="22"/>
          <w:szCs w:val="22"/>
        </w:rPr>
      </w:pPr>
      <w:r w:rsidRPr="00CF2AE2">
        <w:rPr>
          <w:rFonts w:ascii="Arial" w:hAnsi="Arial" w:cs="Arial"/>
          <w:sz w:val="22"/>
          <w:szCs w:val="22"/>
        </w:rPr>
        <w:tab/>
        <w:t>WHEREAS, the Legislature of the State of Utah has proved at 11-13-202.5, for the adoption of interlocal agreements, pursuant to a resolution of the governing body of any political entity which is a part to such an agreement; and</w:t>
      </w:r>
    </w:p>
    <w:p w:rsidR="00BC0F42" w:rsidRPr="00CF2AE2" w:rsidRDefault="00BC0F42" w:rsidP="00CF2AE2">
      <w:pPr>
        <w:tabs>
          <w:tab w:val="left" w:pos="1440"/>
        </w:tabs>
        <w:jc w:val="both"/>
        <w:rPr>
          <w:rFonts w:ascii="Arial" w:hAnsi="Arial" w:cs="Arial"/>
          <w:sz w:val="22"/>
          <w:szCs w:val="22"/>
        </w:rPr>
      </w:pPr>
    </w:p>
    <w:p w:rsidR="00BC0F42" w:rsidRPr="00CF2AE2" w:rsidRDefault="00BC0F42" w:rsidP="00CF2AE2">
      <w:pPr>
        <w:tabs>
          <w:tab w:val="left" w:pos="1440"/>
        </w:tabs>
        <w:jc w:val="both"/>
        <w:rPr>
          <w:rFonts w:ascii="Arial" w:hAnsi="Arial" w:cs="Arial"/>
          <w:sz w:val="22"/>
          <w:szCs w:val="22"/>
        </w:rPr>
      </w:pPr>
      <w:r w:rsidRPr="00CF2AE2">
        <w:rPr>
          <w:rFonts w:ascii="Arial" w:hAnsi="Arial" w:cs="Arial"/>
          <w:sz w:val="22"/>
          <w:szCs w:val="22"/>
        </w:rPr>
        <w:tab/>
        <w:t xml:space="preserve">WHEREAS, Salt Lake County, the Salt Lake Valley Emergency Communications Center (“VECC”) and the Salt Lake City Corporation (“Salt Lake City”) have determined, through their governing bodies, that it would be in the best interests of the contracting governmental </w:t>
      </w:r>
      <w:r w:rsidRPr="00CF2AE2">
        <w:rPr>
          <w:rFonts w:ascii="Arial" w:hAnsi="Arial" w:cs="Arial"/>
          <w:sz w:val="22"/>
          <w:szCs w:val="22"/>
        </w:rPr>
        <w:lastRenderedPageBreak/>
        <w:t>entities and the inhabitants thereof, to enter into an interlocal agreement to provide for funding, purchase, and implementation of an integrated, multi-agency system of Computer Aided Dispatch/Record Management System/Mobile Dispatch Solution/Field Base Reporting (CAD/RMS/MDS/FBR) technology for the Law Enforcement, Fire Combat and Prevention, Emergency Medical and Emergency Public Safety Communications Centers currently serving Salt Lake City 911, VECC and the citizens of Salt Lake County; and</w:t>
      </w:r>
    </w:p>
    <w:p w:rsidR="00BC0F42" w:rsidRPr="00CF2AE2" w:rsidRDefault="00BC0F42" w:rsidP="00CF2AE2">
      <w:pPr>
        <w:tabs>
          <w:tab w:val="left" w:pos="1440"/>
        </w:tabs>
        <w:jc w:val="both"/>
        <w:rPr>
          <w:rFonts w:ascii="Arial" w:hAnsi="Arial" w:cs="Arial"/>
          <w:sz w:val="22"/>
          <w:szCs w:val="22"/>
        </w:rPr>
      </w:pPr>
    </w:p>
    <w:p w:rsidR="00BC0F42" w:rsidRPr="00CF2AE2" w:rsidRDefault="00BC0F42" w:rsidP="00CF2AE2">
      <w:pPr>
        <w:tabs>
          <w:tab w:val="left" w:pos="1440"/>
        </w:tabs>
        <w:jc w:val="both"/>
        <w:rPr>
          <w:rFonts w:ascii="Arial" w:hAnsi="Arial" w:cs="Arial"/>
          <w:sz w:val="22"/>
          <w:szCs w:val="22"/>
        </w:rPr>
      </w:pPr>
      <w:r w:rsidRPr="00CF2AE2">
        <w:rPr>
          <w:rFonts w:ascii="Arial" w:hAnsi="Arial" w:cs="Arial"/>
          <w:sz w:val="22"/>
          <w:szCs w:val="22"/>
        </w:rPr>
        <w:tab/>
        <w:t>WHEREAS, such an interlocal agreement has been prepared, is attached hereto, and is agreeable to the parties;</w:t>
      </w:r>
    </w:p>
    <w:p w:rsidR="00BC0F42" w:rsidRPr="00CF2AE2" w:rsidRDefault="00BC0F42" w:rsidP="00CF2AE2">
      <w:pPr>
        <w:tabs>
          <w:tab w:val="left" w:pos="1440"/>
        </w:tabs>
        <w:jc w:val="both"/>
        <w:rPr>
          <w:rFonts w:ascii="Arial" w:hAnsi="Arial" w:cs="Arial"/>
          <w:sz w:val="22"/>
          <w:szCs w:val="22"/>
        </w:rPr>
      </w:pPr>
    </w:p>
    <w:p w:rsidR="00BC0F42" w:rsidRPr="00CF2AE2" w:rsidRDefault="00C66626" w:rsidP="00C66626">
      <w:pPr>
        <w:tabs>
          <w:tab w:val="left" w:pos="1440"/>
        </w:tabs>
        <w:jc w:val="center"/>
        <w:rPr>
          <w:rFonts w:ascii="Arial" w:hAnsi="Arial" w:cs="Arial"/>
          <w:sz w:val="22"/>
          <w:szCs w:val="22"/>
        </w:rPr>
      </w:pPr>
      <w:r>
        <w:rPr>
          <w:rFonts w:ascii="Arial" w:hAnsi="Arial" w:cs="Arial"/>
          <w:sz w:val="22"/>
          <w:szCs w:val="22"/>
        </w:rPr>
        <w:t>RESOLUTION:</w:t>
      </w:r>
    </w:p>
    <w:p w:rsidR="00BC0F42" w:rsidRPr="00CF2AE2" w:rsidRDefault="00BC0F42" w:rsidP="00CF2AE2">
      <w:pPr>
        <w:tabs>
          <w:tab w:val="left" w:pos="1440"/>
        </w:tabs>
        <w:jc w:val="both"/>
        <w:rPr>
          <w:rFonts w:ascii="Arial" w:hAnsi="Arial" w:cs="Arial"/>
          <w:sz w:val="22"/>
          <w:szCs w:val="22"/>
        </w:rPr>
      </w:pPr>
    </w:p>
    <w:p w:rsidR="00BC0F42" w:rsidRPr="00CF2AE2" w:rsidRDefault="00190E6F" w:rsidP="00CF2AE2">
      <w:pPr>
        <w:tabs>
          <w:tab w:val="left" w:pos="1440"/>
        </w:tabs>
        <w:jc w:val="both"/>
        <w:rPr>
          <w:rFonts w:ascii="Arial" w:hAnsi="Arial" w:cs="Arial"/>
          <w:sz w:val="22"/>
          <w:szCs w:val="22"/>
        </w:rPr>
      </w:pPr>
      <w:r w:rsidRPr="00CF2AE2">
        <w:rPr>
          <w:rFonts w:ascii="Arial" w:hAnsi="Arial" w:cs="Arial"/>
          <w:sz w:val="22"/>
          <w:szCs w:val="22"/>
        </w:rPr>
        <w:tab/>
      </w:r>
      <w:r w:rsidR="00BC0F42" w:rsidRPr="00CF2AE2">
        <w:rPr>
          <w:rFonts w:ascii="Arial" w:hAnsi="Arial" w:cs="Arial"/>
          <w:sz w:val="22"/>
          <w:szCs w:val="22"/>
        </w:rPr>
        <w:t>NOW, THEREFORE, BE IT RESOLVED,</w:t>
      </w:r>
      <w:r w:rsidR="00AE2CFE">
        <w:rPr>
          <w:rFonts w:ascii="Arial" w:hAnsi="Arial" w:cs="Arial"/>
          <w:sz w:val="22"/>
          <w:szCs w:val="22"/>
        </w:rPr>
        <w:t xml:space="preserve"> </w:t>
      </w:r>
      <w:r w:rsidR="00BC0F42" w:rsidRPr="00CF2AE2">
        <w:rPr>
          <w:rFonts w:ascii="Arial" w:hAnsi="Arial" w:cs="Arial"/>
          <w:sz w:val="22"/>
          <w:szCs w:val="22"/>
        </w:rPr>
        <w:t>THAT the County Council of Salt Lake County, Utah, hereby authorizes the Mayor to execute the attached interlocal agreement with VECC and Salt Lake City effective June 15, 2016.</w:t>
      </w:r>
    </w:p>
    <w:p w:rsidR="00BC0F42" w:rsidRPr="00CF2AE2" w:rsidRDefault="00BC0F42" w:rsidP="00CF2AE2">
      <w:pPr>
        <w:tabs>
          <w:tab w:val="left" w:pos="1440"/>
        </w:tabs>
        <w:jc w:val="both"/>
        <w:rPr>
          <w:rFonts w:ascii="Arial" w:hAnsi="Arial" w:cs="Arial"/>
          <w:sz w:val="22"/>
          <w:szCs w:val="22"/>
        </w:rPr>
      </w:pPr>
    </w:p>
    <w:p w:rsidR="00BC0F42" w:rsidRPr="00CF2AE2" w:rsidRDefault="00BC0F42" w:rsidP="00CF2AE2">
      <w:pPr>
        <w:widowControl w:val="0"/>
        <w:tabs>
          <w:tab w:val="left" w:pos="1440"/>
        </w:tabs>
        <w:jc w:val="both"/>
        <w:rPr>
          <w:rFonts w:ascii="Arial" w:hAnsi="Arial" w:cs="Arial"/>
          <w:sz w:val="22"/>
          <w:szCs w:val="22"/>
          <w:u w:val="single"/>
        </w:rPr>
      </w:pPr>
      <w:r w:rsidRPr="00CF2AE2">
        <w:rPr>
          <w:rFonts w:ascii="Arial" w:hAnsi="Arial" w:cs="Arial"/>
          <w:sz w:val="22"/>
          <w:szCs w:val="22"/>
        </w:rPr>
        <w:fldChar w:fldCharType="begin"/>
      </w:r>
      <w:r w:rsidRPr="00CF2AE2">
        <w:rPr>
          <w:rFonts w:ascii="Arial" w:hAnsi="Arial" w:cs="Arial"/>
          <w:sz w:val="22"/>
          <w:szCs w:val="22"/>
        </w:rPr>
        <w:instrText xml:space="preserve"> SEQ CHAPTER \h \r 1</w:instrText>
      </w:r>
      <w:r w:rsidRPr="00CF2AE2">
        <w:rPr>
          <w:rFonts w:ascii="Arial" w:hAnsi="Arial" w:cs="Arial"/>
          <w:sz w:val="22"/>
          <w:szCs w:val="22"/>
        </w:rPr>
        <w:fldChar w:fldCharType="end"/>
      </w:r>
      <w:r w:rsidRPr="00CF2AE2">
        <w:rPr>
          <w:rFonts w:ascii="Arial" w:hAnsi="Arial" w:cs="Arial"/>
          <w:sz w:val="22"/>
          <w:szCs w:val="22"/>
        </w:rPr>
        <w:t xml:space="preserve">APPROVED and ADOPTED this </w:t>
      </w:r>
      <w:r w:rsidRPr="00CF2AE2">
        <w:rPr>
          <w:rFonts w:ascii="Arial" w:hAnsi="Arial" w:cs="Arial"/>
          <w:sz w:val="22"/>
          <w:szCs w:val="22"/>
          <w:u w:val="single"/>
        </w:rPr>
        <w:t>12</w:t>
      </w:r>
      <w:r w:rsidRPr="00CF2AE2">
        <w:rPr>
          <w:rFonts w:ascii="Arial" w:hAnsi="Arial" w:cs="Arial"/>
          <w:sz w:val="22"/>
          <w:szCs w:val="22"/>
          <w:u w:val="single"/>
          <w:vertAlign w:val="superscript"/>
        </w:rPr>
        <w:t>th</w:t>
      </w:r>
      <w:r w:rsidRPr="00CF2AE2">
        <w:rPr>
          <w:rFonts w:ascii="Arial" w:hAnsi="Arial" w:cs="Arial"/>
          <w:sz w:val="22"/>
          <w:szCs w:val="22"/>
          <w:u w:val="single"/>
        </w:rPr>
        <w:t xml:space="preserve"> </w:t>
      </w:r>
      <w:r w:rsidRPr="00CF2AE2">
        <w:rPr>
          <w:rFonts w:ascii="Arial" w:hAnsi="Arial" w:cs="Arial"/>
          <w:sz w:val="22"/>
          <w:szCs w:val="22"/>
        </w:rPr>
        <w:t xml:space="preserve">day of </w:t>
      </w:r>
      <w:r w:rsidRPr="00CF2AE2">
        <w:rPr>
          <w:rFonts w:ascii="Arial" w:hAnsi="Arial" w:cs="Arial"/>
          <w:sz w:val="22"/>
          <w:szCs w:val="22"/>
          <w:u w:val="single"/>
        </w:rPr>
        <w:t>July</w:t>
      </w:r>
      <w:r w:rsidRPr="00CF2AE2">
        <w:rPr>
          <w:rFonts w:ascii="Arial" w:hAnsi="Arial" w:cs="Arial"/>
          <w:sz w:val="22"/>
          <w:szCs w:val="22"/>
        </w:rPr>
        <w:t>, 2016.</w:t>
      </w:r>
    </w:p>
    <w:p w:rsidR="00BC0F42" w:rsidRPr="00CF2AE2" w:rsidRDefault="00BC0F42" w:rsidP="00CF2AE2">
      <w:pPr>
        <w:widowControl w:val="0"/>
        <w:tabs>
          <w:tab w:val="left" w:pos="1440"/>
        </w:tabs>
        <w:jc w:val="both"/>
        <w:rPr>
          <w:rFonts w:ascii="Arial" w:hAnsi="Arial" w:cs="Arial"/>
          <w:sz w:val="22"/>
          <w:szCs w:val="22"/>
        </w:rPr>
      </w:pPr>
    </w:p>
    <w:p w:rsidR="00BC0F42" w:rsidRPr="00CF2AE2" w:rsidRDefault="00BC0F42" w:rsidP="00CF2AE2">
      <w:pPr>
        <w:widowControl w:val="0"/>
        <w:tabs>
          <w:tab w:val="left" w:pos="1440"/>
          <w:tab w:val="left" w:pos="5040"/>
        </w:tabs>
        <w:ind w:left="5040"/>
        <w:jc w:val="both"/>
        <w:rPr>
          <w:rFonts w:ascii="Arial" w:hAnsi="Arial" w:cs="Arial"/>
          <w:sz w:val="22"/>
          <w:szCs w:val="22"/>
        </w:rPr>
      </w:pPr>
      <w:r w:rsidRPr="00CF2AE2">
        <w:rPr>
          <w:rFonts w:ascii="Arial" w:hAnsi="Arial" w:cs="Arial"/>
          <w:sz w:val="22"/>
          <w:szCs w:val="22"/>
        </w:rPr>
        <w:t>SALT LAKE COUNTY COUNCIL</w:t>
      </w:r>
    </w:p>
    <w:p w:rsidR="00BC0F42" w:rsidRPr="00CF2AE2" w:rsidRDefault="00BC0F42" w:rsidP="00CF2AE2">
      <w:pPr>
        <w:widowControl w:val="0"/>
        <w:tabs>
          <w:tab w:val="left" w:pos="1440"/>
          <w:tab w:val="left" w:pos="4320"/>
        </w:tabs>
        <w:jc w:val="both"/>
        <w:rPr>
          <w:rFonts w:ascii="Arial" w:hAnsi="Arial" w:cs="Arial"/>
          <w:sz w:val="22"/>
          <w:szCs w:val="22"/>
        </w:rPr>
      </w:pPr>
      <w:r w:rsidRPr="00CF2AE2">
        <w:rPr>
          <w:rFonts w:ascii="Arial" w:hAnsi="Arial" w:cs="Arial"/>
          <w:sz w:val="22"/>
          <w:szCs w:val="22"/>
        </w:rPr>
        <w:t>ATTEST (SEAL)</w:t>
      </w:r>
    </w:p>
    <w:p w:rsidR="00BC0F42" w:rsidRPr="00CF2AE2" w:rsidRDefault="00BC0F42" w:rsidP="00CF2AE2">
      <w:pPr>
        <w:widowControl w:val="0"/>
        <w:tabs>
          <w:tab w:val="left" w:pos="1440"/>
          <w:tab w:val="left" w:pos="5040"/>
        </w:tabs>
        <w:jc w:val="both"/>
        <w:rPr>
          <w:rFonts w:ascii="Arial" w:hAnsi="Arial" w:cs="Arial"/>
          <w:sz w:val="22"/>
          <w:szCs w:val="22"/>
          <w:u w:val="single"/>
        </w:rPr>
      </w:pPr>
      <w:r w:rsidRPr="00CF2AE2">
        <w:rPr>
          <w:rFonts w:ascii="Arial" w:hAnsi="Arial" w:cs="Arial"/>
          <w:sz w:val="22"/>
          <w:szCs w:val="22"/>
        </w:rPr>
        <w:tab/>
      </w:r>
      <w:r w:rsidRPr="00CF2AE2">
        <w:rPr>
          <w:rFonts w:ascii="Arial" w:hAnsi="Arial" w:cs="Arial"/>
          <w:sz w:val="22"/>
          <w:szCs w:val="22"/>
        </w:rPr>
        <w:tab/>
        <w:t xml:space="preserve">By </w:t>
      </w:r>
      <w:r w:rsidRPr="00CF2AE2">
        <w:rPr>
          <w:rFonts w:ascii="Arial" w:hAnsi="Arial" w:cs="Arial"/>
          <w:sz w:val="22"/>
          <w:szCs w:val="22"/>
          <w:u w:val="single"/>
        </w:rPr>
        <w:t xml:space="preserve">/s/ MAX BURDICK    </w:t>
      </w:r>
    </w:p>
    <w:p w:rsidR="00BC0F42" w:rsidRPr="00CF2AE2" w:rsidRDefault="00BC0F42" w:rsidP="00CF2AE2">
      <w:pPr>
        <w:widowControl w:val="0"/>
        <w:tabs>
          <w:tab w:val="left" w:pos="1440"/>
          <w:tab w:val="left" w:pos="5040"/>
        </w:tabs>
        <w:jc w:val="both"/>
        <w:rPr>
          <w:rFonts w:ascii="Arial" w:hAnsi="Arial" w:cs="Arial"/>
          <w:sz w:val="22"/>
          <w:szCs w:val="22"/>
          <w:u w:val="single"/>
        </w:rPr>
      </w:pPr>
      <w:r w:rsidRPr="00CF2AE2">
        <w:rPr>
          <w:rFonts w:ascii="Arial" w:hAnsi="Arial" w:cs="Arial"/>
          <w:sz w:val="22"/>
          <w:szCs w:val="22"/>
        </w:rPr>
        <w:tab/>
        <w:t xml:space="preserve">     </w:t>
      </w:r>
      <w:r w:rsidRPr="00CF2AE2">
        <w:rPr>
          <w:rFonts w:ascii="Arial" w:hAnsi="Arial" w:cs="Arial"/>
          <w:sz w:val="22"/>
          <w:szCs w:val="22"/>
        </w:rPr>
        <w:tab/>
        <w:t xml:space="preserve"> Chair</w:t>
      </w:r>
    </w:p>
    <w:p w:rsidR="00BC0F42" w:rsidRPr="00CF2AE2" w:rsidRDefault="00BC0F42" w:rsidP="00CF2AE2">
      <w:pPr>
        <w:widowControl w:val="0"/>
        <w:tabs>
          <w:tab w:val="left" w:pos="1440"/>
          <w:tab w:val="left" w:pos="4320"/>
        </w:tabs>
        <w:jc w:val="both"/>
        <w:rPr>
          <w:rFonts w:ascii="Arial" w:hAnsi="Arial" w:cs="Arial"/>
          <w:sz w:val="22"/>
          <w:szCs w:val="22"/>
        </w:rPr>
      </w:pPr>
      <w:r w:rsidRPr="00CF2AE2">
        <w:rPr>
          <w:rFonts w:ascii="Arial" w:hAnsi="Arial" w:cs="Arial"/>
          <w:sz w:val="22"/>
          <w:szCs w:val="22"/>
        </w:rPr>
        <w:t xml:space="preserve">By </w:t>
      </w:r>
      <w:r w:rsidRPr="00CF2AE2">
        <w:rPr>
          <w:rFonts w:ascii="Arial" w:hAnsi="Arial" w:cs="Arial"/>
          <w:sz w:val="22"/>
          <w:szCs w:val="22"/>
          <w:u w:val="single"/>
        </w:rPr>
        <w:t>/s/ SHERRIE SWENSEN</w:t>
      </w:r>
    </w:p>
    <w:p w:rsidR="00BC0F42" w:rsidRPr="00CF2AE2" w:rsidRDefault="00BC0F42" w:rsidP="00CF2AE2">
      <w:pPr>
        <w:widowControl w:val="0"/>
        <w:tabs>
          <w:tab w:val="left" w:pos="1440"/>
          <w:tab w:val="left" w:pos="4320"/>
        </w:tabs>
        <w:jc w:val="both"/>
        <w:rPr>
          <w:rFonts w:ascii="Arial" w:hAnsi="Arial" w:cs="Arial"/>
          <w:sz w:val="22"/>
          <w:szCs w:val="22"/>
        </w:rPr>
      </w:pPr>
      <w:r w:rsidRPr="00CF2AE2">
        <w:rPr>
          <w:rFonts w:ascii="Arial" w:hAnsi="Arial" w:cs="Arial"/>
          <w:sz w:val="22"/>
          <w:szCs w:val="22"/>
        </w:rPr>
        <w:t xml:space="preserve">     County Clerk</w:t>
      </w:r>
    </w:p>
    <w:p w:rsidR="00CF2AE2" w:rsidRPr="00CF2AE2" w:rsidRDefault="00CF2AE2" w:rsidP="00CF2AE2">
      <w:pPr>
        <w:tabs>
          <w:tab w:val="left" w:pos="1440"/>
          <w:tab w:val="left" w:pos="2160"/>
        </w:tabs>
        <w:jc w:val="both"/>
        <w:rPr>
          <w:rFonts w:ascii="Arial" w:hAnsi="Arial" w:cs="Arial"/>
          <w:bCs/>
          <w:color w:val="000000"/>
          <w:sz w:val="22"/>
          <w:szCs w:val="22"/>
        </w:rPr>
      </w:pPr>
    </w:p>
    <w:p w:rsidR="00CF2AE2" w:rsidRPr="00CF2AE2" w:rsidRDefault="00CF2AE2" w:rsidP="00CF2AE2">
      <w:pPr>
        <w:tabs>
          <w:tab w:val="left" w:pos="1440"/>
        </w:tabs>
        <w:jc w:val="both"/>
        <w:rPr>
          <w:rFonts w:ascii="Arial" w:hAnsi="Arial" w:cs="Arial"/>
          <w:sz w:val="22"/>
          <w:szCs w:val="22"/>
        </w:rPr>
      </w:pPr>
      <w:r w:rsidRPr="00CF2AE2">
        <w:rPr>
          <w:rFonts w:ascii="Arial" w:hAnsi="Arial" w:cs="Arial"/>
          <w:sz w:val="22"/>
          <w:szCs w:val="22"/>
        </w:rPr>
        <w:tab/>
        <w:t xml:space="preserve">Council Member Bradshaw, seconded by Council Member Jensen, moved to ratify the vote taken in the Committee of the Whole meeting.  [Council Member DeBry, seconded by Council Member Jensen, moved to approve the resolution and forward it to the 4:00 p.m. Council meeting for formal consideration.  The motion passed unanimously.]  The Council motion passed unanimously, authorizing the Chair to execute the resolution and directing the County Clerk to attest his signature, showing that all Council Members present voted “Aye.” </w:t>
      </w:r>
    </w:p>
    <w:p w:rsidR="00CF2AE2" w:rsidRDefault="00CF2AE2" w:rsidP="00214A4D">
      <w:pPr>
        <w:tabs>
          <w:tab w:val="left" w:pos="1440"/>
          <w:tab w:val="left" w:pos="2160"/>
        </w:tabs>
        <w:jc w:val="both"/>
        <w:rPr>
          <w:rFonts w:ascii="Arial" w:hAnsi="Arial" w:cs="Arial"/>
          <w:bCs/>
          <w:color w:val="000000"/>
          <w:sz w:val="22"/>
          <w:szCs w:val="22"/>
        </w:rPr>
      </w:pPr>
    </w:p>
    <w:p w:rsidR="00681195" w:rsidRDefault="00681195" w:rsidP="00681195">
      <w:pPr>
        <w:tabs>
          <w:tab w:val="left" w:pos="720"/>
          <w:tab w:val="left" w:pos="2880"/>
        </w:tabs>
        <w:jc w:val="center"/>
        <w:rPr>
          <w:sz w:val="28"/>
          <w:szCs w:val="28"/>
        </w:rPr>
      </w:pPr>
      <w:r>
        <w:rPr>
          <w:sz w:val="28"/>
          <w:szCs w:val="28"/>
        </w:rPr>
        <w:t>♦♦♦   ♦♦♦   ♦♦♦   ♦♦♦   ♦♦♦</w:t>
      </w:r>
    </w:p>
    <w:p w:rsidR="005C2447" w:rsidRDefault="005C2447" w:rsidP="000E49CD">
      <w:pPr>
        <w:tabs>
          <w:tab w:val="left" w:pos="1440"/>
          <w:tab w:val="left" w:pos="2160"/>
        </w:tabs>
        <w:jc w:val="both"/>
        <w:rPr>
          <w:rFonts w:ascii="Arial" w:hAnsi="Arial" w:cs="Arial"/>
          <w:bCs/>
          <w:color w:val="000000"/>
          <w:sz w:val="22"/>
          <w:szCs w:val="22"/>
        </w:rPr>
      </w:pPr>
    </w:p>
    <w:p w:rsidR="00DB201A" w:rsidRPr="008159ED" w:rsidRDefault="00DB201A" w:rsidP="00DB201A">
      <w:pPr>
        <w:tabs>
          <w:tab w:val="left" w:pos="1440"/>
        </w:tabs>
        <w:jc w:val="both"/>
        <w:rPr>
          <w:rFonts w:ascii="Arial" w:hAnsi="Arial" w:cs="Arial"/>
          <w:sz w:val="22"/>
          <w:szCs w:val="22"/>
        </w:rPr>
      </w:pPr>
      <w:proofErr w:type="gramStart"/>
      <w:r w:rsidRPr="008159ED">
        <w:rPr>
          <w:rFonts w:ascii="Arial" w:hAnsi="Arial" w:cs="Arial"/>
          <w:sz w:val="22"/>
          <w:szCs w:val="22"/>
        </w:rPr>
        <w:t>RESOLUTION NO.</w:t>
      </w:r>
      <w:proofErr w:type="gramEnd"/>
      <w:r w:rsidRPr="008159ED">
        <w:rPr>
          <w:rFonts w:ascii="Arial" w:hAnsi="Arial" w:cs="Arial"/>
          <w:sz w:val="22"/>
          <w:szCs w:val="22"/>
        </w:rPr>
        <w:t xml:space="preserve"> </w:t>
      </w:r>
      <w:r w:rsidRPr="008159ED">
        <w:rPr>
          <w:rFonts w:ascii="Arial" w:hAnsi="Arial" w:cs="Arial"/>
          <w:sz w:val="22"/>
          <w:szCs w:val="22"/>
          <w:u w:val="single"/>
        </w:rPr>
        <w:t>5105</w:t>
      </w:r>
      <w:r w:rsidRPr="008159ED">
        <w:rPr>
          <w:rFonts w:ascii="Arial" w:hAnsi="Arial" w:cs="Arial"/>
          <w:sz w:val="22"/>
          <w:szCs w:val="22"/>
        </w:rPr>
        <w:tab/>
      </w:r>
      <w:r w:rsidRPr="008159ED">
        <w:rPr>
          <w:rFonts w:ascii="Arial" w:hAnsi="Arial" w:cs="Arial"/>
          <w:sz w:val="22"/>
          <w:szCs w:val="22"/>
        </w:rPr>
        <w:tab/>
      </w:r>
      <w:r w:rsidRPr="008159ED">
        <w:rPr>
          <w:rFonts w:ascii="Arial" w:hAnsi="Arial" w:cs="Arial"/>
          <w:sz w:val="22"/>
          <w:szCs w:val="22"/>
        </w:rPr>
        <w:tab/>
      </w:r>
      <w:r w:rsidRPr="008159ED">
        <w:rPr>
          <w:rFonts w:ascii="Arial" w:hAnsi="Arial" w:cs="Arial"/>
          <w:sz w:val="22"/>
          <w:szCs w:val="22"/>
        </w:rPr>
        <w:tab/>
      </w:r>
      <w:r w:rsidRPr="008159ED">
        <w:rPr>
          <w:rFonts w:ascii="Arial" w:hAnsi="Arial" w:cs="Arial"/>
          <w:sz w:val="22"/>
          <w:szCs w:val="22"/>
        </w:rPr>
        <w:tab/>
        <w:t xml:space="preserve">     </w:t>
      </w:r>
      <w:r>
        <w:rPr>
          <w:rFonts w:ascii="Arial" w:hAnsi="Arial" w:cs="Arial"/>
          <w:sz w:val="22"/>
          <w:szCs w:val="22"/>
        </w:rPr>
        <w:tab/>
        <w:t xml:space="preserve">       </w:t>
      </w:r>
      <w:r w:rsidRPr="008159ED">
        <w:rPr>
          <w:rFonts w:ascii="Arial" w:hAnsi="Arial" w:cs="Arial"/>
          <w:sz w:val="22"/>
          <w:szCs w:val="22"/>
        </w:rPr>
        <w:t xml:space="preserve"> DATE:  </w:t>
      </w:r>
      <w:r w:rsidRPr="008159ED">
        <w:rPr>
          <w:rFonts w:ascii="Arial" w:hAnsi="Arial" w:cs="Arial"/>
          <w:sz w:val="22"/>
          <w:szCs w:val="22"/>
          <w:u w:val="single"/>
        </w:rPr>
        <w:t>JULY 12, 2016</w:t>
      </w:r>
    </w:p>
    <w:p w:rsidR="00DB201A" w:rsidRPr="008159ED" w:rsidRDefault="00DB201A" w:rsidP="00DB201A">
      <w:pPr>
        <w:tabs>
          <w:tab w:val="left" w:pos="1440"/>
        </w:tabs>
        <w:jc w:val="both"/>
        <w:rPr>
          <w:rFonts w:ascii="Arial" w:hAnsi="Arial" w:cs="Arial"/>
          <w:sz w:val="22"/>
          <w:szCs w:val="22"/>
        </w:rPr>
      </w:pPr>
    </w:p>
    <w:p w:rsidR="00DB201A" w:rsidRPr="008159ED" w:rsidRDefault="00DB201A" w:rsidP="00DB201A">
      <w:pPr>
        <w:tabs>
          <w:tab w:val="left" w:pos="1440"/>
        </w:tabs>
        <w:ind w:left="720" w:right="720"/>
        <w:jc w:val="both"/>
        <w:rPr>
          <w:rFonts w:ascii="Arial" w:hAnsi="Arial" w:cs="Arial"/>
          <w:sz w:val="22"/>
          <w:szCs w:val="22"/>
        </w:rPr>
      </w:pPr>
      <w:r w:rsidRPr="008159ED">
        <w:rPr>
          <w:rFonts w:ascii="Arial" w:hAnsi="Arial" w:cs="Arial"/>
          <w:sz w:val="22"/>
          <w:szCs w:val="22"/>
        </w:rPr>
        <w:t xml:space="preserve">A RESOLUTION AUTHORIZING THE ISSUANCE AND SALE OF $50,000,000 SALT LAKE COUNTY, UTAH TAX AND REVENUE ANTICIPATION NOTES, SERIES 2016, AND ENTERING INTO CERTAIN COVENANTS AND MAKING CERTAIN REPRESENTATIONS IN </w:t>
      </w:r>
      <w:proofErr w:type="gramStart"/>
      <w:r w:rsidRPr="008159ED">
        <w:rPr>
          <w:rFonts w:ascii="Arial" w:hAnsi="Arial" w:cs="Arial"/>
          <w:sz w:val="22"/>
          <w:szCs w:val="22"/>
        </w:rPr>
        <w:t>CONNECTION</w:t>
      </w:r>
      <w:r w:rsidR="00047074">
        <w:rPr>
          <w:rFonts w:ascii="Arial" w:hAnsi="Arial" w:cs="Arial"/>
          <w:sz w:val="22"/>
          <w:szCs w:val="22"/>
        </w:rPr>
        <w:t xml:space="preserve"> </w:t>
      </w:r>
      <w:r w:rsidRPr="008159ED">
        <w:rPr>
          <w:rFonts w:ascii="Arial" w:hAnsi="Arial" w:cs="Arial"/>
          <w:sz w:val="22"/>
          <w:szCs w:val="22"/>
        </w:rPr>
        <w:t xml:space="preserve"> THEREWITH</w:t>
      </w:r>
      <w:proofErr w:type="gramEnd"/>
      <w:r w:rsidRPr="008159ED">
        <w:rPr>
          <w:rFonts w:ascii="Arial" w:hAnsi="Arial" w:cs="Arial"/>
          <w:sz w:val="22"/>
          <w:szCs w:val="22"/>
        </w:rPr>
        <w:t>; GIVING AUTHORITY TO CERTAIN OFFICERS TO APPROVE THE FINAL TERMS AND PROVISIONS AND CONFIRM THE SALE OF THE NOTES WITHIN THE PARAMETERS SET FORTH IN THIS RESOLUTION; APPROVING THE FORM OF NOTES; APPROVING AN OFFICIAL STATEMENT; AND RELATED MATTERS.</w:t>
      </w:r>
    </w:p>
    <w:p w:rsidR="00DB201A" w:rsidRPr="008159ED" w:rsidRDefault="00DB201A" w:rsidP="00DB201A">
      <w:pPr>
        <w:tabs>
          <w:tab w:val="left" w:pos="1440"/>
        </w:tabs>
        <w:jc w:val="both"/>
        <w:rPr>
          <w:rFonts w:ascii="Arial" w:hAnsi="Arial" w:cs="Arial"/>
          <w:sz w:val="22"/>
          <w:szCs w:val="22"/>
        </w:rPr>
      </w:pPr>
    </w:p>
    <w:p w:rsidR="00DB201A" w:rsidRPr="008159ED" w:rsidRDefault="00DB201A" w:rsidP="00DB201A">
      <w:pPr>
        <w:pStyle w:val="BodyText5"/>
        <w:tabs>
          <w:tab w:val="left" w:pos="1440"/>
        </w:tabs>
        <w:spacing w:after="0"/>
        <w:rPr>
          <w:rFonts w:ascii="Arial" w:hAnsi="Arial" w:cs="Arial"/>
          <w:sz w:val="22"/>
          <w:szCs w:val="22"/>
        </w:rPr>
      </w:pPr>
      <w:r>
        <w:rPr>
          <w:rFonts w:ascii="Arial" w:hAnsi="Arial" w:cs="Arial"/>
          <w:sz w:val="22"/>
          <w:szCs w:val="22"/>
        </w:rPr>
        <w:lastRenderedPageBreak/>
        <w:tab/>
      </w:r>
      <w:r w:rsidRPr="008159ED">
        <w:rPr>
          <w:rFonts w:ascii="Arial" w:hAnsi="Arial" w:cs="Arial"/>
          <w:sz w:val="22"/>
          <w:szCs w:val="22"/>
        </w:rPr>
        <w:t>WHEREAS, the County Council (the “Council”) of Salt Lake County, Utah (the “County”) has determined to sell its $50,000,000 Salt Lake County, Utah Tax and Revenue Anticipation Notes, Series 2016 (the “Notes”) for the purpose of meeting the current expenses of the County for the fiscal year ending December 31, 2016, until the payment of taxes and receipt of other revenues for said fiscal year, and that such sum can be raised without incurring any indebtedness or liability in excess of the taxes or other revenues for the current fiscal year or exceeding any limit of debt imposed by the Constitution and statutes of the State of Utah; and</w:t>
      </w:r>
    </w:p>
    <w:p w:rsidR="00DB201A" w:rsidRDefault="00DB201A" w:rsidP="00DB201A">
      <w:pPr>
        <w:pStyle w:val="BodyText5"/>
        <w:tabs>
          <w:tab w:val="left" w:pos="1440"/>
        </w:tabs>
        <w:spacing w:after="0"/>
        <w:rPr>
          <w:rFonts w:ascii="Arial" w:hAnsi="Arial" w:cs="Arial"/>
          <w:sz w:val="22"/>
          <w:szCs w:val="22"/>
        </w:rPr>
      </w:pPr>
      <w:r>
        <w:rPr>
          <w:rFonts w:ascii="Arial" w:hAnsi="Arial" w:cs="Arial"/>
          <w:sz w:val="22"/>
          <w:szCs w:val="22"/>
        </w:rPr>
        <w:tab/>
      </w:r>
    </w:p>
    <w:p w:rsidR="00DB201A" w:rsidRDefault="00DB201A" w:rsidP="00DB201A">
      <w:pPr>
        <w:pStyle w:val="BodyText5"/>
        <w:tabs>
          <w:tab w:val="left" w:pos="1440"/>
        </w:tabs>
        <w:spacing w:after="0"/>
        <w:rPr>
          <w:rFonts w:ascii="Arial" w:hAnsi="Arial" w:cs="Arial"/>
          <w:sz w:val="22"/>
          <w:szCs w:val="22"/>
        </w:rPr>
      </w:pPr>
      <w:r>
        <w:rPr>
          <w:rFonts w:ascii="Arial" w:hAnsi="Arial" w:cs="Arial"/>
          <w:sz w:val="22"/>
          <w:szCs w:val="22"/>
        </w:rPr>
        <w:tab/>
      </w:r>
      <w:r w:rsidRPr="008159ED">
        <w:rPr>
          <w:rFonts w:ascii="Arial" w:hAnsi="Arial" w:cs="Arial"/>
          <w:sz w:val="22"/>
          <w:szCs w:val="22"/>
        </w:rPr>
        <w:t xml:space="preserve">WHEREAS, there is an immediate and pressing need for raising funds of at least the proceeds of the Notes for the fiscal year commencing January 1, 2016 until the payment of taxes and receipt of other revenues for said fiscal year; </w:t>
      </w:r>
    </w:p>
    <w:p w:rsidR="00DB201A" w:rsidRPr="008159ED" w:rsidRDefault="00DB201A" w:rsidP="00DB201A">
      <w:pPr>
        <w:pStyle w:val="BodyText5"/>
        <w:tabs>
          <w:tab w:val="left" w:pos="1440"/>
        </w:tabs>
        <w:spacing w:after="0"/>
        <w:rPr>
          <w:rFonts w:ascii="Arial" w:hAnsi="Arial" w:cs="Arial"/>
          <w:sz w:val="22"/>
          <w:szCs w:val="22"/>
        </w:rPr>
      </w:pPr>
    </w:p>
    <w:p w:rsidR="00DB201A" w:rsidRDefault="00DB201A" w:rsidP="00DB201A">
      <w:pPr>
        <w:pStyle w:val="BodyText5"/>
        <w:tabs>
          <w:tab w:val="left" w:pos="1440"/>
        </w:tabs>
        <w:spacing w:after="0"/>
        <w:rPr>
          <w:rFonts w:ascii="Arial" w:hAnsi="Arial" w:cs="Arial"/>
          <w:sz w:val="22"/>
          <w:szCs w:val="22"/>
        </w:rPr>
      </w:pPr>
      <w:r>
        <w:rPr>
          <w:rFonts w:ascii="Arial" w:hAnsi="Arial" w:cs="Arial"/>
          <w:sz w:val="22"/>
          <w:szCs w:val="22"/>
        </w:rPr>
        <w:tab/>
      </w:r>
      <w:r w:rsidRPr="008159ED">
        <w:rPr>
          <w:rFonts w:ascii="Arial" w:hAnsi="Arial" w:cs="Arial"/>
          <w:sz w:val="22"/>
          <w:szCs w:val="22"/>
        </w:rPr>
        <w:t xml:space="preserve">WHEREAS, there has been presented to the Council at this meeting a form of a Preliminary Official Statement relating to the Notes (the “Preliminary Official Statement”), including an Official Notice of Sale (the “Official Notice of Sale”) attached hereto as </w:t>
      </w:r>
      <w:r w:rsidRPr="008159ED">
        <w:rPr>
          <w:rFonts w:ascii="Arial" w:hAnsi="Arial" w:cs="Arial"/>
          <w:sz w:val="22"/>
          <w:szCs w:val="22"/>
          <w:u w:val="single"/>
        </w:rPr>
        <w:t>Exhibit A</w:t>
      </w:r>
      <w:r w:rsidRPr="008159ED">
        <w:rPr>
          <w:rFonts w:ascii="Arial" w:hAnsi="Arial" w:cs="Arial"/>
          <w:sz w:val="22"/>
          <w:szCs w:val="22"/>
        </w:rPr>
        <w:t>); and</w:t>
      </w:r>
    </w:p>
    <w:p w:rsidR="00DB201A" w:rsidRPr="008159ED" w:rsidRDefault="00DB201A" w:rsidP="00DB201A">
      <w:pPr>
        <w:pStyle w:val="BodyText5"/>
        <w:tabs>
          <w:tab w:val="left" w:pos="1440"/>
        </w:tabs>
        <w:spacing w:after="0"/>
        <w:rPr>
          <w:rFonts w:ascii="Arial" w:hAnsi="Arial" w:cs="Arial"/>
          <w:sz w:val="22"/>
          <w:szCs w:val="22"/>
        </w:rPr>
      </w:pPr>
    </w:p>
    <w:p w:rsidR="00DB201A" w:rsidRDefault="00DB201A" w:rsidP="00DB201A">
      <w:pPr>
        <w:pStyle w:val="BodyText5"/>
        <w:tabs>
          <w:tab w:val="left" w:pos="1440"/>
        </w:tabs>
        <w:spacing w:after="0"/>
        <w:rPr>
          <w:rFonts w:ascii="Arial" w:hAnsi="Arial" w:cs="Arial"/>
          <w:sz w:val="22"/>
          <w:szCs w:val="22"/>
        </w:rPr>
      </w:pPr>
      <w:r>
        <w:rPr>
          <w:rFonts w:ascii="Arial" w:hAnsi="Arial" w:cs="Arial"/>
          <w:sz w:val="22"/>
          <w:szCs w:val="22"/>
        </w:rPr>
        <w:tab/>
      </w:r>
      <w:r w:rsidRPr="008159ED">
        <w:rPr>
          <w:rFonts w:ascii="Arial" w:hAnsi="Arial" w:cs="Arial"/>
          <w:sz w:val="22"/>
          <w:szCs w:val="22"/>
        </w:rPr>
        <w:t>WHEREAS, the Council desires to authorize and approve the finalization and use of the Preliminary Official Statement and the Official Notice of Sale and any other documents deemed necessary in marketing the Notes; and</w:t>
      </w:r>
    </w:p>
    <w:p w:rsidR="00DB201A" w:rsidRPr="008159ED" w:rsidRDefault="00DB201A" w:rsidP="00DB201A">
      <w:pPr>
        <w:pStyle w:val="BodyText5"/>
        <w:tabs>
          <w:tab w:val="left" w:pos="1440"/>
        </w:tabs>
        <w:spacing w:after="0"/>
        <w:rPr>
          <w:rFonts w:ascii="Arial" w:hAnsi="Arial" w:cs="Arial"/>
          <w:sz w:val="22"/>
          <w:szCs w:val="22"/>
        </w:rPr>
      </w:pPr>
    </w:p>
    <w:p w:rsidR="00DB201A" w:rsidRDefault="00DB201A" w:rsidP="00DB201A">
      <w:pPr>
        <w:pStyle w:val="BodyText5"/>
        <w:tabs>
          <w:tab w:val="left" w:pos="1440"/>
        </w:tabs>
        <w:spacing w:after="0"/>
        <w:rPr>
          <w:rFonts w:ascii="Arial" w:hAnsi="Arial" w:cs="Arial"/>
          <w:sz w:val="22"/>
          <w:szCs w:val="22"/>
        </w:rPr>
      </w:pPr>
      <w:r>
        <w:rPr>
          <w:rFonts w:ascii="Arial" w:hAnsi="Arial" w:cs="Arial"/>
          <w:sz w:val="22"/>
          <w:szCs w:val="22"/>
        </w:rPr>
        <w:tab/>
      </w:r>
      <w:r w:rsidRPr="008159ED">
        <w:rPr>
          <w:rFonts w:ascii="Arial" w:hAnsi="Arial" w:cs="Arial"/>
          <w:sz w:val="22"/>
          <w:szCs w:val="22"/>
        </w:rPr>
        <w:t>WHEREAS, in order to allow flexibility in setting the pricing date of the Notes the Council desires to grant to any one of the Designated Officers (defined herein) the authority to approve the principal amount, interest rate, terms and purchase price at which the Notes shall be sold, and to select a purchaser for the Notes (the “Purchaser”), pursuant to the Official Notice of Sale, provided that such final terms do not exceed the parameters set forth in this Resolution.</w:t>
      </w:r>
    </w:p>
    <w:p w:rsidR="00DB201A" w:rsidRPr="008159ED" w:rsidRDefault="00DB201A" w:rsidP="00DB201A">
      <w:pPr>
        <w:pStyle w:val="BodyText5"/>
        <w:tabs>
          <w:tab w:val="left" w:pos="1440"/>
        </w:tabs>
        <w:spacing w:after="0"/>
        <w:rPr>
          <w:rFonts w:ascii="Arial" w:hAnsi="Arial" w:cs="Arial"/>
          <w:sz w:val="22"/>
          <w:szCs w:val="22"/>
        </w:rPr>
      </w:pPr>
    </w:p>
    <w:p w:rsidR="00DB201A" w:rsidRDefault="00DB201A" w:rsidP="00DB201A">
      <w:pPr>
        <w:pStyle w:val="BodyText5"/>
        <w:tabs>
          <w:tab w:val="left" w:pos="1440"/>
        </w:tabs>
        <w:spacing w:after="0"/>
        <w:rPr>
          <w:rFonts w:ascii="Arial" w:hAnsi="Arial" w:cs="Arial"/>
          <w:sz w:val="22"/>
          <w:szCs w:val="22"/>
        </w:rPr>
      </w:pPr>
      <w:r>
        <w:rPr>
          <w:rFonts w:ascii="Arial" w:hAnsi="Arial" w:cs="Arial"/>
          <w:sz w:val="22"/>
          <w:szCs w:val="22"/>
        </w:rPr>
        <w:tab/>
      </w:r>
      <w:r w:rsidRPr="008159ED">
        <w:rPr>
          <w:rFonts w:ascii="Arial" w:hAnsi="Arial" w:cs="Arial"/>
          <w:sz w:val="22"/>
          <w:szCs w:val="22"/>
        </w:rPr>
        <w:t>NOW, THEREFORE, BE IT RESOLVED by the County Council of Salt Lake County, Utah as follows:</w:t>
      </w:r>
    </w:p>
    <w:p w:rsidR="00DB201A" w:rsidRPr="008159ED" w:rsidRDefault="00DB201A" w:rsidP="00DB201A">
      <w:pPr>
        <w:pStyle w:val="BodyText5"/>
        <w:tabs>
          <w:tab w:val="left" w:pos="1440"/>
        </w:tabs>
        <w:spacing w:after="0"/>
        <w:rPr>
          <w:rFonts w:ascii="Arial" w:hAnsi="Arial" w:cs="Arial"/>
          <w:sz w:val="22"/>
          <w:szCs w:val="22"/>
        </w:rPr>
      </w:pPr>
    </w:p>
    <w:p w:rsidR="00DB201A" w:rsidRDefault="00DB201A" w:rsidP="00DB201A">
      <w:pPr>
        <w:pStyle w:val="Heading2"/>
        <w:tabs>
          <w:tab w:val="left" w:pos="1440"/>
        </w:tabs>
        <w:spacing w:after="0"/>
        <w:rPr>
          <w:rFonts w:ascii="Arial" w:hAnsi="Arial"/>
          <w:sz w:val="22"/>
          <w:szCs w:val="22"/>
        </w:rPr>
      </w:pPr>
      <w:r w:rsidRPr="008159ED">
        <w:rPr>
          <w:rFonts w:ascii="Arial" w:hAnsi="Arial"/>
          <w:sz w:val="22"/>
          <w:szCs w:val="22"/>
        </w:rPr>
        <w:t>For the purpose of meeting the current expenses of the County for the fiscal year beginning January 1, 2016, until the payment of taxes and receipt of other revenues of said fiscal year, the County shall borrow the sum of not to exceed Fifty Million Dollars ($50,000,000), and for that purpose as evidence of such indebtedness, shall issue to the Purchaser the Notes bearing interest at the rate of not to exceed 2.0% per annum from the dated date until paid.  Said Notes shall be dated as of the date of delivery and shall be known as “Salt Lake County, Utah Tax and Revenue Anticipation Notes, Series 2016,” and shall be due and payable on December 29, 2016, in lawful money of the United States of America at the Salt Lake County Treasurer’s Office, in Salt Lake City, Utah, as paying agent.  Said Notes are not subject to redemption prior to maturity.  Said Notes shall be initially represented by book-entry Notes in the denominations of $100,000 each, or in any integral multiple thereof.</w:t>
      </w:r>
    </w:p>
    <w:p w:rsidR="00DB201A" w:rsidRPr="00545A97" w:rsidRDefault="00DB201A" w:rsidP="00DB201A">
      <w:pPr>
        <w:pStyle w:val="BodyText1"/>
        <w:spacing w:after="0"/>
      </w:pPr>
    </w:p>
    <w:p w:rsidR="00DB201A" w:rsidRDefault="00DB201A" w:rsidP="00DB201A">
      <w:pPr>
        <w:pStyle w:val="Heading2"/>
        <w:tabs>
          <w:tab w:val="left" w:pos="1440"/>
        </w:tabs>
        <w:spacing w:after="0"/>
        <w:rPr>
          <w:rFonts w:ascii="Arial" w:hAnsi="Arial"/>
          <w:sz w:val="22"/>
          <w:szCs w:val="22"/>
        </w:rPr>
      </w:pPr>
      <w:r w:rsidRPr="008159ED">
        <w:rPr>
          <w:rFonts w:ascii="Arial" w:hAnsi="Arial"/>
          <w:sz w:val="22"/>
          <w:szCs w:val="22"/>
        </w:rPr>
        <w:t>There is hereby delegated to any one of the Mayor, the Chief Financial Officer of the County, the Treasurer of the County or the Chief Administrative Officer of the County (collectively, the “Designated Officers”), subject to the parameters set forth in this Resolution, the power to determine the following with respect to the Notes, and any of the Designated Officers are hereby authorized to make such determinations:</w:t>
      </w:r>
    </w:p>
    <w:p w:rsidR="00DB201A" w:rsidRPr="00545A97" w:rsidRDefault="00DB201A" w:rsidP="00DB201A">
      <w:pPr>
        <w:pStyle w:val="BodyText1"/>
        <w:spacing w:after="0"/>
      </w:pPr>
    </w:p>
    <w:p w:rsidR="00DB201A" w:rsidRDefault="00DB201A" w:rsidP="00DB201A">
      <w:pPr>
        <w:pStyle w:val="Heading5"/>
        <w:numPr>
          <w:ilvl w:val="4"/>
          <w:numId w:val="22"/>
        </w:numPr>
        <w:tabs>
          <w:tab w:val="clear" w:pos="1800"/>
          <w:tab w:val="left" w:pos="1440"/>
        </w:tabs>
        <w:spacing w:after="0"/>
        <w:jc w:val="both"/>
        <w:rPr>
          <w:rFonts w:ascii="Arial" w:hAnsi="Arial" w:cs="Arial"/>
          <w:sz w:val="22"/>
          <w:szCs w:val="22"/>
        </w:rPr>
      </w:pPr>
      <w:r w:rsidRPr="008159ED">
        <w:rPr>
          <w:rFonts w:ascii="Arial" w:hAnsi="Arial" w:cs="Arial"/>
          <w:sz w:val="22"/>
          <w:szCs w:val="22"/>
        </w:rPr>
        <w:t xml:space="preserve">the principal amount of the Notes necessary to accomplish the purpose of the Notes set forth in Section 1 herein; provided, however, that the aggregate principal amount of the Notes shall not exceed $50,000,000; </w:t>
      </w:r>
    </w:p>
    <w:p w:rsidR="00DB201A" w:rsidRPr="00545A97" w:rsidRDefault="00DB201A" w:rsidP="00DB201A">
      <w:pPr>
        <w:pStyle w:val="BodyText1"/>
        <w:spacing w:after="0"/>
      </w:pPr>
    </w:p>
    <w:p w:rsidR="00DB201A" w:rsidRDefault="00DB201A" w:rsidP="00DB201A">
      <w:pPr>
        <w:pStyle w:val="Heading5"/>
        <w:numPr>
          <w:ilvl w:val="4"/>
          <w:numId w:val="22"/>
        </w:numPr>
        <w:tabs>
          <w:tab w:val="clear" w:pos="1800"/>
          <w:tab w:val="left" w:pos="1440"/>
        </w:tabs>
        <w:spacing w:after="0"/>
        <w:jc w:val="both"/>
        <w:rPr>
          <w:rFonts w:ascii="Arial" w:hAnsi="Arial" w:cs="Arial"/>
          <w:sz w:val="22"/>
          <w:szCs w:val="22"/>
        </w:rPr>
      </w:pPr>
      <w:proofErr w:type="gramStart"/>
      <w:r w:rsidRPr="008159ED">
        <w:rPr>
          <w:rFonts w:ascii="Arial" w:hAnsi="Arial" w:cs="Arial"/>
          <w:sz w:val="22"/>
          <w:szCs w:val="22"/>
        </w:rPr>
        <w:t>the</w:t>
      </w:r>
      <w:proofErr w:type="gramEnd"/>
      <w:r w:rsidRPr="008159ED">
        <w:rPr>
          <w:rFonts w:ascii="Arial" w:hAnsi="Arial" w:cs="Arial"/>
          <w:sz w:val="22"/>
          <w:szCs w:val="22"/>
        </w:rPr>
        <w:t xml:space="preserve"> interest rate of the Notes; provided, however, that the interest rate shall not exceed two percent (2.0%) per annum;</w:t>
      </w:r>
    </w:p>
    <w:p w:rsidR="00DB201A" w:rsidRPr="00545A97" w:rsidRDefault="00DB201A" w:rsidP="00DB201A">
      <w:pPr>
        <w:pStyle w:val="BodyText1"/>
        <w:spacing w:after="0"/>
      </w:pPr>
    </w:p>
    <w:p w:rsidR="00DB201A" w:rsidRDefault="00DB201A" w:rsidP="00DB201A">
      <w:pPr>
        <w:pStyle w:val="Heading5"/>
        <w:numPr>
          <w:ilvl w:val="4"/>
          <w:numId w:val="22"/>
        </w:numPr>
        <w:tabs>
          <w:tab w:val="clear" w:pos="1800"/>
          <w:tab w:val="left" w:pos="1440"/>
        </w:tabs>
        <w:spacing w:after="0"/>
        <w:jc w:val="both"/>
        <w:rPr>
          <w:rFonts w:ascii="Arial" w:hAnsi="Arial" w:cs="Arial"/>
          <w:sz w:val="22"/>
          <w:szCs w:val="22"/>
        </w:rPr>
      </w:pPr>
      <w:r w:rsidRPr="008159ED">
        <w:rPr>
          <w:rFonts w:ascii="Arial" w:hAnsi="Arial" w:cs="Arial"/>
          <w:sz w:val="22"/>
          <w:szCs w:val="22"/>
        </w:rPr>
        <w:t>the Purchaser and the purchase price (not less than 100% of the principal amount of the Notes), pursuant to a competitive sale conducted for the Notes, including awarding the sale of the Notes, all pursuant to the terms of the Official Notice of Sale and the parameters set forth in this Resolution;</w:t>
      </w:r>
    </w:p>
    <w:p w:rsidR="00DB201A" w:rsidRPr="00545A97" w:rsidRDefault="00DB201A" w:rsidP="00DB201A">
      <w:pPr>
        <w:pStyle w:val="BodyText1"/>
        <w:spacing w:after="0"/>
      </w:pPr>
    </w:p>
    <w:p w:rsidR="00DB201A" w:rsidRDefault="00DB201A" w:rsidP="00DB201A">
      <w:pPr>
        <w:pStyle w:val="Heading5"/>
        <w:numPr>
          <w:ilvl w:val="4"/>
          <w:numId w:val="22"/>
        </w:numPr>
        <w:tabs>
          <w:tab w:val="clear" w:pos="1800"/>
          <w:tab w:val="left" w:pos="1440"/>
        </w:tabs>
        <w:spacing w:after="0"/>
        <w:jc w:val="both"/>
        <w:rPr>
          <w:rFonts w:ascii="Arial" w:hAnsi="Arial" w:cs="Arial"/>
          <w:sz w:val="22"/>
          <w:szCs w:val="22"/>
        </w:rPr>
      </w:pPr>
      <w:proofErr w:type="gramStart"/>
      <w:r w:rsidRPr="008159ED">
        <w:rPr>
          <w:rFonts w:ascii="Arial" w:hAnsi="Arial" w:cs="Arial"/>
          <w:sz w:val="22"/>
          <w:szCs w:val="22"/>
        </w:rPr>
        <w:t>any</w:t>
      </w:r>
      <w:proofErr w:type="gramEnd"/>
      <w:r w:rsidRPr="008159ED">
        <w:rPr>
          <w:rFonts w:ascii="Arial" w:hAnsi="Arial" w:cs="Arial"/>
          <w:sz w:val="22"/>
          <w:szCs w:val="22"/>
        </w:rPr>
        <w:t xml:space="preserve"> other provisions deemed advisable by the Designated Officers not materially in conflict with the provisions of this Resolution. </w:t>
      </w:r>
    </w:p>
    <w:p w:rsidR="00DB201A" w:rsidRPr="00545A97" w:rsidRDefault="00DB201A" w:rsidP="00DB201A">
      <w:pPr>
        <w:pStyle w:val="BodyText1"/>
        <w:spacing w:after="0"/>
      </w:pPr>
    </w:p>
    <w:p w:rsidR="00DB201A" w:rsidRDefault="00DB201A" w:rsidP="00DB201A">
      <w:pPr>
        <w:pStyle w:val="00BodyText5"/>
        <w:tabs>
          <w:tab w:val="left" w:pos="1440"/>
        </w:tabs>
        <w:spacing w:after="0"/>
        <w:rPr>
          <w:rFonts w:ascii="Arial" w:hAnsi="Arial" w:cs="Arial"/>
          <w:sz w:val="22"/>
          <w:szCs w:val="22"/>
        </w:rPr>
      </w:pPr>
      <w:r w:rsidRPr="008159ED">
        <w:rPr>
          <w:rFonts w:ascii="Arial" w:hAnsi="Arial" w:cs="Arial"/>
          <w:sz w:val="22"/>
          <w:szCs w:val="22"/>
        </w:rPr>
        <w:t>Upon the competitive sale of the Notes pursuant to the Official Notice of Sale, any of the Designated Officers shall make the determinations provided above and shall notify the selected Purchaser.</w:t>
      </w:r>
    </w:p>
    <w:p w:rsidR="00DB201A" w:rsidRPr="008159ED" w:rsidRDefault="00DB201A" w:rsidP="00DB201A">
      <w:pPr>
        <w:pStyle w:val="00BodyText5"/>
        <w:tabs>
          <w:tab w:val="left" w:pos="1440"/>
        </w:tabs>
        <w:spacing w:after="0"/>
        <w:rPr>
          <w:rFonts w:ascii="Arial" w:hAnsi="Arial" w:cs="Arial"/>
          <w:sz w:val="22"/>
          <w:szCs w:val="22"/>
        </w:rPr>
      </w:pPr>
    </w:p>
    <w:p w:rsidR="00DB201A" w:rsidRDefault="00DB201A" w:rsidP="00DB201A">
      <w:pPr>
        <w:pStyle w:val="Heading2"/>
        <w:tabs>
          <w:tab w:val="left" w:pos="1440"/>
        </w:tabs>
        <w:spacing w:after="0"/>
        <w:rPr>
          <w:rFonts w:ascii="Arial" w:hAnsi="Arial"/>
          <w:sz w:val="22"/>
          <w:szCs w:val="22"/>
        </w:rPr>
      </w:pPr>
      <w:r w:rsidRPr="008159ED">
        <w:rPr>
          <w:rFonts w:ascii="Arial" w:hAnsi="Arial"/>
          <w:sz w:val="22"/>
          <w:szCs w:val="22"/>
        </w:rPr>
        <w:t>The Notes shall be delivered to the Purchaser in book-entry form in substantially the following form:</w:t>
      </w:r>
    </w:p>
    <w:p w:rsidR="00DB201A" w:rsidRPr="00545A97" w:rsidRDefault="00DB201A" w:rsidP="00DB201A">
      <w:pPr>
        <w:pStyle w:val="BodyText1"/>
        <w:spacing w:after="0"/>
      </w:pPr>
    </w:p>
    <w:p w:rsidR="00DB201A" w:rsidRPr="008159ED" w:rsidRDefault="00DB201A" w:rsidP="00DB201A">
      <w:pPr>
        <w:tabs>
          <w:tab w:val="left" w:pos="1440"/>
        </w:tabs>
        <w:jc w:val="center"/>
        <w:rPr>
          <w:rFonts w:ascii="Arial" w:hAnsi="Arial" w:cs="Arial"/>
          <w:sz w:val="22"/>
          <w:szCs w:val="22"/>
        </w:rPr>
      </w:pPr>
      <w:r w:rsidRPr="008159ED">
        <w:rPr>
          <w:rFonts w:ascii="Arial" w:hAnsi="Arial" w:cs="Arial"/>
          <w:sz w:val="22"/>
          <w:szCs w:val="22"/>
        </w:rPr>
        <w:t>UNITED STATES OF AMERICA</w:t>
      </w:r>
    </w:p>
    <w:p w:rsidR="00DB201A" w:rsidRPr="008159ED" w:rsidRDefault="00DB201A" w:rsidP="00DB201A">
      <w:pPr>
        <w:tabs>
          <w:tab w:val="left" w:pos="1440"/>
        </w:tabs>
        <w:jc w:val="center"/>
        <w:rPr>
          <w:rFonts w:ascii="Arial" w:hAnsi="Arial" w:cs="Arial"/>
          <w:sz w:val="22"/>
          <w:szCs w:val="22"/>
        </w:rPr>
      </w:pPr>
    </w:p>
    <w:p w:rsidR="00DB201A" w:rsidRPr="008159ED" w:rsidRDefault="00DB201A" w:rsidP="00DB201A">
      <w:pPr>
        <w:tabs>
          <w:tab w:val="left" w:pos="1440"/>
        </w:tabs>
        <w:jc w:val="center"/>
        <w:rPr>
          <w:rFonts w:ascii="Arial" w:hAnsi="Arial" w:cs="Arial"/>
          <w:sz w:val="22"/>
          <w:szCs w:val="22"/>
        </w:rPr>
      </w:pPr>
      <w:r w:rsidRPr="008159ED">
        <w:rPr>
          <w:rFonts w:ascii="Arial" w:hAnsi="Arial" w:cs="Arial"/>
          <w:sz w:val="22"/>
          <w:szCs w:val="22"/>
        </w:rPr>
        <w:t>STATE OF UTAH</w:t>
      </w:r>
    </w:p>
    <w:p w:rsidR="00DB201A" w:rsidRPr="008159ED" w:rsidRDefault="00DB201A" w:rsidP="00DB201A">
      <w:pPr>
        <w:tabs>
          <w:tab w:val="left" w:pos="1440"/>
        </w:tabs>
        <w:jc w:val="center"/>
        <w:rPr>
          <w:rFonts w:ascii="Arial" w:hAnsi="Arial" w:cs="Arial"/>
          <w:sz w:val="22"/>
          <w:szCs w:val="22"/>
        </w:rPr>
      </w:pPr>
      <w:r w:rsidRPr="008159ED">
        <w:rPr>
          <w:rFonts w:ascii="Arial" w:hAnsi="Arial" w:cs="Arial"/>
          <w:sz w:val="22"/>
          <w:szCs w:val="22"/>
        </w:rPr>
        <w:t>SALT LAKE COUNTY</w:t>
      </w:r>
    </w:p>
    <w:p w:rsidR="00DB201A" w:rsidRPr="008159ED" w:rsidRDefault="00DB201A" w:rsidP="00DB201A">
      <w:pPr>
        <w:tabs>
          <w:tab w:val="left" w:pos="1440"/>
        </w:tabs>
        <w:jc w:val="center"/>
        <w:rPr>
          <w:rFonts w:ascii="Arial" w:hAnsi="Arial" w:cs="Arial"/>
          <w:sz w:val="22"/>
          <w:szCs w:val="22"/>
        </w:rPr>
      </w:pPr>
      <w:r w:rsidRPr="008159ED">
        <w:rPr>
          <w:rFonts w:ascii="Arial" w:hAnsi="Arial" w:cs="Arial"/>
          <w:sz w:val="22"/>
          <w:szCs w:val="22"/>
        </w:rPr>
        <w:t>TAX AND REVENUE ANTICIPATION NOTE</w:t>
      </w:r>
    </w:p>
    <w:p w:rsidR="00DB201A" w:rsidRPr="008159ED" w:rsidRDefault="00DB201A" w:rsidP="00DB201A">
      <w:pPr>
        <w:tabs>
          <w:tab w:val="left" w:pos="1440"/>
        </w:tabs>
        <w:jc w:val="center"/>
        <w:rPr>
          <w:rFonts w:ascii="Arial" w:hAnsi="Arial" w:cs="Arial"/>
          <w:sz w:val="22"/>
          <w:szCs w:val="22"/>
        </w:rPr>
      </w:pPr>
      <w:r w:rsidRPr="008159ED">
        <w:rPr>
          <w:rFonts w:ascii="Arial" w:hAnsi="Arial" w:cs="Arial"/>
          <w:sz w:val="22"/>
          <w:szCs w:val="22"/>
        </w:rPr>
        <w:t>SERIES 2016</w:t>
      </w:r>
    </w:p>
    <w:p w:rsidR="00DB201A" w:rsidRPr="008159ED" w:rsidRDefault="00DB201A" w:rsidP="00DB201A">
      <w:pPr>
        <w:tabs>
          <w:tab w:val="left" w:pos="1440"/>
        </w:tabs>
        <w:jc w:val="both"/>
        <w:rPr>
          <w:rFonts w:ascii="Arial" w:hAnsi="Arial" w:cs="Arial"/>
          <w:sz w:val="22"/>
          <w:szCs w:val="22"/>
        </w:rPr>
      </w:pPr>
    </w:p>
    <w:p w:rsidR="00DB201A" w:rsidRPr="008159ED" w:rsidRDefault="00DB201A" w:rsidP="00DB201A">
      <w:pPr>
        <w:pStyle w:val="BodyText5"/>
        <w:tabs>
          <w:tab w:val="left" w:pos="1440"/>
        </w:tabs>
        <w:spacing w:after="0"/>
        <w:ind w:firstLine="0"/>
        <w:rPr>
          <w:rFonts w:ascii="Arial" w:hAnsi="Arial" w:cs="Arial"/>
          <w:sz w:val="22"/>
          <w:szCs w:val="22"/>
        </w:rPr>
      </w:pPr>
      <w:r w:rsidRPr="008159ED">
        <w:rPr>
          <w:rFonts w:ascii="Arial" w:hAnsi="Arial" w:cs="Arial"/>
          <w:sz w:val="22"/>
          <w:szCs w:val="22"/>
        </w:rPr>
        <w:t>Unless this certificate is presented by an authorized representative of The Depository Trust Company to the issuer or its agent for registration of transfer, exchange or payment, and any certificate issued is registered in the name of Cede &amp; Co. or such other name as requested by an authorized representative of The Depository Trust Company and any payment is made to Cede &amp; Co., ANY TRANSFER, PLEDGE OR OTHER USE HEREOF FOR VALUE OR OTHERWISE BY OR TO ANY PERSON IS WRONGFUL since the registered owner hereof, Cede &amp; Co., has an interest herein.</w:t>
      </w:r>
    </w:p>
    <w:p w:rsidR="00DB201A" w:rsidRPr="008159ED" w:rsidRDefault="00DB201A" w:rsidP="00DB201A">
      <w:pPr>
        <w:tabs>
          <w:tab w:val="left" w:pos="1440"/>
        </w:tabs>
        <w:jc w:val="both"/>
        <w:rPr>
          <w:rFonts w:ascii="Arial" w:hAnsi="Arial" w:cs="Arial"/>
          <w:sz w:val="22"/>
          <w:szCs w:val="22"/>
        </w:rPr>
      </w:pPr>
    </w:p>
    <w:tbl>
      <w:tblPr>
        <w:tblW w:w="0" w:type="auto"/>
        <w:tblLook w:val="0000" w:firstRow="0" w:lastRow="0" w:firstColumn="0" w:lastColumn="0" w:noHBand="0" w:noVBand="0"/>
      </w:tblPr>
      <w:tblGrid>
        <w:gridCol w:w="2952"/>
        <w:gridCol w:w="2952"/>
        <w:gridCol w:w="2952"/>
      </w:tblGrid>
      <w:tr w:rsidR="00DB201A" w:rsidRPr="008159ED" w:rsidTr="00DB201A">
        <w:tc>
          <w:tcPr>
            <w:tcW w:w="2952" w:type="dxa"/>
          </w:tcPr>
          <w:p w:rsidR="00DB201A" w:rsidRPr="008159ED" w:rsidRDefault="00DB201A" w:rsidP="00DB201A">
            <w:pPr>
              <w:tabs>
                <w:tab w:val="left" w:pos="1440"/>
              </w:tabs>
              <w:jc w:val="both"/>
              <w:rPr>
                <w:rFonts w:ascii="Arial" w:hAnsi="Arial" w:cs="Arial"/>
                <w:sz w:val="22"/>
                <w:szCs w:val="22"/>
              </w:rPr>
            </w:pPr>
            <w:r w:rsidRPr="008159ED">
              <w:rPr>
                <w:rFonts w:ascii="Arial" w:hAnsi="Arial" w:cs="Arial"/>
                <w:sz w:val="22"/>
                <w:szCs w:val="22"/>
              </w:rPr>
              <w:t>Note No. R-</w:t>
            </w:r>
          </w:p>
        </w:tc>
        <w:tc>
          <w:tcPr>
            <w:tcW w:w="2952" w:type="dxa"/>
          </w:tcPr>
          <w:p w:rsidR="00DB201A" w:rsidRPr="008159ED" w:rsidRDefault="00DB201A" w:rsidP="00DB201A">
            <w:pPr>
              <w:tabs>
                <w:tab w:val="left" w:pos="1440"/>
              </w:tabs>
              <w:jc w:val="both"/>
              <w:rPr>
                <w:rFonts w:ascii="Arial" w:hAnsi="Arial" w:cs="Arial"/>
                <w:sz w:val="22"/>
                <w:szCs w:val="22"/>
              </w:rPr>
            </w:pPr>
            <w:r w:rsidRPr="008159ED">
              <w:rPr>
                <w:rFonts w:ascii="Arial" w:hAnsi="Arial" w:cs="Arial"/>
                <w:sz w:val="22"/>
                <w:szCs w:val="22"/>
              </w:rPr>
              <w:t>CUSIP:</w:t>
            </w:r>
          </w:p>
        </w:tc>
        <w:tc>
          <w:tcPr>
            <w:tcW w:w="2952" w:type="dxa"/>
          </w:tcPr>
          <w:p w:rsidR="00DB201A" w:rsidRPr="008159ED" w:rsidRDefault="00DB201A" w:rsidP="00DB201A">
            <w:pPr>
              <w:tabs>
                <w:tab w:val="left" w:pos="1440"/>
              </w:tabs>
              <w:jc w:val="both"/>
              <w:rPr>
                <w:rFonts w:ascii="Arial" w:hAnsi="Arial" w:cs="Arial"/>
                <w:sz w:val="22"/>
                <w:szCs w:val="22"/>
              </w:rPr>
            </w:pPr>
            <w:r w:rsidRPr="008159ED">
              <w:rPr>
                <w:rFonts w:ascii="Arial" w:hAnsi="Arial" w:cs="Arial"/>
                <w:sz w:val="22"/>
                <w:szCs w:val="22"/>
              </w:rPr>
              <w:t>$__________</w:t>
            </w:r>
          </w:p>
        </w:tc>
      </w:tr>
    </w:tbl>
    <w:p w:rsidR="00DB201A" w:rsidRPr="008159ED" w:rsidRDefault="00DB201A" w:rsidP="00DB201A">
      <w:pPr>
        <w:tabs>
          <w:tab w:val="left" w:pos="1440"/>
        </w:tabs>
        <w:jc w:val="both"/>
        <w:rPr>
          <w:rFonts w:ascii="Arial" w:hAnsi="Arial" w:cs="Arial"/>
          <w:sz w:val="22"/>
          <w:szCs w:val="22"/>
        </w:rPr>
      </w:pPr>
    </w:p>
    <w:p w:rsidR="00DB201A" w:rsidRPr="008159ED" w:rsidRDefault="00DB201A" w:rsidP="00DB201A">
      <w:pPr>
        <w:tabs>
          <w:tab w:val="left" w:pos="1440"/>
        </w:tabs>
        <w:jc w:val="both"/>
        <w:rPr>
          <w:rFonts w:ascii="Arial" w:hAnsi="Arial" w:cs="Arial"/>
          <w:sz w:val="22"/>
          <w:szCs w:val="22"/>
        </w:rPr>
      </w:pPr>
      <w:r w:rsidRPr="008159ED">
        <w:rPr>
          <w:rFonts w:ascii="Arial" w:hAnsi="Arial" w:cs="Arial"/>
          <w:sz w:val="22"/>
          <w:szCs w:val="22"/>
        </w:rPr>
        <w:t xml:space="preserve">Registered Owner:  </w:t>
      </w:r>
      <w:r w:rsidRPr="008159ED">
        <w:rPr>
          <w:rFonts w:ascii="Arial" w:hAnsi="Arial" w:cs="Arial"/>
          <w:sz w:val="22"/>
          <w:szCs w:val="22"/>
        </w:rPr>
        <w:tab/>
        <w:t>CEDE &amp; CO.</w:t>
      </w:r>
    </w:p>
    <w:p w:rsidR="00DB201A" w:rsidRPr="008159ED" w:rsidRDefault="00DB201A" w:rsidP="00DB201A">
      <w:pPr>
        <w:tabs>
          <w:tab w:val="left" w:pos="1440"/>
        </w:tabs>
        <w:jc w:val="both"/>
        <w:rPr>
          <w:rFonts w:ascii="Arial" w:hAnsi="Arial" w:cs="Arial"/>
          <w:sz w:val="22"/>
          <w:szCs w:val="22"/>
        </w:rPr>
      </w:pPr>
    </w:p>
    <w:p w:rsidR="00DB201A" w:rsidRPr="008159ED" w:rsidRDefault="00DB201A" w:rsidP="00DB201A">
      <w:pPr>
        <w:tabs>
          <w:tab w:val="left" w:pos="1440"/>
        </w:tabs>
        <w:jc w:val="both"/>
        <w:rPr>
          <w:rFonts w:ascii="Arial" w:hAnsi="Arial" w:cs="Arial"/>
          <w:sz w:val="22"/>
          <w:szCs w:val="22"/>
        </w:rPr>
      </w:pPr>
      <w:r w:rsidRPr="008159ED">
        <w:rPr>
          <w:rFonts w:ascii="Arial" w:hAnsi="Arial" w:cs="Arial"/>
          <w:sz w:val="22"/>
          <w:szCs w:val="22"/>
        </w:rPr>
        <w:t xml:space="preserve">Principal Sum: </w:t>
      </w:r>
      <w:r w:rsidRPr="008159ED">
        <w:rPr>
          <w:rFonts w:ascii="Arial" w:hAnsi="Arial" w:cs="Arial"/>
          <w:sz w:val="22"/>
          <w:szCs w:val="22"/>
        </w:rPr>
        <w:tab/>
        <w:t>_____________ AND NO/100 DOLLARS**********</w:t>
      </w:r>
    </w:p>
    <w:p w:rsidR="00DB201A" w:rsidRPr="008159ED" w:rsidRDefault="00DB201A" w:rsidP="00DB201A">
      <w:pPr>
        <w:tabs>
          <w:tab w:val="left" w:pos="1440"/>
        </w:tabs>
        <w:jc w:val="both"/>
        <w:rPr>
          <w:rFonts w:ascii="Arial" w:hAnsi="Arial" w:cs="Arial"/>
          <w:sz w:val="22"/>
          <w:szCs w:val="22"/>
        </w:rPr>
      </w:pPr>
    </w:p>
    <w:p w:rsidR="00DB201A" w:rsidRDefault="00DB201A" w:rsidP="00DB201A">
      <w:pPr>
        <w:pStyle w:val="BodyText5"/>
        <w:tabs>
          <w:tab w:val="left" w:pos="1440"/>
        </w:tabs>
        <w:spacing w:after="0"/>
        <w:rPr>
          <w:rFonts w:ascii="Arial" w:hAnsi="Arial" w:cs="Arial"/>
          <w:sz w:val="22"/>
          <w:szCs w:val="22"/>
        </w:rPr>
      </w:pPr>
      <w:r w:rsidRPr="008159ED">
        <w:rPr>
          <w:rFonts w:ascii="Arial" w:hAnsi="Arial" w:cs="Arial"/>
          <w:sz w:val="22"/>
          <w:szCs w:val="22"/>
        </w:rPr>
        <w:t xml:space="preserve">Salt Lake County, Utah (the “County”), hereby acknowledges itself to be indebted and for value received hereby promises to pay to the registered owner set forth above or registered </w:t>
      </w:r>
      <w:r w:rsidRPr="008159ED">
        <w:rPr>
          <w:rFonts w:ascii="Arial" w:hAnsi="Arial" w:cs="Arial"/>
          <w:sz w:val="22"/>
          <w:szCs w:val="22"/>
        </w:rPr>
        <w:lastRenderedPageBreak/>
        <w:t>assigns or legal representative the principal sum set forth above in lawful money of the United States of America on the 29th day of December, 2016, upon presentation and surrender at the office of the Treasurer of the County in Salt Lake City, Utah, as paying agent (the “Paying Agent”), with interest thereon at the rate of _____% per annum from the date hereof until paid, payable at maturity.  Interest on this Note shall be computed on the basis of a 360-day year of twelve 30-day months.</w:t>
      </w:r>
    </w:p>
    <w:p w:rsidR="00DB201A" w:rsidRPr="008159ED" w:rsidRDefault="00DB201A" w:rsidP="00DB201A">
      <w:pPr>
        <w:pStyle w:val="BodyText5"/>
        <w:tabs>
          <w:tab w:val="left" w:pos="1440"/>
        </w:tabs>
        <w:spacing w:after="0"/>
        <w:rPr>
          <w:rFonts w:ascii="Arial" w:hAnsi="Arial" w:cs="Arial"/>
          <w:sz w:val="22"/>
          <w:szCs w:val="22"/>
        </w:rPr>
      </w:pPr>
    </w:p>
    <w:p w:rsidR="00DB201A" w:rsidRDefault="00DB201A" w:rsidP="00DB201A">
      <w:pPr>
        <w:pStyle w:val="BodyText5"/>
        <w:tabs>
          <w:tab w:val="left" w:pos="1440"/>
        </w:tabs>
        <w:spacing w:after="0"/>
        <w:rPr>
          <w:rFonts w:ascii="Arial" w:hAnsi="Arial" w:cs="Arial"/>
          <w:sz w:val="22"/>
          <w:szCs w:val="22"/>
        </w:rPr>
      </w:pPr>
      <w:r w:rsidRPr="008159ED">
        <w:rPr>
          <w:rFonts w:ascii="Arial" w:hAnsi="Arial" w:cs="Arial"/>
          <w:sz w:val="22"/>
          <w:szCs w:val="22"/>
        </w:rPr>
        <w:t>This Note is one of a series of notes known as “Salt Lake County, Utah Tax and Revenue Anticipation Notes, Series 2016”, which issue is issued in the aggregate sum of ________________ Dollars ($___________) pursuant to provisions of the Local Government Bonding Act, Title 11, Chapter 14, Utah Code Annotated 1953, as amended.</w:t>
      </w:r>
    </w:p>
    <w:p w:rsidR="00DB201A" w:rsidRPr="008159ED" w:rsidRDefault="00DB201A" w:rsidP="00DB201A">
      <w:pPr>
        <w:pStyle w:val="BodyText5"/>
        <w:tabs>
          <w:tab w:val="left" w:pos="1440"/>
        </w:tabs>
        <w:spacing w:after="0"/>
        <w:rPr>
          <w:rFonts w:ascii="Arial" w:hAnsi="Arial" w:cs="Arial"/>
          <w:sz w:val="22"/>
          <w:szCs w:val="22"/>
        </w:rPr>
      </w:pPr>
    </w:p>
    <w:p w:rsidR="00DB201A" w:rsidRDefault="00DB201A" w:rsidP="00DB201A">
      <w:pPr>
        <w:pStyle w:val="BodyText5"/>
        <w:tabs>
          <w:tab w:val="left" w:pos="1440"/>
        </w:tabs>
        <w:spacing w:after="0"/>
        <w:rPr>
          <w:rFonts w:ascii="Arial" w:hAnsi="Arial" w:cs="Arial"/>
          <w:sz w:val="22"/>
          <w:szCs w:val="22"/>
        </w:rPr>
      </w:pPr>
      <w:r w:rsidRPr="008159ED">
        <w:rPr>
          <w:rFonts w:ascii="Arial" w:hAnsi="Arial" w:cs="Arial"/>
          <w:sz w:val="22"/>
          <w:szCs w:val="22"/>
        </w:rPr>
        <w:t>This Note is not subject to redemption prior to maturity.</w:t>
      </w:r>
    </w:p>
    <w:p w:rsidR="00DB201A" w:rsidRPr="008159ED" w:rsidRDefault="00DB201A" w:rsidP="00DB201A">
      <w:pPr>
        <w:pStyle w:val="BodyText5"/>
        <w:tabs>
          <w:tab w:val="left" w:pos="1440"/>
        </w:tabs>
        <w:spacing w:after="0"/>
        <w:rPr>
          <w:rFonts w:ascii="Arial" w:hAnsi="Arial" w:cs="Arial"/>
          <w:sz w:val="22"/>
          <w:szCs w:val="22"/>
        </w:rPr>
      </w:pPr>
    </w:p>
    <w:p w:rsidR="00DB201A" w:rsidRDefault="00DB201A" w:rsidP="00DB201A">
      <w:pPr>
        <w:pStyle w:val="BodyText5"/>
        <w:tabs>
          <w:tab w:val="left" w:pos="1440"/>
        </w:tabs>
        <w:spacing w:after="0"/>
        <w:rPr>
          <w:rFonts w:ascii="Arial" w:hAnsi="Arial" w:cs="Arial"/>
          <w:sz w:val="22"/>
          <w:szCs w:val="22"/>
        </w:rPr>
      </w:pPr>
      <w:r w:rsidRPr="008159ED">
        <w:rPr>
          <w:rFonts w:ascii="Arial" w:hAnsi="Arial" w:cs="Arial"/>
          <w:sz w:val="22"/>
          <w:szCs w:val="22"/>
        </w:rPr>
        <w:t>It is hereby covenanted, certified, recited and declared that this Note is given in anticipation of the collection of taxes and other revenues to be levied and collected for the current fiscal year, in evidence of money borrowed to meet current expenses of the County during said current fiscal year until payment of the taxes and other revenues for such year, that taxes on all taxable property in the County and other revenues within the limit provided by law and sufficient to pay principal and interest on this Note as the same falls due and sufficient to pay all budgeted maintenance and operation and other expenses of the County for such fiscal year have been or will be levied and collected in such fiscal year and that a sufficient fund has been appropriated for the payment of the principal and interest on this Note as the same shall fall due.</w:t>
      </w:r>
    </w:p>
    <w:p w:rsidR="00DB201A" w:rsidRPr="008159ED" w:rsidRDefault="00DB201A" w:rsidP="00DB201A">
      <w:pPr>
        <w:pStyle w:val="BodyText5"/>
        <w:tabs>
          <w:tab w:val="left" w:pos="1440"/>
        </w:tabs>
        <w:spacing w:after="0"/>
        <w:rPr>
          <w:rFonts w:ascii="Arial" w:hAnsi="Arial" w:cs="Arial"/>
          <w:sz w:val="22"/>
          <w:szCs w:val="22"/>
        </w:rPr>
      </w:pPr>
    </w:p>
    <w:p w:rsidR="00DB201A" w:rsidRDefault="00DB201A" w:rsidP="00DB201A">
      <w:pPr>
        <w:pStyle w:val="BodyText5"/>
        <w:tabs>
          <w:tab w:val="left" w:pos="1440"/>
        </w:tabs>
        <w:spacing w:after="0"/>
        <w:rPr>
          <w:rFonts w:ascii="Arial" w:hAnsi="Arial" w:cs="Arial"/>
          <w:sz w:val="22"/>
          <w:szCs w:val="22"/>
        </w:rPr>
      </w:pPr>
      <w:r w:rsidRPr="008159ED">
        <w:rPr>
          <w:rFonts w:ascii="Arial" w:hAnsi="Arial" w:cs="Arial"/>
          <w:sz w:val="22"/>
          <w:szCs w:val="22"/>
        </w:rPr>
        <w:t>It is hereby certified, recited and declared that the entire indebtedness of the County hereby incurred is not in excess of seventy-five percent (75%) of the tax revenues and other revenues levied and collected by the County for the fiscal year ended December 31, 2015, or ninety percent (90%) of the taxes and other revenues of the County levied and collected or to be levied and collected for the current fiscal year, and that said indebtedness was and is contracted for the purpose for which said taxes are levied and collected.</w:t>
      </w:r>
    </w:p>
    <w:p w:rsidR="00DB201A" w:rsidRPr="008159ED" w:rsidRDefault="00DB201A" w:rsidP="00DB201A">
      <w:pPr>
        <w:pStyle w:val="BodyText5"/>
        <w:tabs>
          <w:tab w:val="left" w:pos="1440"/>
        </w:tabs>
        <w:spacing w:after="0"/>
        <w:rPr>
          <w:rFonts w:ascii="Arial" w:hAnsi="Arial" w:cs="Arial"/>
          <w:sz w:val="22"/>
          <w:szCs w:val="22"/>
        </w:rPr>
      </w:pPr>
    </w:p>
    <w:p w:rsidR="00DB201A" w:rsidRDefault="00DB201A" w:rsidP="00DB201A">
      <w:pPr>
        <w:pStyle w:val="BodyText5"/>
        <w:tabs>
          <w:tab w:val="left" w:pos="1440"/>
        </w:tabs>
        <w:spacing w:after="0"/>
        <w:rPr>
          <w:rFonts w:ascii="Arial" w:hAnsi="Arial" w:cs="Arial"/>
          <w:sz w:val="22"/>
          <w:szCs w:val="22"/>
        </w:rPr>
      </w:pPr>
      <w:r w:rsidRPr="008159ED">
        <w:rPr>
          <w:rFonts w:ascii="Arial" w:hAnsi="Arial" w:cs="Arial"/>
          <w:sz w:val="22"/>
          <w:szCs w:val="22"/>
        </w:rPr>
        <w:t>This Note shall be registered on the books of the County to be kept for that purpose at the office of the Paying Agent set forth above, such registration shall be noted hereon and this Note shall only be transferable upon said books at said office by the registered owner or by his duly authorized attorney.  Such transfers shall be without charge to the owner hereof but any taxes or other governmental charges required to be paid with respect to the same shall be paid by the owner requesting such transfer as a condition precedent to the exercise of such privilege.  Upon any such transfer, the County shall execute and deliver in exchange for this Note a new registered Note registered in the name of the transferee in authorized denominations.</w:t>
      </w:r>
    </w:p>
    <w:p w:rsidR="00DB201A" w:rsidRPr="008159ED" w:rsidRDefault="00DB201A" w:rsidP="00DB201A">
      <w:pPr>
        <w:pStyle w:val="BodyText5"/>
        <w:tabs>
          <w:tab w:val="left" w:pos="1440"/>
        </w:tabs>
        <w:spacing w:after="0"/>
        <w:rPr>
          <w:rFonts w:ascii="Arial" w:hAnsi="Arial" w:cs="Arial"/>
          <w:sz w:val="22"/>
          <w:szCs w:val="22"/>
        </w:rPr>
      </w:pPr>
    </w:p>
    <w:p w:rsidR="00DB201A" w:rsidRDefault="00DB201A" w:rsidP="00DB201A">
      <w:pPr>
        <w:pStyle w:val="BodyText5"/>
        <w:tabs>
          <w:tab w:val="left" w:pos="1440"/>
        </w:tabs>
        <w:spacing w:after="0"/>
        <w:rPr>
          <w:rFonts w:ascii="Arial" w:hAnsi="Arial" w:cs="Arial"/>
          <w:sz w:val="22"/>
          <w:szCs w:val="22"/>
        </w:rPr>
      </w:pPr>
      <w:r w:rsidRPr="008159ED">
        <w:rPr>
          <w:rFonts w:ascii="Arial" w:hAnsi="Arial" w:cs="Arial"/>
          <w:sz w:val="22"/>
          <w:szCs w:val="22"/>
        </w:rPr>
        <w:t xml:space="preserve">It is hereby certified, recited and declared that all acts, conditions and things essential to the validity of this Note exist, have happened and have been done, and that every requirement of law affecting the issue thereof has been duly complied with, and that this Note is within every debt and other limit prescribed by the Constitution and laws of the State of Utah.  </w:t>
      </w:r>
    </w:p>
    <w:p w:rsidR="00DB201A" w:rsidRPr="008159ED" w:rsidRDefault="00DB201A" w:rsidP="00DB201A">
      <w:pPr>
        <w:pStyle w:val="BodyText5"/>
        <w:tabs>
          <w:tab w:val="left" w:pos="1440"/>
        </w:tabs>
        <w:spacing w:after="0"/>
        <w:rPr>
          <w:rFonts w:ascii="Arial" w:hAnsi="Arial" w:cs="Arial"/>
          <w:sz w:val="22"/>
          <w:szCs w:val="22"/>
        </w:rPr>
      </w:pPr>
    </w:p>
    <w:p w:rsidR="00DB201A" w:rsidRDefault="00DB201A" w:rsidP="00DB201A">
      <w:pPr>
        <w:pStyle w:val="BodyText5"/>
        <w:keepNext/>
        <w:tabs>
          <w:tab w:val="left" w:pos="1440"/>
        </w:tabs>
        <w:spacing w:after="0"/>
        <w:rPr>
          <w:rFonts w:ascii="Arial" w:hAnsi="Arial" w:cs="Arial"/>
          <w:sz w:val="22"/>
          <w:szCs w:val="22"/>
        </w:rPr>
      </w:pPr>
      <w:r w:rsidRPr="008159ED">
        <w:rPr>
          <w:rFonts w:ascii="Arial" w:hAnsi="Arial" w:cs="Arial"/>
          <w:sz w:val="22"/>
          <w:szCs w:val="22"/>
        </w:rPr>
        <w:lastRenderedPageBreak/>
        <w:t xml:space="preserve">IN WITNESS WHEREOF, Salt Lake County, Utah, by its County Council, has caused this Note to be signed by its Mayor and attested by its County Clerk and caused the seal of the County Clerk to be affixed hereto as of this </w:t>
      </w:r>
      <w:r w:rsidRPr="003C393F">
        <w:rPr>
          <w:rFonts w:ascii="Arial" w:hAnsi="Arial" w:cs="Arial"/>
          <w:sz w:val="22"/>
          <w:szCs w:val="22"/>
          <w:u w:val="single"/>
        </w:rPr>
        <w:t>12th</w:t>
      </w:r>
      <w:r w:rsidRPr="008159ED">
        <w:rPr>
          <w:rFonts w:ascii="Arial" w:hAnsi="Arial" w:cs="Arial"/>
          <w:sz w:val="22"/>
          <w:szCs w:val="22"/>
        </w:rPr>
        <w:t xml:space="preserve"> day of </w:t>
      </w:r>
      <w:r w:rsidRPr="003C393F">
        <w:rPr>
          <w:rFonts w:ascii="Arial" w:hAnsi="Arial" w:cs="Arial"/>
          <w:sz w:val="22"/>
          <w:szCs w:val="22"/>
          <w:u w:val="single"/>
        </w:rPr>
        <w:t>July</w:t>
      </w:r>
      <w:r>
        <w:rPr>
          <w:rFonts w:ascii="Arial" w:hAnsi="Arial" w:cs="Arial"/>
          <w:sz w:val="22"/>
          <w:szCs w:val="22"/>
        </w:rPr>
        <w:t>, 2</w:t>
      </w:r>
      <w:r w:rsidRPr="008159ED">
        <w:rPr>
          <w:rFonts w:ascii="Arial" w:hAnsi="Arial" w:cs="Arial"/>
          <w:sz w:val="22"/>
          <w:szCs w:val="22"/>
        </w:rPr>
        <w:t>016.</w:t>
      </w:r>
    </w:p>
    <w:p w:rsidR="00DB201A" w:rsidRPr="008159ED" w:rsidRDefault="00DB201A" w:rsidP="00DB201A">
      <w:pPr>
        <w:pStyle w:val="BodyText5"/>
        <w:keepNext/>
        <w:tabs>
          <w:tab w:val="left" w:pos="1440"/>
        </w:tabs>
        <w:spacing w:after="0"/>
        <w:rPr>
          <w:rFonts w:ascii="Arial" w:hAnsi="Arial" w:cs="Arial"/>
          <w:sz w:val="22"/>
          <w:szCs w:val="22"/>
        </w:rPr>
      </w:pPr>
    </w:p>
    <w:p w:rsidR="00DB201A" w:rsidRDefault="00DB201A" w:rsidP="00DB201A">
      <w:pPr>
        <w:widowControl w:val="0"/>
        <w:tabs>
          <w:tab w:val="left" w:pos="5040"/>
        </w:tabs>
        <w:ind w:left="5040"/>
        <w:jc w:val="both"/>
        <w:rPr>
          <w:rFonts w:ascii="Arial" w:hAnsi="Arial" w:cs="Arial"/>
          <w:sz w:val="22"/>
          <w:szCs w:val="22"/>
        </w:rPr>
      </w:pPr>
      <w:r>
        <w:rPr>
          <w:rFonts w:ascii="Arial" w:hAnsi="Arial" w:cs="Arial"/>
          <w:sz w:val="22"/>
          <w:szCs w:val="22"/>
        </w:rPr>
        <w:t>SALT LAKE COUNTY, UTAH</w:t>
      </w:r>
    </w:p>
    <w:p w:rsidR="00DB201A" w:rsidRDefault="00DB201A" w:rsidP="00DB201A">
      <w:pPr>
        <w:widowControl w:val="0"/>
        <w:tabs>
          <w:tab w:val="left" w:pos="4320"/>
        </w:tabs>
        <w:jc w:val="both"/>
        <w:rPr>
          <w:rFonts w:ascii="Arial" w:hAnsi="Arial" w:cs="Arial"/>
          <w:sz w:val="22"/>
          <w:szCs w:val="22"/>
        </w:rPr>
      </w:pPr>
      <w:r>
        <w:rPr>
          <w:rFonts w:ascii="Arial" w:hAnsi="Arial" w:cs="Arial"/>
          <w:sz w:val="22"/>
          <w:szCs w:val="22"/>
        </w:rPr>
        <w:t>ATTEST (SEAL)</w:t>
      </w:r>
    </w:p>
    <w:p w:rsidR="00DB201A" w:rsidRDefault="00DB201A" w:rsidP="00DB201A">
      <w:pPr>
        <w:widowControl w:val="0"/>
        <w:tabs>
          <w:tab w:val="left" w:pos="5040"/>
        </w:tabs>
        <w:jc w:val="both"/>
        <w:rPr>
          <w:rFonts w:ascii="Arial" w:hAnsi="Arial" w:cs="Arial"/>
          <w:sz w:val="22"/>
          <w:szCs w:val="22"/>
          <w:u w:val="single"/>
        </w:rPr>
      </w:pPr>
      <w:r>
        <w:rPr>
          <w:rFonts w:ascii="Arial" w:hAnsi="Arial" w:cs="Arial"/>
          <w:sz w:val="22"/>
          <w:szCs w:val="22"/>
        </w:rPr>
        <w:tab/>
        <w:t xml:space="preserve">By </w:t>
      </w:r>
      <w:r>
        <w:rPr>
          <w:rFonts w:ascii="Arial" w:hAnsi="Arial" w:cs="Arial"/>
          <w:sz w:val="22"/>
          <w:szCs w:val="22"/>
          <w:u w:val="single"/>
        </w:rPr>
        <w:t xml:space="preserve">/s/ BEN MCADAMS    </w:t>
      </w:r>
    </w:p>
    <w:p w:rsidR="00DB201A" w:rsidRDefault="00DB201A" w:rsidP="00DB201A">
      <w:pPr>
        <w:widowControl w:val="0"/>
        <w:tabs>
          <w:tab w:val="left" w:pos="5040"/>
        </w:tabs>
        <w:jc w:val="both"/>
        <w:rPr>
          <w:rFonts w:ascii="Arial" w:hAnsi="Arial" w:cs="Arial"/>
          <w:sz w:val="22"/>
          <w:szCs w:val="22"/>
          <w:u w:val="single"/>
        </w:rPr>
      </w:pPr>
      <w:r>
        <w:rPr>
          <w:rFonts w:ascii="Arial" w:hAnsi="Arial" w:cs="Arial"/>
          <w:sz w:val="22"/>
          <w:szCs w:val="22"/>
        </w:rPr>
        <w:tab/>
        <w:t xml:space="preserve">      Mayor</w:t>
      </w:r>
    </w:p>
    <w:p w:rsidR="00DB201A" w:rsidRDefault="00DB201A" w:rsidP="00DB201A">
      <w:pPr>
        <w:widowControl w:val="0"/>
        <w:tabs>
          <w:tab w:val="left" w:pos="4320"/>
        </w:tabs>
        <w:jc w:val="both"/>
        <w:rPr>
          <w:rFonts w:ascii="Arial" w:hAnsi="Arial" w:cs="Arial"/>
          <w:sz w:val="22"/>
          <w:szCs w:val="22"/>
        </w:rPr>
      </w:pPr>
      <w:r>
        <w:rPr>
          <w:rFonts w:ascii="Arial" w:hAnsi="Arial" w:cs="Arial"/>
          <w:sz w:val="22"/>
          <w:szCs w:val="22"/>
        </w:rPr>
        <w:t xml:space="preserve">By </w:t>
      </w:r>
      <w:r>
        <w:rPr>
          <w:rFonts w:ascii="Arial" w:hAnsi="Arial" w:cs="Arial"/>
          <w:sz w:val="22"/>
          <w:szCs w:val="22"/>
          <w:u w:val="single"/>
        </w:rPr>
        <w:t>/s/ SHERRIE SWENSEN</w:t>
      </w:r>
    </w:p>
    <w:p w:rsidR="00DB201A" w:rsidRDefault="00DB201A" w:rsidP="00DB201A">
      <w:pPr>
        <w:widowControl w:val="0"/>
        <w:tabs>
          <w:tab w:val="left" w:pos="4320"/>
        </w:tabs>
        <w:jc w:val="both"/>
        <w:rPr>
          <w:rFonts w:ascii="Arial" w:hAnsi="Arial" w:cs="Arial"/>
          <w:sz w:val="22"/>
          <w:szCs w:val="22"/>
        </w:rPr>
      </w:pPr>
      <w:r>
        <w:rPr>
          <w:rFonts w:ascii="Arial" w:hAnsi="Arial" w:cs="Arial"/>
          <w:sz w:val="22"/>
          <w:szCs w:val="22"/>
        </w:rPr>
        <w:t xml:space="preserve">     County Clerk </w:t>
      </w:r>
    </w:p>
    <w:p w:rsidR="00DB201A" w:rsidRPr="008159ED" w:rsidRDefault="00DB201A" w:rsidP="00DB201A">
      <w:pPr>
        <w:keepNext/>
        <w:tabs>
          <w:tab w:val="left" w:pos="1440"/>
        </w:tabs>
        <w:jc w:val="both"/>
        <w:rPr>
          <w:rFonts w:ascii="Arial" w:hAnsi="Arial" w:cs="Arial"/>
          <w:sz w:val="22"/>
          <w:szCs w:val="22"/>
        </w:rPr>
      </w:pPr>
    </w:p>
    <w:p w:rsidR="00DB201A" w:rsidRPr="008159ED" w:rsidRDefault="00DB201A" w:rsidP="00DB201A">
      <w:pPr>
        <w:keepNext/>
        <w:tabs>
          <w:tab w:val="left" w:pos="1440"/>
        </w:tabs>
        <w:jc w:val="both"/>
        <w:rPr>
          <w:rFonts w:ascii="Arial" w:hAnsi="Arial" w:cs="Arial"/>
          <w:sz w:val="22"/>
          <w:szCs w:val="22"/>
        </w:rPr>
      </w:pPr>
    </w:p>
    <w:p w:rsidR="00DB201A" w:rsidRPr="008159ED" w:rsidRDefault="00DB201A" w:rsidP="00DB201A">
      <w:pPr>
        <w:keepNext/>
        <w:tabs>
          <w:tab w:val="left" w:pos="1440"/>
          <w:tab w:val="left" w:pos="2880"/>
        </w:tabs>
        <w:jc w:val="both"/>
        <w:rPr>
          <w:rFonts w:ascii="Arial" w:hAnsi="Arial" w:cs="Arial"/>
          <w:sz w:val="22"/>
          <w:szCs w:val="22"/>
        </w:rPr>
      </w:pPr>
      <w:r w:rsidRPr="008159ED">
        <w:rPr>
          <w:rFonts w:ascii="Arial" w:hAnsi="Arial" w:cs="Arial"/>
          <w:sz w:val="22"/>
          <w:szCs w:val="22"/>
        </w:rPr>
        <w:t>STATE OF UTAH</w:t>
      </w:r>
      <w:r w:rsidRPr="008159ED">
        <w:rPr>
          <w:rFonts w:ascii="Arial" w:hAnsi="Arial" w:cs="Arial"/>
          <w:sz w:val="22"/>
          <w:szCs w:val="22"/>
        </w:rPr>
        <w:tab/>
        <w:t>)</w:t>
      </w:r>
    </w:p>
    <w:p w:rsidR="00DB201A" w:rsidRPr="008159ED" w:rsidRDefault="00DB201A" w:rsidP="00DB201A">
      <w:pPr>
        <w:keepNext/>
        <w:tabs>
          <w:tab w:val="left" w:pos="1440"/>
          <w:tab w:val="left" w:pos="2880"/>
        </w:tabs>
        <w:jc w:val="both"/>
        <w:rPr>
          <w:rFonts w:ascii="Arial" w:hAnsi="Arial" w:cs="Arial"/>
          <w:sz w:val="22"/>
          <w:szCs w:val="22"/>
        </w:rPr>
      </w:pPr>
      <w:r w:rsidRPr="008159ED">
        <w:rPr>
          <w:rFonts w:ascii="Arial" w:hAnsi="Arial" w:cs="Arial"/>
          <w:sz w:val="22"/>
          <w:szCs w:val="22"/>
        </w:rPr>
        <w:tab/>
      </w:r>
      <w:proofErr w:type="gramStart"/>
      <w:r w:rsidRPr="008159ED">
        <w:rPr>
          <w:rFonts w:ascii="Arial" w:hAnsi="Arial" w:cs="Arial"/>
          <w:sz w:val="22"/>
          <w:szCs w:val="22"/>
        </w:rPr>
        <w:t>ss</w:t>
      </w:r>
      <w:proofErr w:type="gramEnd"/>
      <w:r w:rsidRPr="008159ED">
        <w:rPr>
          <w:rFonts w:ascii="Arial" w:hAnsi="Arial" w:cs="Arial"/>
          <w:sz w:val="22"/>
          <w:szCs w:val="22"/>
        </w:rPr>
        <w:t>.</w:t>
      </w:r>
    </w:p>
    <w:p w:rsidR="00DB201A" w:rsidRPr="008159ED" w:rsidRDefault="00DB201A" w:rsidP="00DB201A">
      <w:pPr>
        <w:keepNext/>
        <w:tabs>
          <w:tab w:val="left" w:pos="1440"/>
          <w:tab w:val="left" w:pos="2880"/>
        </w:tabs>
        <w:jc w:val="both"/>
        <w:rPr>
          <w:rFonts w:ascii="Arial" w:hAnsi="Arial" w:cs="Arial"/>
          <w:sz w:val="22"/>
          <w:szCs w:val="22"/>
        </w:rPr>
      </w:pPr>
      <w:r w:rsidRPr="008159ED">
        <w:rPr>
          <w:rFonts w:ascii="Arial" w:hAnsi="Arial" w:cs="Arial"/>
          <w:sz w:val="22"/>
          <w:szCs w:val="22"/>
        </w:rPr>
        <w:t>COUNTY OF SALT LAKE</w:t>
      </w:r>
      <w:r w:rsidRPr="008159ED">
        <w:rPr>
          <w:rFonts w:ascii="Arial" w:hAnsi="Arial" w:cs="Arial"/>
          <w:sz w:val="22"/>
          <w:szCs w:val="22"/>
        </w:rPr>
        <w:tab/>
        <w:t>)</w:t>
      </w:r>
    </w:p>
    <w:p w:rsidR="00DB201A" w:rsidRPr="008159ED" w:rsidRDefault="00DB201A" w:rsidP="00DB201A">
      <w:pPr>
        <w:keepNext/>
        <w:tabs>
          <w:tab w:val="left" w:pos="-1022"/>
          <w:tab w:val="left" w:pos="-720"/>
          <w:tab w:val="left" w:pos="0"/>
          <w:tab w:val="left" w:pos="540"/>
          <w:tab w:val="left" w:pos="900"/>
          <w:tab w:val="left" w:pos="1260"/>
          <w:tab w:val="left" w:pos="1440"/>
          <w:tab w:val="left" w:pos="1620"/>
          <w:tab w:val="left" w:pos="1980"/>
          <w:tab w:val="left" w:pos="2340"/>
          <w:tab w:val="left" w:pos="5040"/>
          <w:tab w:val="left" w:pos="5760"/>
          <w:tab w:val="left" w:pos="6480"/>
          <w:tab w:val="left" w:pos="7200"/>
          <w:tab w:val="left" w:pos="7560"/>
          <w:tab w:val="left" w:pos="7920"/>
          <w:tab w:val="left" w:pos="8280"/>
        </w:tabs>
        <w:jc w:val="both"/>
        <w:rPr>
          <w:rFonts w:ascii="Arial" w:hAnsi="Arial" w:cs="Arial"/>
          <w:sz w:val="22"/>
          <w:szCs w:val="22"/>
        </w:rPr>
      </w:pPr>
    </w:p>
    <w:p w:rsidR="00DB201A" w:rsidRPr="008159ED" w:rsidRDefault="00DB201A" w:rsidP="00DB201A">
      <w:pPr>
        <w:pStyle w:val="BodyText5"/>
        <w:keepNext/>
        <w:tabs>
          <w:tab w:val="left" w:pos="1440"/>
        </w:tabs>
        <w:spacing w:after="0"/>
        <w:rPr>
          <w:rFonts w:ascii="Arial" w:hAnsi="Arial" w:cs="Arial"/>
          <w:sz w:val="22"/>
          <w:szCs w:val="22"/>
        </w:rPr>
      </w:pPr>
      <w:r w:rsidRPr="008159ED">
        <w:rPr>
          <w:rFonts w:ascii="Arial" w:hAnsi="Arial" w:cs="Arial"/>
          <w:sz w:val="22"/>
          <w:szCs w:val="22"/>
        </w:rPr>
        <w:t>On this _____ day of ___________, 2016, personally appeared before me ____________________________________, who being duly sworn, did say that s/he is the _________________________________of Salt Lake County, Office of Mayor, and that the foregoing instrument was signed on behalf of Salt Lake County, by authority of law.</w:t>
      </w:r>
    </w:p>
    <w:p w:rsidR="00DB201A" w:rsidRPr="008159ED" w:rsidRDefault="00DB201A" w:rsidP="00DB201A">
      <w:pPr>
        <w:tabs>
          <w:tab w:val="left" w:pos="1440"/>
        </w:tabs>
        <w:jc w:val="both"/>
        <w:rPr>
          <w:rFonts w:ascii="Arial" w:hAnsi="Arial" w:cs="Arial"/>
          <w:sz w:val="22"/>
          <w:szCs w:val="22"/>
        </w:rPr>
      </w:pPr>
    </w:p>
    <w:p w:rsidR="00DB201A" w:rsidRPr="008159ED" w:rsidRDefault="00DB201A" w:rsidP="00DB201A">
      <w:pPr>
        <w:tabs>
          <w:tab w:val="left" w:pos="1440"/>
          <w:tab w:val="right" w:pos="8640"/>
        </w:tabs>
        <w:ind w:left="4320"/>
        <w:jc w:val="both"/>
        <w:rPr>
          <w:rFonts w:ascii="Arial" w:hAnsi="Arial" w:cs="Arial"/>
          <w:sz w:val="22"/>
          <w:szCs w:val="22"/>
        </w:rPr>
      </w:pPr>
      <w:r w:rsidRPr="008159ED">
        <w:rPr>
          <w:rFonts w:ascii="Arial" w:hAnsi="Arial" w:cs="Arial"/>
          <w:sz w:val="22"/>
          <w:szCs w:val="22"/>
          <w:u w:val="single"/>
        </w:rPr>
        <w:tab/>
      </w:r>
    </w:p>
    <w:p w:rsidR="00DB201A" w:rsidRPr="008159ED" w:rsidRDefault="00DB201A" w:rsidP="00DB201A">
      <w:pPr>
        <w:tabs>
          <w:tab w:val="left" w:pos="1440"/>
        </w:tabs>
        <w:ind w:left="4320"/>
        <w:jc w:val="both"/>
        <w:rPr>
          <w:rFonts w:ascii="Arial" w:hAnsi="Arial" w:cs="Arial"/>
          <w:sz w:val="22"/>
          <w:szCs w:val="22"/>
        </w:rPr>
      </w:pPr>
      <w:r w:rsidRPr="008159ED">
        <w:rPr>
          <w:rFonts w:ascii="Arial" w:hAnsi="Arial" w:cs="Arial"/>
          <w:sz w:val="22"/>
          <w:szCs w:val="22"/>
        </w:rPr>
        <w:t>Notary Public</w:t>
      </w:r>
    </w:p>
    <w:p w:rsidR="00DB201A" w:rsidRPr="008159ED" w:rsidRDefault="00DB201A" w:rsidP="00DB201A">
      <w:pPr>
        <w:tabs>
          <w:tab w:val="left" w:pos="-1022"/>
          <w:tab w:val="left" w:pos="-720"/>
          <w:tab w:val="left" w:pos="0"/>
          <w:tab w:val="left" w:pos="540"/>
          <w:tab w:val="left" w:pos="900"/>
          <w:tab w:val="left" w:pos="1260"/>
          <w:tab w:val="left" w:pos="1440"/>
          <w:tab w:val="left" w:pos="1620"/>
          <w:tab w:val="left" w:pos="1980"/>
          <w:tab w:val="left" w:pos="2340"/>
          <w:tab w:val="left" w:pos="5040"/>
          <w:tab w:val="left" w:pos="5760"/>
          <w:tab w:val="left" w:pos="6480"/>
          <w:tab w:val="left" w:pos="7200"/>
          <w:tab w:val="left" w:pos="7560"/>
          <w:tab w:val="left" w:pos="7920"/>
          <w:tab w:val="left" w:pos="8280"/>
        </w:tabs>
        <w:ind w:left="4320"/>
        <w:jc w:val="both"/>
        <w:rPr>
          <w:rFonts w:ascii="Arial" w:hAnsi="Arial" w:cs="Arial"/>
          <w:sz w:val="22"/>
          <w:szCs w:val="22"/>
        </w:rPr>
      </w:pPr>
      <w:r w:rsidRPr="008159ED">
        <w:rPr>
          <w:rFonts w:ascii="Arial" w:hAnsi="Arial" w:cs="Arial"/>
          <w:sz w:val="22"/>
          <w:szCs w:val="22"/>
        </w:rPr>
        <w:t>Residing in Salt Lake County</w:t>
      </w:r>
    </w:p>
    <w:p w:rsidR="00DB201A" w:rsidRPr="008159ED" w:rsidRDefault="00DB201A" w:rsidP="00DB201A">
      <w:pPr>
        <w:tabs>
          <w:tab w:val="left" w:pos="1440"/>
        </w:tabs>
        <w:jc w:val="both"/>
        <w:rPr>
          <w:rFonts w:ascii="Arial" w:hAnsi="Arial" w:cs="Arial"/>
          <w:sz w:val="22"/>
          <w:szCs w:val="22"/>
        </w:rPr>
      </w:pPr>
      <w:r w:rsidRPr="008159ED">
        <w:rPr>
          <w:rFonts w:ascii="Arial" w:hAnsi="Arial" w:cs="Arial"/>
          <w:sz w:val="22"/>
          <w:szCs w:val="22"/>
        </w:rPr>
        <w:t>[SEAL]</w:t>
      </w:r>
    </w:p>
    <w:p w:rsidR="00DB201A" w:rsidRPr="008159ED" w:rsidRDefault="00DB201A" w:rsidP="00DB201A">
      <w:pPr>
        <w:tabs>
          <w:tab w:val="left" w:pos="1440"/>
        </w:tabs>
        <w:jc w:val="both"/>
        <w:rPr>
          <w:rFonts w:ascii="Arial" w:hAnsi="Arial" w:cs="Arial"/>
          <w:sz w:val="22"/>
          <w:szCs w:val="22"/>
        </w:rPr>
      </w:pPr>
    </w:p>
    <w:p w:rsidR="00DB201A" w:rsidRPr="008159ED" w:rsidRDefault="00DB201A" w:rsidP="00DB201A">
      <w:pPr>
        <w:tabs>
          <w:tab w:val="left" w:pos="1440"/>
        </w:tabs>
        <w:jc w:val="center"/>
        <w:rPr>
          <w:rFonts w:ascii="Arial" w:hAnsi="Arial" w:cs="Arial"/>
          <w:sz w:val="22"/>
          <w:szCs w:val="22"/>
        </w:rPr>
      </w:pPr>
      <w:r w:rsidRPr="008159ED">
        <w:rPr>
          <w:rFonts w:ascii="Arial" w:hAnsi="Arial" w:cs="Arial"/>
          <w:sz w:val="22"/>
          <w:szCs w:val="22"/>
        </w:rPr>
        <w:t>A</w:t>
      </w:r>
      <w:r w:rsidR="00FE4D66">
        <w:rPr>
          <w:rFonts w:ascii="Arial" w:hAnsi="Arial" w:cs="Arial"/>
          <w:sz w:val="22"/>
          <w:szCs w:val="22"/>
        </w:rPr>
        <w:t>BBREVIATIONS</w:t>
      </w:r>
    </w:p>
    <w:p w:rsidR="00DB201A" w:rsidRPr="008159ED" w:rsidRDefault="00DB201A" w:rsidP="00DB201A">
      <w:pPr>
        <w:tabs>
          <w:tab w:val="left" w:pos="1440"/>
        </w:tabs>
        <w:jc w:val="both"/>
        <w:rPr>
          <w:rFonts w:ascii="Arial" w:hAnsi="Arial" w:cs="Arial"/>
          <w:sz w:val="22"/>
          <w:szCs w:val="22"/>
        </w:rPr>
      </w:pPr>
    </w:p>
    <w:p w:rsidR="00DB201A" w:rsidRDefault="00DB201A" w:rsidP="00DB201A">
      <w:pPr>
        <w:pStyle w:val="BodyText5"/>
        <w:tabs>
          <w:tab w:val="left" w:pos="1440"/>
        </w:tabs>
        <w:spacing w:after="0"/>
        <w:rPr>
          <w:rFonts w:ascii="Arial" w:hAnsi="Arial" w:cs="Arial"/>
          <w:sz w:val="22"/>
          <w:szCs w:val="22"/>
        </w:rPr>
      </w:pPr>
      <w:r w:rsidRPr="008159ED">
        <w:rPr>
          <w:rFonts w:ascii="Arial" w:hAnsi="Arial" w:cs="Arial"/>
          <w:sz w:val="22"/>
          <w:szCs w:val="22"/>
        </w:rPr>
        <w:t xml:space="preserve">The following </w:t>
      </w:r>
      <w:r w:rsidR="00FE4D66" w:rsidRPr="008159ED">
        <w:rPr>
          <w:rFonts w:ascii="Arial" w:hAnsi="Arial" w:cs="Arial"/>
          <w:sz w:val="22"/>
          <w:szCs w:val="22"/>
        </w:rPr>
        <w:t>A</w:t>
      </w:r>
      <w:r w:rsidR="00FE4D66">
        <w:rPr>
          <w:rFonts w:ascii="Arial" w:hAnsi="Arial" w:cs="Arial"/>
          <w:sz w:val="22"/>
          <w:szCs w:val="22"/>
        </w:rPr>
        <w:t>bbreviation</w:t>
      </w:r>
      <w:r w:rsidRPr="008159ED">
        <w:rPr>
          <w:rFonts w:ascii="Arial" w:hAnsi="Arial" w:cs="Arial"/>
          <w:sz w:val="22"/>
          <w:szCs w:val="22"/>
        </w:rPr>
        <w:t>, when used in the inscription on the face of the within Note, shall be construed as though they were written out in full according to applicable laws or regulations.</w:t>
      </w:r>
    </w:p>
    <w:p w:rsidR="00DB201A" w:rsidRPr="008159ED" w:rsidRDefault="00DB201A" w:rsidP="00DB201A">
      <w:pPr>
        <w:pStyle w:val="BodyText5"/>
        <w:tabs>
          <w:tab w:val="left" w:pos="1440"/>
        </w:tabs>
        <w:spacing w:after="0"/>
        <w:rPr>
          <w:rFonts w:ascii="Arial" w:hAnsi="Arial" w:cs="Arial"/>
          <w:sz w:val="22"/>
          <w:szCs w:val="22"/>
        </w:rPr>
      </w:pPr>
    </w:p>
    <w:p w:rsidR="00DB201A" w:rsidRPr="008159ED" w:rsidRDefault="00DB201A" w:rsidP="00DB201A">
      <w:pPr>
        <w:tabs>
          <w:tab w:val="left" w:pos="1440"/>
        </w:tabs>
        <w:ind w:left="720"/>
        <w:jc w:val="both"/>
        <w:rPr>
          <w:rFonts w:ascii="Arial" w:hAnsi="Arial" w:cs="Arial"/>
          <w:sz w:val="22"/>
          <w:szCs w:val="22"/>
        </w:rPr>
      </w:pPr>
      <w:r w:rsidRPr="008159ED">
        <w:rPr>
          <w:rFonts w:ascii="Arial" w:hAnsi="Arial" w:cs="Arial"/>
          <w:sz w:val="22"/>
          <w:szCs w:val="22"/>
        </w:rPr>
        <w:t>TEN COM - as tenants in common</w:t>
      </w:r>
    </w:p>
    <w:p w:rsidR="00DB201A" w:rsidRPr="008159ED" w:rsidRDefault="00DB201A" w:rsidP="00DB201A">
      <w:pPr>
        <w:tabs>
          <w:tab w:val="left" w:pos="1440"/>
        </w:tabs>
        <w:ind w:left="720"/>
        <w:jc w:val="both"/>
        <w:rPr>
          <w:rFonts w:ascii="Arial" w:hAnsi="Arial" w:cs="Arial"/>
          <w:sz w:val="22"/>
          <w:szCs w:val="22"/>
        </w:rPr>
      </w:pPr>
      <w:r w:rsidRPr="008159ED">
        <w:rPr>
          <w:rFonts w:ascii="Arial" w:hAnsi="Arial" w:cs="Arial"/>
          <w:sz w:val="22"/>
          <w:szCs w:val="22"/>
        </w:rPr>
        <w:t>TEN ENT - as tenants by the entireties</w:t>
      </w:r>
    </w:p>
    <w:p w:rsidR="00DB201A" w:rsidRPr="008159ED" w:rsidRDefault="00DB201A" w:rsidP="00DB201A">
      <w:pPr>
        <w:tabs>
          <w:tab w:val="left" w:pos="1440"/>
        </w:tabs>
        <w:ind w:left="720"/>
        <w:jc w:val="both"/>
        <w:rPr>
          <w:rFonts w:ascii="Arial" w:hAnsi="Arial" w:cs="Arial"/>
          <w:sz w:val="22"/>
          <w:szCs w:val="22"/>
        </w:rPr>
      </w:pPr>
      <w:r w:rsidRPr="008159ED">
        <w:rPr>
          <w:rFonts w:ascii="Arial" w:hAnsi="Arial" w:cs="Arial"/>
          <w:sz w:val="22"/>
          <w:szCs w:val="22"/>
        </w:rPr>
        <w:t>JT TEN - as joint tenants with right of survivorship and not as tenants in common</w:t>
      </w:r>
    </w:p>
    <w:p w:rsidR="00DB201A" w:rsidRPr="008159ED" w:rsidRDefault="00DB201A" w:rsidP="00DB201A">
      <w:pPr>
        <w:tabs>
          <w:tab w:val="left" w:pos="1440"/>
        </w:tabs>
        <w:ind w:left="720"/>
        <w:jc w:val="both"/>
        <w:rPr>
          <w:rFonts w:ascii="Arial" w:hAnsi="Arial" w:cs="Arial"/>
          <w:sz w:val="22"/>
          <w:szCs w:val="22"/>
        </w:rPr>
      </w:pPr>
      <w:r w:rsidRPr="008159ED">
        <w:rPr>
          <w:rFonts w:ascii="Arial" w:hAnsi="Arial" w:cs="Arial"/>
          <w:sz w:val="22"/>
          <w:szCs w:val="22"/>
        </w:rPr>
        <w:t>UNIF GIF MIN ACT - _______________________________________________</w:t>
      </w:r>
    </w:p>
    <w:p w:rsidR="00DB201A" w:rsidRPr="008159ED" w:rsidRDefault="00DB201A" w:rsidP="00DB201A">
      <w:pPr>
        <w:tabs>
          <w:tab w:val="left" w:pos="1440"/>
        </w:tabs>
        <w:ind w:left="4320" w:firstLine="720"/>
        <w:jc w:val="both"/>
        <w:rPr>
          <w:rFonts w:ascii="Arial" w:hAnsi="Arial" w:cs="Arial"/>
          <w:sz w:val="22"/>
          <w:szCs w:val="22"/>
        </w:rPr>
      </w:pPr>
      <w:proofErr w:type="gramStart"/>
      <w:r w:rsidRPr="008159ED">
        <w:rPr>
          <w:rFonts w:ascii="Arial" w:hAnsi="Arial" w:cs="Arial"/>
          <w:sz w:val="22"/>
          <w:szCs w:val="22"/>
        </w:rPr>
        <w:t>(</w:t>
      </w:r>
      <w:proofErr w:type="spellStart"/>
      <w:r w:rsidRPr="008159ED">
        <w:rPr>
          <w:rFonts w:ascii="Arial" w:hAnsi="Arial" w:cs="Arial"/>
          <w:sz w:val="22"/>
          <w:szCs w:val="22"/>
        </w:rPr>
        <w:t>Cust</w:t>
      </w:r>
      <w:proofErr w:type="spellEnd"/>
      <w:r w:rsidRPr="008159ED">
        <w:rPr>
          <w:rFonts w:ascii="Arial" w:hAnsi="Arial" w:cs="Arial"/>
          <w:sz w:val="22"/>
          <w:szCs w:val="22"/>
        </w:rPr>
        <w:t>.)</w:t>
      </w:r>
      <w:proofErr w:type="gramEnd"/>
    </w:p>
    <w:p w:rsidR="00DB201A" w:rsidRPr="008159ED" w:rsidRDefault="00DB201A" w:rsidP="00DB201A">
      <w:pPr>
        <w:tabs>
          <w:tab w:val="left" w:pos="1440"/>
        </w:tabs>
        <w:ind w:left="720"/>
        <w:jc w:val="both"/>
        <w:rPr>
          <w:rFonts w:ascii="Arial" w:hAnsi="Arial" w:cs="Arial"/>
          <w:sz w:val="22"/>
          <w:szCs w:val="22"/>
        </w:rPr>
      </w:pPr>
      <w:r w:rsidRPr="008159ED">
        <w:rPr>
          <w:rFonts w:ascii="Arial" w:hAnsi="Arial" w:cs="Arial"/>
          <w:sz w:val="22"/>
          <w:szCs w:val="22"/>
        </w:rPr>
        <w:t>Custodian for ______________________________________________________</w:t>
      </w:r>
    </w:p>
    <w:p w:rsidR="00DB201A" w:rsidRPr="008159ED" w:rsidRDefault="00DB201A" w:rsidP="00DB201A">
      <w:pPr>
        <w:tabs>
          <w:tab w:val="left" w:pos="1440"/>
        </w:tabs>
        <w:ind w:left="4320" w:firstLine="720"/>
        <w:jc w:val="both"/>
        <w:rPr>
          <w:rFonts w:ascii="Arial" w:hAnsi="Arial" w:cs="Arial"/>
          <w:sz w:val="22"/>
          <w:szCs w:val="22"/>
        </w:rPr>
      </w:pPr>
      <w:r w:rsidRPr="008159ED">
        <w:rPr>
          <w:rFonts w:ascii="Arial" w:hAnsi="Arial" w:cs="Arial"/>
          <w:sz w:val="22"/>
          <w:szCs w:val="22"/>
        </w:rPr>
        <w:t>(Minor)</w:t>
      </w:r>
    </w:p>
    <w:p w:rsidR="00DB201A" w:rsidRPr="008159ED" w:rsidRDefault="00DB201A" w:rsidP="00DB201A">
      <w:pPr>
        <w:tabs>
          <w:tab w:val="left" w:pos="1440"/>
        </w:tabs>
        <w:ind w:left="720"/>
        <w:jc w:val="both"/>
        <w:rPr>
          <w:rFonts w:ascii="Arial" w:hAnsi="Arial" w:cs="Arial"/>
          <w:sz w:val="22"/>
          <w:szCs w:val="22"/>
        </w:rPr>
      </w:pPr>
      <w:proofErr w:type="gramStart"/>
      <w:r w:rsidRPr="008159ED">
        <w:rPr>
          <w:rFonts w:ascii="Arial" w:hAnsi="Arial" w:cs="Arial"/>
          <w:sz w:val="22"/>
          <w:szCs w:val="22"/>
        </w:rPr>
        <w:t>under</w:t>
      </w:r>
      <w:proofErr w:type="gramEnd"/>
      <w:r w:rsidRPr="008159ED">
        <w:rPr>
          <w:rFonts w:ascii="Arial" w:hAnsi="Arial" w:cs="Arial"/>
          <w:sz w:val="22"/>
          <w:szCs w:val="22"/>
        </w:rPr>
        <w:t xml:space="preserve"> Uniform Gifts to Minors Act of ___________________________________</w:t>
      </w:r>
    </w:p>
    <w:p w:rsidR="00DB201A" w:rsidRPr="008159ED" w:rsidRDefault="00DB201A" w:rsidP="00DB201A">
      <w:pPr>
        <w:tabs>
          <w:tab w:val="left" w:pos="1440"/>
        </w:tabs>
        <w:ind w:left="4320" w:firstLine="720"/>
        <w:jc w:val="both"/>
        <w:rPr>
          <w:rFonts w:ascii="Arial" w:hAnsi="Arial" w:cs="Arial"/>
          <w:sz w:val="22"/>
          <w:szCs w:val="22"/>
        </w:rPr>
      </w:pPr>
      <w:r w:rsidRPr="008159ED">
        <w:rPr>
          <w:rFonts w:ascii="Arial" w:hAnsi="Arial" w:cs="Arial"/>
          <w:sz w:val="22"/>
          <w:szCs w:val="22"/>
        </w:rPr>
        <w:t>(State)</w:t>
      </w:r>
    </w:p>
    <w:p w:rsidR="00DB201A" w:rsidRPr="008159ED" w:rsidRDefault="00DB201A" w:rsidP="00DB201A">
      <w:pPr>
        <w:tabs>
          <w:tab w:val="left" w:pos="1440"/>
        </w:tabs>
        <w:jc w:val="both"/>
        <w:rPr>
          <w:rFonts w:ascii="Arial" w:hAnsi="Arial" w:cs="Arial"/>
          <w:sz w:val="22"/>
          <w:szCs w:val="22"/>
        </w:rPr>
      </w:pPr>
    </w:p>
    <w:p w:rsidR="00DB201A" w:rsidRPr="008159ED" w:rsidRDefault="00DB201A" w:rsidP="00DB201A">
      <w:pPr>
        <w:tabs>
          <w:tab w:val="left" w:pos="1440"/>
        </w:tabs>
        <w:jc w:val="center"/>
        <w:rPr>
          <w:rFonts w:ascii="Arial" w:hAnsi="Arial" w:cs="Arial"/>
          <w:sz w:val="22"/>
          <w:szCs w:val="22"/>
        </w:rPr>
      </w:pPr>
      <w:r w:rsidRPr="008159ED">
        <w:rPr>
          <w:rFonts w:ascii="Arial" w:hAnsi="Arial" w:cs="Arial"/>
          <w:sz w:val="22"/>
          <w:szCs w:val="22"/>
        </w:rPr>
        <w:t>ASSIGNMENT</w:t>
      </w:r>
    </w:p>
    <w:p w:rsidR="00DB201A" w:rsidRPr="008159ED" w:rsidRDefault="00DB201A" w:rsidP="00DB201A">
      <w:pPr>
        <w:tabs>
          <w:tab w:val="left" w:pos="1440"/>
        </w:tabs>
        <w:jc w:val="both"/>
        <w:rPr>
          <w:rFonts w:ascii="Arial" w:hAnsi="Arial" w:cs="Arial"/>
          <w:sz w:val="22"/>
          <w:szCs w:val="22"/>
        </w:rPr>
      </w:pPr>
    </w:p>
    <w:p w:rsidR="00DB201A" w:rsidRPr="008159ED" w:rsidRDefault="00DB201A" w:rsidP="00DB201A">
      <w:pPr>
        <w:tabs>
          <w:tab w:val="left" w:pos="1440"/>
        </w:tabs>
        <w:ind w:firstLine="720"/>
        <w:jc w:val="both"/>
        <w:rPr>
          <w:rFonts w:ascii="Arial" w:hAnsi="Arial" w:cs="Arial"/>
          <w:sz w:val="22"/>
          <w:szCs w:val="22"/>
        </w:rPr>
      </w:pPr>
      <w:r w:rsidRPr="008159ED">
        <w:rPr>
          <w:rFonts w:ascii="Arial" w:hAnsi="Arial" w:cs="Arial"/>
          <w:sz w:val="22"/>
          <w:szCs w:val="22"/>
        </w:rPr>
        <w:t>FOR VALUE RECEIVED the undersigned hereby sells, assigns, and transfers unto ___________________________________________________________________</w:t>
      </w:r>
    </w:p>
    <w:p w:rsidR="00DB201A" w:rsidRPr="008159ED" w:rsidRDefault="00DB201A" w:rsidP="00DB201A">
      <w:pPr>
        <w:tabs>
          <w:tab w:val="left" w:pos="1440"/>
        </w:tabs>
        <w:jc w:val="both"/>
        <w:rPr>
          <w:rFonts w:ascii="Arial" w:hAnsi="Arial" w:cs="Arial"/>
          <w:sz w:val="22"/>
          <w:szCs w:val="22"/>
        </w:rPr>
      </w:pPr>
      <w:r w:rsidRPr="008159ED">
        <w:rPr>
          <w:rFonts w:ascii="Arial" w:hAnsi="Arial" w:cs="Arial"/>
          <w:sz w:val="22"/>
          <w:szCs w:val="22"/>
        </w:rPr>
        <w:t>(Please Print or Typewrite Name and Address of Transferee)</w:t>
      </w:r>
    </w:p>
    <w:p w:rsidR="00DB201A" w:rsidRPr="008159ED" w:rsidRDefault="00DB201A" w:rsidP="00DB201A">
      <w:pPr>
        <w:tabs>
          <w:tab w:val="left" w:pos="1440"/>
        </w:tabs>
        <w:jc w:val="both"/>
        <w:rPr>
          <w:rFonts w:ascii="Arial" w:hAnsi="Arial" w:cs="Arial"/>
          <w:sz w:val="22"/>
          <w:szCs w:val="22"/>
        </w:rPr>
      </w:pPr>
      <w:proofErr w:type="gramStart"/>
      <w:r w:rsidRPr="008159ED">
        <w:rPr>
          <w:rFonts w:ascii="Arial" w:hAnsi="Arial" w:cs="Arial"/>
          <w:sz w:val="22"/>
          <w:szCs w:val="22"/>
        </w:rPr>
        <w:lastRenderedPageBreak/>
        <w:t>the</w:t>
      </w:r>
      <w:proofErr w:type="gramEnd"/>
      <w:r w:rsidRPr="008159ED">
        <w:rPr>
          <w:rFonts w:ascii="Arial" w:hAnsi="Arial" w:cs="Arial"/>
          <w:sz w:val="22"/>
          <w:szCs w:val="22"/>
        </w:rPr>
        <w:t xml:space="preserve"> within Note and all rights thereunder, and hereby irrevocably constitutes and appoints ____________________________________, attorney to transfer the within note on the books kept for registration thereof, with full power of substitution in the premises. </w:t>
      </w:r>
    </w:p>
    <w:p w:rsidR="00DB201A" w:rsidRPr="008159ED" w:rsidRDefault="00DB201A" w:rsidP="00DB201A">
      <w:pPr>
        <w:tabs>
          <w:tab w:val="left" w:pos="1440"/>
        </w:tabs>
        <w:jc w:val="both"/>
        <w:rPr>
          <w:rFonts w:ascii="Arial" w:hAnsi="Arial" w:cs="Arial"/>
          <w:sz w:val="22"/>
          <w:szCs w:val="22"/>
        </w:rPr>
      </w:pPr>
    </w:p>
    <w:p w:rsidR="00DB201A" w:rsidRPr="008159ED" w:rsidRDefault="00DB201A" w:rsidP="00DB201A">
      <w:pPr>
        <w:tabs>
          <w:tab w:val="left" w:pos="1440"/>
        </w:tabs>
        <w:jc w:val="both"/>
        <w:rPr>
          <w:rFonts w:ascii="Arial" w:hAnsi="Arial" w:cs="Arial"/>
          <w:sz w:val="22"/>
          <w:szCs w:val="22"/>
        </w:rPr>
      </w:pPr>
      <w:r w:rsidRPr="008159ED">
        <w:rPr>
          <w:rFonts w:ascii="Arial" w:hAnsi="Arial" w:cs="Arial"/>
          <w:sz w:val="22"/>
          <w:szCs w:val="22"/>
        </w:rPr>
        <w:t>DATED</w:t>
      </w:r>
      <w:proofErr w:type="gramStart"/>
      <w:r w:rsidRPr="008159ED">
        <w:rPr>
          <w:rFonts w:ascii="Arial" w:hAnsi="Arial" w:cs="Arial"/>
          <w:sz w:val="22"/>
          <w:szCs w:val="22"/>
        </w:rPr>
        <w:t>:_</w:t>
      </w:r>
      <w:proofErr w:type="gramEnd"/>
      <w:r w:rsidRPr="008159ED">
        <w:rPr>
          <w:rFonts w:ascii="Arial" w:hAnsi="Arial" w:cs="Arial"/>
          <w:sz w:val="22"/>
          <w:szCs w:val="22"/>
        </w:rPr>
        <w:t>________________________________</w:t>
      </w:r>
    </w:p>
    <w:p w:rsidR="00DB201A" w:rsidRPr="008159ED" w:rsidRDefault="00DB201A" w:rsidP="00DB201A">
      <w:pPr>
        <w:tabs>
          <w:tab w:val="left" w:pos="1440"/>
        </w:tabs>
        <w:jc w:val="both"/>
        <w:rPr>
          <w:rFonts w:ascii="Arial" w:hAnsi="Arial" w:cs="Arial"/>
          <w:sz w:val="22"/>
          <w:szCs w:val="22"/>
        </w:rPr>
      </w:pPr>
    </w:p>
    <w:p w:rsidR="00DB201A" w:rsidRPr="008159ED" w:rsidRDefault="00DB201A" w:rsidP="00DB201A">
      <w:pPr>
        <w:tabs>
          <w:tab w:val="left" w:pos="1440"/>
        </w:tabs>
        <w:jc w:val="both"/>
        <w:rPr>
          <w:rFonts w:ascii="Arial" w:hAnsi="Arial" w:cs="Arial"/>
          <w:sz w:val="22"/>
          <w:szCs w:val="22"/>
        </w:rPr>
      </w:pPr>
      <w:r w:rsidRPr="008159ED">
        <w:rPr>
          <w:rFonts w:ascii="Arial" w:hAnsi="Arial" w:cs="Arial"/>
          <w:sz w:val="22"/>
          <w:szCs w:val="22"/>
        </w:rPr>
        <w:t>ASSIGNOR’S SIGNATURE</w:t>
      </w:r>
      <w:proofErr w:type="gramStart"/>
      <w:r w:rsidRPr="008159ED">
        <w:rPr>
          <w:rFonts w:ascii="Arial" w:hAnsi="Arial" w:cs="Arial"/>
          <w:sz w:val="22"/>
          <w:szCs w:val="22"/>
        </w:rPr>
        <w:t>:_</w:t>
      </w:r>
      <w:proofErr w:type="gramEnd"/>
      <w:r w:rsidRPr="008159ED">
        <w:rPr>
          <w:rFonts w:ascii="Arial" w:hAnsi="Arial" w:cs="Arial"/>
          <w:sz w:val="22"/>
          <w:szCs w:val="22"/>
        </w:rPr>
        <w:t>____________________________</w:t>
      </w:r>
    </w:p>
    <w:p w:rsidR="00DB201A" w:rsidRPr="008159ED" w:rsidRDefault="00DB201A" w:rsidP="00DB201A">
      <w:pPr>
        <w:tabs>
          <w:tab w:val="left" w:pos="1440"/>
        </w:tabs>
        <w:jc w:val="both"/>
        <w:rPr>
          <w:rFonts w:ascii="Arial" w:hAnsi="Arial" w:cs="Arial"/>
          <w:sz w:val="22"/>
          <w:szCs w:val="22"/>
        </w:rPr>
      </w:pPr>
    </w:p>
    <w:p w:rsidR="00DB201A" w:rsidRPr="008159ED" w:rsidRDefault="00DB201A" w:rsidP="00DB201A">
      <w:pPr>
        <w:tabs>
          <w:tab w:val="left" w:pos="1440"/>
        </w:tabs>
        <w:jc w:val="both"/>
        <w:rPr>
          <w:rFonts w:ascii="Arial" w:hAnsi="Arial" w:cs="Arial"/>
          <w:sz w:val="22"/>
          <w:szCs w:val="22"/>
        </w:rPr>
      </w:pPr>
      <w:r w:rsidRPr="008159ED">
        <w:rPr>
          <w:rFonts w:ascii="Arial" w:hAnsi="Arial" w:cs="Arial"/>
          <w:sz w:val="22"/>
          <w:szCs w:val="22"/>
        </w:rPr>
        <w:t>NOTICE:</w:t>
      </w:r>
      <w:r w:rsidRPr="008159ED">
        <w:rPr>
          <w:rFonts w:ascii="Arial" w:hAnsi="Arial" w:cs="Arial"/>
          <w:sz w:val="22"/>
          <w:szCs w:val="22"/>
        </w:rPr>
        <w:tab/>
        <w:t>The signature to this assignment must correspond with the name of the Registered Owner as it appears upon the face of the within note in every particular, without alteration or enlargement or any change whatsoever.</w:t>
      </w:r>
    </w:p>
    <w:p w:rsidR="00DB201A" w:rsidRPr="008159ED" w:rsidRDefault="00DB201A" w:rsidP="00DB201A">
      <w:pPr>
        <w:tabs>
          <w:tab w:val="left" w:pos="1440"/>
        </w:tabs>
        <w:jc w:val="both"/>
        <w:rPr>
          <w:rFonts w:ascii="Arial" w:hAnsi="Arial" w:cs="Arial"/>
          <w:sz w:val="22"/>
          <w:szCs w:val="22"/>
        </w:rPr>
      </w:pPr>
    </w:p>
    <w:p w:rsidR="00DB201A" w:rsidRPr="008159ED" w:rsidRDefault="00DB201A" w:rsidP="00DB201A">
      <w:pPr>
        <w:tabs>
          <w:tab w:val="left" w:pos="1440"/>
        </w:tabs>
        <w:jc w:val="both"/>
        <w:rPr>
          <w:rFonts w:ascii="Arial" w:hAnsi="Arial" w:cs="Arial"/>
          <w:sz w:val="22"/>
          <w:szCs w:val="22"/>
        </w:rPr>
      </w:pPr>
      <w:r w:rsidRPr="008159ED">
        <w:rPr>
          <w:rFonts w:ascii="Arial" w:hAnsi="Arial" w:cs="Arial"/>
          <w:sz w:val="22"/>
          <w:szCs w:val="22"/>
        </w:rPr>
        <w:t>Signature Guaranteed:</w:t>
      </w:r>
    </w:p>
    <w:p w:rsidR="00DB201A" w:rsidRPr="008159ED" w:rsidRDefault="00DB201A" w:rsidP="00DB201A">
      <w:pPr>
        <w:tabs>
          <w:tab w:val="left" w:pos="1440"/>
        </w:tabs>
        <w:jc w:val="both"/>
        <w:rPr>
          <w:rFonts w:ascii="Arial" w:hAnsi="Arial" w:cs="Arial"/>
          <w:sz w:val="22"/>
          <w:szCs w:val="22"/>
        </w:rPr>
      </w:pPr>
    </w:p>
    <w:p w:rsidR="00DB201A" w:rsidRPr="008159ED" w:rsidRDefault="00DB201A" w:rsidP="00DB201A">
      <w:pPr>
        <w:tabs>
          <w:tab w:val="left" w:pos="1440"/>
        </w:tabs>
        <w:jc w:val="both"/>
        <w:rPr>
          <w:rFonts w:ascii="Arial" w:hAnsi="Arial" w:cs="Arial"/>
          <w:sz w:val="22"/>
          <w:szCs w:val="22"/>
        </w:rPr>
      </w:pPr>
      <w:r w:rsidRPr="008159ED">
        <w:rPr>
          <w:rFonts w:ascii="Arial" w:hAnsi="Arial" w:cs="Arial"/>
          <w:sz w:val="22"/>
          <w:szCs w:val="22"/>
        </w:rPr>
        <w:t>____________________________________</w:t>
      </w:r>
    </w:p>
    <w:p w:rsidR="00DB201A" w:rsidRPr="008159ED" w:rsidRDefault="00DB201A" w:rsidP="00DB201A">
      <w:pPr>
        <w:tabs>
          <w:tab w:val="left" w:pos="1440"/>
        </w:tabs>
        <w:ind w:right="4320"/>
        <w:jc w:val="both"/>
        <w:rPr>
          <w:rFonts w:ascii="Arial" w:hAnsi="Arial" w:cs="Arial"/>
          <w:sz w:val="22"/>
          <w:szCs w:val="22"/>
        </w:rPr>
      </w:pPr>
      <w:r w:rsidRPr="008159ED">
        <w:rPr>
          <w:rFonts w:ascii="Arial" w:hAnsi="Arial" w:cs="Arial"/>
          <w:sz w:val="22"/>
          <w:szCs w:val="22"/>
        </w:rPr>
        <w:t>NOTICE:  Signature(s) must be guaranteed by an “eligible guarantor institution” that is a member of or a participant in a “signature guarantee program” (e.g., the Securities Transfer Agents Medallion Program, the Stock Exchange Medallion Program or the New York Stock Exchange, Inc. Medallion Signature Program).</w:t>
      </w:r>
    </w:p>
    <w:p w:rsidR="00DB201A" w:rsidRPr="008159ED" w:rsidRDefault="00DB201A" w:rsidP="00DB201A">
      <w:pPr>
        <w:tabs>
          <w:tab w:val="left" w:pos="1440"/>
        </w:tabs>
        <w:jc w:val="both"/>
        <w:rPr>
          <w:rFonts w:ascii="Arial" w:hAnsi="Arial" w:cs="Arial"/>
          <w:sz w:val="22"/>
          <w:szCs w:val="22"/>
        </w:rPr>
      </w:pPr>
    </w:p>
    <w:p w:rsidR="00DB201A" w:rsidRDefault="00DB201A" w:rsidP="00DB201A">
      <w:pPr>
        <w:pStyle w:val="Heading2"/>
        <w:tabs>
          <w:tab w:val="left" w:pos="1440"/>
        </w:tabs>
        <w:spacing w:after="0"/>
        <w:rPr>
          <w:rFonts w:ascii="Arial" w:hAnsi="Arial"/>
          <w:sz w:val="22"/>
          <w:szCs w:val="22"/>
        </w:rPr>
      </w:pPr>
      <w:r w:rsidRPr="008159ED">
        <w:rPr>
          <w:rFonts w:ascii="Arial" w:hAnsi="Arial"/>
          <w:sz w:val="22"/>
          <w:szCs w:val="22"/>
        </w:rPr>
        <w:t>The Notes shall be signed by the Mayor or the Chief Administrative Officer or Chief Financial Officer as the Mayor’s designee (collectively referred to herein as the “Mayor”) and attested by the County Clerk or Deputy County Clerk (the “County Clerk”) and sealed with the official seal of the County Clerk.  The Mayor is hereby authorized, empowered, and directed to sign, and the County Clerk to sign and attest and affix the seal of the County Clerk to the Notes, and acts of said Mayor and County Clerk in so doing are and shall be the act and deed of the County</w:t>
      </w:r>
    </w:p>
    <w:p w:rsidR="00DB201A" w:rsidRDefault="00DB201A" w:rsidP="00DB201A">
      <w:pPr>
        <w:pStyle w:val="Heading2"/>
        <w:numPr>
          <w:ilvl w:val="0"/>
          <w:numId w:val="0"/>
        </w:numPr>
        <w:tabs>
          <w:tab w:val="left" w:pos="1440"/>
        </w:tabs>
        <w:spacing w:after="0"/>
        <w:ind w:left="720"/>
        <w:rPr>
          <w:rFonts w:ascii="Arial" w:hAnsi="Arial"/>
          <w:sz w:val="22"/>
          <w:szCs w:val="22"/>
        </w:rPr>
      </w:pPr>
      <w:r w:rsidRPr="008159ED">
        <w:rPr>
          <w:rFonts w:ascii="Arial" w:hAnsi="Arial"/>
          <w:sz w:val="22"/>
          <w:szCs w:val="22"/>
        </w:rPr>
        <w:t>.</w:t>
      </w:r>
    </w:p>
    <w:p w:rsidR="00DB201A" w:rsidRPr="008159ED" w:rsidRDefault="00DB201A" w:rsidP="00DB201A">
      <w:pPr>
        <w:pStyle w:val="Heading2"/>
        <w:tabs>
          <w:tab w:val="left" w:pos="1440"/>
        </w:tabs>
        <w:spacing w:after="0"/>
        <w:rPr>
          <w:rFonts w:ascii="Arial" w:hAnsi="Arial"/>
          <w:sz w:val="22"/>
          <w:szCs w:val="22"/>
        </w:rPr>
      </w:pPr>
      <w:r w:rsidRPr="008159ED">
        <w:rPr>
          <w:rFonts w:ascii="Arial" w:hAnsi="Arial"/>
          <w:sz w:val="22"/>
          <w:szCs w:val="22"/>
        </w:rPr>
        <w:t>The Treasurer of the County is hereby constituted and appointed Registrar and Paying Agent for the Notes.  The County shall cause books for the registration and for the transfer of the Notes as provided in this Resolution to be kept by the Treasurer.  Upon surrender for transfer of any Note at the principal office of the Registrar duly endorsed for transfer or accompanied by an assignment duly executed by the registered owner or his attorney duly authorized in writing with signature guaranteed, the County shall execute and deliver in the name of the transferee or transferees a new, fully registered Note or Notes for a like aggregate principal amount.</w:t>
      </w:r>
    </w:p>
    <w:p w:rsidR="00DB201A" w:rsidRDefault="00DB201A" w:rsidP="00DB201A">
      <w:pPr>
        <w:pStyle w:val="BodyText5"/>
        <w:tabs>
          <w:tab w:val="left" w:pos="1440"/>
        </w:tabs>
        <w:spacing w:after="0"/>
        <w:rPr>
          <w:rFonts w:ascii="Arial" w:hAnsi="Arial" w:cs="Arial"/>
          <w:sz w:val="22"/>
          <w:szCs w:val="22"/>
        </w:rPr>
      </w:pPr>
    </w:p>
    <w:p w:rsidR="00DB201A" w:rsidRDefault="00DB201A" w:rsidP="00DB201A">
      <w:pPr>
        <w:pStyle w:val="BodyText5"/>
        <w:tabs>
          <w:tab w:val="left" w:pos="1440"/>
        </w:tabs>
        <w:spacing w:after="0"/>
        <w:rPr>
          <w:rFonts w:ascii="Arial" w:hAnsi="Arial" w:cs="Arial"/>
          <w:sz w:val="22"/>
          <w:szCs w:val="22"/>
        </w:rPr>
      </w:pPr>
      <w:r w:rsidRPr="008159ED">
        <w:rPr>
          <w:rFonts w:ascii="Arial" w:hAnsi="Arial" w:cs="Arial"/>
          <w:sz w:val="22"/>
          <w:szCs w:val="22"/>
        </w:rPr>
        <w:t>In each case the Registrar shall require the payment by the registered owner requesting exchange or transfer, only of any tax or other governmental charge required to be paid with respect to such exchange or transfer.</w:t>
      </w:r>
    </w:p>
    <w:p w:rsidR="00DB201A" w:rsidRDefault="00DB201A" w:rsidP="00DB201A">
      <w:pPr>
        <w:pStyle w:val="BodyText5"/>
        <w:tabs>
          <w:tab w:val="left" w:pos="1440"/>
        </w:tabs>
        <w:spacing w:after="0"/>
        <w:rPr>
          <w:rFonts w:ascii="Arial" w:hAnsi="Arial" w:cs="Arial"/>
          <w:sz w:val="22"/>
          <w:szCs w:val="22"/>
        </w:rPr>
      </w:pPr>
    </w:p>
    <w:p w:rsidR="00DF131E" w:rsidRDefault="00DF131E" w:rsidP="00DB201A">
      <w:pPr>
        <w:pStyle w:val="BodyText5"/>
        <w:tabs>
          <w:tab w:val="left" w:pos="1440"/>
        </w:tabs>
        <w:spacing w:after="0"/>
        <w:rPr>
          <w:rFonts w:ascii="Arial" w:hAnsi="Arial" w:cs="Arial"/>
          <w:sz w:val="22"/>
          <w:szCs w:val="22"/>
        </w:rPr>
      </w:pPr>
    </w:p>
    <w:p w:rsidR="00DF131E" w:rsidRDefault="00DF131E" w:rsidP="00DB201A">
      <w:pPr>
        <w:pStyle w:val="BodyText5"/>
        <w:tabs>
          <w:tab w:val="left" w:pos="1440"/>
        </w:tabs>
        <w:spacing w:after="0"/>
        <w:rPr>
          <w:rFonts w:ascii="Arial" w:hAnsi="Arial" w:cs="Arial"/>
          <w:sz w:val="22"/>
          <w:szCs w:val="22"/>
        </w:rPr>
      </w:pPr>
    </w:p>
    <w:p w:rsidR="00DF131E" w:rsidRPr="008159ED" w:rsidRDefault="00DF131E" w:rsidP="00DB201A">
      <w:pPr>
        <w:pStyle w:val="BodyText5"/>
        <w:tabs>
          <w:tab w:val="left" w:pos="1440"/>
        </w:tabs>
        <w:spacing w:after="0"/>
        <w:rPr>
          <w:rFonts w:ascii="Arial" w:hAnsi="Arial" w:cs="Arial"/>
          <w:sz w:val="22"/>
          <w:szCs w:val="22"/>
        </w:rPr>
      </w:pPr>
    </w:p>
    <w:p w:rsidR="00DB201A" w:rsidRDefault="00DB201A" w:rsidP="00DB201A">
      <w:pPr>
        <w:pStyle w:val="Heading2"/>
        <w:tabs>
          <w:tab w:val="left" w:pos="1440"/>
        </w:tabs>
        <w:spacing w:after="0"/>
        <w:rPr>
          <w:rFonts w:ascii="Arial" w:hAnsi="Arial"/>
          <w:sz w:val="22"/>
          <w:szCs w:val="22"/>
        </w:rPr>
      </w:pPr>
    </w:p>
    <w:p w:rsidR="00DB201A" w:rsidRPr="00A5062E" w:rsidRDefault="00DB201A" w:rsidP="00DB201A">
      <w:pPr>
        <w:pStyle w:val="BodyText1"/>
        <w:spacing w:after="0"/>
      </w:pPr>
    </w:p>
    <w:p w:rsidR="00DB201A" w:rsidRDefault="00DB201A" w:rsidP="00DB201A">
      <w:pPr>
        <w:pStyle w:val="Heading3"/>
        <w:tabs>
          <w:tab w:val="clear" w:pos="1800"/>
          <w:tab w:val="left" w:pos="1440"/>
        </w:tabs>
        <w:spacing w:after="0"/>
        <w:rPr>
          <w:rFonts w:ascii="Arial" w:hAnsi="Arial"/>
          <w:sz w:val="22"/>
          <w:szCs w:val="22"/>
        </w:rPr>
      </w:pPr>
      <w:r w:rsidRPr="008159ED">
        <w:rPr>
          <w:rFonts w:ascii="Arial" w:hAnsi="Arial"/>
          <w:sz w:val="22"/>
          <w:szCs w:val="22"/>
        </w:rPr>
        <w:t>The Notes shall be initially issued in the form of a single certified fully registered Note.  Upon initial issuance, the ownership of such note shall be registered in the registration books kept by the Registrar in the name of Cede &amp; Co. (“Cede”), as nominee of The Depository Trust Company (“DTC”).  Except as provided in (d) hereof, all of the outstanding Notes shall be registered in the registration books kept by the Registrar in the name of Cede, as nominee of DTC.</w:t>
      </w:r>
    </w:p>
    <w:p w:rsidR="00DB201A" w:rsidRPr="00A5062E" w:rsidRDefault="00DB201A" w:rsidP="00DB201A">
      <w:pPr>
        <w:pStyle w:val="BodyText1"/>
        <w:spacing w:after="0"/>
      </w:pPr>
    </w:p>
    <w:p w:rsidR="00DB201A" w:rsidRDefault="00DB201A" w:rsidP="00DB201A">
      <w:pPr>
        <w:pStyle w:val="Heading3"/>
        <w:tabs>
          <w:tab w:val="clear" w:pos="1800"/>
          <w:tab w:val="left" w:pos="1440"/>
        </w:tabs>
        <w:spacing w:after="0"/>
        <w:rPr>
          <w:rFonts w:ascii="Arial" w:hAnsi="Arial"/>
          <w:sz w:val="22"/>
          <w:szCs w:val="22"/>
        </w:rPr>
      </w:pPr>
      <w:r w:rsidRPr="008159ED">
        <w:rPr>
          <w:rFonts w:ascii="Arial" w:hAnsi="Arial"/>
          <w:sz w:val="22"/>
          <w:szCs w:val="22"/>
        </w:rPr>
        <w:t>With respect to the Notes registered in the registration books kept by the Registrar in the name of Cede, as nominee of DTC, the County, the Registrar and the Paying Agent shall have no responsibility or obligation to any broker-dealer, bank or other financial institution from time to time for which DTC holds the Notes as Depository (each a “Participant”) or to any person on behalf of which a Participant holds an interest in the Notes.  Without limiting the immediately preceding sentence, the County, the Registrar and the Paying Agent shall have no responsibility or obligation with respect to (i) the accuracy of the records of DTC, Cede or any Participant with respect to any ownership interest in the Notes, (ii) the delivery to any Participant or any other person, other than a registered owner, as shown in the registration books kept by the Registrar, of any notice with respect to the Notes, including any notice of redemption, or (iii) the payment to any Participant or any other person, other than a registered owner, as shown in the registration books kept by the Registrar, of any amount with respect to principal or interest on the Notes.  The County, the Registrar and the Paying Agent may treat and consider the person in whose name each Note is registered in the registration books kept by the Registrar as the holder and absolute owner of such Note for the purpose of payment of principal and interest with respect to such Note, for the purpose of registering transfers with respect to such Note, and for all other purposes whatsoever.  The Paying Agent shall pay all principal and interest on the Notes only to or upon the order of the respective Owner, as shown in the registration books kept by the Registrar, or their respective attorneys duly authorized in writing, as provided in the Notes, and all such payments shall be valid and effective to fully satisfy and discharge the County’s obligations with respect to payment of principal and interest on the Notes to the extent of the sum or sums so paid.  No person other than a registered owner, as shown in the registration books kept by the Registrar, shall receive a certificated Note evidencing the obligation of the County to make payments of principal, and interest pursuant to this Resolution.  Upon delivery by DTC to the Registrar of written notice to the effect that DTC has determined to substitute a new nominee in place of Cede, the word “Cede” in this Resolution shall refer to such new nominee of DTC.</w:t>
      </w:r>
    </w:p>
    <w:p w:rsidR="00DB201A" w:rsidRPr="00A5062E" w:rsidRDefault="00DB201A" w:rsidP="00DB201A">
      <w:pPr>
        <w:pStyle w:val="BodyText1"/>
        <w:spacing w:after="0"/>
      </w:pPr>
    </w:p>
    <w:p w:rsidR="00DB201A" w:rsidRDefault="00DB201A" w:rsidP="00DB201A">
      <w:pPr>
        <w:pStyle w:val="Heading3"/>
        <w:tabs>
          <w:tab w:val="clear" w:pos="1800"/>
          <w:tab w:val="left" w:pos="1440"/>
        </w:tabs>
        <w:spacing w:after="0"/>
        <w:rPr>
          <w:rFonts w:ascii="Arial" w:hAnsi="Arial"/>
          <w:sz w:val="22"/>
          <w:szCs w:val="22"/>
        </w:rPr>
      </w:pPr>
      <w:r w:rsidRPr="008159ED">
        <w:rPr>
          <w:rFonts w:ascii="Arial" w:hAnsi="Arial"/>
          <w:sz w:val="22"/>
          <w:szCs w:val="22"/>
        </w:rPr>
        <w:t xml:space="preserve">A Representation Letter in substantially the form attached hereto as </w:t>
      </w:r>
      <w:r w:rsidRPr="008159ED">
        <w:rPr>
          <w:rFonts w:ascii="Arial" w:hAnsi="Arial"/>
          <w:sz w:val="22"/>
          <w:szCs w:val="22"/>
          <w:u w:val="single"/>
        </w:rPr>
        <w:t>Exhibit B</w:t>
      </w:r>
      <w:r w:rsidRPr="008159ED">
        <w:rPr>
          <w:rFonts w:ascii="Arial" w:hAnsi="Arial"/>
          <w:sz w:val="22"/>
          <w:szCs w:val="22"/>
        </w:rPr>
        <w:t>, has been delivered to DTC.  The Registrar shall take all action necessary for all representations of the County in the Representation Letter, to at all times be complied with.</w:t>
      </w:r>
    </w:p>
    <w:p w:rsidR="00DB201A" w:rsidRPr="00A5062E" w:rsidRDefault="00DB201A" w:rsidP="00DB201A">
      <w:pPr>
        <w:pStyle w:val="BodyText1"/>
        <w:spacing w:after="0"/>
      </w:pPr>
    </w:p>
    <w:p w:rsidR="00DB201A" w:rsidRDefault="00DB201A" w:rsidP="00DB201A">
      <w:pPr>
        <w:pStyle w:val="Heading3"/>
        <w:tabs>
          <w:tab w:val="clear" w:pos="1800"/>
          <w:tab w:val="left" w:pos="1440"/>
        </w:tabs>
        <w:spacing w:after="0"/>
        <w:rPr>
          <w:rFonts w:ascii="Arial" w:hAnsi="Arial"/>
          <w:sz w:val="22"/>
          <w:szCs w:val="22"/>
        </w:rPr>
      </w:pPr>
      <w:r w:rsidRPr="008159ED">
        <w:rPr>
          <w:rFonts w:ascii="Arial" w:hAnsi="Arial"/>
          <w:sz w:val="22"/>
          <w:szCs w:val="22"/>
        </w:rPr>
        <w:t>(i)  DTC may determine to discontinue providing its services with respect to the Notes at any time by giving notice to the County, the Paying Agent and the Registrar and discharging its responsibilities with respect thereto under applicable law.</w:t>
      </w:r>
    </w:p>
    <w:p w:rsidR="00DB201A" w:rsidRPr="00A5062E" w:rsidRDefault="00DB201A" w:rsidP="00DB201A">
      <w:pPr>
        <w:pStyle w:val="BodyText1"/>
        <w:spacing w:after="0"/>
      </w:pPr>
    </w:p>
    <w:p w:rsidR="00DB201A" w:rsidRPr="008159ED" w:rsidRDefault="00DB201A" w:rsidP="00DB201A">
      <w:pPr>
        <w:tabs>
          <w:tab w:val="left" w:pos="1440"/>
        </w:tabs>
        <w:ind w:left="1440" w:firstLine="720"/>
        <w:jc w:val="both"/>
        <w:rPr>
          <w:rFonts w:ascii="Arial" w:hAnsi="Arial" w:cs="Arial"/>
          <w:sz w:val="22"/>
          <w:szCs w:val="22"/>
        </w:rPr>
      </w:pPr>
      <w:r w:rsidRPr="008159ED">
        <w:rPr>
          <w:rFonts w:ascii="Arial" w:hAnsi="Arial" w:cs="Arial"/>
          <w:sz w:val="22"/>
          <w:szCs w:val="22"/>
        </w:rPr>
        <w:t>(ii)</w:t>
      </w:r>
      <w:r w:rsidRPr="008159ED">
        <w:rPr>
          <w:rFonts w:ascii="Arial" w:hAnsi="Arial" w:cs="Arial"/>
          <w:sz w:val="22"/>
          <w:szCs w:val="22"/>
        </w:rPr>
        <w:tab/>
        <w:t xml:space="preserve">The County in its sole discretion and without the consent of any other </w:t>
      </w:r>
      <w:proofErr w:type="gramStart"/>
      <w:r w:rsidRPr="008159ED">
        <w:rPr>
          <w:rFonts w:ascii="Arial" w:hAnsi="Arial" w:cs="Arial"/>
          <w:sz w:val="22"/>
          <w:szCs w:val="22"/>
        </w:rPr>
        <w:t>person,</w:t>
      </w:r>
      <w:proofErr w:type="gramEnd"/>
      <w:r w:rsidRPr="008159ED">
        <w:rPr>
          <w:rFonts w:ascii="Arial" w:hAnsi="Arial" w:cs="Arial"/>
          <w:sz w:val="22"/>
          <w:szCs w:val="22"/>
        </w:rPr>
        <w:t xml:space="preserve"> may terminate the services of DTC with respect to the Notes if the County determines that:</w:t>
      </w:r>
    </w:p>
    <w:p w:rsidR="00DB201A" w:rsidRPr="008159ED" w:rsidRDefault="00DB201A" w:rsidP="00DB201A">
      <w:pPr>
        <w:tabs>
          <w:tab w:val="left" w:pos="1440"/>
        </w:tabs>
        <w:jc w:val="both"/>
        <w:rPr>
          <w:rFonts w:ascii="Arial" w:hAnsi="Arial" w:cs="Arial"/>
          <w:sz w:val="22"/>
          <w:szCs w:val="22"/>
        </w:rPr>
      </w:pPr>
    </w:p>
    <w:p w:rsidR="00DB201A" w:rsidRPr="008159ED" w:rsidRDefault="00DB201A" w:rsidP="00DB201A">
      <w:pPr>
        <w:tabs>
          <w:tab w:val="left" w:pos="1440"/>
        </w:tabs>
        <w:ind w:left="2160" w:firstLine="720"/>
        <w:jc w:val="both"/>
        <w:rPr>
          <w:rFonts w:ascii="Arial" w:hAnsi="Arial" w:cs="Arial"/>
          <w:sz w:val="22"/>
          <w:szCs w:val="22"/>
        </w:rPr>
      </w:pPr>
      <w:r w:rsidRPr="008159ED">
        <w:rPr>
          <w:rFonts w:ascii="Arial" w:hAnsi="Arial" w:cs="Arial"/>
          <w:sz w:val="22"/>
          <w:szCs w:val="22"/>
        </w:rPr>
        <w:t>(A)</w:t>
      </w:r>
      <w:r w:rsidRPr="008159ED">
        <w:rPr>
          <w:rFonts w:ascii="Arial" w:hAnsi="Arial" w:cs="Arial"/>
          <w:sz w:val="22"/>
          <w:szCs w:val="22"/>
        </w:rPr>
        <w:tab/>
        <w:t>DTC is unable to discharge its responsibilities with respect to the Notes, or</w:t>
      </w:r>
    </w:p>
    <w:p w:rsidR="00DB201A" w:rsidRPr="008159ED" w:rsidRDefault="00DB201A" w:rsidP="00DB201A">
      <w:pPr>
        <w:tabs>
          <w:tab w:val="left" w:pos="1440"/>
        </w:tabs>
        <w:ind w:left="2160"/>
        <w:jc w:val="both"/>
        <w:rPr>
          <w:rFonts w:ascii="Arial" w:hAnsi="Arial" w:cs="Arial"/>
          <w:sz w:val="22"/>
          <w:szCs w:val="22"/>
        </w:rPr>
      </w:pPr>
    </w:p>
    <w:p w:rsidR="00DB201A" w:rsidRPr="008159ED" w:rsidRDefault="00DB201A" w:rsidP="00DB201A">
      <w:pPr>
        <w:tabs>
          <w:tab w:val="left" w:pos="1440"/>
        </w:tabs>
        <w:ind w:left="2160" w:firstLine="720"/>
        <w:jc w:val="both"/>
        <w:rPr>
          <w:rFonts w:ascii="Arial" w:hAnsi="Arial" w:cs="Arial"/>
          <w:sz w:val="22"/>
          <w:szCs w:val="22"/>
        </w:rPr>
      </w:pPr>
      <w:r w:rsidRPr="008159ED">
        <w:rPr>
          <w:rFonts w:ascii="Arial" w:hAnsi="Arial" w:cs="Arial"/>
          <w:sz w:val="22"/>
          <w:szCs w:val="22"/>
        </w:rPr>
        <w:t>(B)</w:t>
      </w:r>
      <w:r w:rsidRPr="008159ED">
        <w:rPr>
          <w:rFonts w:ascii="Arial" w:hAnsi="Arial" w:cs="Arial"/>
          <w:sz w:val="22"/>
          <w:szCs w:val="22"/>
        </w:rPr>
        <w:tab/>
        <w:t>a continuation of the requirement that all of the outstanding Notes be registered in the registration books kept by the Registrar in the name of Cede, or any other nominee of DTC, is not in the best interest of the beneficial owners of the Notes.</w:t>
      </w:r>
    </w:p>
    <w:p w:rsidR="00DB201A" w:rsidRPr="008159ED" w:rsidRDefault="00DB201A" w:rsidP="00DB201A">
      <w:pPr>
        <w:tabs>
          <w:tab w:val="left" w:pos="1440"/>
        </w:tabs>
        <w:ind w:left="2160"/>
        <w:jc w:val="both"/>
        <w:rPr>
          <w:rFonts w:ascii="Arial" w:hAnsi="Arial" w:cs="Arial"/>
          <w:sz w:val="22"/>
          <w:szCs w:val="22"/>
        </w:rPr>
      </w:pPr>
    </w:p>
    <w:p w:rsidR="00DB201A" w:rsidRPr="008159ED" w:rsidRDefault="00DB201A" w:rsidP="00DB201A">
      <w:pPr>
        <w:tabs>
          <w:tab w:val="left" w:pos="1440"/>
        </w:tabs>
        <w:ind w:left="1440" w:firstLine="720"/>
        <w:jc w:val="both"/>
        <w:rPr>
          <w:rFonts w:ascii="Arial" w:hAnsi="Arial" w:cs="Arial"/>
          <w:sz w:val="22"/>
          <w:szCs w:val="22"/>
        </w:rPr>
      </w:pPr>
      <w:r w:rsidRPr="008159ED">
        <w:rPr>
          <w:rFonts w:ascii="Arial" w:hAnsi="Arial" w:cs="Arial"/>
          <w:sz w:val="22"/>
          <w:szCs w:val="22"/>
        </w:rPr>
        <w:t>(iii)</w:t>
      </w:r>
      <w:r w:rsidRPr="008159ED">
        <w:rPr>
          <w:rFonts w:ascii="Arial" w:hAnsi="Arial" w:cs="Arial"/>
          <w:sz w:val="22"/>
          <w:szCs w:val="22"/>
        </w:rPr>
        <w:tab/>
        <w:t>Upon the termination of the services of DTC with respect to the Notes pursuant to subsection (d)(ii)(B) hereof, or upon the discontinuance or termination of the services of DTC with respect to the Notes pursuant to subsection (d)(i) or subsection (d)(ii)(A) hereof after which no substitute securities depository willing to undertake the functions of DTC hereunder can be found which, in the opinion of the County, is willing and able to undertake such functions upon reasonable and customary terms, the County is obligated to deliver Note certificates as described in this Resolution and the Notes shall no longer be restricted to being registered in the registration books kept by the Registrar in the name of Cede as nominee of DTC, but may be registered in whatever name or names registered owners of Notes transferring or exchanging Notes shall designate, in accordance with the provisions of this Resolution.</w:t>
      </w:r>
    </w:p>
    <w:p w:rsidR="00DB201A" w:rsidRPr="008159ED" w:rsidRDefault="00DB201A" w:rsidP="00DB201A">
      <w:pPr>
        <w:tabs>
          <w:tab w:val="left" w:pos="1440"/>
        </w:tabs>
        <w:ind w:left="1440" w:firstLine="720"/>
        <w:jc w:val="both"/>
        <w:rPr>
          <w:rFonts w:ascii="Arial" w:hAnsi="Arial" w:cs="Arial"/>
          <w:sz w:val="22"/>
          <w:szCs w:val="22"/>
        </w:rPr>
      </w:pPr>
    </w:p>
    <w:p w:rsidR="00DB201A" w:rsidRDefault="00DB201A" w:rsidP="00DB201A">
      <w:pPr>
        <w:pStyle w:val="Heading3"/>
        <w:tabs>
          <w:tab w:val="clear" w:pos="1800"/>
          <w:tab w:val="left" w:pos="1440"/>
        </w:tabs>
        <w:spacing w:after="0"/>
        <w:rPr>
          <w:rFonts w:ascii="Arial" w:hAnsi="Arial"/>
          <w:sz w:val="22"/>
          <w:szCs w:val="22"/>
        </w:rPr>
      </w:pPr>
      <w:r w:rsidRPr="008159ED">
        <w:rPr>
          <w:rFonts w:ascii="Arial" w:hAnsi="Arial"/>
          <w:sz w:val="22"/>
          <w:szCs w:val="22"/>
        </w:rPr>
        <w:t>Notwithstanding any other provision of this Resolution to the contrary, so long as any Note is registered in the name of Cede, as nominee of DTC, all payments with respect to principal and interest on such Note and all notices with respect to such Note shall be made and given, respectively, in the manner provided in the Representation Letter.</w:t>
      </w:r>
    </w:p>
    <w:p w:rsidR="00DB201A" w:rsidRPr="00A5062E" w:rsidRDefault="00DB201A" w:rsidP="00DB201A">
      <w:pPr>
        <w:pStyle w:val="BodyText1"/>
        <w:spacing w:after="0"/>
      </w:pPr>
    </w:p>
    <w:p w:rsidR="00DB201A" w:rsidRDefault="00DB201A" w:rsidP="00DB201A">
      <w:pPr>
        <w:pStyle w:val="Heading2"/>
        <w:tabs>
          <w:tab w:val="left" w:pos="1440"/>
        </w:tabs>
        <w:spacing w:after="0"/>
        <w:rPr>
          <w:rFonts w:ascii="Arial" w:hAnsi="Arial"/>
          <w:sz w:val="22"/>
          <w:szCs w:val="22"/>
        </w:rPr>
      </w:pPr>
      <w:r w:rsidRPr="008159ED">
        <w:rPr>
          <w:rFonts w:ascii="Arial" w:hAnsi="Arial"/>
          <w:sz w:val="22"/>
          <w:szCs w:val="22"/>
        </w:rPr>
        <w:t>There has been and shall be levied by the County in the fiscal year beginning January 1, 2016 a sufficient tax and there has been and shall be collected sufficient revenues other than taxes to pay the principal and interest on the Notes as the same fall due, and to pay all budgeted maintenance and operation and other expenses of the County for said fiscal year, and there is hereby appropriated from the collection of taxes and other revenues for said fiscal year, a sum sufficient to pay both principal and interest of the Notes as the same shall fall due and for the payment of the Notes and the interest thereon.  The County shall establish a Series 2016 Note Fund into which there shall be deposited, on or prior to December 1, 2016, a sum sufficient to pay the principal and interest to be due and payable on the Notes at maturity.</w:t>
      </w:r>
    </w:p>
    <w:p w:rsidR="00DB201A" w:rsidRPr="00A5062E" w:rsidRDefault="00DB201A" w:rsidP="00DB201A">
      <w:pPr>
        <w:pStyle w:val="BodyText1"/>
        <w:spacing w:after="0"/>
      </w:pPr>
    </w:p>
    <w:p w:rsidR="00DB201A" w:rsidRDefault="00DB201A" w:rsidP="00DB201A">
      <w:pPr>
        <w:pStyle w:val="Heading2"/>
        <w:tabs>
          <w:tab w:val="left" w:pos="1440"/>
        </w:tabs>
        <w:spacing w:after="0"/>
        <w:rPr>
          <w:rFonts w:ascii="Arial" w:hAnsi="Arial"/>
          <w:sz w:val="22"/>
          <w:szCs w:val="22"/>
        </w:rPr>
      </w:pPr>
      <w:r w:rsidRPr="008159ED">
        <w:rPr>
          <w:rFonts w:ascii="Arial" w:hAnsi="Arial"/>
          <w:sz w:val="22"/>
          <w:szCs w:val="22"/>
        </w:rPr>
        <w:t xml:space="preserve">The County recognizes that the purchasers and owners of the Notes will have accepted them on, and paid therefor a price which reflects, the understanding that interest thereon is not includible in gross income for federal income tax purposes under laws enforced at the time the Notes shall have been delivered.  In this connection, the County agrees that it shall </w:t>
      </w:r>
      <w:r w:rsidRPr="008159ED">
        <w:rPr>
          <w:rFonts w:ascii="Arial" w:hAnsi="Arial"/>
          <w:sz w:val="22"/>
          <w:szCs w:val="22"/>
        </w:rPr>
        <w:lastRenderedPageBreak/>
        <w:t>take no action which may render the interest on any of the Notes to be includible in gross income for federal income tax purposes.  Prior to or contemporaneously with the delivery of the Notes, the Mayor and other appropriate officials of the County shall execute an arbitrage and tax certificate on behalf of the County respecting the investment and use of the proceeds of the Notes.  Said Certificate shall be a representation and certificate of the County, and an executed copy thereof shall be filed at the office of the County.</w:t>
      </w:r>
    </w:p>
    <w:p w:rsidR="00DB201A" w:rsidRPr="00A5062E" w:rsidRDefault="00DB201A" w:rsidP="00DB201A">
      <w:pPr>
        <w:pStyle w:val="BodyText1"/>
        <w:spacing w:after="0"/>
      </w:pPr>
    </w:p>
    <w:p w:rsidR="00DB201A" w:rsidRDefault="00DB201A" w:rsidP="00DB201A">
      <w:pPr>
        <w:pStyle w:val="Heading2"/>
        <w:tabs>
          <w:tab w:val="left" w:pos="1440"/>
        </w:tabs>
        <w:spacing w:after="0"/>
        <w:rPr>
          <w:rFonts w:ascii="Arial" w:hAnsi="Arial"/>
          <w:sz w:val="22"/>
          <w:szCs w:val="22"/>
        </w:rPr>
      </w:pPr>
      <w:r w:rsidRPr="008159ED">
        <w:rPr>
          <w:rFonts w:ascii="Arial" w:hAnsi="Arial"/>
          <w:sz w:val="22"/>
          <w:szCs w:val="22"/>
        </w:rPr>
        <w:t>The Mayor, County Clerk, Chair, Treasurer and other appropriate officials of the County are each hereby authorized and directed to execute such certificates and agreements as shall be necessary to establish that the Notes are not “arbitrage bonds” within the meaning of Section 148 of the Internal Revenue Code of 1986, as amended (the “Code”) and the regulations promulgated or proposed thereunder, as the same presently exist, or may from time to time hereafter be amended, supplemented or revised.</w:t>
      </w:r>
    </w:p>
    <w:p w:rsidR="00DB201A" w:rsidRPr="00A5062E" w:rsidRDefault="00DB201A" w:rsidP="00DB201A">
      <w:pPr>
        <w:pStyle w:val="BodyText1"/>
        <w:spacing w:after="0"/>
      </w:pPr>
    </w:p>
    <w:p w:rsidR="00DB201A" w:rsidRDefault="00DB201A" w:rsidP="00DB201A">
      <w:pPr>
        <w:pStyle w:val="Heading2"/>
        <w:tabs>
          <w:tab w:val="left" w:pos="1440"/>
        </w:tabs>
        <w:spacing w:after="0"/>
        <w:rPr>
          <w:rFonts w:ascii="Arial" w:hAnsi="Arial"/>
          <w:sz w:val="22"/>
          <w:szCs w:val="22"/>
        </w:rPr>
      </w:pPr>
      <w:r w:rsidRPr="008159ED">
        <w:rPr>
          <w:rFonts w:ascii="Arial" w:hAnsi="Arial"/>
          <w:sz w:val="22"/>
          <w:szCs w:val="22"/>
        </w:rPr>
        <w:t>The County further covenants and agrees to and for the benefit of the holders of the Notes that the County (i) will not take any action that would cause interest on the Notes to be includable in gross income for federal income tax purposes, (ii) will not omit to take or cause to be taken, in timely manner, any action, which omission would cause the interest on the Notes to be includable in gross income for federal income tax purposes, and (iii) will, to the extent possible, comply with any other requirements of federal tax law applicable to the Notes in order to preserve the excludability from gross income for federal income tax purposes of interest on the Notes.</w:t>
      </w:r>
    </w:p>
    <w:p w:rsidR="00DB201A" w:rsidRPr="00A5062E" w:rsidRDefault="00DB201A" w:rsidP="00DB201A">
      <w:pPr>
        <w:pStyle w:val="BodyText1"/>
        <w:spacing w:after="0"/>
      </w:pPr>
    </w:p>
    <w:p w:rsidR="00DB201A" w:rsidRDefault="00DB201A" w:rsidP="00DB201A">
      <w:pPr>
        <w:pStyle w:val="Heading2"/>
        <w:tabs>
          <w:tab w:val="left" w:pos="1440"/>
        </w:tabs>
        <w:spacing w:after="0"/>
        <w:rPr>
          <w:rFonts w:ascii="Arial" w:hAnsi="Arial"/>
          <w:sz w:val="22"/>
          <w:szCs w:val="22"/>
        </w:rPr>
      </w:pPr>
    </w:p>
    <w:p w:rsidR="00DB201A" w:rsidRPr="00A5062E" w:rsidRDefault="00DB201A" w:rsidP="00DB201A">
      <w:pPr>
        <w:pStyle w:val="BodyText1"/>
        <w:spacing w:after="0"/>
      </w:pPr>
    </w:p>
    <w:p w:rsidR="00DB201A" w:rsidRDefault="00DB201A" w:rsidP="00DB201A">
      <w:pPr>
        <w:pStyle w:val="Heading3"/>
        <w:tabs>
          <w:tab w:val="clear" w:pos="1800"/>
          <w:tab w:val="left" w:pos="1440"/>
        </w:tabs>
        <w:spacing w:after="0"/>
        <w:rPr>
          <w:rFonts w:ascii="Arial" w:hAnsi="Arial"/>
          <w:sz w:val="22"/>
          <w:szCs w:val="22"/>
        </w:rPr>
      </w:pPr>
      <w:r w:rsidRPr="008159ED">
        <w:rPr>
          <w:rFonts w:ascii="Arial" w:hAnsi="Arial"/>
          <w:sz w:val="22"/>
          <w:szCs w:val="22"/>
        </w:rPr>
        <w:t xml:space="preserve">The Notes so issued shall be delivered to the Treasurer of the County and his receipt taken therefor, and he shall stand charged on his official bond with the Notes delivered to him and the proceeds thereof and he shall deliver the Notes to the Purchaser, its agents or assigns, as per the terms of the Official Notice of Sale, as and when the Notes may be and are legally issued, upon receipt of the purchase price therefor plus accrued interest, if any, which said sale and terms are hereby this day ratified and confirmed. </w:t>
      </w:r>
    </w:p>
    <w:p w:rsidR="00DB201A" w:rsidRPr="008159ED" w:rsidRDefault="00DB201A" w:rsidP="00DB201A">
      <w:pPr>
        <w:pStyle w:val="Heading3"/>
        <w:numPr>
          <w:ilvl w:val="0"/>
          <w:numId w:val="0"/>
        </w:numPr>
        <w:tabs>
          <w:tab w:val="left" w:pos="1440"/>
        </w:tabs>
        <w:spacing w:after="0"/>
        <w:ind w:left="1440"/>
        <w:rPr>
          <w:rFonts w:ascii="Arial" w:hAnsi="Arial"/>
          <w:sz w:val="22"/>
          <w:szCs w:val="22"/>
        </w:rPr>
      </w:pPr>
      <w:r w:rsidRPr="008159ED">
        <w:rPr>
          <w:rFonts w:ascii="Arial" w:hAnsi="Arial"/>
          <w:sz w:val="22"/>
          <w:szCs w:val="22"/>
        </w:rPr>
        <w:t xml:space="preserve"> </w:t>
      </w:r>
    </w:p>
    <w:p w:rsidR="00DB201A" w:rsidRDefault="00DB201A" w:rsidP="00DB201A">
      <w:pPr>
        <w:pStyle w:val="Heading3"/>
        <w:tabs>
          <w:tab w:val="clear" w:pos="1800"/>
          <w:tab w:val="left" w:pos="1440"/>
        </w:tabs>
        <w:spacing w:after="0"/>
        <w:rPr>
          <w:rFonts w:ascii="Arial" w:hAnsi="Arial"/>
          <w:sz w:val="22"/>
          <w:szCs w:val="22"/>
        </w:rPr>
      </w:pPr>
      <w:r w:rsidRPr="008159ED">
        <w:rPr>
          <w:rFonts w:ascii="Arial" w:hAnsi="Arial"/>
          <w:sz w:val="22"/>
          <w:szCs w:val="22"/>
        </w:rPr>
        <w:t xml:space="preserve">The County hereby approves the preparation and distribution of a Preliminary Official Statement and Official Notice of Sale in the form attached hereto as </w:t>
      </w:r>
      <w:r w:rsidRPr="008159ED">
        <w:rPr>
          <w:rFonts w:ascii="Arial" w:hAnsi="Arial"/>
          <w:sz w:val="22"/>
          <w:szCs w:val="22"/>
          <w:u w:val="single"/>
        </w:rPr>
        <w:t>Exhibit A</w:t>
      </w:r>
      <w:r w:rsidRPr="008159ED">
        <w:rPr>
          <w:rFonts w:ascii="Arial" w:hAnsi="Arial"/>
          <w:sz w:val="22"/>
          <w:szCs w:val="22"/>
        </w:rPr>
        <w:t>, and authorizes the preparation and distribution of a Final Official Statement in substantially the same form as the Preliminary Official Statement with such changes, omissions, insertions and revisions from the Preliminary Official Statement as the Mayor shall deem advisable.  The Mayor is hereby authorized to execute and deliver such Final Official Statement to the Purchaser for distribution to prospective purchasers of the Notes and other interested persons.  The execution of the Final Official Statement by the Mayor shall be conclusive evidence of the approval by the Mayor of the Final Official Statement.</w:t>
      </w:r>
    </w:p>
    <w:p w:rsidR="00DB201A" w:rsidRPr="00A5062E" w:rsidRDefault="00DB201A" w:rsidP="00DB201A">
      <w:pPr>
        <w:pStyle w:val="BodyText1"/>
        <w:spacing w:after="0"/>
      </w:pPr>
    </w:p>
    <w:p w:rsidR="00DB201A" w:rsidRDefault="00DB201A" w:rsidP="00DB201A">
      <w:pPr>
        <w:pStyle w:val="Heading2"/>
        <w:tabs>
          <w:tab w:val="left" w:pos="1440"/>
        </w:tabs>
        <w:spacing w:after="0"/>
        <w:rPr>
          <w:rFonts w:ascii="Arial" w:hAnsi="Arial"/>
          <w:sz w:val="22"/>
          <w:szCs w:val="22"/>
        </w:rPr>
      </w:pPr>
      <w:r w:rsidRPr="008159ED">
        <w:rPr>
          <w:rFonts w:ascii="Arial" w:hAnsi="Arial"/>
          <w:sz w:val="22"/>
          <w:szCs w:val="22"/>
        </w:rPr>
        <w:t>All resolutions and orders or parts thereof in conflict with the provisions hereof are to the extent of such conflict hereby repealed.</w:t>
      </w:r>
    </w:p>
    <w:p w:rsidR="00DB201A" w:rsidRPr="00A5062E" w:rsidRDefault="00DB201A" w:rsidP="00DB201A">
      <w:pPr>
        <w:pStyle w:val="BodyText1"/>
        <w:spacing w:after="0"/>
      </w:pPr>
    </w:p>
    <w:p w:rsidR="00DB201A" w:rsidRPr="008159ED" w:rsidRDefault="00DB201A" w:rsidP="00DB201A">
      <w:pPr>
        <w:pStyle w:val="Heading2"/>
        <w:tabs>
          <w:tab w:val="left" w:pos="1440"/>
        </w:tabs>
        <w:spacing w:after="0"/>
        <w:rPr>
          <w:rFonts w:ascii="Arial" w:hAnsi="Arial"/>
          <w:sz w:val="22"/>
          <w:szCs w:val="22"/>
        </w:rPr>
      </w:pPr>
      <w:r w:rsidRPr="008159ED">
        <w:rPr>
          <w:rFonts w:ascii="Arial" w:hAnsi="Arial"/>
          <w:sz w:val="22"/>
          <w:szCs w:val="22"/>
        </w:rPr>
        <w:t>This resolution shall be in full force and effect immediately upon adoption.</w:t>
      </w:r>
    </w:p>
    <w:p w:rsidR="00DB201A" w:rsidRDefault="00DB201A" w:rsidP="00DB201A">
      <w:pPr>
        <w:widowControl w:val="0"/>
        <w:tabs>
          <w:tab w:val="left" w:pos="1440"/>
        </w:tabs>
        <w:jc w:val="both"/>
        <w:rPr>
          <w:rFonts w:ascii="Arial" w:hAnsi="Arial" w:cs="Arial"/>
          <w:sz w:val="22"/>
          <w:szCs w:val="22"/>
        </w:rPr>
      </w:pPr>
    </w:p>
    <w:p w:rsidR="00DB201A" w:rsidRPr="008159ED" w:rsidRDefault="00DB201A" w:rsidP="00DB201A">
      <w:pPr>
        <w:widowControl w:val="0"/>
        <w:tabs>
          <w:tab w:val="left" w:pos="1440"/>
        </w:tabs>
        <w:jc w:val="both"/>
        <w:rPr>
          <w:rFonts w:ascii="Arial" w:hAnsi="Arial" w:cs="Arial"/>
          <w:sz w:val="22"/>
          <w:szCs w:val="22"/>
          <w:u w:val="single"/>
        </w:rPr>
      </w:pPr>
      <w:proofErr w:type="gramStart"/>
      <w:r w:rsidRPr="008159ED">
        <w:rPr>
          <w:rFonts w:ascii="Arial" w:hAnsi="Arial" w:cs="Arial"/>
          <w:sz w:val="22"/>
          <w:szCs w:val="22"/>
        </w:rPr>
        <w:t xml:space="preserve">ADOPTED this </w:t>
      </w:r>
      <w:r w:rsidRPr="008159ED">
        <w:rPr>
          <w:rFonts w:ascii="Arial" w:hAnsi="Arial" w:cs="Arial"/>
          <w:sz w:val="22"/>
          <w:szCs w:val="22"/>
          <w:u w:val="single"/>
        </w:rPr>
        <w:t>12</w:t>
      </w:r>
      <w:r w:rsidRPr="008159ED">
        <w:rPr>
          <w:rFonts w:ascii="Arial" w:hAnsi="Arial" w:cs="Arial"/>
          <w:sz w:val="22"/>
          <w:szCs w:val="22"/>
          <w:u w:val="single"/>
          <w:vertAlign w:val="superscript"/>
        </w:rPr>
        <w:t>th</w:t>
      </w:r>
      <w:r w:rsidRPr="008159ED">
        <w:rPr>
          <w:rFonts w:ascii="Arial" w:hAnsi="Arial" w:cs="Arial"/>
          <w:sz w:val="22"/>
          <w:szCs w:val="22"/>
          <w:u w:val="single"/>
        </w:rPr>
        <w:t xml:space="preserve"> </w:t>
      </w:r>
      <w:r w:rsidRPr="008159ED">
        <w:rPr>
          <w:rFonts w:ascii="Arial" w:hAnsi="Arial" w:cs="Arial"/>
          <w:sz w:val="22"/>
          <w:szCs w:val="22"/>
        </w:rPr>
        <w:t xml:space="preserve">day of </w:t>
      </w:r>
      <w:r w:rsidRPr="008159ED">
        <w:rPr>
          <w:rFonts w:ascii="Arial" w:hAnsi="Arial" w:cs="Arial"/>
          <w:sz w:val="22"/>
          <w:szCs w:val="22"/>
          <w:u w:val="single"/>
        </w:rPr>
        <w:t>July</w:t>
      </w:r>
      <w:r w:rsidRPr="008159ED">
        <w:rPr>
          <w:rFonts w:ascii="Arial" w:hAnsi="Arial" w:cs="Arial"/>
          <w:sz w:val="22"/>
          <w:szCs w:val="22"/>
        </w:rPr>
        <w:t>, 2016.</w:t>
      </w:r>
      <w:proofErr w:type="gramEnd"/>
    </w:p>
    <w:p w:rsidR="00DB201A" w:rsidRPr="008159ED" w:rsidRDefault="00DB201A" w:rsidP="00DB201A">
      <w:pPr>
        <w:widowControl w:val="0"/>
        <w:tabs>
          <w:tab w:val="left" w:pos="1440"/>
        </w:tabs>
        <w:jc w:val="both"/>
        <w:rPr>
          <w:rFonts w:ascii="Arial" w:hAnsi="Arial" w:cs="Arial"/>
          <w:sz w:val="22"/>
          <w:szCs w:val="22"/>
        </w:rPr>
      </w:pPr>
    </w:p>
    <w:p w:rsidR="00DB201A" w:rsidRPr="008159ED" w:rsidRDefault="00DB201A" w:rsidP="00DB201A">
      <w:pPr>
        <w:widowControl w:val="0"/>
        <w:tabs>
          <w:tab w:val="left" w:pos="1440"/>
          <w:tab w:val="left" w:pos="5040"/>
        </w:tabs>
        <w:ind w:left="5040"/>
        <w:jc w:val="both"/>
        <w:rPr>
          <w:rFonts w:ascii="Arial" w:hAnsi="Arial" w:cs="Arial"/>
          <w:sz w:val="22"/>
          <w:szCs w:val="22"/>
        </w:rPr>
      </w:pPr>
      <w:r w:rsidRPr="008159ED">
        <w:rPr>
          <w:rFonts w:ascii="Arial" w:hAnsi="Arial" w:cs="Arial"/>
          <w:sz w:val="22"/>
          <w:szCs w:val="22"/>
        </w:rPr>
        <w:t>SALT LAKE COUNTY COUNCIL</w:t>
      </w:r>
    </w:p>
    <w:p w:rsidR="00DB201A" w:rsidRPr="008159ED" w:rsidRDefault="00DB201A" w:rsidP="00DB201A">
      <w:pPr>
        <w:widowControl w:val="0"/>
        <w:tabs>
          <w:tab w:val="left" w:pos="1440"/>
          <w:tab w:val="left" w:pos="4320"/>
        </w:tabs>
        <w:jc w:val="both"/>
        <w:rPr>
          <w:rFonts w:ascii="Arial" w:hAnsi="Arial" w:cs="Arial"/>
          <w:sz w:val="22"/>
          <w:szCs w:val="22"/>
        </w:rPr>
      </w:pPr>
      <w:r w:rsidRPr="008159ED">
        <w:rPr>
          <w:rFonts w:ascii="Arial" w:hAnsi="Arial" w:cs="Arial"/>
          <w:sz w:val="22"/>
          <w:szCs w:val="22"/>
        </w:rPr>
        <w:t>ATTEST (SEAL)</w:t>
      </w:r>
    </w:p>
    <w:p w:rsidR="00DB201A" w:rsidRPr="008159ED" w:rsidRDefault="00DB201A" w:rsidP="00DB201A">
      <w:pPr>
        <w:widowControl w:val="0"/>
        <w:tabs>
          <w:tab w:val="left" w:pos="1440"/>
          <w:tab w:val="left" w:pos="5040"/>
        </w:tabs>
        <w:jc w:val="both"/>
        <w:rPr>
          <w:rFonts w:ascii="Arial" w:hAnsi="Arial" w:cs="Arial"/>
          <w:sz w:val="22"/>
          <w:szCs w:val="22"/>
          <w:u w:val="single"/>
        </w:rPr>
      </w:pPr>
      <w:r w:rsidRPr="008159ED">
        <w:rPr>
          <w:rFonts w:ascii="Arial" w:hAnsi="Arial" w:cs="Arial"/>
          <w:sz w:val="22"/>
          <w:szCs w:val="22"/>
        </w:rPr>
        <w:tab/>
      </w:r>
      <w:r>
        <w:rPr>
          <w:rFonts w:ascii="Arial" w:hAnsi="Arial" w:cs="Arial"/>
          <w:sz w:val="22"/>
          <w:szCs w:val="22"/>
        </w:rPr>
        <w:tab/>
      </w:r>
      <w:r w:rsidRPr="008159ED">
        <w:rPr>
          <w:rFonts w:ascii="Arial" w:hAnsi="Arial" w:cs="Arial"/>
          <w:sz w:val="22"/>
          <w:szCs w:val="22"/>
        </w:rPr>
        <w:t xml:space="preserve">By </w:t>
      </w:r>
      <w:r w:rsidRPr="008159ED">
        <w:rPr>
          <w:rFonts w:ascii="Arial" w:hAnsi="Arial" w:cs="Arial"/>
          <w:sz w:val="22"/>
          <w:szCs w:val="22"/>
          <w:u w:val="single"/>
        </w:rPr>
        <w:t xml:space="preserve">/s/ MAX BURDICK    </w:t>
      </w:r>
    </w:p>
    <w:p w:rsidR="00DB201A" w:rsidRPr="008159ED" w:rsidRDefault="00DB201A" w:rsidP="00DB201A">
      <w:pPr>
        <w:widowControl w:val="0"/>
        <w:tabs>
          <w:tab w:val="left" w:pos="1440"/>
          <w:tab w:val="left" w:pos="5040"/>
        </w:tabs>
        <w:jc w:val="both"/>
        <w:rPr>
          <w:rFonts w:ascii="Arial" w:hAnsi="Arial" w:cs="Arial"/>
          <w:sz w:val="22"/>
          <w:szCs w:val="22"/>
          <w:u w:val="single"/>
        </w:rPr>
      </w:pPr>
      <w:r w:rsidRPr="008159ED">
        <w:rPr>
          <w:rFonts w:ascii="Arial" w:hAnsi="Arial" w:cs="Arial"/>
          <w:sz w:val="22"/>
          <w:szCs w:val="22"/>
        </w:rPr>
        <w:tab/>
        <w:t xml:space="preserve">    </w:t>
      </w:r>
      <w:r>
        <w:rPr>
          <w:rFonts w:ascii="Arial" w:hAnsi="Arial" w:cs="Arial"/>
          <w:sz w:val="22"/>
          <w:szCs w:val="22"/>
        </w:rPr>
        <w:tab/>
      </w:r>
      <w:r w:rsidRPr="008159ED">
        <w:rPr>
          <w:rFonts w:ascii="Arial" w:hAnsi="Arial" w:cs="Arial"/>
          <w:sz w:val="22"/>
          <w:szCs w:val="22"/>
        </w:rPr>
        <w:t xml:space="preserve">  </w:t>
      </w:r>
      <w:r w:rsidR="005D5CFA">
        <w:rPr>
          <w:rFonts w:ascii="Arial" w:hAnsi="Arial" w:cs="Arial"/>
          <w:sz w:val="22"/>
          <w:szCs w:val="22"/>
        </w:rPr>
        <w:t xml:space="preserve">   </w:t>
      </w:r>
      <w:r w:rsidRPr="008159ED">
        <w:rPr>
          <w:rFonts w:ascii="Arial" w:hAnsi="Arial" w:cs="Arial"/>
          <w:sz w:val="22"/>
          <w:szCs w:val="22"/>
        </w:rPr>
        <w:t>Chair</w:t>
      </w:r>
    </w:p>
    <w:p w:rsidR="00DB201A" w:rsidRPr="008159ED" w:rsidRDefault="00DB201A" w:rsidP="00DB201A">
      <w:pPr>
        <w:widowControl w:val="0"/>
        <w:tabs>
          <w:tab w:val="left" w:pos="1440"/>
          <w:tab w:val="left" w:pos="4320"/>
        </w:tabs>
        <w:jc w:val="both"/>
        <w:rPr>
          <w:rFonts w:ascii="Arial" w:hAnsi="Arial" w:cs="Arial"/>
          <w:sz w:val="22"/>
          <w:szCs w:val="22"/>
        </w:rPr>
      </w:pPr>
      <w:r w:rsidRPr="008159ED">
        <w:rPr>
          <w:rFonts w:ascii="Arial" w:hAnsi="Arial" w:cs="Arial"/>
          <w:sz w:val="22"/>
          <w:szCs w:val="22"/>
        </w:rPr>
        <w:t xml:space="preserve">By </w:t>
      </w:r>
      <w:r>
        <w:rPr>
          <w:rFonts w:ascii="Arial" w:hAnsi="Arial" w:cs="Arial"/>
          <w:sz w:val="22"/>
          <w:szCs w:val="22"/>
          <w:u w:val="single"/>
        </w:rPr>
        <w:t>/s/ GAYELENE GUDMUNDSON</w:t>
      </w:r>
    </w:p>
    <w:p w:rsidR="00DB201A" w:rsidRPr="005D5CFA" w:rsidRDefault="00DB201A" w:rsidP="00DB201A">
      <w:pPr>
        <w:widowControl w:val="0"/>
        <w:tabs>
          <w:tab w:val="left" w:pos="1440"/>
          <w:tab w:val="left" w:pos="4320"/>
        </w:tabs>
        <w:jc w:val="both"/>
        <w:rPr>
          <w:rFonts w:ascii="Arial" w:hAnsi="Arial" w:cs="Arial"/>
          <w:sz w:val="22"/>
          <w:szCs w:val="22"/>
        </w:rPr>
      </w:pPr>
      <w:r w:rsidRPr="008159ED">
        <w:rPr>
          <w:rFonts w:ascii="Arial" w:hAnsi="Arial" w:cs="Arial"/>
          <w:sz w:val="22"/>
          <w:szCs w:val="22"/>
        </w:rPr>
        <w:t xml:space="preserve">     </w:t>
      </w:r>
      <w:r w:rsidRPr="005D5CFA">
        <w:rPr>
          <w:rFonts w:ascii="Arial" w:hAnsi="Arial" w:cs="Arial"/>
          <w:sz w:val="22"/>
          <w:szCs w:val="22"/>
        </w:rPr>
        <w:t xml:space="preserve">Deputy County Clerk </w:t>
      </w:r>
    </w:p>
    <w:p w:rsidR="00C101F9" w:rsidRPr="005D5CFA" w:rsidRDefault="00C101F9" w:rsidP="000E49CD">
      <w:pPr>
        <w:tabs>
          <w:tab w:val="left" w:pos="1440"/>
          <w:tab w:val="left" w:pos="2160"/>
        </w:tabs>
        <w:jc w:val="both"/>
        <w:rPr>
          <w:rFonts w:ascii="Arial" w:hAnsi="Arial" w:cs="Arial"/>
          <w:bCs/>
          <w:color w:val="000000"/>
          <w:sz w:val="22"/>
          <w:szCs w:val="22"/>
        </w:rPr>
      </w:pPr>
    </w:p>
    <w:p w:rsidR="00214A4D" w:rsidRPr="005D5CFA" w:rsidRDefault="00214A4D" w:rsidP="000E49CD">
      <w:pPr>
        <w:tabs>
          <w:tab w:val="left" w:pos="1440"/>
        </w:tabs>
        <w:jc w:val="both"/>
        <w:rPr>
          <w:rFonts w:ascii="Arial" w:hAnsi="Arial" w:cs="Arial"/>
          <w:sz w:val="22"/>
          <w:szCs w:val="22"/>
        </w:rPr>
      </w:pPr>
      <w:r w:rsidRPr="005D5CFA">
        <w:rPr>
          <w:rFonts w:ascii="Arial" w:hAnsi="Arial" w:cs="Arial"/>
          <w:sz w:val="22"/>
          <w:szCs w:val="22"/>
        </w:rPr>
        <w:tab/>
        <w:t xml:space="preserve">Council Member </w:t>
      </w:r>
      <w:r w:rsidR="000B2108" w:rsidRPr="005D5CFA">
        <w:rPr>
          <w:rFonts w:ascii="Arial" w:hAnsi="Arial" w:cs="Arial"/>
          <w:sz w:val="22"/>
          <w:szCs w:val="22"/>
        </w:rPr>
        <w:t>Bradshaw</w:t>
      </w:r>
      <w:r w:rsidRPr="005D5CFA">
        <w:rPr>
          <w:rFonts w:ascii="Arial" w:hAnsi="Arial" w:cs="Arial"/>
          <w:sz w:val="22"/>
          <w:szCs w:val="22"/>
        </w:rPr>
        <w:t xml:space="preserve">, seconded by Council Member </w:t>
      </w:r>
      <w:r w:rsidR="000B2108" w:rsidRPr="005D5CFA">
        <w:rPr>
          <w:rFonts w:ascii="Arial" w:hAnsi="Arial" w:cs="Arial"/>
          <w:sz w:val="22"/>
          <w:szCs w:val="22"/>
        </w:rPr>
        <w:t>Jensen</w:t>
      </w:r>
      <w:r w:rsidRPr="005D5CFA">
        <w:rPr>
          <w:rFonts w:ascii="Arial" w:hAnsi="Arial" w:cs="Arial"/>
          <w:sz w:val="22"/>
          <w:szCs w:val="22"/>
        </w:rPr>
        <w:t xml:space="preserve">, moved to ratify the vote taken in the Committee of the Whole meeting.  [Council Member </w:t>
      </w:r>
      <w:r w:rsidR="00681C20" w:rsidRPr="005D5CFA">
        <w:rPr>
          <w:rFonts w:ascii="Arial" w:hAnsi="Arial" w:cs="Arial"/>
          <w:sz w:val="22"/>
          <w:szCs w:val="22"/>
        </w:rPr>
        <w:t>Bradley</w:t>
      </w:r>
      <w:r w:rsidRPr="005D5CFA">
        <w:rPr>
          <w:rFonts w:ascii="Arial" w:hAnsi="Arial" w:cs="Arial"/>
          <w:sz w:val="22"/>
          <w:szCs w:val="22"/>
        </w:rPr>
        <w:t xml:space="preserve">, seconded by Council Member </w:t>
      </w:r>
      <w:r w:rsidR="00681C20" w:rsidRPr="005D5CFA">
        <w:rPr>
          <w:rFonts w:ascii="Arial" w:hAnsi="Arial" w:cs="Arial"/>
          <w:sz w:val="22"/>
          <w:szCs w:val="22"/>
        </w:rPr>
        <w:t>Jensen</w:t>
      </w:r>
      <w:r w:rsidRPr="005D5CFA">
        <w:rPr>
          <w:rFonts w:ascii="Arial" w:hAnsi="Arial" w:cs="Arial"/>
          <w:sz w:val="22"/>
          <w:szCs w:val="22"/>
        </w:rPr>
        <w:t xml:space="preserve">, </w:t>
      </w:r>
      <w:r w:rsidR="005D5CFA" w:rsidRPr="005D5CFA">
        <w:rPr>
          <w:rFonts w:ascii="Arial" w:hAnsi="Arial" w:cs="Arial"/>
          <w:sz w:val="22"/>
          <w:szCs w:val="22"/>
        </w:rPr>
        <w:t>moved to approve the resolution</w:t>
      </w:r>
      <w:r w:rsidRPr="005D5CFA">
        <w:rPr>
          <w:rFonts w:ascii="Arial" w:hAnsi="Arial" w:cs="Arial"/>
          <w:sz w:val="22"/>
          <w:szCs w:val="22"/>
        </w:rPr>
        <w:t xml:space="preserve"> and forward </w:t>
      </w:r>
      <w:r w:rsidR="005D5CFA" w:rsidRPr="005D5CFA">
        <w:rPr>
          <w:rFonts w:ascii="Arial" w:hAnsi="Arial" w:cs="Arial"/>
          <w:sz w:val="22"/>
          <w:szCs w:val="22"/>
        </w:rPr>
        <w:t>it</w:t>
      </w:r>
      <w:r w:rsidRPr="005D5CFA">
        <w:rPr>
          <w:rFonts w:ascii="Arial" w:hAnsi="Arial" w:cs="Arial"/>
          <w:sz w:val="22"/>
          <w:szCs w:val="22"/>
        </w:rPr>
        <w:t xml:space="preserve"> to the 4:00 p.m. Council meeting for formal consideration.  The motion passed unanimously.]  The Council motion passed unanimously, authorizing the </w:t>
      </w:r>
      <w:r w:rsidR="00FE4D66">
        <w:rPr>
          <w:rFonts w:ascii="Arial" w:hAnsi="Arial" w:cs="Arial"/>
          <w:sz w:val="22"/>
          <w:szCs w:val="22"/>
        </w:rPr>
        <w:t>Chair to execute the resolution</w:t>
      </w:r>
      <w:r w:rsidRPr="005D5CFA">
        <w:rPr>
          <w:rFonts w:ascii="Arial" w:hAnsi="Arial" w:cs="Arial"/>
          <w:sz w:val="22"/>
          <w:szCs w:val="22"/>
        </w:rPr>
        <w:t xml:space="preserve"> and directing the County Clerk to attest his signature, showing that all Council Members present voted “Aye.” </w:t>
      </w:r>
    </w:p>
    <w:p w:rsidR="00BD5B2D" w:rsidRPr="005D5CFA" w:rsidRDefault="00BD5B2D" w:rsidP="00214A4D">
      <w:pPr>
        <w:tabs>
          <w:tab w:val="left" w:pos="1440"/>
          <w:tab w:val="left" w:pos="2160"/>
        </w:tabs>
        <w:jc w:val="both"/>
        <w:rPr>
          <w:rFonts w:ascii="Arial" w:hAnsi="Arial" w:cs="Arial"/>
          <w:bCs/>
          <w:color w:val="000000"/>
          <w:sz w:val="22"/>
          <w:szCs w:val="22"/>
        </w:rPr>
      </w:pPr>
    </w:p>
    <w:p w:rsidR="00D84F03" w:rsidRPr="005D5CFA" w:rsidRDefault="00BD5B2D" w:rsidP="007B4E4E">
      <w:pPr>
        <w:tabs>
          <w:tab w:val="left" w:pos="720"/>
          <w:tab w:val="left" w:pos="2880"/>
        </w:tabs>
        <w:jc w:val="center"/>
        <w:rPr>
          <w:sz w:val="28"/>
          <w:szCs w:val="28"/>
        </w:rPr>
      </w:pPr>
      <w:r w:rsidRPr="005D5CFA">
        <w:rPr>
          <w:sz w:val="28"/>
          <w:szCs w:val="28"/>
        </w:rPr>
        <w:t>♦♦♦   ♦♦♦   ♦♦♦   ♦♦♦   ♦♦♦</w:t>
      </w:r>
    </w:p>
    <w:p w:rsidR="00BD42A2" w:rsidRPr="005D5CFA" w:rsidRDefault="00BD42A2" w:rsidP="00BD42A2">
      <w:pPr>
        <w:pStyle w:val="ListParagraph"/>
        <w:tabs>
          <w:tab w:val="left" w:pos="1440"/>
        </w:tabs>
        <w:ind w:left="0"/>
        <w:jc w:val="both"/>
        <w:rPr>
          <w:rFonts w:ascii="Arial" w:hAnsi="Arial" w:cs="Arial"/>
          <w:sz w:val="22"/>
          <w:szCs w:val="22"/>
        </w:rPr>
      </w:pPr>
    </w:p>
    <w:p w:rsidR="00BD42A2" w:rsidRDefault="00506B79" w:rsidP="00BD42A2">
      <w:pPr>
        <w:pStyle w:val="ListParagraph"/>
        <w:tabs>
          <w:tab w:val="left" w:pos="1440"/>
        </w:tabs>
        <w:ind w:left="0"/>
        <w:jc w:val="both"/>
        <w:rPr>
          <w:rFonts w:ascii="Arial" w:hAnsi="Arial" w:cs="Arial"/>
          <w:sz w:val="22"/>
          <w:szCs w:val="22"/>
        </w:rPr>
      </w:pPr>
      <w:r>
        <w:rPr>
          <w:rFonts w:ascii="Arial" w:hAnsi="Arial" w:cs="Arial"/>
          <w:sz w:val="22"/>
          <w:szCs w:val="22"/>
        </w:rPr>
        <w:tab/>
        <w:t>The Council reviewed a proposal f</w:t>
      </w:r>
      <w:r w:rsidR="00A77AC5">
        <w:rPr>
          <w:rFonts w:ascii="Arial" w:hAnsi="Arial" w:cs="Arial"/>
          <w:sz w:val="22"/>
          <w:szCs w:val="22"/>
        </w:rPr>
        <w:t>or a new budget process and the 2017 budget calendar</w:t>
      </w:r>
      <w:r>
        <w:rPr>
          <w:rFonts w:ascii="Arial" w:hAnsi="Arial" w:cs="Arial"/>
          <w:sz w:val="22"/>
          <w:szCs w:val="22"/>
        </w:rPr>
        <w:t>.</w:t>
      </w:r>
    </w:p>
    <w:p w:rsidR="00506B79" w:rsidRDefault="00506B79" w:rsidP="00BD42A2">
      <w:pPr>
        <w:pStyle w:val="ListParagraph"/>
        <w:tabs>
          <w:tab w:val="left" w:pos="1440"/>
        </w:tabs>
        <w:ind w:left="0"/>
        <w:jc w:val="both"/>
        <w:rPr>
          <w:rFonts w:ascii="Arial" w:hAnsi="Arial" w:cs="Arial"/>
          <w:sz w:val="22"/>
          <w:szCs w:val="22"/>
        </w:rPr>
      </w:pPr>
    </w:p>
    <w:p w:rsidR="00506B79" w:rsidRDefault="00506B79" w:rsidP="00506B79">
      <w:pPr>
        <w:tabs>
          <w:tab w:val="left" w:pos="720"/>
          <w:tab w:val="left" w:pos="144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Council Member </w:t>
      </w:r>
      <w:r w:rsidR="000B2108">
        <w:rPr>
          <w:rFonts w:ascii="Arial" w:hAnsi="Arial" w:cs="Arial"/>
          <w:sz w:val="22"/>
          <w:szCs w:val="22"/>
        </w:rPr>
        <w:t>Bradshaw</w:t>
      </w:r>
      <w:r>
        <w:rPr>
          <w:rFonts w:ascii="Arial" w:hAnsi="Arial" w:cs="Arial"/>
          <w:sz w:val="22"/>
          <w:szCs w:val="22"/>
        </w:rPr>
        <w:t xml:space="preserve">, seconded by Council Member </w:t>
      </w:r>
      <w:r w:rsidR="000B2108">
        <w:rPr>
          <w:rFonts w:ascii="Arial" w:hAnsi="Arial" w:cs="Arial"/>
          <w:sz w:val="22"/>
          <w:szCs w:val="22"/>
        </w:rPr>
        <w:t>Jensen</w:t>
      </w:r>
      <w:r>
        <w:rPr>
          <w:rFonts w:ascii="Arial" w:hAnsi="Arial" w:cs="Arial"/>
          <w:sz w:val="22"/>
          <w:szCs w:val="22"/>
        </w:rPr>
        <w:t xml:space="preserve">, moved to ratify the vote taken in the Committee of the Whole meeting.  [Council Member </w:t>
      </w:r>
      <w:r w:rsidR="00A77AC5">
        <w:rPr>
          <w:rFonts w:ascii="Arial" w:hAnsi="Arial" w:cs="Arial"/>
          <w:sz w:val="22"/>
          <w:szCs w:val="22"/>
        </w:rPr>
        <w:t>Snelgrove</w:t>
      </w:r>
      <w:r>
        <w:rPr>
          <w:rFonts w:ascii="Arial" w:hAnsi="Arial" w:cs="Arial"/>
          <w:sz w:val="22"/>
          <w:szCs w:val="22"/>
        </w:rPr>
        <w:t xml:space="preserve">, seconded by Council Member </w:t>
      </w:r>
      <w:r w:rsidR="00A77AC5">
        <w:rPr>
          <w:rFonts w:ascii="Arial" w:hAnsi="Arial" w:cs="Arial"/>
          <w:sz w:val="22"/>
          <w:szCs w:val="22"/>
        </w:rPr>
        <w:t>DeBry</w:t>
      </w:r>
      <w:r>
        <w:rPr>
          <w:rFonts w:ascii="Arial" w:hAnsi="Arial" w:cs="Arial"/>
          <w:sz w:val="22"/>
          <w:szCs w:val="22"/>
        </w:rPr>
        <w:t xml:space="preserve">, moved to approve the </w:t>
      </w:r>
      <w:r w:rsidR="00A77AC5">
        <w:rPr>
          <w:rFonts w:ascii="Arial" w:hAnsi="Arial" w:cs="Arial"/>
          <w:sz w:val="22"/>
          <w:szCs w:val="22"/>
        </w:rPr>
        <w:t>budget process changes and the budget calendar as outlined, and forward the matter</w:t>
      </w:r>
      <w:r>
        <w:rPr>
          <w:rFonts w:ascii="Arial" w:hAnsi="Arial" w:cs="Arial"/>
          <w:sz w:val="22"/>
          <w:szCs w:val="22"/>
        </w:rPr>
        <w:t xml:space="preserve"> to the 4:00 p.m. Council meeting for formal consideration.  The motion passed unanimously.]  The Council motion passed unanimously, showing that all Council Members present voted “Aye.”</w:t>
      </w:r>
    </w:p>
    <w:p w:rsidR="00506B79" w:rsidRPr="00353356" w:rsidRDefault="00506B79" w:rsidP="00506B79">
      <w:pPr>
        <w:tabs>
          <w:tab w:val="left" w:pos="720"/>
          <w:tab w:val="left" w:pos="1440"/>
        </w:tabs>
        <w:jc w:val="both"/>
        <w:rPr>
          <w:rFonts w:ascii="Arial" w:hAnsi="Arial" w:cs="Arial"/>
          <w:sz w:val="22"/>
          <w:szCs w:val="22"/>
        </w:rPr>
      </w:pPr>
    </w:p>
    <w:p w:rsidR="00BD42A2" w:rsidRPr="00BD42A2" w:rsidRDefault="00BD42A2" w:rsidP="00BD42A2">
      <w:pPr>
        <w:tabs>
          <w:tab w:val="left" w:pos="720"/>
          <w:tab w:val="left" w:pos="2880"/>
        </w:tabs>
        <w:jc w:val="center"/>
        <w:rPr>
          <w:sz w:val="28"/>
          <w:szCs w:val="28"/>
        </w:rPr>
      </w:pPr>
      <w:r w:rsidRPr="00BD42A2">
        <w:rPr>
          <w:sz w:val="28"/>
          <w:szCs w:val="28"/>
        </w:rPr>
        <w:t>♦♦♦   ♦♦♦   ♦♦♦   ♦♦♦   ♦♦♦</w:t>
      </w:r>
    </w:p>
    <w:p w:rsidR="002C33C2" w:rsidRPr="00751D0E" w:rsidRDefault="002C33C2" w:rsidP="00751D0E">
      <w:pPr>
        <w:pStyle w:val="ListParagraph"/>
        <w:tabs>
          <w:tab w:val="left" w:pos="1440"/>
        </w:tabs>
        <w:ind w:left="0"/>
        <w:jc w:val="both"/>
        <w:rPr>
          <w:rFonts w:ascii="Arial" w:hAnsi="Arial" w:cs="Arial"/>
          <w:sz w:val="22"/>
          <w:szCs w:val="22"/>
        </w:rPr>
      </w:pPr>
    </w:p>
    <w:p w:rsidR="00751D0E" w:rsidRPr="00751D0E" w:rsidRDefault="00751D0E" w:rsidP="00751D0E">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51D0E">
        <w:rPr>
          <w:rFonts w:ascii="Arial" w:hAnsi="Arial" w:cs="Arial"/>
          <w:sz w:val="22"/>
          <w:szCs w:val="22"/>
        </w:rPr>
        <w:tab/>
        <w:t xml:space="preserve">Mr. </w:t>
      </w:r>
      <w:smartTag w:uri="urn:schemas-microsoft-com:office:smarttags" w:element="PersonName">
        <w:r w:rsidRPr="00751D0E">
          <w:rPr>
            <w:rFonts w:ascii="Arial" w:hAnsi="Arial" w:cs="Arial"/>
            <w:sz w:val="22"/>
            <w:szCs w:val="22"/>
          </w:rPr>
          <w:t>Seth Jarvis</w:t>
        </w:r>
      </w:smartTag>
      <w:r w:rsidRPr="00751D0E">
        <w:rPr>
          <w:rFonts w:ascii="Arial" w:hAnsi="Arial" w:cs="Arial"/>
          <w:sz w:val="22"/>
          <w:szCs w:val="22"/>
        </w:rPr>
        <w:t>, Director, Clark Planetarium, submitted a letter advising that Orbital ATK has offered to donate $250,000 over a five-year period to the Clark Planetarium to be exchanged for naming rights to the Space Exploration Gallery, as well as 1,000 theatre tickets for employees, an annual gala table with recognition, and a corporate star party.</w:t>
      </w:r>
    </w:p>
    <w:p w:rsidR="00751D0E" w:rsidRPr="00751D0E" w:rsidRDefault="00751D0E" w:rsidP="00751D0E">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F131E" w:rsidRDefault="00751D0E" w:rsidP="00751D0E">
      <w:pPr>
        <w:tabs>
          <w:tab w:val="left" w:pos="720"/>
          <w:tab w:val="left" w:pos="144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Pr="00751D0E">
        <w:rPr>
          <w:rFonts w:ascii="Arial" w:hAnsi="Arial" w:cs="Arial"/>
          <w:sz w:val="22"/>
          <w:szCs w:val="22"/>
        </w:rPr>
        <w:t xml:space="preserve">Council Member </w:t>
      </w:r>
      <w:r w:rsidR="000B2108">
        <w:rPr>
          <w:rFonts w:ascii="Arial" w:hAnsi="Arial" w:cs="Arial"/>
          <w:sz w:val="22"/>
          <w:szCs w:val="22"/>
        </w:rPr>
        <w:t>Bradshaw</w:t>
      </w:r>
      <w:r w:rsidRPr="00751D0E">
        <w:rPr>
          <w:rFonts w:ascii="Arial" w:hAnsi="Arial" w:cs="Arial"/>
          <w:sz w:val="22"/>
          <w:szCs w:val="22"/>
        </w:rPr>
        <w:t xml:space="preserve">, seconded by Council Member </w:t>
      </w:r>
      <w:r w:rsidR="000B2108">
        <w:rPr>
          <w:rFonts w:ascii="Arial" w:hAnsi="Arial" w:cs="Arial"/>
          <w:sz w:val="22"/>
          <w:szCs w:val="22"/>
        </w:rPr>
        <w:t>Jensen</w:t>
      </w:r>
      <w:r w:rsidRPr="00751D0E">
        <w:rPr>
          <w:rFonts w:ascii="Arial" w:hAnsi="Arial" w:cs="Arial"/>
          <w:sz w:val="22"/>
          <w:szCs w:val="22"/>
        </w:rPr>
        <w:t xml:space="preserve">, moved to ratify the vote taken in the Committee of the Whole meeting.  [Council Member </w:t>
      </w:r>
      <w:r w:rsidR="00681C20">
        <w:rPr>
          <w:rFonts w:ascii="Arial" w:hAnsi="Arial" w:cs="Arial"/>
          <w:sz w:val="22"/>
          <w:szCs w:val="22"/>
        </w:rPr>
        <w:t>Bradley</w:t>
      </w:r>
      <w:r w:rsidRPr="00751D0E">
        <w:rPr>
          <w:rFonts w:ascii="Arial" w:hAnsi="Arial" w:cs="Arial"/>
          <w:sz w:val="22"/>
          <w:szCs w:val="22"/>
        </w:rPr>
        <w:t xml:space="preserve">, seconded by Council Member </w:t>
      </w:r>
      <w:r w:rsidR="00681C20">
        <w:rPr>
          <w:rFonts w:ascii="Arial" w:hAnsi="Arial" w:cs="Arial"/>
          <w:sz w:val="22"/>
          <w:szCs w:val="22"/>
        </w:rPr>
        <w:t>Jensen</w:t>
      </w:r>
      <w:r w:rsidRPr="00751D0E">
        <w:rPr>
          <w:rFonts w:ascii="Arial" w:hAnsi="Arial" w:cs="Arial"/>
          <w:sz w:val="22"/>
          <w:szCs w:val="22"/>
        </w:rPr>
        <w:t xml:space="preserve">, moved to accept the gift and forward it to the 4:00 p.m. Council meeting for formal consideration.  The motion passed unanimously.]  The Council motion passed unanimously, authorizing the Chair to sign the Declaration of Gift Form and </w:t>
      </w:r>
    </w:p>
    <w:p w:rsidR="00DF131E" w:rsidRDefault="00DF131E" w:rsidP="00751D0E">
      <w:pPr>
        <w:tabs>
          <w:tab w:val="left" w:pos="720"/>
          <w:tab w:val="left" w:pos="1440"/>
        </w:tabs>
        <w:jc w:val="both"/>
        <w:rPr>
          <w:rFonts w:ascii="Arial" w:hAnsi="Arial" w:cs="Arial"/>
          <w:sz w:val="22"/>
          <w:szCs w:val="22"/>
        </w:rPr>
      </w:pPr>
    </w:p>
    <w:p w:rsidR="00751D0E" w:rsidRPr="00751D0E" w:rsidRDefault="00751D0E" w:rsidP="00751D0E">
      <w:pPr>
        <w:tabs>
          <w:tab w:val="left" w:pos="720"/>
          <w:tab w:val="left" w:pos="1440"/>
        </w:tabs>
        <w:jc w:val="both"/>
        <w:rPr>
          <w:rFonts w:ascii="Arial" w:hAnsi="Arial" w:cs="Arial"/>
          <w:sz w:val="22"/>
          <w:szCs w:val="22"/>
        </w:rPr>
      </w:pPr>
      <w:proofErr w:type="gramStart"/>
      <w:r w:rsidRPr="00751D0E">
        <w:rPr>
          <w:rFonts w:ascii="Arial" w:hAnsi="Arial" w:cs="Arial"/>
          <w:sz w:val="22"/>
          <w:szCs w:val="22"/>
        </w:rPr>
        <w:lastRenderedPageBreak/>
        <w:t>directing</w:t>
      </w:r>
      <w:proofErr w:type="gramEnd"/>
      <w:r w:rsidRPr="00751D0E">
        <w:rPr>
          <w:rFonts w:ascii="Arial" w:hAnsi="Arial" w:cs="Arial"/>
          <w:sz w:val="22"/>
          <w:szCs w:val="22"/>
        </w:rPr>
        <w:t xml:space="preserve"> the County Clerk to attest his signature and forward it to Orbital ATK, showing that all Council Members present voted “Aye.”</w:t>
      </w:r>
    </w:p>
    <w:p w:rsidR="002C33C2" w:rsidRPr="00BD42A2" w:rsidRDefault="002C33C2" w:rsidP="00BD42A2">
      <w:pPr>
        <w:pStyle w:val="ListParagraph"/>
        <w:tabs>
          <w:tab w:val="left" w:pos="1440"/>
        </w:tabs>
        <w:ind w:left="0"/>
        <w:jc w:val="both"/>
        <w:rPr>
          <w:rFonts w:ascii="Arial" w:hAnsi="Arial" w:cs="Arial"/>
          <w:sz w:val="22"/>
          <w:szCs w:val="22"/>
        </w:rPr>
      </w:pPr>
    </w:p>
    <w:p w:rsidR="00BD42A2" w:rsidRPr="007B4E4E" w:rsidRDefault="00BD42A2" w:rsidP="00BD42A2">
      <w:pPr>
        <w:tabs>
          <w:tab w:val="left" w:pos="720"/>
          <w:tab w:val="left" w:pos="2880"/>
        </w:tabs>
        <w:jc w:val="center"/>
        <w:rPr>
          <w:sz w:val="28"/>
          <w:szCs w:val="28"/>
        </w:rPr>
      </w:pPr>
      <w:r>
        <w:rPr>
          <w:sz w:val="28"/>
          <w:szCs w:val="28"/>
        </w:rPr>
        <w:t>♦♦♦   ♦♦♦   ♦♦♦   ♦♦♦   ♦♦♦</w:t>
      </w:r>
    </w:p>
    <w:p w:rsidR="002C33C2" w:rsidRPr="00BD42A2" w:rsidRDefault="002C33C2" w:rsidP="00BD42A2">
      <w:pPr>
        <w:tabs>
          <w:tab w:val="left" w:pos="1440"/>
        </w:tabs>
        <w:jc w:val="both"/>
        <w:rPr>
          <w:rFonts w:ascii="Arial" w:hAnsi="Arial" w:cs="Arial"/>
          <w:sz w:val="22"/>
          <w:szCs w:val="22"/>
        </w:rPr>
      </w:pPr>
    </w:p>
    <w:p w:rsidR="00042A07" w:rsidRPr="00BD42A2" w:rsidRDefault="008A0EF6" w:rsidP="00BD42A2">
      <w:pPr>
        <w:tabs>
          <w:tab w:val="left" w:pos="1440"/>
        </w:tabs>
        <w:jc w:val="both"/>
        <w:rPr>
          <w:rFonts w:ascii="Arial" w:hAnsi="Arial" w:cs="Arial"/>
          <w:sz w:val="22"/>
          <w:szCs w:val="22"/>
        </w:rPr>
      </w:pPr>
      <w:r w:rsidRPr="00BD42A2">
        <w:rPr>
          <w:rFonts w:ascii="Arial" w:hAnsi="Arial" w:cs="Arial"/>
          <w:sz w:val="22"/>
          <w:szCs w:val="22"/>
        </w:rPr>
        <w:tab/>
        <w:t xml:space="preserve">Mr. Rory Payne, Director, Facilities Management Division, submitted a letter </w:t>
      </w:r>
      <w:r w:rsidR="00042A07" w:rsidRPr="00BD42A2">
        <w:rPr>
          <w:rFonts w:ascii="Arial" w:hAnsi="Arial" w:cs="Arial"/>
          <w:sz w:val="22"/>
          <w:szCs w:val="22"/>
        </w:rPr>
        <w:t xml:space="preserve">requesting approval for an interim budget adjustment of </w:t>
      </w:r>
      <w:r w:rsidRPr="00BD42A2">
        <w:rPr>
          <w:rFonts w:ascii="Arial" w:hAnsi="Arial" w:cs="Arial"/>
          <w:sz w:val="22"/>
          <w:szCs w:val="22"/>
        </w:rPr>
        <w:t>$</w:t>
      </w:r>
      <w:r w:rsidR="00042A07" w:rsidRPr="00BD42A2">
        <w:rPr>
          <w:rFonts w:ascii="Arial" w:hAnsi="Arial" w:cs="Arial"/>
          <w:sz w:val="22"/>
          <w:szCs w:val="22"/>
        </w:rPr>
        <w:t xml:space="preserve">7,000 for the Magna Mantle Park parking lot.  This will entail transferring funds from another Magna Mantle Park project that has available funds.    </w:t>
      </w:r>
    </w:p>
    <w:p w:rsidR="002C33C2" w:rsidRPr="00BD42A2" w:rsidRDefault="002C33C2" w:rsidP="00BD42A2">
      <w:pPr>
        <w:pStyle w:val="ListParagraph"/>
        <w:tabs>
          <w:tab w:val="left" w:pos="1440"/>
        </w:tabs>
        <w:ind w:left="0"/>
        <w:jc w:val="both"/>
        <w:rPr>
          <w:rFonts w:ascii="Arial" w:hAnsi="Arial" w:cs="Arial"/>
          <w:sz w:val="22"/>
          <w:szCs w:val="22"/>
        </w:rPr>
      </w:pPr>
    </w:p>
    <w:p w:rsidR="00BD42A2" w:rsidRPr="001C355C" w:rsidRDefault="00BD42A2" w:rsidP="00BD42A2">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F86028" w:rsidRPr="00BD42A2" w:rsidRDefault="00F86028" w:rsidP="00BD42A2">
      <w:pPr>
        <w:tabs>
          <w:tab w:val="left" w:pos="1440"/>
        </w:tabs>
        <w:jc w:val="both"/>
        <w:rPr>
          <w:rFonts w:ascii="Arial" w:hAnsi="Arial" w:cs="Arial"/>
          <w:sz w:val="22"/>
          <w:szCs w:val="22"/>
        </w:rPr>
      </w:pPr>
    </w:p>
    <w:p w:rsidR="00F86028" w:rsidRPr="00BD42A2" w:rsidRDefault="00BD42A2" w:rsidP="00BD42A2">
      <w:pPr>
        <w:tabs>
          <w:tab w:val="left" w:pos="1440"/>
        </w:tabs>
        <w:jc w:val="both"/>
        <w:rPr>
          <w:rFonts w:ascii="Arial" w:hAnsi="Arial" w:cs="Arial"/>
          <w:sz w:val="22"/>
          <w:szCs w:val="22"/>
        </w:rPr>
      </w:pPr>
      <w:r w:rsidRPr="00BD42A2">
        <w:rPr>
          <w:rFonts w:ascii="Arial" w:hAnsi="Arial" w:cs="Arial"/>
          <w:sz w:val="22"/>
          <w:szCs w:val="22"/>
        </w:rPr>
        <w:tab/>
      </w:r>
      <w:r w:rsidR="00F86028" w:rsidRPr="00BD42A2">
        <w:rPr>
          <w:rFonts w:ascii="Arial" w:hAnsi="Arial" w:cs="Arial"/>
          <w:sz w:val="22"/>
          <w:szCs w:val="22"/>
        </w:rPr>
        <w:t xml:space="preserve">Ms. Kele Griffone, Director, Criminal Justice Services Division, </w:t>
      </w:r>
      <w:r w:rsidR="00042A07" w:rsidRPr="00BD42A2">
        <w:rPr>
          <w:rFonts w:ascii="Arial" w:hAnsi="Arial" w:cs="Arial"/>
          <w:sz w:val="22"/>
          <w:szCs w:val="22"/>
        </w:rPr>
        <w:t xml:space="preserve">submitted a letter requesting approval for an interim budget adjustment </w:t>
      </w:r>
      <w:r w:rsidR="00F86028" w:rsidRPr="00BD42A2">
        <w:rPr>
          <w:rFonts w:ascii="Arial" w:hAnsi="Arial" w:cs="Arial"/>
          <w:sz w:val="22"/>
          <w:szCs w:val="22"/>
        </w:rPr>
        <w:t xml:space="preserve">to reclassify a Clinical Services Director 32 to a Service Manager 31 to focus on the Drug Court and Treatment Program.  </w:t>
      </w:r>
    </w:p>
    <w:p w:rsidR="00F86028" w:rsidRPr="00BD42A2" w:rsidRDefault="00F86028" w:rsidP="00BD42A2">
      <w:pPr>
        <w:tabs>
          <w:tab w:val="left" w:pos="1440"/>
        </w:tabs>
        <w:jc w:val="both"/>
        <w:rPr>
          <w:rFonts w:ascii="Arial" w:hAnsi="Arial" w:cs="Arial"/>
          <w:sz w:val="22"/>
          <w:szCs w:val="22"/>
        </w:rPr>
      </w:pPr>
    </w:p>
    <w:p w:rsidR="00BD42A2" w:rsidRPr="001C355C" w:rsidRDefault="00BD42A2" w:rsidP="00BD42A2">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CC516B" w:rsidRPr="00BD42A2" w:rsidRDefault="00CC516B" w:rsidP="00BD42A2">
      <w:pPr>
        <w:tabs>
          <w:tab w:val="left" w:pos="1440"/>
        </w:tabs>
        <w:jc w:val="both"/>
        <w:rPr>
          <w:rFonts w:ascii="Arial" w:hAnsi="Arial" w:cs="Arial"/>
          <w:sz w:val="22"/>
          <w:szCs w:val="22"/>
        </w:rPr>
      </w:pPr>
    </w:p>
    <w:p w:rsidR="00CC516B" w:rsidRPr="00BD42A2" w:rsidRDefault="00BD42A2" w:rsidP="00BD42A2">
      <w:pPr>
        <w:tabs>
          <w:tab w:val="left" w:pos="1440"/>
        </w:tabs>
        <w:jc w:val="both"/>
        <w:rPr>
          <w:rFonts w:ascii="Arial" w:hAnsi="Arial" w:cs="Arial"/>
          <w:sz w:val="22"/>
          <w:szCs w:val="22"/>
        </w:rPr>
      </w:pPr>
      <w:r w:rsidRPr="00BD42A2">
        <w:rPr>
          <w:rFonts w:ascii="Arial" w:hAnsi="Arial" w:cs="Arial"/>
          <w:sz w:val="22"/>
          <w:szCs w:val="22"/>
        </w:rPr>
        <w:tab/>
      </w:r>
      <w:r w:rsidR="00CC516B" w:rsidRPr="00BD42A2">
        <w:rPr>
          <w:rFonts w:ascii="Arial" w:hAnsi="Arial" w:cs="Arial"/>
          <w:sz w:val="22"/>
          <w:szCs w:val="22"/>
        </w:rPr>
        <w:t>Mr. Martin Jensen, Director, Parks and Recreation Division, submitted a letter requesting approval for an interim budget adjustment of $22,155 received from the Jordan River Foundation for the design fabrication and installation of signage along the Jordan River Trail implementing the vision outlined in the Blueprint Jordan River.</w:t>
      </w:r>
    </w:p>
    <w:p w:rsidR="00CC516B" w:rsidRDefault="00CC516B" w:rsidP="00BD42A2">
      <w:pPr>
        <w:tabs>
          <w:tab w:val="left" w:pos="1440"/>
        </w:tabs>
        <w:jc w:val="both"/>
        <w:rPr>
          <w:rFonts w:ascii="Arial" w:hAnsi="Arial" w:cs="Arial"/>
          <w:sz w:val="22"/>
          <w:szCs w:val="22"/>
        </w:rPr>
      </w:pPr>
    </w:p>
    <w:p w:rsidR="00BD42A2" w:rsidRPr="001C355C" w:rsidRDefault="00BD42A2" w:rsidP="00BD42A2">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CC516B" w:rsidRPr="00BD42A2" w:rsidRDefault="00CC516B" w:rsidP="00BD42A2">
      <w:pPr>
        <w:tabs>
          <w:tab w:val="left" w:pos="1440"/>
        </w:tabs>
        <w:jc w:val="both"/>
        <w:rPr>
          <w:rFonts w:ascii="Arial" w:hAnsi="Arial" w:cs="Arial"/>
          <w:sz w:val="22"/>
          <w:szCs w:val="22"/>
        </w:rPr>
      </w:pPr>
    </w:p>
    <w:p w:rsidR="00EF5484" w:rsidRPr="00BD42A2" w:rsidRDefault="00BD42A2" w:rsidP="00BD42A2">
      <w:pPr>
        <w:tabs>
          <w:tab w:val="left" w:pos="1440"/>
        </w:tabs>
        <w:jc w:val="both"/>
        <w:rPr>
          <w:rFonts w:ascii="Arial" w:hAnsi="Arial" w:cs="Arial"/>
          <w:sz w:val="22"/>
          <w:szCs w:val="22"/>
        </w:rPr>
      </w:pPr>
      <w:r w:rsidRPr="00BD42A2">
        <w:rPr>
          <w:rFonts w:ascii="Arial" w:hAnsi="Arial" w:cs="Arial"/>
          <w:sz w:val="22"/>
          <w:szCs w:val="22"/>
        </w:rPr>
        <w:tab/>
      </w:r>
      <w:r w:rsidR="00CC516B" w:rsidRPr="00BD42A2">
        <w:rPr>
          <w:rFonts w:ascii="Arial" w:hAnsi="Arial" w:cs="Arial"/>
          <w:sz w:val="22"/>
          <w:szCs w:val="22"/>
        </w:rPr>
        <w:t xml:space="preserve">Mr. Martin Jensen, Director, Parks and Recreation Division, </w:t>
      </w:r>
      <w:r w:rsidR="00042A07" w:rsidRPr="00BD42A2">
        <w:rPr>
          <w:rFonts w:ascii="Arial" w:hAnsi="Arial" w:cs="Arial"/>
          <w:sz w:val="22"/>
          <w:szCs w:val="22"/>
        </w:rPr>
        <w:t xml:space="preserve">submitted a letter requesting approval for an interim budget adjustment of </w:t>
      </w:r>
      <w:r w:rsidR="00EF5484" w:rsidRPr="00BD42A2">
        <w:rPr>
          <w:rFonts w:ascii="Arial" w:hAnsi="Arial" w:cs="Arial"/>
          <w:sz w:val="22"/>
          <w:szCs w:val="22"/>
        </w:rPr>
        <w:t>$19,718 to repair the flooring in the Dimple Dell Recreation Fitness Room.  This will entail transferring funds from a completed project with available budget.</w:t>
      </w:r>
    </w:p>
    <w:p w:rsidR="00D84F03" w:rsidRPr="00BD42A2" w:rsidRDefault="00D84F03" w:rsidP="00BD42A2">
      <w:pPr>
        <w:tabs>
          <w:tab w:val="left" w:pos="1440"/>
        </w:tabs>
        <w:jc w:val="both"/>
        <w:rPr>
          <w:rFonts w:ascii="Arial" w:hAnsi="Arial" w:cs="Arial"/>
          <w:bCs/>
          <w:color w:val="000000"/>
          <w:sz w:val="22"/>
          <w:szCs w:val="22"/>
        </w:rPr>
      </w:pPr>
    </w:p>
    <w:p w:rsidR="00E316B9" w:rsidRPr="00BD42A2" w:rsidRDefault="00E316B9" w:rsidP="00BD42A2">
      <w:pPr>
        <w:tabs>
          <w:tab w:val="left" w:pos="1440"/>
          <w:tab w:val="left" w:pos="2880"/>
        </w:tabs>
        <w:jc w:val="both"/>
        <w:rPr>
          <w:rFonts w:ascii="Arial" w:hAnsi="Arial" w:cs="Arial"/>
          <w:sz w:val="22"/>
          <w:szCs w:val="22"/>
        </w:rPr>
      </w:pPr>
      <w:r w:rsidRPr="00BD42A2">
        <w:rPr>
          <w:rFonts w:ascii="Arial" w:hAnsi="Arial" w:cs="Arial"/>
          <w:b/>
          <w:sz w:val="22"/>
          <w:szCs w:val="22"/>
        </w:rPr>
        <w:tab/>
      </w:r>
      <w:r w:rsidRPr="00BD42A2">
        <w:rPr>
          <w:rFonts w:ascii="Arial" w:hAnsi="Arial" w:cs="Arial"/>
          <w:sz w:val="22"/>
          <w:szCs w:val="22"/>
        </w:rPr>
        <w:t xml:space="preserve">Council Member </w:t>
      </w:r>
      <w:r w:rsidR="000B2108">
        <w:rPr>
          <w:rFonts w:ascii="Arial" w:hAnsi="Arial" w:cs="Arial"/>
          <w:sz w:val="22"/>
          <w:szCs w:val="22"/>
        </w:rPr>
        <w:t>Bradshaw</w:t>
      </w:r>
      <w:r w:rsidRPr="00BD42A2">
        <w:rPr>
          <w:rFonts w:ascii="Arial" w:hAnsi="Arial" w:cs="Arial"/>
          <w:sz w:val="22"/>
          <w:szCs w:val="22"/>
        </w:rPr>
        <w:t xml:space="preserve">, seconded by Council Member </w:t>
      </w:r>
      <w:r w:rsidR="000B2108">
        <w:rPr>
          <w:rFonts w:ascii="Arial" w:hAnsi="Arial" w:cs="Arial"/>
          <w:sz w:val="22"/>
          <w:szCs w:val="22"/>
        </w:rPr>
        <w:t>Jensen</w:t>
      </w:r>
      <w:r w:rsidRPr="00BD42A2">
        <w:rPr>
          <w:rFonts w:ascii="Arial" w:hAnsi="Arial" w:cs="Arial"/>
          <w:sz w:val="22"/>
          <w:szCs w:val="22"/>
        </w:rPr>
        <w:t>, moved to ratify the vote taken in the Committee of the W</w:t>
      </w:r>
      <w:r w:rsidR="00A77AC5">
        <w:rPr>
          <w:rFonts w:ascii="Arial" w:hAnsi="Arial" w:cs="Arial"/>
          <w:sz w:val="22"/>
          <w:szCs w:val="22"/>
        </w:rPr>
        <w:t>hole meeting.  [Council Member Jensen</w:t>
      </w:r>
      <w:r w:rsidRPr="00BD42A2">
        <w:rPr>
          <w:rFonts w:ascii="Arial" w:hAnsi="Arial" w:cs="Arial"/>
          <w:sz w:val="22"/>
          <w:szCs w:val="22"/>
        </w:rPr>
        <w:t xml:space="preserve">, seconded by Council Member </w:t>
      </w:r>
      <w:r w:rsidR="00A77AC5">
        <w:rPr>
          <w:rFonts w:ascii="Arial" w:hAnsi="Arial" w:cs="Arial"/>
          <w:sz w:val="22"/>
          <w:szCs w:val="22"/>
        </w:rPr>
        <w:t>Newton</w:t>
      </w:r>
      <w:r w:rsidRPr="00BD42A2">
        <w:rPr>
          <w:rFonts w:ascii="Arial" w:hAnsi="Arial" w:cs="Arial"/>
          <w:sz w:val="22"/>
          <w:szCs w:val="22"/>
        </w:rPr>
        <w:t xml:space="preserve">, moved to approve the requests and forward them to the 4:00 p.m. Council meeting for formal consideration.  The motion passed unanimously.]  The Council motion passed unanimously, authorizing the County Chief Financial Officer to </w:t>
      </w:r>
      <w:proofErr w:type="gramStart"/>
      <w:r w:rsidRPr="00BD42A2">
        <w:rPr>
          <w:rFonts w:ascii="Arial" w:hAnsi="Arial" w:cs="Arial"/>
          <w:sz w:val="22"/>
          <w:szCs w:val="22"/>
        </w:rPr>
        <w:t>effect</w:t>
      </w:r>
      <w:proofErr w:type="gramEnd"/>
      <w:r w:rsidRPr="00BD42A2">
        <w:rPr>
          <w:rFonts w:ascii="Arial" w:hAnsi="Arial" w:cs="Arial"/>
          <w:sz w:val="22"/>
          <w:szCs w:val="22"/>
        </w:rPr>
        <w:t xml:space="preserve"> the same, showing that all Council Members present voted “Aye.”</w:t>
      </w:r>
    </w:p>
    <w:p w:rsidR="00E316B9" w:rsidRPr="00BD42A2" w:rsidRDefault="00E316B9" w:rsidP="00BD42A2">
      <w:pPr>
        <w:tabs>
          <w:tab w:val="left" w:pos="1440"/>
        </w:tabs>
        <w:jc w:val="both"/>
        <w:rPr>
          <w:rFonts w:ascii="Arial" w:hAnsi="Arial" w:cs="Arial"/>
          <w:sz w:val="22"/>
          <w:szCs w:val="22"/>
        </w:rPr>
      </w:pPr>
    </w:p>
    <w:p w:rsidR="00667AF1" w:rsidRDefault="006C58E9">
      <w:pPr>
        <w:tabs>
          <w:tab w:val="left" w:pos="720"/>
          <w:tab w:val="left" w:pos="2880"/>
        </w:tabs>
        <w:jc w:val="center"/>
        <w:rPr>
          <w:sz w:val="28"/>
          <w:szCs w:val="28"/>
        </w:rPr>
      </w:pPr>
      <w:r>
        <w:rPr>
          <w:sz w:val="28"/>
          <w:szCs w:val="28"/>
        </w:rPr>
        <w:t>♦♦♦   ♦♦♦   ♦♦♦   ♦♦♦   ♦♦♦</w:t>
      </w:r>
    </w:p>
    <w:p w:rsidR="002C33C2" w:rsidRPr="00EC272A" w:rsidRDefault="002C33C2" w:rsidP="00EC272A">
      <w:pPr>
        <w:tabs>
          <w:tab w:val="left" w:pos="1440"/>
        </w:tabs>
        <w:jc w:val="both"/>
        <w:rPr>
          <w:rFonts w:ascii="Arial" w:eastAsia="Calibri" w:hAnsi="Arial" w:cs="Arial"/>
          <w:b/>
          <w:sz w:val="22"/>
          <w:szCs w:val="22"/>
          <w:u w:val="single"/>
        </w:rPr>
      </w:pPr>
    </w:p>
    <w:p w:rsidR="00BE2923" w:rsidRPr="00EC272A" w:rsidRDefault="00BE2923" w:rsidP="00EC272A">
      <w:pPr>
        <w:tabs>
          <w:tab w:val="left" w:pos="1440"/>
        </w:tabs>
        <w:jc w:val="both"/>
        <w:rPr>
          <w:rFonts w:ascii="Arial" w:hAnsi="Arial" w:cs="Arial"/>
          <w:bCs/>
          <w:sz w:val="22"/>
          <w:szCs w:val="22"/>
        </w:rPr>
      </w:pPr>
      <w:r w:rsidRPr="00EC272A">
        <w:rPr>
          <w:rFonts w:ascii="Arial" w:hAnsi="Arial" w:cs="Arial"/>
          <w:b/>
          <w:bCs/>
          <w:sz w:val="22"/>
          <w:szCs w:val="22"/>
        </w:rPr>
        <w:tab/>
        <w:t>Mr. Tom Zumbado</w:t>
      </w:r>
      <w:r w:rsidRPr="00EC272A">
        <w:rPr>
          <w:rFonts w:ascii="Arial" w:hAnsi="Arial" w:cs="Arial"/>
          <w:bCs/>
          <w:sz w:val="22"/>
          <w:szCs w:val="22"/>
        </w:rPr>
        <w:t>, Planning &amp; Development Services Division, reviewed the following rezoning application:  (</w:t>
      </w:r>
      <w:hyperlink r:id="rId10" w:tooltip="7/12/2016 Council 4:25:11 PM" w:history="1">
        <w:r w:rsidR="00DA1A13" w:rsidRPr="00EC272A">
          <w:rPr>
            <w:rStyle w:val="Hyperlink"/>
            <w:rFonts w:ascii="Arial" w:hAnsi="Arial" w:cs="Arial"/>
            <w:sz w:val="22"/>
            <w:szCs w:val="22"/>
          </w:rPr>
          <w:t>4:25:11 PM</w:t>
        </w:r>
      </w:hyperlink>
      <w:r w:rsidRPr="00EC272A">
        <w:rPr>
          <w:rFonts w:ascii="Arial" w:hAnsi="Arial" w:cs="Arial"/>
          <w:bCs/>
          <w:sz w:val="22"/>
          <w:szCs w:val="22"/>
        </w:rPr>
        <w:t>)</w:t>
      </w:r>
    </w:p>
    <w:p w:rsidR="00BE2923" w:rsidRPr="00EC272A" w:rsidRDefault="00BE2923" w:rsidP="00EC272A">
      <w:pPr>
        <w:tabs>
          <w:tab w:val="left" w:pos="1440"/>
        </w:tabs>
        <w:jc w:val="both"/>
        <w:rPr>
          <w:rFonts w:ascii="Arial" w:hAnsi="Arial" w:cs="Arial"/>
          <w:b/>
          <w:bCs/>
          <w:sz w:val="22"/>
          <w:szCs w:val="22"/>
        </w:rPr>
      </w:pPr>
    </w:p>
    <w:p w:rsidR="00BE2923" w:rsidRPr="00EC272A" w:rsidRDefault="00BE2923" w:rsidP="00EC272A">
      <w:pPr>
        <w:tabs>
          <w:tab w:val="left" w:pos="1440"/>
        </w:tabs>
        <w:jc w:val="both"/>
        <w:rPr>
          <w:rFonts w:ascii="Arial" w:hAnsi="Arial" w:cs="Arial"/>
          <w:bCs/>
          <w:sz w:val="22"/>
          <w:szCs w:val="22"/>
        </w:rPr>
      </w:pPr>
      <w:r w:rsidRPr="00EC272A">
        <w:rPr>
          <w:rFonts w:ascii="Arial" w:hAnsi="Arial" w:cs="Arial"/>
          <w:bCs/>
          <w:sz w:val="22"/>
          <w:szCs w:val="22"/>
        </w:rPr>
        <w:tab/>
      </w:r>
      <w:r w:rsidRPr="00EC272A">
        <w:rPr>
          <w:rFonts w:ascii="Arial" w:hAnsi="Arial" w:cs="Arial"/>
          <w:bCs/>
          <w:sz w:val="22"/>
          <w:szCs w:val="22"/>
          <w:u w:val="single"/>
        </w:rPr>
        <w:t>Application #29663</w:t>
      </w:r>
      <w:r w:rsidRPr="00EC272A">
        <w:rPr>
          <w:rFonts w:ascii="Arial" w:hAnsi="Arial" w:cs="Arial"/>
          <w:bCs/>
          <w:sz w:val="22"/>
          <w:szCs w:val="22"/>
        </w:rPr>
        <w:t xml:space="preserve"> – </w:t>
      </w:r>
      <w:r w:rsidRPr="00EC272A">
        <w:rPr>
          <w:rFonts w:ascii="Arial" w:hAnsi="Arial" w:cs="Arial"/>
          <w:b/>
          <w:bCs/>
          <w:sz w:val="22"/>
          <w:szCs w:val="22"/>
        </w:rPr>
        <w:t xml:space="preserve">Jacob </w:t>
      </w:r>
      <w:proofErr w:type="spellStart"/>
      <w:r w:rsidRPr="00EC272A">
        <w:rPr>
          <w:rFonts w:ascii="Arial" w:hAnsi="Arial" w:cs="Arial"/>
          <w:b/>
          <w:bCs/>
          <w:sz w:val="22"/>
          <w:szCs w:val="22"/>
        </w:rPr>
        <w:t>Ballstaedt</w:t>
      </w:r>
      <w:proofErr w:type="spellEnd"/>
      <w:r w:rsidR="00F174FA" w:rsidRPr="00EC272A">
        <w:rPr>
          <w:rFonts w:ascii="Arial" w:hAnsi="Arial" w:cs="Arial"/>
          <w:b/>
          <w:bCs/>
          <w:sz w:val="22"/>
          <w:szCs w:val="22"/>
        </w:rPr>
        <w:t>,</w:t>
      </w:r>
      <w:r w:rsidR="00F174FA" w:rsidRPr="00EC272A">
        <w:rPr>
          <w:rFonts w:ascii="Arial" w:hAnsi="Arial" w:cs="Arial"/>
          <w:bCs/>
          <w:sz w:val="22"/>
          <w:szCs w:val="22"/>
        </w:rPr>
        <w:t xml:space="preserve"> representing </w:t>
      </w:r>
      <w:proofErr w:type="spellStart"/>
      <w:r w:rsidR="00F174FA" w:rsidRPr="00EC272A">
        <w:rPr>
          <w:rFonts w:ascii="Arial" w:hAnsi="Arial" w:cs="Arial"/>
          <w:bCs/>
          <w:sz w:val="22"/>
          <w:szCs w:val="22"/>
        </w:rPr>
        <w:t>Garbett</w:t>
      </w:r>
      <w:proofErr w:type="spellEnd"/>
      <w:r w:rsidR="00F174FA" w:rsidRPr="00EC272A">
        <w:rPr>
          <w:rFonts w:ascii="Arial" w:hAnsi="Arial" w:cs="Arial"/>
          <w:bCs/>
          <w:sz w:val="22"/>
          <w:szCs w:val="22"/>
        </w:rPr>
        <w:t xml:space="preserve"> Homes, is</w:t>
      </w:r>
      <w:r w:rsidR="00F174FA" w:rsidRPr="00EC272A">
        <w:rPr>
          <w:rFonts w:ascii="Arial" w:hAnsi="Arial" w:cs="Arial"/>
          <w:b/>
          <w:bCs/>
          <w:sz w:val="22"/>
          <w:szCs w:val="22"/>
        </w:rPr>
        <w:t xml:space="preserve"> </w:t>
      </w:r>
      <w:r w:rsidRPr="00EC272A">
        <w:rPr>
          <w:rFonts w:ascii="Arial" w:hAnsi="Arial" w:cs="Arial"/>
          <w:bCs/>
          <w:sz w:val="22"/>
          <w:szCs w:val="22"/>
        </w:rPr>
        <w:t xml:space="preserve">requesting to rezone property located at 3511 South 1100 East from an R-1-8 to an R-1-4 zone. </w:t>
      </w:r>
    </w:p>
    <w:p w:rsidR="00BE2923" w:rsidRPr="00EC272A" w:rsidRDefault="00BE2923" w:rsidP="00EC272A">
      <w:pPr>
        <w:tabs>
          <w:tab w:val="left" w:pos="1440"/>
        </w:tabs>
        <w:jc w:val="both"/>
        <w:rPr>
          <w:rFonts w:ascii="Arial" w:hAnsi="Arial" w:cs="Arial"/>
          <w:bCs/>
          <w:sz w:val="22"/>
          <w:szCs w:val="22"/>
        </w:rPr>
      </w:pPr>
    </w:p>
    <w:p w:rsidR="00811FA2" w:rsidRPr="00EC272A" w:rsidRDefault="00BE2923" w:rsidP="00EC272A">
      <w:pPr>
        <w:tabs>
          <w:tab w:val="left" w:pos="1440"/>
        </w:tabs>
        <w:jc w:val="both"/>
        <w:rPr>
          <w:rFonts w:ascii="Arial" w:hAnsi="Arial" w:cs="Arial"/>
          <w:bCs/>
          <w:sz w:val="22"/>
          <w:szCs w:val="22"/>
        </w:rPr>
      </w:pPr>
      <w:r w:rsidRPr="00EC272A">
        <w:rPr>
          <w:rFonts w:ascii="Arial" w:hAnsi="Arial" w:cs="Arial"/>
          <w:bCs/>
          <w:sz w:val="22"/>
          <w:szCs w:val="22"/>
        </w:rPr>
        <w:lastRenderedPageBreak/>
        <w:tab/>
      </w:r>
      <w:r w:rsidRPr="00EC272A">
        <w:rPr>
          <w:rFonts w:ascii="Arial" w:hAnsi="Arial" w:cs="Arial"/>
          <w:b/>
          <w:bCs/>
          <w:sz w:val="22"/>
          <w:szCs w:val="22"/>
        </w:rPr>
        <w:t>Mr. Zumbado</w:t>
      </w:r>
      <w:r w:rsidRPr="00EC272A">
        <w:rPr>
          <w:rFonts w:ascii="Arial" w:hAnsi="Arial" w:cs="Arial"/>
          <w:bCs/>
          <w:sz w:val="22"/>
          <w:szCs w:val="22"/>
        </w:rPr>
        <w:t xml:space="preserve"> stated </w:t>
      </w:r>
      <w:r w:rsidR="005A4817" w:rsidRPr="00EC272A">
        <w:rPr>
          <w:rFonts w:ascii="Arial" w:hAnsi="Arial" w:cs="Arial"/>
          <w:bCs/>
          <w:sz w:val="22"/>
          <w:szCs w:val="22"/>
        </w:rPr>
        <w:t xml:space="preserve">the proposed zone change </w:t>
      </w:r>
      <w:r w:rsidR="00811FA2" w:rsidRPr="00EC272A">
        <w:rPr>
          <w:rFonts w:ascii="Arial" w:hAnsi="Arial" w:cs="Arial"/>
          <w:bCs/>
          <w:sz w:val="22"/>
          <w:szCs w:val="22"/>
        </w:rPr>
        <w:t xml:space="preserve">area </w:t>
      </w:r>
      <w:r w:rsidR="005A4817" w:rsidRPr="00EC272A">
        <w:rPr>
          <w:rFonts w:ascii="Arial" w:hAnsi="Arial" w:cs="Arial"/>
          <w:bCs/>
          <w:sz w:val="22"/>
          <w:szCs w:val="22"/>
        </w:rPr>
        <w:t xml:space="preserve">is identified in the Millcreek General Plan as a stable area.  However, approval of this project may contribute to goals in the </w:t>
      </w:r>
      <w:r w:rsidR="00811FA2" w:rsidRPr="00EC272A">
        <w:rPr>
          <w:rFonts w:ascii="Arial" w:hAnsi="Arial" w:cs="Arial"/>
          <w:bCs/>
          <w:sz w:val="22"/>
          <w:szCs w:val="22"/>
        </w:rPr>
        <w:t>General Plan</w:t>
      </w:r>
      <w:r w:rsidR="00FE4D66">
        <w:rPr>
          <w:rFonts w:ascii="Arial" w:hAnsi="Arial" w:cs="Arial"/>
          <w:bCs/>
          <w:sz w:val="22"/>
          <w:szCs w:val="22"/>
        </w:rPr>
        <w:t>,</w:t>
      </w:r>
      <w:r w:rsidR="00811FA2" w:rsidRPr="00EC272A">
        <w:rPr>
          <w:rFonts w:ascii="Arial" w:hAnsi="Arial" w:cs="Arial"/>
          <w:bCs/>
          <w:sz w:val="22"/>
          <w:szCs w:val="22"/>
        </w:rPr>
        <w:t xml:space="preserve"> such as </w:t>
      </w:r>
      <w:r w:rsidR="005A4817" w:rsidRPr="00EC272A">
        <w:rPr>
          <w:rFonts w:ascii="Arial" w:hAnsi="Arial" w:cs="Arial"/>
          <w:bCs/>
          <w:sz w:val="22"/>
          <w:szCs w:val="22"/>
        </w:rPr>
        <w:t>providing sufficient housing for current and future populations</w:t>
      </w:r>
      <w:r w:rsidR="00811FA2" w:rsidRPr="00EC272A">
        <w:rPr>
          <w:rFonts w:ascii="Arial" w:hAnsi="Arial" w:cs="Arial"/>
          <w:bCs/>
          <w:sz w:val="22"/>
          <w:szCs w:val="22"/>
        </w:rPr>
        <w:t xml:space="preserve">, encouraging </w:t>
      </w:r>
      <w:r w:rsidR="005A4817" w:rsidRPr="00EC272A">
        <w:rPr>
          <w:rFonts w:ascii="Arial" w:hAnsi="Arial" w:cs="Arial"/>
          <w:bCs/>
          <w:sz w:val="22"/>
          <w:szCs w:val="22"/>
        </w:rPr>
        <w:t>residential development, establish</w:t>
      </w:r>
      <w:r w:rsidR="00811FA2" w:rsidRPr="00EC272A">
        <w:rPr>
          <w:rFonts w:ascii="Arial" w:hAnsi="Arial" w:cs="Arial"/>
          <w:bCs/>
          <w:sz w:val="22"/>
          <w:szCs w:val="22"/>
        </w:rPr>
        <w:t>ing a variety of lot sizes, and developing</w:t>
      </w:r>
      <w:r w:rsidR="005A4817" w:rsidRPr="00EC272A">
        <w:rPr>
          <w:rFonts w:ascii="Arial" w:hAnsi="Arial" w:cs="Arial"/>
          <w:bCs/>
          <w:sz w:val="22"/>
          <w:szCs w:val="22"/>
        </w:rPr>
        <w:t xml:space="preserve"> safe and visually pleasing residential neighborhoods.  </w:t>
      </w:r>
      <w:r w:rsidR="00FE4D66">
        <w:rPr>
          <w:rFonts w:ascii="Arial" w:hAnsi="Arial" w:cs="Arial"/>
          <w:bCs/>
          <w:sz w:val="22"/>
          <w:szCs w:val="22"/>
        </w:rPr>
        <w:t xml:space="preserve">However </w:t>
      </w:r>
      <w:r w:rsidR="00811FA2" w:rsidRPr="00EC272A">
        <w:rPr>
          <w:rFonts w:ascii="Arial" w:hAnsi="Arial" w:cs="Arial"/>
          <w:bCs/>
          <w:sz w:val="22"/>
          <w:szCs w:val="22"/>
        </w:rPr>
        <w:t xml:space="preserve">the project is also centrally located within a large, </w:t>
      </w:r>
      <w:r w:rsidR="005A4817" w:rsidRPr="00EC272A">
        <w:rPr>
          <w:rFonts w:ascii="Arial" w:hAnsi="Arial" w:cs="Arial"/>
          <w:bCs/>
          <w:sz w:val="22"/>
          <w:szCs w:val="22"/>
        </w:rPr>
        <w:t>stable area</w:t>
      </w:r>
      <w:r w:rsidR="00811FA2" w:rsidRPr="00EC272A">
        <w:rPr>
          <w:rFonts w:ascii="Arial" w:hAnsi="Arial" w:cs="Arial"/>
          <w:bCs/>
          <w:sz w:val="22"/>
          <w:szCs w:val="22"/>
        </w:rPr>
        <w:t>.</w:t>
      </w:r>
    </w:p>
    <w:p w:rsidR="00811FA2" w:rsidRPr="00EC272A" w:rsidRDefault="00811FA2" w:rsidP="00EC272A">
      <w:pPr>
        <w:tabs>
          <w:tab w:val="left" w:pos="1440"/>
        </w:tabs>
        <w:jc w:val="both"/>
        <w:rPr>
          <w:rFonts w:ascii="Arial" w:hAnsi="Arial" w:cs="Arial"/>
          <w:bCs/>
          <w:sz w:val="22"/>
          <w:szCs w:val="22"/>
        </w:rPr>
      </w:pPr>
    </w:p>
    <w:p w:rsidR="00811FA2" w:rsidRPr="00EC272A" w:rsidRDefault="00811FA2" w:rsidP="00EC272A">
      <w:pPr>
        <w:tabs>
          <w:tab w:val="left" w:pos="1440"/>
        </w:tabs>
        <w:jc w:val="both"/>
        <w:rPr>
          <w:rFonts w:ascii="Arial" w:hAnsi="Arial" w:cs="Arial"/>
          <w:bCs/>
          <w:sz w:val="22"/>
          <w:szCs w:val="22"/>
        </w:rPr>
      </w:pPr>
      <w:r w:rsidRPr="00EC272A">
        <w:rPr>
          <w:rFonts w:ascii="Arial" w:hAnsi="Arial" w:cs="Arial"/>
          <w:bCs/>
          <w:sz w:val="22"/>
          <w:szCs w:val="22"/>
        </w:rPr>
        <w:t>A previous rezone application for this property sought to have an RM zone that could accommodate a large apartment complex.  However, the planning commission did not give the plan a favorable recommendation, so the matter was not pursued.</w:t>
      </w:r>
    </w:p>
    <w:p w:rsidR="00604FF4" w:rsidRPr="00EC272A" w:rsidRDefault="00604FF4" w:rsidP="00EC272A">
      <w:pPr>
        <w:tabs>
          <w:tab w:val="left" w:pos="1440"/>
        </w:tabs>
        <w:jc w:val="both"/>
        <w:rPr>
          <w:rFonts w:ascii="Arial" w:hAnsi="Arial" w:cs="Arial"/>
          <w:bCs/>
          <w:sz w:val="22"/>
          <w:szCs w:val="22"/>
        </w:rPr>
      </w:pPr>
    </w:p>
    <w:p w:rsidR="00800663" w:rsidRPr="00EC272A" w:rsidRDefault="00F174FA" w:rsidP="00EC272A">
      <w:pPr>
        <w:tabs>
          <w:tab w:val="left" w:pos="1440"/>
        </w:tabs>
        <w:jc w:val="both"/>
        <w:rPr>
          <w:rFonts w:ascii="Arial" w:hAnsi="Arial" w:cs="Arial"/>
          <w:bCs/>
          <w:sz w:val="22"/>
          <w:szCs w:val="22"/>
        </w:rPr>
      </w:pPr>
      <w:r w:rsidRPr="00EC272A">
        <w:rPr>
          <w:rFonts w:ascii="Arial" w:hAnsi="Arial" w:cs="Arial"/>
          <w:bCs/>
          <w:sz w:val="22"/>
          <w:szCs w:val="22"/>
        </w:rPr>
        <w:t xml:space="preserve">Application No. </w:t>
      </w:r>
      <w:r w:rsidR="00604FF4" w:rsidRPr="00EC272A">
        <w:rPr>
          <w:rFonts w:ascii="Arial" w:hAnsi="Arial" w:cs="Arial"/>
          <w:bCs/>
          <w:sz w:val="22"/>
          <w:szCs w:val="22"/>
        </w:rPr>
        <w:t>29663 is the return of the same developer</w:t>
      </w:r>
      <w:r w:rsidRPr="00EC272A">
        <w:rPr>
          <w:rFonts w:ascii="Arial" w:hAnsi="Arial" w:cs="Arial"/>
          <w:bCs/>
          <w:sz w:val="22"/>
          <w:szCs w:val="22"/>
        </w:rPr>
        <w:t xml:space="preserve"> </w:t>
      </w:r>
      <w:r w:rsidR="00604FF4" w:rsidRPr="00EC272A">
        <w:rPr>
          <w:rFonts w:ascii="Arial" w:hAnsi="Arial" w:cs="Arial"/>
          <w:bCs/>
          <w:sz w:val="22"/>
          <w:szCs w:val="22"/>
        </w:rPr>
        <w:t xml:space="preserve">trying to reclassify the zone to R-1-4.  </w:t>
      </w:r>
      <w:r w:rsidRPr="00EC272A">
        <w:rPr>
          <w:rFonts w:ascii="Arial" w:hAnsi="Arial" w:cs="Arial"/>
          <w:bCs/>
          <w:sz w:val="22"/>
          <w:szCs w:val="22"/>
        </w:rPr>
        <w:t>N</w:t>
      </w:r>
      <w:r w:rsidR="00604FF4" w:rsidRPr="00EC272A">
        <w:rPr>
          <w:rFonts w:ascii="Arial" w:hAnsi="Arial" w:cs="Arial"/>
          <w:bCs/>
          <w:sz w:val="22"/>
          <w:szCs w:val="22"/>
        </w:rPr>
        <w:t>eighborhood response</w:t>
      </w:r>
      <w:r w:rsidRPr="00EC272A">
        <w:rPr>
          <w:rFonts w:ascii="Arial" w:hAnsi="Arial" w:cs="Arial"/>
          <w:bCs/>
          <w:sz w:val="22"/>
          <w:szCs w:val="22"/>
        </w:rPr>
        <w:t xml:space="preserve"> </w:t>
      </w:r>
      <w:r w:rsidR="00604FF4" w:rsidRPr="00EC272A">
        <w:rPr>
          <w:rFonts w:ascii="Arial" w:hAnsi="Arial" w:cs="Arial"/>
          <w:bCs/>
          <w:sz w:val="22"/>
          <w:szCs w:val="22"/>
        </w:rPr>
        <w:t>has been significant</w:t>
      </w:r>
      <w:r w:rsidRPr="00EC272A">
        <w:rPr>
          <w:rFonts w:ascii="Arial" w:hAnsi="Arial" w:cs="Arial"/>
          <w:bCs/>
          <w:sz w:val="22"/>
          <w:szCs w:val="22"/>
        </w:rPr>
        <w:t xml:space="preserve">, mostly centered </w:t>
      </w:r>
      <w:r w:rsidR="00800663" w:rsidRPr="00EC272A">
        <w:rPr>
          <w:rFonts w:ascii="Arial" w:hAnsi="Arial" w:cs="Arial"/>
          <w:bCs/>
          <w:sz w:val="22"/>
          <w:szCs w:val="22"/>
        </w:rPr>
        <w:t>on</w:t>
      </w:r>
      <w:r w:rsidRPr="00EC272A">
        <w:rPr>
          <w:rFonts w:ascii="Arial" w:hAnsi="Arial" w:cs="Arial"/>
          <w:bCs/>
          <w:sz w:val="22"/>
          <w:szCs w:val="22"/>
        </w:rPr>
        <w:t xml:space="preserve"> concerns for noise, traffic</w:t>
      </w:r>
      <w:r w:rsidR="00FE4D66">
        <w:rPr>
          <w:rFonts w:ascii="Arial" w:hAnsi="Arial" w:cs="Arial"/>
          <w:bCs/>
          <w:sz w:val="22"/>
          <w:szCs w:val="22"/>
        </w:rPr>
        <w:t>,</w:t>
      </w:r>
      <w:r w:rsidRPr="00EC272A">
        <w:rPr>
          <w:rFonts w:ascii="Arial" w:hAnsi="Arial" w:cs="Arial"/>
          <w:bCs/>
          <w:sz w:val="22"/>
          <w:szCs w:val="22"/>
        </w:rPr>
        <w:t xml:space="preserve"> and density.</w:t>
      </w:r>
      <w:r w:rsidR="00800663" w:rsidRPr="00EC272A">
        <w:rPr>
          <w:rFonts w:ascii="Arial" w:hAnsi="Arial" w:cs="Arial"/>
          <w:bCs/>
          <w:sz w:val="22"/>
          <w:szCs w:val="22"/>
        </w:rPr>
        <w:t xml:space="preserve">  </w:t>
      </w:r>
      <w:r w:rsidR="00604FF4" w:rsidRPr="00EC272A">
        <w:rPr>
          <w:rFonts w:ascii="Arial" w:hAnsi="Arial" w:cs="Arial"/>
          <w:bCs/>
          <w:sz w:val="22"/>
          <w:szCs w:val="22"/>
        </w:rPr>
        <w:t>Garbett Homes</w:t>
      </w:r>
      <w:r w:rsidR="00800663" w:rsidRPr="00EC272A">
        <w:rPr>
          <w:rFonts w:ascii="Arial" w:hAnsi="Arial" w:cs="Arial"/>
          <w:bCs/>
          <w:sz w:val="22"/>
          <w:szCs w:val="22"/>
        </w:rPr>
        <w:t xml:space="preserve"> </w:t>
      </w:r>
      <w:r w:rsidR="00604FF4" w:rsidRPr="00EC272A">
        <w:rPr>
          <w:rFonts w:ascii="Arial" w:hAnsi="Arial" w:cs="Arial"/>
          <w:bCs/>
          <w:sz w:val="22"/>
          <w:szCs w:val="22"/>
        </w:rPr>
        <w:t>has reached out to the community</w:t>
      </w:r>
      <w:r w:rsidR="00800663" w:rsidRPr="00EC272A">
        <w:rPr>
          <w:rFonts w:ascii="Arial" w:hAnsi="Arial" w:cs="Arial"/>
          <w:bCs/>
          <w:sz w:val="22"/>
          <w:szCs w:val="22"/>
        </w:rPr>
        <w:t>, made several compromises, and has provided a letter of agreement for what will be done with the property.  Those agreements are as follows:</w:t>
      </w:r>
    </w:p>
    <w:p w:rsidR="00800663" w:rsidRPr="00EC272A" w:rsidRDefault="00800663" w:rsidP="00EC272A">
      <w:pPr>
        <w:tabs>
          <w:tab w:val="left" w:pos="1440"/>
        </w:tabs>
        <w:jc w:val="both"/>
        <w:rPr>
          <w:rFonts w:ascii="Arial" w:hAnsi="Arial" w:cs="Arial"/>
          <w:bCs/>
          <w:sz w:val="22"/>
          <w:szCs w:val="22"/>
        </w:rPr>
      </w:pPr>
    </w:p>
    <w:p w:rsidR="00604B82" w:rsidRPr="00EC272A" w:rsidRDefault="00604B82" w:rsidP="00EC272A">
      <w:pPr>
        <w:pStyle w:val="ListParagraph"/>
        <w:numPr>
          <w:ilvl w:val="0"/>
          <w:numId w:val="23"/>
        </w:numPr>
        <w:tabs>
          <w:tab w:val="left" w:pos="1440"/>
        </w:tabs>
        <w:jc w:val="both"/>
        <w:rPr>
          <w:rFonts w:ascii="Arial" w:hAnsi="Arial" w:cs="Arial"/>
          <w:bCs/>
          <w:sz w:val="22"/>
          <w:szCs w:val="22"/>
        </w:rPr>
      </w:pPr>
      <w:r w:rsidRPr="00EC272A">
        <w:rPr>
          <w:rFonts w:ascii="Arial" w:hAnsi="Arial" w:cs="Arial"/>
          <w:bCs/>
          <w:sz w:val="22"/>
          <w:szCs w:val="22"/>
        </w:rPr>
        <w:t>All homes will be single family</w:t>
      </w:r>
    </w:p>
    <w:p w:rsidR="00604B82" w:rsidRPr="00EC272A" w:rsidRDefault="00800663" w:rsidP="00EC272A">
      <w:pPr>
        <w:pStyle w:val="ListParagraph"/>
        <w:numPr>
          <w:ilvl w:val="0"/>
          <w:numId w:val="23"/>
        </w:numPr>
        <w:tabs>
          <w:tab w:val="left" w:pos="1440"/>
        </w:tabs>
        <w:jc w:val="both"/>
        <w:rPr>
          <w:rFonts w:ascii="Arial" w:hAnsi="Arial" w:cs="Arial"/>
          <w:bCs/>
          <w:sz w:val="22"/>
          <w:szCs w:val="22"/>
        </w:rPr>
      </w:pPr>
      <w:r w:rsidRPr="00EC272A">
        <w:rPr>
          <w:rFonts w:ascii="Arial" w:hAnsi="Arial" w:cs="Arial"/>
          <w:bCs/>
          <w:sz w:val="22"/>
          <w:szCs w:val="22"/>
        </w:rPr>
        <w:t xml:space="preserve">Removal of </w:t>
      </w:r>
      <w:r w:rsidR="00604B82" w:rsidRPr="00EC272A">
        <w:rPr>
          <w:rFonts w:ascii="Arial" w:hAnsi="Arial" w:cs="Arial"/>
          <w:bCs/>
          <w:sz w:val="22"/>
          <w:szCs w:val="22"/>
        </w:rPr>
        <w:t>the existing duplex an</w:t>
      </w:r>
      <w:r w:rsidRPr="00EC272A">
        <w:rPr>
          <w:rFonts w:ascii="Arial" w:hAnsi="Arial" w:cs="Arial"/>
          <w:bCs/>
          <w:sz w:val="22"/>
          <w:szCs w:val="22"/>
        </w:rPr>
        <w:t>d single family home</w:t>
      </w:r>
    </w:p>
    <w:p w:rsidR="00800663" w:rsidRPr="00EC272A" w:rsidRDefault="00800663" w:rsidP="00EC272A">
      <w:pPr>
        <w:pStyle w:val="ListParagraph"/>
        <w:numPr>
          <w:ilvl w:val="0"/>
          <w:numId w:val="23"/>
        </w:numPr>
        <w:tabs>
          <w:tab w:val="left" w:pos="1440"/>
        </w:tabs>
        <w:jc w:val="both"/>
        <w:rPr>
          <w:rFonts w:ascii="Arial" w:hAnsi="Arial" w:cs="Arial"/>
          <w:bCs/>
          <w:sz w:val="22"/>
          <w:szCs w:val="22"/>
        </w:rPr>
      </w:pPr>
      <w:r w:rsidRPr="00EC272A">
        <w:rPr>
          <w:rFonts w:ascii="Arial" w:hAnsi="Arial" w:cs="Arial"/>
          <w:bCs/>
          <w:sz w:val="22"/>
          <w:szCs w:val="22"/>
        </w:rPr>
        <w:t>Maximum of 10 homes to be built</w:t>
      </w:r>
    </w:p>
    <w:p w:rsidR="00800663" w:rsidRPr="00EC272A" w:rsidRDefault="00800663" w:rsidP="00EC272A">
      <w:pPr>
        <w:pStyle w:val="ListParagraph"/>
        <w:numPr>
          <w:ilvl w:val="0"/>
          <w:numId w:val="23"/>
        </w:numPr>
        <w:tabs>
          <w:tab w:val="left" w:pos="1440"/>
        </w:tabs>
        <w:jc w:val="both"/>
        <w:rPr>
          <w:rFonts w:ascii="Arial" w:hAnsi="Arial" w:cs="Arial"/>
          <w:bCs/>
          <w:sz w:val="22"/>
          <w:szCs w:val="22"/>
        </w:rPr>
      </w:pPr>
      <w:r w:rsidRPr="00EC272A">
        <w:rPr>
          <w:rFonts w:ascii="Arial" w:hAnsi="Arial" w:cs="Arial"/>
          <w:bCs/>
          <w:sz w:val="22"/>
          <w:szCs w:val="22"/>
        </w:rPr>
        <w:t>Maintain a 15-</w:t>
      </w:r>
      <w:r w:rsidR="00604B82" w:rsidRPr="00EC272A">
        <w:rPr>
          <w:rFonts w:ascii="Arial" w:hAnsi="Arial" w:cs="Arial"/>
          <w:bCs/>
          <w:sz w:val="22"/>
          <w:szCs w:val="22"/>
        </w:rPr>
        <w:t>foot setback from the exis</w:t>
      </w:r>
      <w:r w:rsidRPr="00EC272A">
        <w:rPr>
          <w:rFonts w:ascii="Arial" w:hAnsi="Arial" w:cs="Arial"/>
          <w:bCs/>
          <w:sz w:val="22"/>
          <w:szCs w:val="22"/>
        </w:rPr>
        <w:t>t</w:t>
      </w:r>
      <w:r w:rsidR="00604B82" w:rsidRPr="00EC272A">
        <w:rPr>
          <w:rFonts w:ascii="Arial" w:hAnsi="Arial" w:cs="Arial"/>
          <w:bCs/>
          <w:sz w:val="22"/>
          <w:szCs w:val="22"/>
        </w:rPr>
        <w:t>i</w:t>
      </w:r>
      <w:r w:rsidRPr="00EC272A">
        <w:rPr>
          <w:rFonts w:ascii="Arial" w:hAnsi="Arial" w:cs="Arial"/>
          <w:bCs/>
          <w:sz w:val="22"/>
          <w:szCs w:val="22"/>
        </w:rPr>
        <w:t>n</w:t>
      </w:r>
      <w:r w:rsidR="00604B82" w:rsidRPr="00EC272A">
        <w:rPr>
          <w:rFonts w:ascii="Arial" w:hAnsi="Arial" w:cs="Arial"/>
          <w:bCs/>
          <w:sz w:val="22"/>
          <w:szCs w:val="22"/>
        </w:rPr>
        <w:t xml:space="preserve">g property line </w:t>
      </w:r>
    </w:p>
    <w:p w:rsidR="00604B82" w:rsidRPr="00EC272A" w:rsidRDefault="00800663" w:rsidP="00EC272A">
      <w:pPr>
        <w:pStyle w:val="ListParagraph"/>
        <w:numPr>
          <w:ilvl w:val="0"/>
          <w:numId w:val="23"/>
        </w:numPr>
        <w:tabs>
          <w:tab w:val="left" w:pos="1440"/>
        </w:tabs>
        <w:jc w:val="both"/>
        <w:rPr>
          <w:rFonts w:ascii="Arial" w:hAnsi="Arial" w:cs="Arial"/>
          <w:bCs/>
          <w:sz w:val="22"/>
          <w:szCs w:val="22"/>
        </w:rPr>
      </w:pPr>
      <w:r w:rsidRPr="00EC272A">
        <w:rPr>
          <w:rFonts w:ascii="Arial" w:hAnsi="Arial" w:cs="Arial"/>
          <w:bCs/>
          <w:sz w:val="22"/>
          <w:szCs w:val="22"/>
        </w:rPr>
        <w:t xml:space="preserve">Save </w:t>
      </w:r>
      <w:r w:rsidR="00604B82" w:rsidRPr="00EC272A">
        <w:rPr>
          <w:rFonts w:ascii="Arial" w:hAnsi="Arial" w:cs="Arial"/>
          <w:bCs/>
          <w:sz w:val="22"/>
          <w:szCs w:val="22"/>
        </w:rPr>
        <w:t>any existing trees that can be saved without losing a house or moving a road</w:t>
      </w:r>
    </w:p>
    <w:p w:rsidR="00604B82" w:rsidRPr="00EC272A" w:rsidRDefault="00800663" w:rsidP="00EC272A">
      <w:pPr>
        <w:pStyle w:val="ListParagraph"/>
        <w:numPr>
          <w:ilvl w:val="0"/>
          <w:numId w:val="23"/>
        </w:numPr>
        <w:tabs>
          <w:tab w:val="left" w:pos="1440"/>
        </w:tabs>
        <w:jc w:val="both"/>
        <w:rPr>
          <w:rFonts w:ascii="Arial" w:hAnsi="Arial" w:cs="Arial"/>
          <w:bCs/>
          <w:sz w:val="22"/>
          <w:szCs w:val="22"/>
        </w:rPr>
      </w:pPr>
      <w:r w:rsidRPr="00EC272A">
        <w:rPr>
          <w:rFonts w:ascii="Arial" w:hAnsi="Arial" w:cs="Arial"/>
          <w:bCs/>
          <w:sz w:val="22"/>
          <w:szCs w:val="22"/>
        </w:rPr>
        <w:t xml:space="preserve">Plant </w:t>
      </w:r>
      <w:r w:rsidR="00604B82" w:rsidRPr="00EC272A">
        <w:rPr>
          <w:rFonts w:ascii="Arial" w:hAnsi="Arial" w:cs="Arial"/>
          <w:bCs/>
          <w:sz w:val="22"/>
          <w:szCs w:val="22"/>
        </w:rPr>
        <w:t>new trees along the northern property line to help create privacy</w:t>
      </w:r>
    </w:p>
    <w:p w:rsidR="00604B82" w:rsidRPr="00EC272A" w:rsidRDefault="00800663" w:rsidP="00EC272A">
      <w:pPr>
        <w:pStyle w:val="ListParagraph"/>
        <w:numPr>
          <w:ilvl w:val="0"/>
          <w:numId w:val="23"/>
        </w:numPr>
        <w:tabs>
          <w:tab w:val="left" w:pos="1440"/>
        </w:tabs>
        <w:jc w:val="both"/>
        <w:rPr>
          <w:rFonts w:ascii="Arial" w:hAnsi="Arial" w:cs="Arial"/>
          <w:bCs/>
          <w:sz w:val="22"/>
          <w:szCs w:val="22"/>
        </w:rPr>
      </w:pPr>
      <w:r w:rsidRPr="00EC272A">
        <w:rPr>
          <w:rFonts w:ascii="Arial" w:hAnsi="Arial" w:cs="Arial"/>
          <w:bCs/>
          <w:sz w:val="22"/>
          <w:szCs w:val="22"/>
        </w:rPr>
        <w:t xml:space="preserve">Installation of a new six-foot </w:t>
      </w:r>
      <w:r w:rsidR="00634DDE" w:rsidRPr="00EC272A">
        <w:rPr>
          <w:rFonts w:ascii="Arial" w:hAnsi="Arial" w:cs="Arial"/>
          <w:bCs/>
          <w:sz w:val="22"/>
          <w:szCs w:val="22"/>
        </w:rPr>
        <w:t>privacy fence along the northern and eastern property lines</w:t>
      </w:r>
    </w:p>
    <w:p w:rsidR="00634DDE" w:rsidRPr="00EC272A" w:rsidRDefault="00800663" w:rsidP="00EC272A">
      <w:pPr>
        <w:pStyle w:val="ListParagraph"/>
        <w:numPr>
          <w:ilvl w:val="0"/>
          <w:numId w:val="23"/>
        </w:numPr>
        <w:tabs>
          <w:tab w:val="left" w:pos="1440"/>
        </w:tabs>
        <w:jc w:val="both"/>
        <w:rPr>
          <w:rFonts w:ascii="Arial" w:hAnsi="Arial" w:cs="Arial"/>
          <w:bCs/>
          <w:sz w:val="22"/>
          <w:szCs w:val="22"/>
        </w:rPr>
      </w:pPr>
      <w:r w:rsidRPr="00EC272A">
        <w:rPr>
          <w:rFonts w:ascii="Arial" w:hAnsi="Arial" w:cs="Arial"/>
          <w:bCs/>
          <w:sz w:val="22"/>
          <w:szCs w:val="22"/>
        </w:rPr>
        <w:t xml:space="preserve">Southwest </w:t>
      </w:r>
      <w:r w:rsidR="00634DDE" w:rsidRPr="00EC272A">
        <w:rPr>
          <w:rFonts w:ascii="Arial" w:hAnsi="Arial" w:cs="Arial"/>
          <w:bCs/>
          <w:sz w:val="22"/>
          <w:szCs w:val="22"/>
        </w:rPr>
        <w:t>side of the property along Mi</w:t>
      </w:r>
      <w:r w:rsidRPr="00EC272A">
        <w:rPr>
          <w:rFonts w:ascii="Arial" w:hAnsi="Arial" w:cs="Arial"/>
          <w:bCs/>
          <w:sz w:val="22"/>
          <w:szCs w:val="22"/>
        </w:rPr>
        <w:t>ll C</w:t>
      </w:r>
      <w:r w:rsidR="00634DDE" w:rsidRPr="00EC272A">
        <w:rPr>
          <w:rFonts w:ascii="Arial" w:hAnsi="Arial" w:cs="Arial"/>
          <w:bCs/>
          <w:sz w:val="22"/>
          <w:szCs w:val="22"/>
        </w:rPr>
        <w:t xml:space="preserve">reek will be buffered with some green space </w:t>
      </w:r>
      <w:r w:rsidR="00A80B50">
        <w:rPr>
          <w:rFonts w:ascii="Arial" w:hAnsi="Arial" w:cs="Arial"/>
          <w:bCs/>
          <w:sz w:val="22"/>
          <w:szCs w:val="22"/>
        </w:rPr>
        <w:t>of</w:t>
      </w:r>
      <w:r w:rsidR="00634DDE" w:rsidRPr="00EC272A">
        <w:rPr>
          <w:rFonts w:ascii="Arial" w:hAnsi="Arial" w:cs="Arial"/>
          <w:bCs/>
          <w:sz w:val="22"/>
          <w:szCs w:val="22"/>
        </w:rPr>
        <w:t xml:space="preserve"> </w:t>
      </w:r>
      <w:proofErr w:type="gramStart"/>
      <w:r w:rsidR="00634DDE" w:rsidRPr="00EC272A">
        <w:rPr>
          <w:rFonts w:ascii="Arial" w:hAnsi="Arial" w:cs="Arial"/>
          <w:bCs/>
          <w:sz w:val="22"/>
          <w:szCs w:val="22"/>
        </w:rPr>
        <w:t>either shrubs</w:t>
      </w:r>
      <w:proofErr w:type="gramEnd"/>
      <w:r w:rsidR="00634DDE" w:rsidRPr="00EC272A">
        <w:rPr>
          <w:rFonts w:ascii="Arial" w:hAnsi="Arial" w:cs="Arial"/>
          <w:bCs/>
          <w:sz w:val="22"/>
          <w:szCs w:val="22"/>
        </w:rPr>
        <w:t>, trees, or privacy fence</w:t>
      </w:r>
      <w:r w:rsidRPr="00EC272A">
        <w:rPr>
          <w:rFonts w:ascii="Arial" w:hAnsi="Arial" w:cs="Arial"/>
          <w:bCs/>
          <w:sz w:val="22"/>
          <w:szCs w:val="22"/>
        </w:rPr>
        <w:t xml:space="preserve"> so that the creek remains an amenity to the community.</w:t>
      </w:r>
    </w:p>
    <w:p w:rsidR="00800663" w:rsidRPr="00EC272A" w:rsidRDefault="00800663" w:rsidP="00EC272A">
      <w:pPr>
        <w:tabs>
          <w:tab w:val="left" w:pos="1440"/>
        </w:tabs>
        <w:jc w:val="both"/>
        <w:rPr>
          <w:rFonts w:ascii="Arial" w:hAnsi="Arial" w:cs="Arial"/>
          <w:bCs/>
          <w:sz w:val="22"/>
          <w:szCs w:val="22"/>
        </w:rPr>
      </w:pPr>
    </w:p>
    <w:p w:rsidR="00634DDE" w:rsidRPr="00EC272A" w:rsidRDefault="000540AA" w:rsidP="00EC272A">
      <w:pPr>
        <w:tabs>
          <w:tab w:val="left" w:pos="1440"/>
        </w:tabs>
        <w:jc w:val="both"/>
        <w:rPr>
          <w:rFonts w:ascii="Arial" w:hAnsi="Arial" w:cs="Arial"/>
          <w:bCs/>
          <w:sz w:val="22"/>
          <w:szCs w:val="22"/>
        </w:rPr>
      </w:pPr>
      <w:r w:rsidRPr="00EC272A">
        <w:rPr>
          <w:rFonts w:ascii="Arial" w:hAnsi="Arial" w:cs="Arial"/>
          <w:bCs/>
          <w:sz w:val="22"/>
          <w:szCs w:val="22"/>
        </w:rPr>
        <w:t xml:space="preserve">The Millcreek Community Council has opposed this rezone.  The Millcreek </w:t>
      </w:r>
      <w:r w:rsidR="00DD753E">
        <w:rPr>
          <w:rFonts w:ascii="Arial" w:hAnsi="Arial" w:cs="Arial"/>
          <w:bCs/>
          <w:sz w:val="22"/>
          <w:szCs w:val="22"/>
        </w:rPr>
        <w:t xml:space="preserve">Township </w:t>
      </w:r>
      <w:r w:rsidRPr="00EC272A">
        <w:rPr>
          <w:rFonts w:ascii="Arial" w:hAnsi="Arial" w:cs="Arial"/>
          <w:bCs/>
          <w:sz w:val="22"/>
          <w:szCs w:val="22"/>
        </w:rPr>
        <w:t xml:space="preserve">Planning Commission heard rezoning requests for this property three times.  The final time the commission voted 3 to 1 to recommend the plan with a maximum peak height of 28 feet and a maximum of 10 homes.  That </w:t>
      </w:r>
      <w:r w:rsidR="00634DDE" w:rsidRPr="00EC272A">
        <w:rPr>
          <w:rFonts w:ascii="Arial" w:hAnsi="Arial" w:cs="Arial"/>
          <w:bCs/>
          <w:sz w:val="22"/>
          <w:szCs w:val="22"/>
        </w:rPr>
        <w:t>is the recommendation that has been offered to the Council for the final decision.</w:t>
      </w:r>
    </w:p>
    <w:p w:rsidR="00634DDE" w:rsidRPr="00EC272A" w:rsidRDefault="00634DDE" w:rsidP="00EC272A">
      <w:pPr>
        <w:tabs>
          <w:tab w:val="left" w:pos="1440"/>
        </w:tabs>
        <w:jc w:val="both"/>
        <w:rPr>
          <w:rFonts w:ascii="Arial" w:hAnsi="Arial" w:cs="Arial"/>
          <w:bCs/>
          <w:sz w:val="22"/>
          <w:szCs w:val="22"/>
        </w:rPr>
      </w:pPr>
    </w:p>
    <w:p w:rsidR="00634DDE" w:rsidRPr="00EC272A" w:rsidRDefault="000540AA" w:rsidP="00EC272A">
      <w:pPr>
        <w:tabs>
          <w:tab w:val="left" w:pos="1440"/>
        </w:tabs>
        <w:jc w:val="both"/>
        <w:rPr>
          <w:rFonts w:ascii="Arial" w:hAnsi="Arial" w:cs="Arial"/>
          <w:bCs/>
          <w:sz w:val="22"/>
          <w:szCs w:val="22"/>
        </w:rPr>
      </w:pPr>
      <w:r w:rsidRPr="00EC272A">
        <w:rPr>
          <w:rFonts w:ascii="Arial" w:hAnsi="Arial" w:cs="Arial"/>
          <w:bCs/>
          <w:sz w:val="22"/>
          <w:szCs w:val="22"/>
        </w:rPr>
        <w:tab/>
      </w:r>
      <w:r w:rsidRPr="00EC272A">
        <w:rPr>
          <w:rFonts w:ascii="Arial" w:hAnsi="Arial" w:cs="Arial"/>
          <w:b/>
          <w:bCs/>
          <w:sz w:val="22"/>
          <w:szCs w:val="22"/>
        </w:rPr>
        <w:t>Council Member Burdick</w:t>
      </w:r>
      <w:r w:rsidRPr="00EC272A">
        <w:rPr>
          <w:rFonts w:ascii="Arial" w:hAnsi="Arial" w:cs="Arial"/>
          <w:bCs/>
          <w:sz w:val="22"/>
          <w:szCs w:val="22"/>
        </w:rPr>
        <w:t xml:space="preserve"> stated </w:t>
      </w:r>
      <w:r w:rsidR="00634DDE" w:rsidRPr="00EC272A">
        <w:rPr>
          <w:rFonts w:ascii="Arial" w:hAnsi="Arial" w:cs="Arial"/>
          <w:bCs/>
          <w:sz w:val="22"/>
          <w:szCs w:val="22"/>
        </w:rPr>
        <w:t>overall this is a very good project and most people are in favor of it</w:t>
      </w:r>
      <w:r w:rsidR="00FE4D66">
        <w:rPr>
          <w:rFonts w:ascii="Arial" w:hAnsi="Arial" w:cs="Arial"/>
          <w:bCs/>
          <w:sz w:val="22"/>
          <w:szCs w:val="22"/>
        </w:rPr>
        <w:t>,</w:t>
      </w:r>
      <w:r w:rsidR="00634DDE" w:rsidRPr="00EC272A">
        <w:rPr>
          <w:rFonts w:ascii="Arial" w:hAnsi="Arial" w:cs="Arial"/>
          <w:bCs/>
          <w:sz w:val="22"/>
          <w:szCs w:val="22"/>
        </w:rPr>
        <w:t xml:space="preserve"> including the </w:t>
      </w:r>
      <w:r w:rsidR="0078072A" w:rsidRPr="00EC272A">
        <w:rPr>
          <w:rFonts w:ascii="Arial" w:hAnsi="Arial" w:cs="Arial"/>
          <w:bCs/>
          <w:sz w:val="22"/>
          <w:szCs w:val="22"/>
        </w:rPr>
        <w:t>planning commission.</w:t>
      </w:r>
    </w:p>
    <w:p w:rsidR="0078072A" w:rsidRPr="00EC272A" w:rsidRDefault="0078072A" w:rsidP="00EC272A">
      <w:pPr>
        <w:tabs>
          <w:tab w:val="left" w:pos="1440"/>
        </w:tabs>
        <w:jc w:val="both"/>
        <w:rPr>
          <w:rFonts w:ascii="Arial" w:hAnsi="Arial" w:cs="Arial"/>
          <w:bCs/>
          <w:sz w:val="22"/>
          <w:szCs w:val="22"/>
        </w:rPr>
      </w:pPr>
    </w:p>
    <w:p w:rsidR="00923AE0" w:rsidRPr="00EC272A" w:rsidRDefault="00EC272A" w:rsidP="00EC272A">
      <w:pPr>
        <w:pStyle w:val="ListParagraph"/>
        <w:tabs>
          <w:tab w:val="left" w:pos="1440"/>
        </w:tabs>
        <w:ind w:left="0" w:firstLine="720"/>
        <w:jc w:val="both"/>
        <w:rPr>
          <w:rFonts w:ascii="Arial" w:hAnsi="Arial" w:cs="Arial"/>
          <w:sz w:val="22"/>
          <w:szCs w:val="22"/>
        </w:rPr>
      </w:pPr>
      <w:r w:rsidRPr="00EC272A">
        <w:rPr>
          <w:rFonts w:ascii="Arial" w:hAnsi="Arial" w:cs="Arial"/>
          <w:sz w:val="22"/>
          <w:szCs w:val="22"/>
        </w:rPr>
        <w:tab/>
      </w:r>
      <w:r w:rsidRPr="00AA1063">
        <w:rPr>
          <w:rFonts w:ascii="Arial" w:hAnsi="Arial" w:cs="Arial"/>
          <w:b/>
          <w:sz w:val="22"/>
          <w:szCs w:val="22"/>
        </w:rPr>
        <w:t>Council Member Granato</w:t>
      </w:r>
      <w:r w:rsidRPr="00EC272A">
        <w:rPr>
          <w:rFonts w:ascii="Arial" w:hAnsi="Arial" w:cs="Arial"/>
          <w:sz w:val="22"/>
          <w:szCs w:val="22"/>
        </w:rPr>
        <w:t xml:space="preserve"> stated </w:t>
      </w:r>
      <w:r w:rsidR="00923AE0" w:rsidRPr="00EC272A">
        <w:rPr>
          <w:rFonts w:ascii="Arial" w:hAnsi="Arial" w:cs="Arial"/>
          <w:sz w:val="22"/>
          <w:szCs w:val="22"/>
        </w:rPr>
        <w:t>this is a u</w:t>
      </w:r>
      <w:r w:rsidR="005A4817" w:rsidRPr="00EC272A">
        <w:rPr>
          <w:rFonts w:ascii="Arial" w:hAnsi="Arial" w:cs="Arial"/>
          <w:sz w:val="22"/>
          <w:szCs w:val="22"/>
        </w:rPr>
        <w:t>nique property</w:t>
      </w:r>
      <w:r w:rsidRPr="00EC272A">
        <w:rPr>
          <w:rFonts w:ascii="Arial" w:hAnsi="Arial" w:cs="Arial"/>
          <w:sz w:val="22"/>
          <w:szCs w:val="22"/>
        </w:rPr>
        <w:t xml:space="preserve">, and a lot of compromises have gone into the plan.  The area is quite blighted and this project </w:t>
      </w:r>
      <w:r w:rsidR="00923AE0" w:rsidRPr="00EC272A">
        <w:rPr>
          <w:rFonts w:ascii="Arial" w:hAnsi="Arial" w:cs="Arial"/>
          <w:sz w:val="22"/>
          <w:szCs w:val="22"/>
        </w:rPr>
        <w:t xml:space="preserve">will make it </w:t>
      </w:r>
      <w:r w:rsidRPr="00EC272A">
        <w:rPr>
          <w:rFonts w:ascii="Arial" w:hAnsi="Arial" w:cs="Arial"/>
          <w:sz w:val="22"/>
          <w:szCs w:val="22"/>
        </w:rPr>
        <w:t xml:space="preserve">a </w:t>
      </w:r>
      <w:r w:rsidR="00923AE0" w:rsidRPr="00EC272A">
        <w:rPr>
          <w:rFonts w:ascii="Arial" w:hAnsi="Arial" w:cs="Arial"/>
          <w:sz w:val="22"/>
          <w:szCs w:val="22"/>
        </w:rPr>
        <w:t>more attractive and better piece of property that belongs in Millcreek.</w:t>
      </w:r>
    </w:p>
    <w:p w:rsidR="00923AE0" w:rsidRPr="00EC272A" w:rsidRDefault="00923AE0" w:rsidP="00EC272A">
      <w:pPr>
        <w:pStyle w:val="ListParagraph"/>
        <w:tabs>
          <w:tab w:val="left" w:pos="1440"/>
        </w:tabs>
        <w:ind w:left="0"/>
        <w:jc w:val="both"/>
        <w:rPr>
          <w:rFonts w:ascii="Arial" w:hAnsi="Arial" w:cs="Arial"/>
          <w:sz w:val="22"/>
          <w:szCs w:val="22"/>
        </w:rPr>
      </w:pPr>
    </w:p>
    <w:p w:rsidR="00923AE0" w:rsidRPr="00EC272A" w:rsidRDefault="00923AE0" w:rsidP="00EC272A">
      <w:pPr>
        <w:tabs>
          <w:tab w:val="left" w:pos="1440"/>
        </w:tabs>
        <w:jc w:val="both"/>
        <w:rPr>
          <w:rFonts w:ascii="Arial" w:hAnsi="Arial" w:cs="Arial"/>
          <w:bCs/>
          <w:sz w:val="22"/>
          <w:szCs w:val="22"/>
        </w:rPr>
      </w:pPr>
      <w:r w:rsidRPr="00EC272A">
        <w:rPr>
          <w:rFonts w:ascii="Arial" w:hAnsi="Arial" w:cs="Arial"/>
          <w:bCs/>
          <w:sz w:val="22"/>
          <w:szCs w:val="22"/>
        </w:rPr>
        <w:tab/>
        <w:t>Council Member Bradshaw, seconded by Council Member Snelgrove, moved to open the public hearing.  The motion passed unanimously, showing that all Council Members present voted “Aye.”</w:t>
      </w:r>
    </w:p>
    <w:p w:rsidR="00923AE0" w:rsidRPr="00EC272A" w:rsidRDefault="00923AE0" w:rsidP="00EC272A">
      <w:pPr>
        <w:pStyle w:val="ListParagraph"/>
        <w:tabs>
          <w:tab w:val="left" w:pos="1440"/>
        </w:tabs>
        <w:ind w:left="0"/>
        <w:jc w:val="both"/>
        <w:rPr>
          <w:rFonts w:ascii="Arial" w:hAnsi="Arial" w:cs="Arial"/>
          <w:sz w:val="22"/>
          <w:szCs w:val="22"/>
        </w:rPr>
      </w:pPr>
    </w:p>
    <w:p w:rsidR="005A4817" w:rsidRDefault="00AA1063" w:rsidP="00EC272A">
      <w:pPr>
        <w:pStyle w:val="ListParagraph"/>
        <w:tabs>
          <w:tab w:val="left" w:pos="1440"/>
        </w:tabs>
        <w:ind w:left="0"/>
        <w:jc w:val="both"/>
        <w:rPr>
          <w:rFonts w:ascii="Arial" w:hAnsi="Arial" w:cs="Arial"/>
          <w:sz w:val="22"/>
          <w:szCs w:val="22"/>
        </w:rPr>
      </w:pPr>
      <w:r>
        <w:rPr>
          <w:rFonts w:ascii="Arial" w:hAnsi="Arial" w:cs="Arial"/>
          <w:b/>
          <w:sz w:val="22"/>
          <w:szCs w:val="22"/>
        </w:rPr>
        <w:lastRenderedPageBreak/>
        <w:tab/>
      </w:r>
      <w:r w:rsidR="00923AE0" w:rsidRPr="00EC272A">
        <w:rPr>
          <w:rFonts w:ascii="Arial" w:hAnsi="Arial" w:cs="Arial"/>
          <w:b/>
          <w:sz w:val="22"/>
          <w:szCs w:val="22"/>
        </w:rPr>
        <w:t xml:space="preserve">Mr. Jacob </w:t>
      </w:r>
      <w:proofErr w:type="spellStart"/>
      <w:r w:rsidR="00923AE0" w:rsidRPr="00EC272A">
        <w:rPr>
          <w:rFonts w:ascii="Arial" w:hAnsi="Arial" w:cs="Arial"/>
          <w:b/>
          <w:sz w:val="22"/>
          <w:szCs w:val="22"/>
        </w:rPr>
        <w:t>Ballstaedt</w:t>
      </w:r>
      <w:proofErr w:type="spellEnd"/>
      <w:r w:rsidR="00923AE0" w:rsidRPr="00EC272A">
        <w:rPr>
          <w:rFonts w:ascii="Arial" w:hAnsi="Arial" w:cs="Arial"/>
          <w:sz w:val="22"/>
          <w:szCs w:val="22"/>
        </w:rPr>
        <w:t xml:space="preserve">, applicant, stated </w:t>
      </w:r>
      <w:proofErr w:type="spellStart"/>
      <w:r>
        <w:rPr>
          <w:rFonts w:ascii="Arial" w:hAnsi="Arial" w:cs="Arial"/>
          <w:sz w:val="22"/>
          <w:szCs w:val="22"/>
        </w:rPr>
        <w:t>Garbett</w:t>
      </w:r>
      <w:proofErr w:type="spellEnd"/>
      <w:r>
        <w:rPr>
          <w:rFonts w:ascii="Arial" w:hAnsi="Arial" w:cs="Arial"/>
          <w:sz w:val="22"/>
          <w:szCs w:val="22"/>
        </w:rPr>
        <w:t xml:space="preserve"> Homes has</w:t>
      </w:r>
      <w:r w:rsidR="00D85D36" w:rsidRPr="00EC272A">
        <w:rPr>
          <w:rFonts w:ascii="Arial" w:hAnsi="Arial" w:cs="Arial"/>
          <w:sz w:val="22"/>
          <w:szCs w:val="22"/>
        </w:rPr>
        <w:t xml:space="preserve"> made extensive efforts to work with the neighborhood, </w:t>
      </w:r>
      <w:r>
        <w:rPr>
          <w:rFonts w:ascii="Arial" w:hAnsi="Arial" w:cs="Arial"/>
          <w:sz w:val="22"/>
          <w:szCs w:val="22"/>
        </w:rPr>
        <w:t xml:space="preserve">community council and planning commission </w:t>
      </w:r>
      <w:r w:rsidR="00D85D36" w:rsidRPr="00EC272A">
        <w:rPr>
          <w:rFonts w:ascii="Arial" w:hAnsi="Arial" w:cs="Arial"/>
          <w:sz w:val="22"/>
          <w:szCs w:val="22"/>
        </w:rPr>
        <w:t xml:space="preserve">to come to a solution.  </w:t>
      </w:r>
      <w:r>
        <w:rPr>
          <w:rFonts w:ascii="Arial" w:hAnsi="Arial" w:cs="Arial"/>
          <w:sz w:val="22"/>
          <w:szCs w:val="22"/>
        </w:rPr>
        <w:t xml:space="preserve">Compromises included a reduction in the number of units, changing the rezoning request, creating more open space/privacy, and replacing trees.  The majority of neighbors are now happy with the plan.  </w:t>
      </w:r>
      <w:r w:rsidR="005A4817" w:rsidRPr="00EC272A">
        <w:rPr>
          <w:rFonts w:ascii="Arial" w:hAnsi="Arial" w:cs="Arial"/>
          <w:sz w:val="22"/>
          <w:szCs w:val="22"/>
        </w:rPr>
        <w:t xml:space="preserve">Garbett </w:t>
      </w:r>
      <w:r w:rsidR="00C47D0F" w:rsidRPr="00EC272A">
        <w:rPr>
          <w:rFonts w:ascii="Arial" w:hAnsi="Arial" w:cs="Arial"/>
          <w:sz w:val="22"/>
          <w:szCs w:val="22"/>
        </w:rPr>
        <w:t xml:space="preserve">Homes is a </w:t>
      </w:r>
      <w:r w:rsidR="005A4817" w:rsidRPr="00EC272A">
        <w:rPr>
          <w:rFonts w:ascii="Arial" w:hAnsi="Arial" w:cs="Arial"/>
          <w:sz w:val="22"/>
          <w:szCs w:val="22"/>
        </w:rPr>
        <w:t>local developer and builder</w:t>
      </w:r>
      <w:r>
        <w:rPr>
          <w:rFonts w:ascii="Arial" w:hAnsi="Arial" w:cs="Arial"/>
          <w:sz w:val="22"/>
          <w:szCs w:val="22"/>
        </w:rPr>
        <w:t xml:space="preserve"> specializing in energy efficient homes.  Garbett Homes does not currently own the property; it is under contract.</w:t>
      </w:r>
    </w:p>
    <w:p w:rsidR="00AA1063" w:rsidRDefault="00AA1063" w:rsidP="00EC272A">
      <w:pPr>
        <w:pStyle w:val="ListParagraph"/>
        <w:tabs>
          <w:tab w:val="left" w:pos="1440"/>
        </w:tabs>
        <w:ind w:left="0"/>
        <w:jc w:val="both"/>
        <w:rPr>
          <w:rFonts w:ascii="Arial" w:hAnsi="Arial" w:cs="Arial"/>
          <w:sz w:val="22"/>
          <w:szCs w:val="22"/>
        </w:rPr>
      </w:pPr>
    </w:p>
    <w:p w:rsidR="00AC4195" w:rsidRDefault="00AA1063" w:rsidP="00EC272A">
      <w:pPr>
        <w:pStyle w:val="ListParagraph"/>
        <w:tabs>
          <w:tab w:val="left" w:pos="1440"/>
        </w:tabs>
        <w:ind w:left="0"/>
        <w:jc w:val="both"/>
        <w:rPr>
          <w:rFonts w:ascii="Arial" w:hAnsi="Arial" w:cs="Arial"/>
          <w:sz w:val="22"/>
          <w:szCs w:val="22"/>
        </w:rPr>
      </w:pPr>
      <w:r>
        <w:rPr>
          <w:rFonts w:ascii="Arial" w:hAnsi="Arial" w:cs="Arial"/>
          <w:sz w:val="22"/>
          <w:szCs w:val="22"/>
        </w:rPr>
        <w:tab/>
      </w:r>
      <w:r w:rsidRPr="00A80B50">
        <w:rPr>
          <w:rFonts w:ascii="Arial" w:hAnsi="Arial" w:cs="Arial"/>
          <w:b/>
          <w:sz w:val="22"/>
          <w:szCs w:val="22"/>
        </w:rPr>
        <w:t>Council Member Newton</w:t>
      </w:r>
      <w:r>
        <w:rPr>
          <w:rFonts w:ascii="Arial" w:hAnsi="Arial" w:cs="Arial"/>
          <w:sz w:val="22"/>
          <w:szCs w:val="22"/>
        </w:rPr>
        <w:t xml:space="preserve"> stated it was </w:t>
      </w:r>
      <w:r w:rsidR="005A4817" w:rsidRPr="00EC272A">
        <w:rPr>
          <w:rFonts w:ascii="Arial" w:hAnsi="Arial" w:cs="Arial"/>
          <w:sz w:val="22"/>
          <w:szCs w:val="22"/>
        </w:rPr>
        <w:t xml:space="preserve">admirable that </w:t>
      </w:r>
      <w:r>
        <w:rPr>
          <w:rFonts w:ascii="Arial" w:hAnsi="Arial" w:cs="Arial"/>
          <w:sz w:val="22"/>
          <w:szCs w:val="22"/>
        </w:rPr>
        <w:t xml:space="preserve">the developer </w:t>
      </w:r>
      <w:r w:rsidR="005A4817" w:rsidRPr="00EC272A">
        <w:rPr>
          <w:rFonts w:ascii="Arial" w:hAnsi="Arial" w:cs="Arial"/>
          <w:sz w:val="22"/>
          <w:szCs w:val="22"/>
        </w:rPr>
        <w:t xml:space="preserve">met with the neighbors to </w:t>
      </w:r>
      <w:r w:rsidR="00143B33">
        <w:rPr>
          <w:rFonts w:ascii="Arial" w:hAnsi="Arial" w:cs="Arial"/>
          <w:sz w:val="22"/>
          <w:szCs w:val="22"/>
        </w:rPr>
        <w:t>discuss</w:t>
      </w:r>
      <w:r w:rsidR="005A4817" w:rsidRPr="00EC272A">
        <w:rPr>
          <w:rFonts w:ascii="Arial" w:hAnsi="Arial" w:cs="Arial"/>
          <w:sz w:val="22"/>
          <w:szCs w:val="22"/>
        </w:rPr>
        <w:t xml:space="preserve"> their concerns.  </w:t>
      </w:r>
    </w:p>
    <w:p w:rsidR="00AC4195" w:rsidRDefault="00AC4195" w:rsidP="00EC272A">
      <w:pPr>
        <w:pStyle w:val="ListParagraph"/>
        <w:tabs>
          <w:tab w:val="left" w:pos="1440"/>
        </w:tabs>
        <w:ind w:left="0"/>
        <w:jc w:val="both"/>
        <w:rPr>
          <w:rFonts w:ascii="Arial" w:hAnsi="Arial" w:cs="Arial"/>
          <w:sz w:val="22"/>
          <w:szCs w:val="22"/>
        </w:rPr>
      </w:pPr>
    </w:p>
    <w:p w:rsidR="00AC4195" w:rsidRDefault="00AC4195" w:rsidP="00EC272A">
      <w:pPr>
        <w:pStyle w:val="ListParagraph"/>
        <w:tabs>
          <w:tab w:val="left" w:pos="1440"/>
        </w:tabs>
        <w:ind w:left="0"/>
        <w:jc w:val="both"/>
        <w:rPr>
          <w:rFonts w:ascii="Arial" w:hAnsi="Arial" w:cs="Arial"/>
          <w:sz w:val="22"/>
          <w:szCs w:val="22"/>
        </w:rPr>
      </w:pPr>
      <w:r>
        <w:rPr>
          <w:rFonts w:ascii="Arial" w:hAnsi="Arial" w:cs="Arial"/>
          <w:sz w:val="22"/>
          <w:szCs w:val="22"/>
        </w:rPr>
        <w:tab/>
      </w:r>
      <w:r w:rsidRPr="00AC4195">
        <w:rPr>
          <w:rFonts w:ascii="Arial" w:hAnsi="Arial" w:cs="Arial"/>
          <w:b/>
          <w:sz w:val="22"/>
          <w:szCs w:val="22"/>
        </w:rPr>
        <w:t>Council Member Bradley</w:t>
      </w:r>
      <w:r>
        <w:rPr>
          <w:rFonts w:ascii="Arial" w:hAnsi="Arial" w:cs="Arial"/>
          <w:sz w:val="22"/>
          <w:szCs w:val="22"/>
        </w:rPr>
        <w:t xml:space="preserve"> asked if there was a way to quantify how many residents approved of the project because of the compromises made by Garbett Homes.</w:t>
      </w:r>
    </w:p>
    <w:p w:rsidR="00AC4195" w:rsidRDefault="00AC4195" w:rsidP="00EC272A">
      <w:pPr>
        <w:pStyle w:val="ListParagraph"/>
        <w:tabs>
          <w:tab w:val="left" w:pos="1440"/>
        </w:tabs>
        <w:ind w:left="0"/>
        <w:jc w:val="both"/>
        <w:rPr>
          <w:rFonts w:ascii="Arial" w:hAnsi="Arial" w:cs="Arial"/>
          <w:sz w:val="22"/>
          <w:szCs w:val="22"/>
        </w:rPr>
      </w:pPr>
    </w:p>
    <w:p w:rsidR="00AC4195" w:rsidRDefault="00AC4195" w:rsidP="00EC272A">
      <w:pPr>
        <w:pStyle w:val="ListParagraph"/>
        <w:tabs>
          <w:tab w:val="left" w:pos="1440"/>
        </w:tabs>
        <w:ind w:left="0"/>
        <w:jc w:val="both"/>
        <w:rPr>
          <w:rFonts w:ascii="Arial" w:hAnsi="Arial" w:cs="Arial"/>
          <w:sz w:val="22"/>
          <w:szCs w:val="22"/>
        </w:rPr>
      </w:pPr>
      <w:r>
        <w:rPr>
          <w:rFonts w:ascii="Arial" w:hAnsi="Arial" w:cs="Arial"/>
          <w:sz w:val="22"/>
          <w:szCs w:val="22"/>
        </w:rPr>
        <w:tab/>
      </w:r>
      <w:r w:rsidRPr="00AC4195">
        <w:rPr>
          <w:rFonts w:ascii="Arial" w:hAnsi="Arial" w:cs="Arial"/>
          <w:b/>
          <w:sz w:val="22"/>
          <w:szCs w:val="22"/>
        </w:rPr>
        <w:t xml:space="preserve">Mr. </w:t>
      </w:r>
      <w:proofErr w:type="spellStart"/>
      <w:r w:rsidRPr="00AC4195">
        <w:rPr>
          <w:rFonts w:ascii="Arial" w:hAnsi="Arial" w:cs="Arial"/>
          <w:b/>
          <w:sz w:val="22"/>
          <w:szCs w:val="22"/>
        </w:rPr>
        <w:t>Ballstaedt</w:t>
      </w:r>
      <w:proofErr w:type="spellEnd"/>
      <w:r>
        <w:rPr>
          <w:rFonts w:ascii="Arial" w:hAnsi="Arial" w:cs="Arial"/>
          <w:sz w:val="22"/>
          <w:szCs w:val="22"/>
        </w:rPr>
        <w:t xml:space="preserve"> stated although some people are still not comfortable with the project, Garbett focused on dealing with adjacent property owners, those most impacted by the project.</w:t>
      </w:r>
    </w:p>
    <w:p w:rsidR="00AC4195" w:rsidRDefault="00AC4195" w:rsidP="00EC272A">
      <w:pPr>
        <w:pStyle w:val="ListParagraph"/>
        <w:tabs>
          <w:tab w:val="left" w:pos="1440"/>
        </w:tabs>
        <w:ind w:left="0"/>
        <w:jc w:val="both"/>
        <w:rPr>
          <w:rFonts w:ascii="Arial" w:hAnsi="Arial" w:cs="Arial"/>
          <w:sz w:val="22"/>
          <w:szCs w:val="22"/>
        </w:rPr>
      </w:pPr>
    </w:p>
    <w:p w:rsidR="00AC4195" w:rsidRDefault="00AC4195" w:rsidP="00EC272A">
      <w:pPr>
        <w:pStyle w:val="ListParagraph"/>
        <w:tabs>
          <w:tab w:val="left" w:pos="1440"/>
        </w:tabs>
        <w:ind w:left="0"/>
        <w:jc w:val="both"/>
        <w:rPr>
          <w:rFonts w:ascii="Arial" w:hAnsi="Arial" w:cs="Arial"/>
          <w:sz w:val="22"/>
          <w:szCs w:val="22"/>
        </w:rPr>
      </w:pPr>
      <w:r>
        <w:rPr>
          <w:rFonts w:ascii="Arial" w:hAnsi="Arial" w:cs="Arial"/>
          <w:sz w:val="22"/>
          <w:szCs w:val="22"/>
        </w:rPr>
        <w:tab/>
      </w:r>
      <w:r w:rsidRPr="002D1E51">
        <w:rPr>
          <w:rFonts w:ascii="Arial" w:hAnsi="Arial" w:cs="Arial"/>
          <w:b/>
          <w:sz w:val="22"/>
          <w:szCs w:val="22"/>
        </w:rPr>
        <w:t>Council Member Bradley</w:t>
      </w:r>
      <w:r>
        <w:rPr>
          <w:rFonts w:ascii="Arial" w:hAnsi="Arial" w:cs="Arial"/>
          <w:sz w:val="22"/>
          <w:szCs w:val="22"/>
        </w:rPr>
        <w:t xml:space="preserve"> stated the community council still did not approve of the project.</w:t>
      </w:r>
    </w:p>
    <w:p w:rsidR="00AC4195" w:rsidRDefault="00AC4195" w:rsidP="00EC272A">
      <w:pPr>
        <w:pStyle w:val="ListParagraph"/>
        <w:tabs>
          <w:tab w:val="left" w:pos="1440"/>
        </w:tabs>
        <w:ind w:left="0"/>
        <w:jc w:val="both"/>
        <w:rPr>
          <w:rFonts w:ascii="Arial" w:hAnsi="Arial" w:cs="Arial"/>
          <w:sz w:val="22"/>
          <w:szCs w:val="22"/>
        </w:rPr>
      </w:pPr>
    </w:p>
    <w:p w:rsidR="00AC4195" w:rsidRDefault="00AC4195" w:rsidP="00EC272A">
      <w:pPr>
        <w:pStyle w:val="ListParagraph"/>
        <w:tabs>
          <w:tab w:val="left" w:pos="1440"/>
        </w:tabs>
        <w:ind w:left="0"/>
        <w:jc w:val="both"/>
        <w:rPr>
          <w:rFonts w:ascii="Arial" w:hAnsi="Arial" w:cs="Arial"/>
          <w:sz w:val="22"/>
          <w:szCs w:val="22"/>
        </w:rPr>
      </w:pPr>
      <w:r>
        <w:rPr>
          <w:rFonts w:ascii="Arial" w:hAnsi="Arial" w:cs="Arial"/>
          <w:sz w:val="22"/>
          <w:szCs w:val="22"/>
        </w:rPr>
        <w:tab/>
      </w:r>
      <w:r w:rsidRPr="002D1E51">
        <w:rPr>
          <w:rFonts w:ascii="Arial" w:hAnsi="Arial" w:cs="Arial"/>
          <w:b/>
          <w:sz w:val="22"/>
          <w:szCs w:val="22"/>
        </w:rPr>
        <w:t xml:space="preserve">Mr. </w:t>
      </w:r>
      <w:proofErr w:type="spellStart"/>
      <w:r w:rsidRPr="002D1E51">
        <w:rPr>
          <w:rFonts w:ascii="Arial" w:hAnsi="Arial" w:cs="Arial"/>
          <w:b/>
          <w:sz w:val="22"/>
          <w:szCs w:val="22"/>
        </w:rPr>
        <w:t>Ballstaedt</w:t>
      </w:r>
      <w:proofErr w:type="spellEnd"/>
      <w:r>
        <w:rPr>
          <w:rFonts w:ascii="Arial" w:hAnsi="Arial" w:cs="Arial"/>
          <w:sz w:val="22"/>
          <w:szCs w:val="22"/>
        </w:rPr>
        <w:t xml:space="preserve"> stated the community council has not seen all the compromises.  There would likely be a different outcome if the community council saw the current plan.</w:t>
      </w:r>
    </w:p>
    <w:p w:rsidR="00AC4195" w:rsidRDefault="00AC4195" w:rsidP="00EC272A">
      <w:pPr>
        <w:pStyle w:val="ListParagraph"/>
        <w:tabs>
          <w:tab w:val="left" w:pos="1440"/>
        </w:tabs>
        <w:ind w:left="0"/>
        <w:jc w:val="both"/>
        <w:rPr>
          <w:rFonts w:ascii="Arial" w:hAnsi="Arial" w:cs="Arial"/>
          <w:sz w:val="22"/>
          <w:szCs w:val="22"/>
        </w:rPr>
      </w:pPr>
    </w:p>
    <w:p w:rsidR="00B201DA" w:rsidRDefault="00E143E5" w:rsidP="00EC272A">
      <w:pPr>
        <w:pStyle w:val="ListParagraph"/>
        <w:tabs>
          <w:tab w:val="left" w:pos="1440"/>
        </w:tabs>
        <w:ind w:left="0"/>
        <w:jc w:val="both"/>
        <w:rPr>
          <w:rFonts w:ascii="Arial" w:hAnsi="Arial" w:cs="Arial"/>
          <w:sz w:val="22"/>
          <w:szCs w:val="22"/>
        </w:rPr>
      </w:pPr>
      <w:r>
        <w:rPr>
          <w:rFonts w:ascii="Arial" w:hAnsi="Arial" w:cs="Arial"/>
          <w:sz w:val="22"/>
          <w:szCs w:val="22"/>
        </w:rPr>
        <w:tab/>
      </w:r>
      <w:r w:rsidRPr="002D1E51">
        <w:rPr>
          <w:rFonts w:ascii="Arial" w:hAnsi="Arial" w:cs="Arial"/>
          <w:b/>
          <w:sz w:val="22"/>
          <w:szCs w:val="22"/>
        </w:rPr>
        <w:t>Council Member Burdick</w:t>
      </w:r>
      <w:r>
        <w:rPr>
          <w:rFonts w:ascii="Arial" w:hAnsi="Arial" w:cs="Arial"/>
          <w:sz w:val="22"/>
          <w:szCs w:val="22"/>
        </w:rPr>
        <w:t xml:space="preserve"> asked about the </w:t>
      </w:r>
      <w:r w:rsidR="00B201DA" w:rsidRPr="00EC272A">
        <w:rPr>
          <w:rFonts w:ascii="Arial" w:hAnsi="Arial" w:cs="Arial"/>
          <w:sz w:val="22"/>
          <w:szCs w:val="22"/>
        </w:rPr>
        <w:t>height restric</w:t>
      </w:r>
      <w:r>
        <w:rPr>
          <w:rFonts w:ascii="Arial" w:hAnsi="Arial" w:cs="Arial"/>
          <w:sz w:val="22"/>
          <w:szCs w:val="22"/>
        </w:rPr>
        <w:t>t</w:t>
      </w:r>
      <w:r w:rsidR="0069166B">
        <w:rPr>
          <w:rFonts w:ascii="Arial" w:hAnsi="Arial" w:cs="Arial"/>
          <w:sz w:val="22"/>
          <w:szCs w:val="22"/>
        </w:rPr>
        <w:t>ion</w:t>
      </w:r>
      <w:r>
        <w:rPr>
          <w:rFonts w:ascii="Arial" w:hAnsi="Arial" w:cs="Arial"/>
          <w:sz w:val="22"/>
          <w:szCs w:val="22"/>
        </w:rPr>
        <w:t xml:space="preserve"> of 28 feet.</w:t>
      </w:r>
    </w:p>
    <w:p w:rsidR="00E143E5" w:rsidRDefault="00E143E5" w:rsidP="00EC272A">
      <w:pPr>
        <w:pStyle w:val="ListParagraph"/>
        <w:tabs>
          <w:tab w:val="left" w:pos="1440"/>
        </w:tabs>
        <w:ind w:left="0"/>
        <w:jc w:val="both"/>
        <w:rPr>
          <w:rFonts w:ascii="Arial" w:hAnsi="Arial" w:cs="Arial"/>
          <w:sz w:val="22"/>
          <w:szCs w:val="22"/>
        </w:rPr>
      </w:pPr>
    </w:p>
    <w:p w:rsidR="00E143E5" w:rsidRDefault="00E143E5" w:rsidP="00EC272A">
      <w:pPr>
        <w:pStyle w:val="ListParagraph"/>
        <w:tabs>
          <w:tab w:val="left" w:pos="1440"/>
        </w:tabs>
        <w:ind w:left="0"/>
        <w:jc w:val="both"/>
        <w:rPr>
          <w:rFonts w:ascii="Arial" w:hAnsi="Arial" w:cs="Arial"/>
          <w:sz w:val="22"/>
          <w:szCs w:val="22"/>
        </w:rPr>
      </w:pPr>
      <w:r>
        <w:rPr>
          <w:rFonts w:ascii="Arial" w:hAnsi="Arial" w:cs="Arial"/>
          <w:sz w:val="22"/>
          <w:szCs w:val="22"/>
        </w:rPr>
        <w:tab/>
      </w:r>
      <w:r w:rsidRPr="002D1E51">
        <w:rPr>
          <w:rFonts w:ascii="Arial" w:hAnsi="Arial" w:cs="Arial"/>
          <w:b/>
          <w:sz w:val="22"/>
          <w:szCs w:val="22"/>
        </w:rPr>
        <w:t xml:space="preserve">Mr. </w:t>
      </w:r>
      <w:proofErr w:type="spellStart"/>
      <w:r w:rsidRPr="002D1E51">
        <w:rPr>
          <w:rFonts w:ascii="Arial" w:hAnsi="Arial" w:cs="Arial"/>
          <w:b/>
          <w:sz w:val="22"/>
          <w:szCs w:val="22"/>
        </w:rPr>
        <w:t>Ballstaedt</w:t>
      </w:r>
      <w:proofErr w:type="spellEnd"/>
      <w:r w:rsidR="0069166B">
        <w:rPr>
          <w:rFonts w:ascii="Arial" w:hAnsi="Arial" w:cs="Arial"/>
          <w:sz w:val="22"/>
          <w:szCs w:val="22"/>
        </w:rPr>
        <w:t xml:space="preserve"> stated the zone allows</w:t>
      </w:r>
      <w:r>
        <w:rPr>
          <w:rFonts w:ascii="Arial" w:hAnsi="Arial" w:cs="Arial"/>
          <w:sz w:val="22"/>
          <w:szCs w:val="22"/>
        </w:rPr>
        <w:t xml:space="preserve"> for a height of 35 feet, but Garbett can stay within the 28 foot limit.</w:t>
      </w:r>
    </w:p>
    <w:p w:rsidR="005A4817" w:rsidRDefault="005A4817" w:rsidP="00EC272A">
      <w:pPr>
        <w:pStyle w:val="ListParagraph"/>
        <w:tabs>
          <w:tab w:val="left" w:pos="1440"/>
        </w:tabs>
        <w:ind w:left="0"/>
        <w:jc w:val="both"/>
        <w:rPr>
          <w:rFonts w:ascii="Arial" w:hAnsi="Arial" w:cs="Arial"/>
          <w:sz w:val="22"/>
          <w:szCs w:val="22"/>
        </w:rPr>
      </w:pPr>
    </w:p>
    <w:p w:rsidR="002D1E51" w:rsidRDefault="002D1E51" w:rsidP="00EC272A">
      <w:pPr>
        <w:pStyle w:val="ListParagraph"/>
        <w:tabs>
          <w:tab w:val="left" w:pos="1440"/>
        </w:tabs>
        <w:ind w:left="0"/>
        <w:jc w:val="both"/>
        <w:rPr>
          <w:rFonts w:ascii="Arial" w:hAnsi="Arial" w:cs="Arial"/>
          <w:sz w:val="22"/>
          <w:szCs w:val="22"/>
        </w:rPr>
      </w:pPr>
      <w:r>
        <w:rPr>
          <w:rFonts w:ascii="Arial" w:hAnsi="Arial" w:cs="Arial"/>
          <w:sz w:val="22"/>
          <w:szCs w:val="22"/>
        </w:rPr>
        <w:tab/>
      </w:r>
      <w:r w:rsidRPr="002D1E51">
        <w:rPr>
          <w:rFonts w:ascii="Arial" w:hAnsi="Arial" w:cs="Arial"/>
          <w:b/>
          <w:sz w:val="22"/>
          <w:szCs w:val="22"/>
        </w:rPr>
        <w:t xml:space="preserve">Ms. </w:t>
      </w:r>
      <w:r w:rsidR="005A4817" w:rsidRPr="002D1E51">
        <w:rPr>
          <w:rFonts w:ascii="Arial" w:hAnsi="Arial" w:cs="Arial"/>
          <w:b/>
          <w:sz w:val="22"/>
          <w:szCs w:val="22"/>
        </w:rPr>
        <w:t>Alexandra Eframo</w:t>
      </w:r>
      <w:r>
        <w:rPr>
          <w:rFonts w:ascii="Arial" w:hAnsi="Arial" w:cs="Arial"/>
          <w:sz w:val="22"/>
          <w:szCs w:val="22"/>
        </w:rPr>
        <w:t xml:space="preserve"> stated she is opposed to high density development.  She asked the Council to table this application and get further feedback from the community council.</w:t>
      </w:r>
    </w:p>
    <w:p w:rsidR="002D1E51" w:rsidRDefault="002D1E51" w:rsidP="00EC272A">
      <w:pPr>
        <w:pStyle w:val="ListParagraph"/>
        <w:tabs>
          <w:tab w:val="left" w:pos="1440"/>
        </w:tabs>
        <w:ind w:left="0"/>
        <w:jc w:val="both"/>
        <w:rPr>
          <w:rFonts w:ascii="Arial" w:hAnsi="Arial" w:cs="Arial"/>
          <w:sz w:val="22"/>
          <w:szCs w:val="22"/>
        </w:rPr>
      </w:pPr>
    </w:p>
    <w:p w:rsidR="002D1E51" w:rsidRDefault="002D1E51" w:rsidP="00EC272A">
      <w:pPr>
        <w:pStyle w:val="ListParagraph"/>
        <w:tabs>
          <w:tab w:val="left" w:pos="1440"/>
        </w:tabs>
        <w:ind w:left="0"/>
        <w:jc w:val="both"/>
        <w:rPr>
          <w:rFonts w:ascii="Arial" w:hAnsi="Arial" w:cs="Arial"/>
          <w:sz w:val="22"/>
          <w:szCs w:val="22"/>
        </w:rPr>
      </w:pPr>
      <w:r>
        <w:rPr>
          <w:rFonts w:ascii="Arial" w:hAnsi="Arial" w:cs="Arial"/>
          <w:sz w:val="22"/>
          <w:szCs w:val="22"/>
        </w:rPr>
        <w:tab/>
      </w:r>
      <w:r w:rsidRPr="00845808">
        <w:rPr>
          <w:rFonts w:ascii="Arial" w:hAnsi="Arial" w:cs="Arial"/>
          <w:b/>
          <w:sz w:val="22"/>
          <w:szCs w:val="22"/>
        </w:rPr>
        <w:t xml:space="preserve">Mr. </w:t>
      </w:r>
      <w:r w:rsidR="005A4817" w:rsidRPr="00845808">
        <w:rPr>
          <w:rFonts w:ascii="Arial" w:hAnsi="Arial" w:cs="Arial"/>
          <w:b/>
          <w:sz w:val="22"/>
          <w:szCs w:val="22"/>
        </w:rPr>
        <w:t>Steve Van Maren</w:t>
      </w:r>
      <w:r w:rsidR="005A4817" w:rsidRPr="00EC272A">
        <w:rPr>
          <w:rFonts w:ascii="Arial" w:hAnsi="Arial" w:cs="Arial"/>
          <w:sz w:val="22"/>
          <w:szCs w:val="22"/>
        </w:rPr>
        <w:t xml:space="preserve"> </w:t>
      </w:r>
      <w:r>
        <w:rPr>
          <w:rFonts w:ascii="Arial" w:hAnsi="Arial" w:cs="Arial"/>
          <w:sz w:val="22"/>
          <w:szCs w:val="22"/>
        </w:rPr>
        <w:t>asked about the map in the proposal.  It appeared that the creek would be paved over.</w:t>
      </w:r>
    </w:p>
    <w:p w:rsidR="002D1E51" w:rsidRDefault="002D1E51" w:rsidP="00EC272A">
      <w:pPr>
        <w:pStyle w:val="ListParagraph"/>
        <w:tabs>
          <w:tab w:val="left" w:pos="1440"/>
        </w:tabs>
        <w:ind w:left="0"/>
        <w:jc w:val="both"/>
        <w:rPr>
          <w:rFonts w:ascii="Arial" w:hAnsi="Arial" w:cs="Arial"/>
          <w:sz w:val="22"/>
          <w:szCs w:val="22"/>
        </w:rPr>
      </w:pPr>
    </w:p>
    <w:p w:rsidR="002D1E51" w:rsidRDefault="002D1E51" w:rsidP="00EC272A">
      <w:pPr>
        <w:pStyle w:val="ListParagraph"/>
        <w:tabs>
          <w:tab w:val="left" w:pos="1440"/>
        </w:tabs>
        <w:ind w:left="0"/>
        <w:jc w:val="both"/>
        <w:rPr>
          <w:rFonts w:ascii="Arial" w:hAnsi="Arial" w:cs="Arial"/>
          <w:sz w:val="22"/>
          <w:szCs w:val="22"/>
        </w:rPr>
      </w:pPr>
      <w:r>
        <w:rPr>
          <w:rFonts w:ascii="Arial" w:hAnsi="Arial" w:cs="Arial"/>
          <w:sz w:val="22"/>
          <w:szCs w:val="22"/>
        </w:rPr>
        <w:tab/>
      </w:r>
      <w:r w:rsidRPr="00845808">
        <w:rPr>
          <w:rFonts w:ascii="Arial" w:hAnsi="Arial" w:cs="Arial"/>
          <w:b/>
          <w:sz w:val="22"/>
          <w:szCs w:val="22"/>
        </w:rPr>
        <w:t xml:space="preserve">Mr. </w:t>
      </w:r>
      <w:proofErr w:type="spellStart"/>
      <w:r w:rsidRPr="00845808">
        <w:rPr>
          <w:rFonts w:ascii="Arial" w:hAnsi="Arial" w:cs="Arial"/>
          <w:b/>
          <w:sz w:val="22"/>
          <w:szCs w:val="22"/>
        </w:rPr>
        <w:t>Ballstaedt</w:t>
      </w:r>
      <w:proofErr w:type="spellEnd"/>
      <w:r>
        <w:rPr>
          <w:rFonts w:ascii="Arial" w:hAnsi="Arial" w:cs="Arial"/>
          <w:sz w:val="22"/>
          <w:szCs w:val="22"/>
        </w:rPr>
        <w:t xml:space="preserve"> stated the blue line on the map is </w:t>
      </w:r>
      <w:r w:rsidR="005A4817" w:rsidRPr="00EC272A">
        <w:rPr>
          <w:rFonts w:ascii="Arial" w:hAnsi="Arial" w:cs="Arial"/>
          <w:sz w:val="22"/>
          <w:szCs w:val="22"/>
        </w:rPr>
        <w:t xml:space="preserve">the flood </w:t>
      </w:r>
      <w:r w:rsidR="00A1589B" w:rsidRPr="00EC272A">
        <w:rPr>
          <w:rFonts w:ascii="Arial" w:hAnsi="Arial" w:cs="Arial"/>
          <w:sz w:val="22"/>
          <w:szCs w:val="22"/>
        </w:rPr>
        <w:t>plain</w:t>
      </w:r>
      <w:r w:rsidR="005A4817" w:rsidRPr="00EC272A">
        <w:rPr>
          <w:rFonts w:ascii="Arial" w:hAnsi="Arial" w:cs="Arial"/>
          <w:sz w:val="22"/>
          <w:szCs w:val="22"/>
        </w:rPr>
        <w:t xml:space="preserve"> line.</w:t>
      </w:r>
      <w:r>
        <w:rPr>
          <w:rFonts w:ascii="Arial" w:hAnsi="Arial" w:cs="Arial"/>
          <w:sz w:val="22"/>
          <w:szCs w:val="22"/>
        </w:rPr>
        <w:t xml:space="preserve">  The c</w:t>
      </w:r>
      <w:r w:rsidR="005A4817" w:rsidRPr="00EC272A">
        <w:rPr>
          <w:rFonts w:ascii="Arial" w:hAnsi="Arial" w:cs="Arial"/>
          <w:sz w:val="22"/>
          <w:szCs w:val="22"/>
        </w:rPr>
        <w:t xml:space="preserve">reek </w:t>
      </w:r>
      <w:r>
        <w:rPr>
          <w:rFonts w:ascii="Arial" w:hAnsi="Arial" w:cs="Arial"/>
          <w:sz w:val="22"/>
          <w:szCs w:val="22"/>
        </w:rPr>
        <w:t>will remain open.</w:t>
      </w:r>
    </w:p>
    <w:p w:rsidR="002D1E51" w:rsidRDefault="002D1E51" w:rsidP="00EC272A">
      <w:pPr>
        <w:pStyle w:val="ListParagraph"/>
        <w:tabs>
          <w:tab w:val="left" w:pos="1440"/>
        </w:tabs>
        <w:ind w:left="0"/>
        <w:jc w:val="both"/>
        <w:rPr>
          <w:rFonts w:ascii="Arial" w:hAnsi="Arial" w:cs="Arial"/>
          <w:sz w:val="22"/>
          <w:szCs w:val="22"/>
        </w:rPr>
      </w:pPr>
    </w:p>
    <w:p w:rsidR="00845808" w:rsidRDefault="00845808" w:rsidP="00EC272A">
      <w:pPr>
        <w:pStyle w:val="ListParagraph"/>
        <w:tabs>
          <w:tab w:val="left" w:pos="1440"/>
        </w:tabs>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163484" w:rsidRPr="009C35B4">
        <w:rPr>
          <w:rFonts w:ascii="Arial" w:hAnsi="Arial" w:cs="Arial"/>
          <w:b/>
          <w:sz w:val="22"/>
          <w:szCs w:val="22"/>
        </w:rPr>
        <w:t xml:space="preserve">Mr. Shawn </w:t>
      </w:r>
      <w:proofErr w:type="spellStart"/>
      <w:r w:rsidR="00163484" w:rsidRPr="009C35B4">
        <w:rPr>
          <w:rFonts w:ascii="Arial" w:hAnsi="Arial" w:cs="Arial"/>
          <w:b/>
          <w:sz w:val="22"/>
          <w:szCs w:val="22"/>
        </w:rPr>
        <w:t>LaMar</w:t>
      </w:r>
      <w:proofErr w:type="spellEnd"/>
      <w:r w:rsidR="00163484" w:rsidRPr="00EC272A">
        <w:rPr>
          <w:rFonts w:ascii="Arial" w:hAnsi="Arial" w:cs="Arial"/>
          <w:sz w:val="22"/>
          <w:szCs w:val="22"/>
        </w:rPr>
        <w:t xml:space="preserve">, Millcreek </w:t>
      </w:r>
      <w:r w:rsidR="00DD753E">
        <w:rPr>
          <w:rFonts w:ascii="Arial" w:hAnsi="Arial" w:cs="Arial"/>
          <w:sz w:val="22"/>
          <w:szCs w:val="22"/>
        </w:rPr>
        <w:t xml:space="preserve">Township </w:t>
      </w:r>
      <w:r w:rsidR="00163484" w:rsidRPr="00EC272A">
        <w:rPr>
          <w:rFonts w:ascii="Arial" w:hAnsi="Arial" w:cs="Arial"/>
          <w:sz w:val="22"/>
          <w:szCs w:val="22"/>
        </w:rPr>
        <w:t xml:space="preserve">Planning Commissioner, stated </w:t>
      </w:r>
      <w:r>
        <w:rPr>
          <w:rFonts w:ascii="Arial" w:hAnsi="Arial" w:cs="Arial"/>
          <w:sz w:val="22"/>
          <w:szCs w:val="22"/>
        </w:rPr>
        <w:t>he was the one dissenting vote when the planning commission approved this plan.  Although it is a great looking project, it is in the wrong area.  It is nearly double the density of any of the surrounding area.  He asked the Council to consider the surrounding zoning, general plan, and the bad precedent of spot zoning</w:t>
      </w:r>
      <w:r w:rsidR="00FE4D66">
        <w:rPr>
          <w:rFonts w:ascii="Arial" w:hAnsi="Arial" w:cs="Arial"/>
          <w:sz w:val="22"/>
          <w:szCs w:val="22"/>
        </w:rPr>
        <w:t>,</w:t>
      </w:r>
      <w:r>
        <w:rPr>
          <w:rFonts w:ascii="Arial" w:hAnsi="Arial" w:cs="Arial"/>
          <w:sz w:val="22"/>
          <w:szCs w:val="22"/>
        </w:rPr>
        <w:t xml:space="preserve"> and deny this application.  </w:t>
      </w:r>
    </w:p>
    <w:p w:rsidR="00845808" w:rsidRDefault="00845808" w:rsidP="00EC272A">
      <w:pPr>
        <w:pStyle w:val="ListParagraph"/>
        <w:tabs>
          <w:tab w:val="left" w:pos="1440"/>
        </w:tabs>
        <w:ind w:left="0"/>
        <w:jc w:val="both"/>
        <w:rPr>
          <w:rFonts w:ascii="Arial" w:hAnsi="Arial" w:cs="Arial"/>
          <w:sz w:val="22"/>
          <w:szCs w:val="22"/>
        </w:rPr>
      </w:pPr>
    </w:p>
    <w:p w:rsidR="009C35B4" w:rsidRDefault="009C35B4" w:rsidP="00EC272A">
      <w:pPr>
        <w:pStyle w:val="ListParagraph"/>
        <w:tabs>
          <w:tab w:val="left" w:pos="1440"/>
        </w:tabs>
        <w:ind w:left="0" w:firstLine="720"/>
        <w:jc w:val="both"/>
        <w:rPr>
          <w:rFonts w:ascii="Arial" w:hAnsi="Arial" w:cs="Arial"/>
          <w:sz w:val="22"/>
          <w:szCs w:val="22"/>
        </w:rPr>
      </w:pPr>
      <w:r>
        <w:rPr>
          <w:rFonts w:ascii="Arial" w:hAnsi="Arial" w:cs="Arial"/>
          <w:b/>
          <w:sz w:val="22"/>
          <w:szCs w:val="22"/>
        </w:rPr>
        <w:tab/>
      </w:r>
      <w:r w:rsidR="001318B0" w:rsidRPr="00EC272A">
        <w:rPr>
          <w:rFonts w:ascii="Arial" w:hAnsi="Arial" w:cs="Arial"/>
          <w:b/>
          <w:sz w:val="22"/>
          <w:szCs w:val="22"/>
        </w:rPr>
        <w:t xml:space="preserve">Ms. </w:t>
      </w:r>
      <w:r w:rsidR="005A4817" w:rsidRPr="00EC272A">
        <w:rPr>
          <w:rFonts w:ascii="Arial" w:hAnsi="Arial" w:cs="Arial"/>
          <w:b/>
          <w:sz w:val="22"/>
          <w:szCs w:val="22"/>
        </w:rPr>
        <w:t xml:space="preserve">Alison </w:t>
      </w:r>
      <w:r w:rsidR="001318B0" w:rsidRPr="00EC272A">
        <w:rPr>
          <w:rFonts w:ascii="Arial" w:hAnsi="Arial" w:cs="Arial"/>
          <w:b/>
          <w:sz w:val="22"/>
          <w:szCs w:val="22"/>
        </w:rPr>
        <w:t>Long</w:t>
      </w:r>
      <w:r w:rsidR="001318B0" w:rsidRPr="00EC272A">
        <w:rPr>
          <w:rFonts w:ascii="Arial" w:hAnsi="Arial" w:cs="Arial"/>
          <w:sz w:val="22"/>
          <w:szCs w:val="22"/>
        </w:rPr>
        <w:t xml:space="preserve"> stated she </w:t>
      </w:r>
      <w:r>
        <w:rPr>
          <w:rFonts w:ascii="Arial" w:hAnsi="Arial" w:cs="Arial"/>
          <w:sz w:val="22"/>
          <w:szCs w:val="22"/>
        </w:rPr>
        <w:t xml:space="preserve">was initially opposed to this project.  However, the compromises made by </w:t>
      </w:r>
      <w:proofErr w:type="spellStart"/>
      <w:r>
        <w:rPr>
          <w:rFonts w:ascii="Arial" w:hAnsi="Arial" w:cs="Arial"/>
          <w:sz w:val="22"/>
          <w:szCs w:val="22"/>
        </w:rPr>
        <w:t>Gar</w:t>
      </w:r>
      <w:r w:rsidR="00DD753E">
        <w:rPr>
          <w:rFonts w:ascii="Arial" w:hAnsi="Arial" w:cs="Arial"/>
          <w:sz w:val="22"/>
          <w:szCs w:val="22"/>
        </w:rPr>
        <w:t>bett</w:t>
      </w:r>
      <w:proofErr w:type="spellEnd"/>
      <w:r>
        <w:rPr>
          <w:rFonts w:ascii="Arial" w:hAnsi="Arial" w:cs="Arial"/>
          <w:sz w:val="22"/>
          <w:szCs w:val="22"/>
        </w:rPr>
        <w:t xml:space="preserve"> homes make this a good project, which she now favors with the recommendations made by the planning commission.</w:t>
      </w:r>
    </w:p>
    <w:p w:rsidR="009C35B4" w:rsidRDefault="009C35B4" w:rsidP="00EC272A">
      <w:pPr>
        <w:pStyle w:val="ListParagraph"/>
        <w:tabs>
          <w:tab w:val="left" w:pos="1440"/>
        </w:tabs>
        <w:ind w:left="0" w:firstLine="720"/>
        <w:jc w:val="both"/>
        <w:rPr>
          <w:rFonts w:ascii="Arial" w:hAnsi="Arial" w:cs="Arial"/>
          <w:sz w:val="22"/>
          <w:szCs w:val="22"/>
        </w:rPr>
      </w:pPr>
    </w:p>
    <w:p w:rsidR="0021050A" w:rsidRPr="00EC272A" w:rsidRDefault="009C35B4" w:rsidP="00EC272A">
      <w:pPr>
        <w:tabs>
          <w:tab w:val="left" w:pos="1440"/>
        </w:tabs>
        <w:jc w:val="both"/>
        <w:rPr>
          <w:rFonts w:ascii="Arial" w:hAnsi="Arial" w:cs="Arial"/>
          <w:bCs/>
          <w:sz w:val="22"/>
          <w:szCs w:val="22"/>
        </w:rPr>
      </w:pPr>
      <w:r>
        <w:rPr>
          <w:rFonts w:ascii="Arial" w:hAnsi="Arial" w:cs="Arial"/>
          <w:bCs/>
          <w:sz w:val="22"/>
          <w:szCs w:val="22"/>
        </w:rPr>
        <w:lastRenderedPageBreak/>
        <w:tab/>
      </w:r>
      <w:r w:rsidR="0021050A" w:rsidRPr="00EC272A">
        <w:rPr>
          <w:rFonts w:ascii="Arial" w:hAnsi="Arial" w:cs="Arial"/>
          <w:bCs/>
          <w:sz w:val="22"/>
          <w:szCs w:val="22"/>
        </w:rPr>
        <w:t>Council Member Jensen, seconded by Council Member DeBry, moved to close the public hearing.  The motion passed unanimously, showing that all Council Members present voted “Aye.”</w:t>
      </w:r>
    </w:p>
    <w:p w:rsidR="00E1117D" w:rsidRPr="00EC272A" w:rsidRDefault="00E1117D" w:rsidP="00EC272A">
      <w:pPr>
        <w:tabs>
          <w:tab w:val="left" w:pos="1440"/>
        </w:tabs>
        <w:jc w:val="both"/>
        <w:rPr>
          <w:rFonts w:ascii="Arial" w:hAnsi="Arial" w:cs="Arial"/>
          <w:bCs/>
          <w:sz w:val="22"/>
          <w:szCs w:val="22"/>
        </w:rPr>
      </w:pPr>
    </w:p>
    <w:p w:rsidR="009C35B4" w:rsidRDefault="009C35B4" w:rsidP="00EC272A">
      <w:pPr>
        <w:pStyle w:val="ListParagraph"/>
        <w:tabs>
          <w:tab w:val="left" w:pos="1440"/>
        </w:tabs>
        <w:ind w:left="0"/>
        <w:jc w:val="both"/>
        <w:rPr>
          <w:rFonts w:ascii="Arial" w:hAnsi="Arial" w:cs="Arial"/>
          <w:sz w:val="22"/>
          <w:szCs w:val="22"/>
        </w:rPr>
      </w:pPr>
      <w:r>
        <w:rPr>
          <w:rFonts w:ascii="Arial" w:hAnsi="Arial" w:cs="Arial"/>
          <w:sz w:val="22"/>
          <w:szCs w:val="22"/>
        </w:rPr>
        <w:tab/>
      </w:r>
      <w:r w:rsidRPr="00555D9F">
        <w:rPr>
          <w:rFonts w:ascii="Arial" w:hAnsi="Arial" w:cs="Arial"/>
          <w:b/>
          <w:sz w:val="22"/>
          <w:szCs w:val="22"/>
        </w:rPr>
        <w:t>Council Member Wilson</w:t>
      </w:r>
      <w:r>
        <w:rPr>
          <w:rFonts w:ascii="Arial" w:hAnsi="Arial" w:cs="Arial"/>
          <w:sz w:val="22"/>
          <w:szCs w:val="22"/>
        </w:rPr>
        <w:t xml:space="preserve"> asked if the Council could add the conditions from </w:t>
      </w:r>
      <w:proofErr w:type="spellStart"/>
      <w:r>
        <w:rPr>
          <w:rFonts w:ascii="Arial" w:hAnsi="Arial" w:cs="Arial"/>
          <w:sz w:val="22"/>
          <w:szCs w:val="22"/>
        </w:rPr>
        <w:t>Garbett’s</w:t>
      </w:r>
      <w:proofErr w:type="spellEnd"/>
      <w:r>
        <w:rPr>
          <w:rFonts w:ascii="Arial" w:hAnsi="Arial" w:cs="Arial"/>
          <w:sz w:val="22"/>
          <w:szCs w:val="22"/>
        </w:rPr>
        <w:t xml:space="preserve"> letter of agreement into the zoning conditions.</w:t>
      </w:r>
    </w:p>
    <w:p w:rsidR="009C35B4" w:rsidRDefault="009C35B4" w:rsidP="00EC272A">
      <w:pPr>
        <w:pStyle w:val="ListParagraph"/>
        <w:tabs>
          <w:tab w:val="left" w:pos="1440"/>
        </w:tabs>
        <w:ind w:left="0"/>
        <w:jc w:val="both"/>
        <w:rPr>
          <w:rFonts w:ascii="Arial" w:hAnsi="Arial" w:cs="Arial"/>
          <w:sz w:val="22"/>
          <w:szCs w:val="22"/>
        </w:rPr>
      </w:pPr>
    </w:p>
    <w:p w:rsidR="009C35B4" w:rsidRDefault="009C35B4" w:rsidP="00EC272A">
      <w:pPr>
        <w:pStyle w:val="ListParagraph"/>
        <w:tabs>
          <w:tab w:val="left" w:pos="1440"/>
        </w:tabs>
        <w:ind w:left="0"/>
        <w:jc w:val="both"/>
        <w:rPr>
          <w:rFonts w:ascii="Arial" w:hAnsi="Arial" w:cs="Arial"/>
          <w:sz w:val="22"/>
          <w:szCs w:val="22"/>
        </w:rPr>
      </w:pPr>
      <w:r>
        <w:rPr>
          <w:rFonts w:ascii="Arial" w:hAnsi="Arial" w:cs="Arial"/>
          <w:sz w:val="22"/>
          <w:szCs w:val="22"/>
        </w:rPr>
        <w:tab/>
      </w:r>
      <w:r w:rsidRPr="00555D9F">
        <w:rPr>
          <w:rFonts w:ascii="Arial" w:hAnsi="Arial" w:cs="Arial"/>
          <w:b/>
          <w:sz w:val="22"/>
          <w:szCs w:val="22"/>
        </w:rPr>
        <w:t>Mr. Chris Preston</w:t>
      </w:r>
      <w:r w:rsidR="00BB216A" w:rsidRPr="00BB216A">
        <w:rPr>
          <w:rFonts w:ascii="Arial" w:hAnsi="Arial" w:cs="Arial"/>
          <w:sz w:val="22"/>
          <w:szCs w:val="22"/>
        </w:rPr>
        <w:t>, Deputy District Attorney,</w:t>
      </w:r>
      <w:r w:rsidRPr="00BB216A">
        <w:rPr>
          <w:rFonts w:ascii="Arial" w:hAnsi="Arial" w:cs="Arial"/>
          <w:sz w:val="22"/>
          <w:szCs w:val="22"/>
        </w:rPr>
        <w:t xml:space="preserve"> </w:t>
      </w:r>
      <w:r>
        <w:rPr>
          <w:rFonts w:ascii="Arial" w:hAnsi="Arial" w:cs="Arial"/>
          <w:sz w:val="22"/>
          <w:szCs w:val="22"/>
        </w:rPr>
        <w:t>stated no.  The County ordinance restricts the Council’s authority to zoning, density</w:t>
      </w:r>
      <w:r w:rsidR="00FE4D66">
        <w:rPr>
          <w:rFonts w:ascii="Arial" w:hAnsi="Arial" w:cs="Arial"/>
          <w:sz w:val="22"/>
          <w:szCs w:val="22"/>
        </w:rPr>
        <w:t>,</w:t>
      </w:r>
      <w:r>
        <w:rPr>
          <w:rFonts w:ascii="Arial" w:hAnsi="Arial" w:cs="Arial"/>
          <w:sz w:val="22"/>
          <w:szCs w:val="22"/>
        </w:rPr>
        <w:t xml:space="preserve"> and height.</w:t>
      </w:r>
    </w:p>
    <w:p w:rsidR="009C35B4" w:rsidRDefault="009C35B4" w:rsidP="00EC272A">
      <w:pPr>
        <w:pStyle w:val="ListParagraph"/>
        <w:tabs>
          <w:tab w:val="left" w:pos="1440"/>
        </w:tabs>
        <w:ind w:left="0"/>
        <w:jc w:val="both"/>
        <w:rPr>
          <w:rFonts w:ascii="Arial" w:hAnsi="Arial" w:cs="Arial"/>
          <w:sz w:val="22"/>
          <w:szCs w:val="22"/>
        </w:rPr>
      </w:pPr>
    </w:p>
    <w:p w:rsidR="00953A34" w:rsidRDefault="00953A34" w:rsidP="00EC272A">
      <w:pPr>
        <w:pStyle w:val="ListParagraph"/>
        <w:tabs>
          <w:tab w:val="left" w:pos="1440"/>
        </w:tabs>
        <w:ind w:left="0"/>
        <w:jc w:val="both"/>
        <w:rPr>
          <w:rFonts w:ascii="Arial" w:hAnsi="Arial" w:cs="Arial"/>
          <w:sz w:val="22"/>
          <w:szCs w:val="22"/>
        </w:rPr>
      </w:pPr>
      <w:r>
        <w:rPr>
          <w:rFonts w:ascii="Arial" w:hAnsi="Arial" w:cs="Arial"/>
          <w:sz w:val="22"/>
          <w:szCs w:val="22"/>
        </w:rPr>
        <w:tab/>
      </w:r>
      <w:r w:rsidRPr="00555D9F">
        <w:rPr>
          <w:rFonts w:ascii="Arial" w:hAnsi="Arial" w:cs="Arial"/>
          <w:b/>
          <w:sz w:val="22"/>
          <w:szCs w:val="22"/>
        </w:rPr>
        <w:t>Council Member Bradshaw</w:t>
      </w:r>
      <w:r>
        <w:rPr>
          <w:rFonts w:ascii="Arial" w:hAnsi="Arial" w:cs="Arial"/>
          <w:sz w:val="22"/>
          <w:szCs w:val="22"/>
        </w:rPr>
        <w:t xml:space="preserve"> asked if the Council could limit the height and </w:t>
      </w:r>
      <w:r w:rsidR="004C5A5A">
        <w:rPr>
          <w:rFonts w:ascii="Arial" w:hAnsi="Arial" w:cs="Arial"/>
          <w:sz w:val="22"/>
          <w:szCs w:val="22"/>
        </w:rPr>
        <w:t>density</w:t>
      </w:r>
      <w:r>
        <w:rPr>
          <w:rFonts w:ascii="Arial" w:hAnsi="Arial" w:cs="Arial"/>
          <w:sz w:val="22"/>
          <w:szCs w:val="22"/>
        </w:rPr>
        <w:t xml:space="preserve"> to those included in the proposal.</w:t>
      </w:r>
    </w:p>
    <w:p w:rsidR="00953A34" w:rsidRDefault="00953A34" w:rsidP="00EC272A">
      <w:pPr>
        <w:pStyle w:val="ListParagraph"/>
        <w:tabs>
          <w:tab w:val="left" w:pos="1440"/>
        </w:tabs>
        <w:ind w:left="0"/>
        <w:jc w:val="both"/>
        <w:rPr>
          <w:rFonts w:ascii="Arial" w:hAnsi="Arial" w:cs="Arial"/>
          <w:sz w:val="22"/>
          <w:szCs w:val="22"/>
        </w:rPr>
      </w:pPr>
    </w:p>
    <w:p w:rsidR="00013C0E" w:rsidRPr="00EC272A" w:rsidRDefault="00953A34" w:rsidP="00EC272A">
      <w:pPr>
        <w:pStyle w:val="ListParagraph"/>
        <w:tabs>
          <w:tab w:val="left" w:pos="1440"/>
        </w:tabs>
        <w:ind w:left="0"/>
        <w:jc w:val="both"/>
        <w:rPr>
          <w:rFonts w:ascii="Arial" w:hAnsi="Arial" w:cs="Arial"/>
          <w:sz w:val="22"/>
          <w:szCs w:val="22"/>
        </w:rPr>
      </w:pPr>
      <w:r>
        <w:rPr>
          <w:rFonts w:ascii="Arial" w:hAnsi="Arial" w:cs="Arial"/>
          <w:sz w:val="22"/>
          <w:szCs w:val="22"/>
        </w:rPr>
        <w:tab/>
      </w:r>
      <w:r w:rsidR="00BB216A" w:rsidRPr="004C5A5A">
        <w:rPr>
          <w:rFonts w:ascii="Arial" w:hAnsi="Arial" w:cs="Arial"/>
          <w:b/>
          <w:sz w:val="22"/>
          <w:szCs w:val="22"/>
        </w:rPr>
        <w:t>Mr. Preston</w:t>
      </w:r>
      <w:r w:rsidR="00BB216A">
        <w:rPr>
          <w:rFonts w:ascii="Arial" w:hAnsi="Arial" w:cs="Arial"/>
          <w:sz w:val="22"/>
          <w:szCs w:val="22"/>
        </w:rPr>
        <w:t xml:space="preserve"> stated </w:t>
      </w:r>
      <w:r w:rsidR="004C5A5A">
        <w:rPr>
          <w:rFonts w:ascii="Arial" w:hAnsi="Arial" w:cs="Arial"/>
          <w:sz w:val="22"/>
          <w:szCs w:val="22"/>
        </w:rPr>
        <w:t xml:space="preserve">yes.  That could </w:t>
      </w:r>
      <w:r w:rsidR="00013C0E" w:rsidRPr="00EC272A">
        <w:rPr>
          <w:rFonts w:ascii="Arial" w:hAnsi="Arial" w:cs="Arial"/>
          <w:sz w:val="22"/>
          <w:szCs w:val="22"/>
        </w:rPr>
        <w:t>be included in the ordinance language</w:t>
      </w:r>
      <w:r w:rsidR="0069166B">
        <w:rPr>
          <w:rFonts w:ascii="Arial" w:hAnsi="Arial" w:cs="Arial"/>
          <w:sz w:val="22"/>
          <w:szCs w:val="22"/>
        </w:rPr>
        <w:t>.</w:t>
      </w:r>
    </w:p>
    <w:p w:rsidR="00013C0E" w:rsidRPr="00EC272A" w:rsidRDefault="00013C0E" w:rsidP="00EC272A">
      <w:pPr>
        <w:pStyle w:val="ListParagraph"/>
        <w:tabs>
          <w:tab w:val="left" w:pos="1440"/>
        </w:tabs>
        <w:ind w:left="0"/>
        <w:jc w:val="both"/>
        <w:rPr>
          <w:rFonts w:ascii="Arial" w:hAnsi="Arial" w:cs="Arial"/>
          <w:sz w:val="22"/>
          <w:szCs w:val="22"/>
        </w:rPr>
      </w:pPr>
    </w:p>
    <w:p w:rsidR="004C5A5A" w:rsidRDefault="004C5A5A" w:rsidP="00EC272A">
      <w:pPr>
        <w:pStyle w:val="ListParagraph"/>
        <w:tabs>
          <w:tab w:val="left" w:pos="1440"/>
        </w:tabs>
        <w:ind w:left="0"/>
        <w:jc w:val="both"/>
        <w:rPr>
          <w:rFonts w:ascii="Arial" w:hAnsi="Arial" w:cs="Arial"/>
          <w:sz w:val="22"/>
          <w:szCs w:val="22"/>
        </w:rPr>
      </w:pPr>
      <w:r>
        <w:rPr>
          <w:rFonts w:ascii="Arial" w:hAnsi="Arial" w:cs="Arial"/>
          <w:sz w:val="22"/>
          <w:szCs w:val="22"/>
        </w:rPr>
        <w:tab/>
      </w:r>
      <w:r w:rsidRPr="004C5A5A">
        <w:rPr>
          <w:rFonts w:ascii="Arial" w:hAnsi="Arial" w:cs="Arial"/>
          <w:b/>
          <w:sz w:val="22"/>
          <w:szCs w:val="22"/>
        </w:rPr>
        <w:t>Council Member Burdick</w:t>
      </w:r>
      <w:r>
        <w:rPr>
          <w:rFonts w:ascii="Arial" w:hAnsi="Arial" w:cs="Arial"/>
          <w:sz w:val="22"/>
          <w:szCs w:val="22"/>
        </w:rPr>
        <w:t xml:space="preserve"> stated </w:t>
      </w:r>
      <w:r w:rsidR="00013C0E" w:rsidRPr="00EC272A">
        <w:rPr>
          <w:rFonts w:ascii="Arial" w:hAnsi="Arial" w:cs="Arial"/>
          <w:sz w:val="22"/>
          <w:szCs w:val="22"/>
        </w:rPr>
        <w:t>the applicant needs to go through the public process again</w:t>
      </w:r>
      <w:r>
        <w:rPr>
          <w:rFonts w:ascii="Arial" w:hAnsi="Arial" w:cs="Arial"/>
          <w:sz w:val="22"/>
          <w:szCs w:val="22"/>
        </w:rPr>
        <w:t xml:space="preserve"> for such things as the site plan.  The Council could not ask for much more from a developer.</w:t>
      </w:r>
    </w:p>
    <w:p w:rsidR="004C5A5A" w:rsidRDefault="004C5A5A" w:rsidP="00EC272A">
      <w:pPr>
        <w:pStyle w:val="ListParagraph"/>
        <w:tabs>
          <w:tab w:val="left" w:pos="1440"/>
        </w:tabs>
        <w:ind w:left="0"/>
        <w:jc w:val="both"/>
        <w:rPr>
          <w:rFonts w:ascii="Arial" w:hAnsi="Arial" w:cs="Arial"/>
          <w:sz w:val="22"/>
          <w:szCs w:val="22"/>
        </w:rPr>
      </w:pPr>
    </w:p>
    <w:p w:rsidR="00F20061" w:rsidRPr="00EC272A" w:rsidRDefault="004C5A5A" w:rsidP="00EC272A">
      <w:pPr>
        <w:tabs>
          <w:tab w:val="left" w:pos="1440"/>
        </w:tabs>
        <w:jc w:val="both"/>
        <w:rPr>
          <w:rFonts w:ascii="Arial" w:hAnsi="Arial" w:cs="Arial"/>
          <w:sz w:val="22"/>
          <w:szCs w:val="22"/>
        </w:rPr>
      </w:pPr>
      <w:r>
        <w:rPr>
          <w:rFonts w:ascii="Arial" w:hAnsi="Arial" w:cs="Arial"/>
          <w:sz w:val="22"/>
          <w:szCs w:val="22"/>
        </w:rPr>
        <w:tab/>
      </w:r>
      <w:r w:rsidR="00F20061" w:rsidRPr="004C5A5A">
        <w:rPr>
          <w:rFonts w:ascii="Arial" w:hAnsi="Arial" w:cs="Arial"/>
          <w:sz w:val="22"/>
          <w:szCs w:val="22"/>
        </w:rPr>
        <w:t>Council Member Granato, seconded by Council Member Jensen, moved to approve Application #29663</w:t>
      </w:r>
      <w:r w:rsidRPr="004C5A5A">
        <w:rPr>
          <w:rFonts w:ascii="Arial" w:hAnsi="Arial" w:cs="Arial"/>
          <w:sz w:val="22"/>
          <w:szCs w:val="22"/>
        </w:rPr>
        <w:t xml:space="preserve"> and f</w:t>
      </w:r>
      <w:r w:rsidR="00F20061" w:rsidRPr="004C5A5A">
        <w:rPr>
          <w:rFonts w:ascii="Arial" w:hAnsi="Arial" w:cs="Arial"/>
          <w:sz w:val="22"/>
          <w:szCs w:val="22"/>
        </w:rPr>
        <w:t>orward it to the July 19, 2016, Council meeting for formal consideration.</w:t>
      </w:r>
      <w:r w:rsidR="00F20061" w:rsidRPr="00EC272A">
        <w:rPr>
          <w:rFonts w:ascii="Arial" w:hAnsi="Arial" w:cs="Arial"/>
          <w:sz w:val="22"/>
          <w:szCs w:val="22"/>
        </w:rPr>
        <w:t xml:space="preserve">     </w:t>
      </w:r>
    </w:p>
    <w:p w:rsidR="00F20061" w:rsidRPr="00EC272A" w:rsidRDefault="00F20061" w:rsidP="00EC272A">
      <w:pPr>
        <w:tabs>
          <w:tab w:val="left" w:pos="1440"/>
        </w:tabs>
        <w:jc w:val="both"/>
        <w:rPr>
          <w:rFonts w:ascii="Arial" w:hAnsi="Arial" w:cs="Arial"/>
          <w:bCs/>
          <w:noProof/>
          <w:sz w:val="22"/>
          <w:szCs w:val="22"/>
          <w:lang w:val="en-CA"/>
        </w:rPr>
      </w:pPr>
    </w:p>
    <w:p w:rsidR="005A4817" w:rsidRPr="00EC272A" w:rsidRDefault="004C5A5A" w:rsidP="00EC272A">
      <w:pPr>
        <w:pStyle w:val="ListParagraph"/>
        <w:tabs>
          <w:tab w:val="left" w:pos="1440"/>
        </w:tabs>
        <w:ind w:left="0"/>
        <w:jc w:val="both"/>
        <w:rPr>
          <w:rFonts w:ascii="Arial" w:hAnsi="Arial" w:cs="Arial"/>
          <w:sz w:val="22"/>
          <w:szCs w:val="22"/>
        </w:rPr>
      </w:pPr>
      <w:r>
        <w:rPr>
          <w:rFonts w:ascii="Arial" w:hAnsi="Arial" w:cs="Arial"/>
          <w:sz w:val="22"/>
          <w:szCs w:val="22"/>
        </w:rPr>
        <w:tab/>
      </w:r>
      <w:r w:rsidRPr="004C5A5A">
        <w:rPr>
          <w:rFonts w:ascii="Arial" w:hAnsi="Arial" w:cs="Arial"/>
          <w:b/>
          <w:sz w:val="22"/>
          <w:szCs w:val="22"/>
        </w:rPr>
        <w:t>Council Member Bradley</w:t>
      </w:r>
      <w:r>
        <w:rPr>
          <w:rFonts w:ascii="Arial" w:hAnsi="Arial" w:cs="Arial"/>
          <w:sz w:val="22"/>
          <w:szCs w:val="22"/>
        </w:rPr>
        <w:t xml:space="preserve"> stated the seven items in the letter of agreement are not </w:t>
      </w:r>
      <w:r w:rsidR="005A4817" w:rsidRPr="00EC272A">
        <w:rPr>
          <w:rFonts w:ascii="Arial" w:hAnsi="Arial" w:cs="Arial"/>
          <w:sz w:val="22"/>
          <w:szCs w:val="22"/>
        </w:rPr>
        <w:t>enforceable</w:t>
      </w:r>
      <w:r w:rsidR="00FE4D66">
        <w:rPr>
          <w:rFonts w:ascii="Arial" w:hAnsi="Arial" w:cs="Arial"/>
          <w:sz w:val="22"/>
          <w:szCs w:val="22"/>
        </w:rPr>
        <w:t>.</w:t>
      </w:r>
    </w:p>
    <w:p w:rsidR="005A4817" w:rsidRPr="00EC272A" w:rsidRDefault="005A4817" w:rsidP="00EC272A">
      <w:pPr>
        <w:pStyle w:val="ListParagraph"/>
        <w:tabs>
          <w:tab w:val="left" w:pos="1440"/>
        </w:tabs>
        <w:ind w:left="0"/>
        <w:jc w:val="both"/>
        <w:rPr>
          <w:rFonts w:ascii="Arial" w:hAnsi="Arial" w:cs="Arial"/>
          <w:sz w:val="22"/>
          <w:szCs w:val="22"/>
        </w:rPr>
      </w:pPr>
    </w:p>
    <w:p w:rsidR="004C5A5A" w:rsidRDefault="004C5A5A" w:rsidP="00EC272A">
      <w:pPr>
        <w:pStyle w:val="ListParagraph"/>
        <w:tabs>
          <w:tab w:val="left" w:pos="1440"/>
        </w:tabs>
        <w:ind w:left="0"/>
        <w:jc w:val="both"/>
        <w:rPr>
          <w:rFonts w:ascii="Arial" w:hAnsi="Arial" w:cs="Arial"/>
          <w:sz w:val="22"/>
          <w:szCs w:val="22"/>
        </w:rPr>
      </w:pPr>
      <w:r>
        <w:rPr>
          <w:rFonts w:ascii="Arial" w:hAnsi="Arial" w:cs="Arial"/>
          <w:sz w:val="22"/>
          <w:szCs w:val="22"/>
        </w:rPr>
        <w:tab/>
      </w:r>
      <w:r w:rsidRPr="004C5A5A">
        <w:rPr>
          <w:rFonts w:ascii="Arial" w:hAnsi="Arial" w:cs="Arial"/>
          <w:b/>
          <w:sz w:val="22"/>
          <w:szCs w:val="22"/>
        </w:rPr>
        <w:t>Council Member Wilson</w:t>
      </w:r>
      <w:r>
        <w:rPr>
          <w:rFonts w:ascii="Arial" w:hAnsi="Arial" w:cs="Arial"/>
          <w:sz w:val="22"/>
          <w:szCs w:val="22"/>
        </w:rPr>
        <w:t xml:space="preserve"> stated the Council could limit the height to 28 feet and the density to 9 homes per acre (10 homes total).</w:t>
      </w:r>
    </w:p>
    <w:p w:rsidR="00F20061" w:rsidRPr="00EC272A" w:rsidRDefault="00F20061" w:rsidP="00EC272A">
      <w:pPr>
        <w:pStyle w:val="ListParagraph"/>
        <w:tabs>
          <w:tab w:val="left" w:pos="1440"/>
        </w:tabs>
        <w:ind w:left="0"/>
        <w:jc w:val="both"/>
        <w:rPr>
          <w:rFonts w:ascii="Arial" w:hAnsi="Arial" w:cs="Arial"/>
          <w:sz w:val="22"/>
          <w:szCs w:val="22"/>
        </w:rPr>
      </w:pPr>
    </w:p>
    <w:p w:rsidR="00BE2923" w:rsidRPr="00EC272A" w:rsidRDefault="004C5A5A" w:rsidP="00EC272A">
      <w:pPr>
        <w:tabs>
          <w:tab w:val="left" w:pos="1440"/>
        </w:tabs>
        <w:jc w:val="both"/>
        <w:rPr>
          <w:rFonts w:ascii="Arial" w:hAnsi="Arial" w:cs="Arial"/>
          <w:sz w:val="22"/>
          <w:szCs w:val="22"/>
        </w:rPr>
      </w:pPr>
      <w:r>
        <w:rPr>
          <w:rFonts w:ascii="Arial" w:hAnsi="Arial" w:cs="Arial"/>
          <w:sz w:val="22"/>
          <w:szCs w:val="22"/>
        </w:rPr>
        <w:tab/>
      </w:r>
      <w:r w:rsidR="00F20061" w:rsidRPr="004C5A5A">
        <w:rPr>
          <w:rFonts w:ascii="Arial" w:hAnsi="Arial" w:cs="Arial"/>
          <w:sz w:val="22"/>
          <w:szCs w:val="22"/>
        </w:rPr>
        <w:t>Council Member Granato, seconded by Council Member Jensen, moved to approve Application #29663</w:t>
      </w:r>
      <w:r w:rsidR="00FE4D66">
        <w:rPr>
          <w:rFonts w:ascii="Arial" w:hAnsi="Arial" w:cs="Arial"/>
          <w:sz w:val="22"/>
          <w:szCs w:val="22"/>
        </w:rPr>
        <w:t>,</w:t>
      </w:r>
      <w:r w:rsidR="00F20061" w:rsidRPr="004C5A5A">
        <w:rPr>
          <w:rFonts w:ascii="Arial" w:hAnsi="Arial" w:cs="Arial"/>
          <w:sz w:val="22"/>
          <w:szCs w:val="22"/>
        </w:rPr>
        <w:t xml:space="preserve"> with</w:t>
      </w:r>
      <w:r w:rsidRPr="004C5A5A">
        <w:rPr>
          <w:rFonts w:ascii="Arial" w:hAnsi="Arial" w:cs="Arial"/>
          <w:sz w:val="22"/>
          <w:szCs w:val="22"/>
        </w:rPr>
        <w:t xml:space="preserve"> a limit of 9 homes per acre</w:t>
      </w:r>
      <w:r w:rsidR="00FE4D66">
        <w:rPr>
          <w:rFonts w:ascii="Arial" w:hAnsi="Arial" w:cs="Arial"/>
          <w:sz w:val="22"/>
          <w:szCs w:val="22"/>
        </w:rPr>
        <w:t xml:space="preserve"> and</w:t>
      </w:r>
      <w:r w:rsidRPr="004C5A5A">
        <w:rPr>
          <w:rFonts w:ascii="Arial" w:hAnsi="Arial" w:cs="Arial"/>
          <w:sz w:val="22"/>
          <w:szCs w:val="22"/>
        </w:rPr>
        <w:t xml:space="preserve"> a height restrict</w:t>
      </w:r>
      <w:r w:rsidR="00FE4D66">
        <w:rPr>
          <w:rFonts w:ascii="Arial" w:hAnsi="Arial" w:cs="Arial"/>
          <w:sz w:val="22"/>
          <w:szCs w:val="22"/>
        </w:rPr>
        <w:t>ion</w:t>
      </w:r>
      <w:r w:rsidRPr="004C5A5A">
        <w:rPr>
          <w:rFonts w:ascii="Arial" w:hAnsi="Arial" w:cs="Arial"/>
          <w:sz w:val="22"/>
          <w:szCs w:val="22"/>
        </w:rPr>
        <w:t xml:space="preserve"> </w:t>
      </w:r>
      <w:r w:rsidR="008E570E">
        <w:rPr>
          <w:rFonts w:ascii="Arial" w:hAnsi="Arial" w:cs="Arial"/>
          <w:sz w:val="22"/>
          <w:szCs w:val="22"/>
        </w:rPr>
        <w:t>of</w:t>
      </w:r>
      <w:r w:rsidRPr="004C5A5A">
        <w:rPr>
          <w:rFonts w:ascii="Arial" w:hAnsi="Arial" w:cs="Arial"/>
          <w:sz w:val="22"/>
          <w:szCs w:val="22"/>
        </w:rPr>
        <w:t xml:space="preserve"> 28 feet, and forward the application</w:t>
      </w:r>
      <w:r w:rsidR="00F20061" w:rsidRPr="004C5A5A">
        <w:rPr>
          <w:rFonts w:ascii="Arial" w:hAnsi="Arial" w:cs="Arial"/>
          <w:sz w:val="22"/>
          <w:szCs w:val="22"/>
        </w:rPr>
        <w:t xml:space="preserve"> to the July 19, 2016, Council meeting for formal consideration.  </w:t>
      </w:r>
      <w:r w:rsidR="00BE2923" w:rsidRPr="004C5A5A">
        <w:rPr>
          <w:rFonts w:ascii="Arial" w:hAnsi="Arial" w:cs="Arial"/>
          <w:sz w:val="22"/>
          <w:szCs w:val="22"/>
        </w:rPr>
        <w:t xml:space="preserve">The motion passed </w:t>
      </w:r>
      <w:r w:rsidR="00A843B7" w:rsidRPr="004C5A5A">
        <w:rPr>
          <w:rFonts w:ascii="Arial" w:hAnsi="Arial" w:cs="Arial"/>
          <w:sz w:val="22"/>
          <w:szCs w:val="22"/>
        </w:rPr>
        <w:t>8 to 1 with Council Member Bradley voting “Nay.”</w:t>
      </w:r>
      <w:r w:rsidR="00BE2923" w:rsidRPr="00EC272A">
        <w:rPr>
          <w:rFonts w:ascii="Arial" w:hAnsi="Arial" w:cs="Arial"/>
          <w:sz w:val="22"/>
          <w:szCs w:val="22"/>
        </w:rPr>
        <w:t xml:space="preserve">   </w:t>
      </w:r>
    </w:p>
    <w:p w:rsidR="00667AF1" w:rsidRPr="00EC272A" w:rsidRDefault="00667AF1" w:rsidP="00EC272A">
      <w:pPr>
        <w:tabs>
          <w:tab w:val="left" w:pos="1440"/>
        </w:tabs>
        <w:jc w:val="both"/>
        <w:rPr>
          <w:rFonts w:ascii="Arial" w:hAnsi="Arial" w:cs="Arial"/>
          <w:bCs/>
          <w:noProof/>
          <w:sz w:val="22"/>
          <w:szCs w:val="22"/>
          <w:lang w:val="en-CA"/>
        </w:rPr>
      </w:pPr>
    </w:p>
    <w:p w:rsidR="00667AF1" w:rsidRDefault="006C58E9">
      <w:pPr>
        <w:tabs>
          <w:tab w:val="left" w:pos="720"/>
          <w:tab w:val="left" w:pos="2880"/>
        </w:tabs>
        <w:jc w:val="center"/>
        <w:rPr>
          <w:sz w:val="28"/>
          <w:szCs w:val="28"/>
        </w:rPr>
      </w:pPr>
      <w:r>
        <w:rPr>
          <w:sz w:val="28"/>
          <w:szCs w:val="28"/>
        </w:rPr>
        <w:t>♦♦♦   ♦♦♦   ♦♦♦   ♦♦♦   ♦♦♦</w:t>
      </w:r>
    </w:p>
    <w:p w:rsidR="00667AF1" w:rsidRDefault="00667AF1">
      <w:pPr>
        <w:tabs>
          <w:tab w:val="left" w:pos="1440"/>
        </w:tabs>
        <w:jc w:val="both"/>
        <w:rPr>
          <w:rFonts w:ascii="Arial" w:hAnsi="Arial" w:cs="Arial"/>
          <w:bCs/>
          <w:sz w:val="22"/>
          <w:szCs w:val="22"/>
          <w:lang w:val="en-CA"/>
        </w:rPr>
      </w:pPr>
    </w:p>
    <w:p w:rsidR="00667AF1" w:rsidRDefault="006C58E9">
      <w:pPr>
        <w:widowControl w:val="0"/>
        <w:tabs>
          <w:tab w:val="left" w:pos="1440"/>
        </w:tabs>
        <w:jc w:val="both"/>
        <w:rPr>
          <w:rFonts w:ascii="Arial" w:hAnsi="Arial"/>
          <w:sz w:val="22"/>
        </w:rPr>
      </w:pPr>
      <w:bookmarkStart w:id="1" w:name="Text12"/>
      <w:bookmarkEnd w:id="1"/>
      <w:r>
        <w:rPr>
          <w:rFonts w:ascii="Arial" w:hAnsi="Arial"/>
          <w:sz w:val="22"/>
        </w:rPr>
        <w:tab/>
        <w:t>THERE BEING NO FURTHER BUSINESS to come before the Council at this time, the meeting was adjour</w:t>
      </w:r>
      <w:r w:rsidRPr="00BA5EF7">
        <w:rPr>
          <w:rFonts w:ascii="Arial" w:hAnsi="Arial" w:cs="Arial"/>
          <w:sz w:val="22"/>
          <w:szCs w:val="22"/>
        </w:rPr>
        <w:t>ned at</w:t>
      </w:r>
      <w:r w:rsidR="00BA5EF7" w:rsidRPr="00BA5EF7">
        <w:rPr>
          <w:rFonts w:ascii="Arial" w:hAnsi="Arial" w:cs="Arial"/>
          <w:sz w:val="22"/>
          <w:szCs w:val="22"/>
        </w:rPr>
        <w:t xml:space="preserve"> </w:t>
      </w:r>
      <w:hyperlink r:id="rId11" w:tooltip="7/12/2016 Council 4:55:56 PM" w:history="1">
        <w:r w:rsidR="00BA5EF7" w:rsidRPr="00BA5EF7">
          <w:rPr>
            <w:rStyle w:val="Hyperlink"/>
            <w:rFonts w:ascii="Arial" w:hAnsi="Arial" w:cs="Arial"/>
            <w:sz w:val="22"/>
            <w:szCs w:val="22"/>
          </w:rPr>
          <w:t>4:55:56 PM</w:t>
        </w:r>
      </w:hyperlink>
      <w:r w:rsidRPr="00BA5EF7">
        <w:rPr>
          <w:rFonts w:ascii="Arial" w:hAnsi="Arial" w:cs="Arial"/>
          <w:sz w:val="22"/>
          <w:szCs w:val="22"/>
        </w:rPr>
        <w:t xml:space="preserve"> </w:t>
      </w:r>
      <w:r>
        <w:rPr>
          <w:rFonts w:ascii="Arial" w:hAnsi="Arial"/>
          <w:sz w:val="22"/>
        </w:rPr>
        <w:t xml:space="preserve">until Tuesday, </w:t>
      </w:r>
      <w:r w:rsidR="002C33C2">
        <w:rPr>
          <w:rFonts w:ascii="Arial" w:hAnsi="Arial"/>
          <w:sz w:val="22"/>
        </w:rPr>
        <w:t xml:space="preserve">July 19, </w:t>
      </w:r>
      <w:r w:rsidR="00E54130">
        <w:rPr>
          <w:rFonts w:ascii="Arial" w:hAnsi="Arial"/>
          <w:sz w:val="22"/>
        </w:rPr>
        <w:t xml:space="preserve">2016, </w:t>
      </w:r>
      <w:r>
        <w:rPr>
          <w:rFonts w:ascii="Arial" w:hAnsi="Arial"/>
          <w:sz w:val="22"/>
        </w:rPr>
        <w:t>at 4:00 p.m.</w:t>
      </w:r>
    </w:p>
    <w:p w:rsidR="00667AF1" w:rsidRDefault="00667AF1">
      <w:pPr>
        <w:widowControl w:val="0"/>
        <w:tabs>
          <w:tab w:val="left" w:pos="1440"/>
        </w:tabs>
        <w:jc w:val="both"/>
        <w:rPr>
          <w:rFonts w:ascii="Arial" w:hAnsi="Arial"/>
          <w:sz w:val="22"/>
        </w:rPr>
      </w:pPr>
    </w:p>
    <w:p w:rsidR="00667AF1" w:rsidRDefault="006C58E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r>
        <w:rPr>
          <w:rFonts w:ascii="Arial" w:hAnsi="Arial"/>
          <w:sz w:val="22"/>
        </w:rPr>
        <w:tab/>
        <w:t xml:space="preserve">SHERRIE SWENSEN,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CLERK</w:t>
          </w:r>
        </w:smartTag>
      </w:smartTag>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F20061" w:rsidRDefault="00F2006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83649F" w:rsidRDefault="0083649F">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C58E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Pr>
          <w:rFonts w:ascii="Arial" w:hAnsi="Arial"/>
          <w:sz w:val="22"/>
        </w:rPr>
        <w:tab/>
      </w:r>
      <w:proofErr w:type="gramStart"/>
      <w:r>
        <w:rPr>
          <w:rFonts w:ascii="Arial" w:hAnsi="Arial"/>
          <w:sz w:val="22"/>
        </w:rPr>
        <w:t>By  _</w:t>
      </w:r>
      <w:proofErr w:type="gramEnd"/>
      <w:r>
        <w:rPr>
          <w:rFonts w:ascii="Arial" w:hAnsi="Arial"/>
          <w:sz w:val="22"/>
        </w:rPr>
        <w:t>_______________________________</w:t>
      </w:r>
      <w:r>
        <w:rPr>
          <w:rFonts w:ascii="Arial" w:hAnsi="Arial"/>
          <w:sz w:val="22"/>
          <w:u w:val="single"/>
        </w:rPr>
        <w:t xml:space="preserve">                                                                   </w:t>
      </w:r>
    </w:p>
    <w:p w:rsidR="00667AF1" w:rsidRDefault="006C58E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Pr>
          <w:rFonts w:ascii="Arial" w:hAnsi="Arial"/>
          <w:sz w:val="22"/>
        </w:rPr>
        <w:tab/>
        <w:t xml:space="preserve">                          Deputy Clerk</w:t>
      </w: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C58E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u w:val="single"/>
        </w:rPr>
        <w:t xml:space="preserve">__________________________________                                                                </w:t>
      </w:r>
    </w:p>
    <w:p w:rsidR="00667AF1" w:rsidRDefault="006C58E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 xml:space="preserve">CHAIR, SALT </w:t>
      </w:r>
      <w:smartTag w:uri="urn:schemas-microsoft-com:office:smarttags" w:element="place">
        <w:r>
          <w:rPr>
            <w:rFonts w:ascii="Arial" w:hAnsi="Arial"/>
            <w:sz w:val="22"/>
          </w:rPr>
          <w:t>LAKE</w:t>
        </w:r>
      </w:smartTag>
      <w:r>
        <w:rPr>
          <w:rFonts w:ascii="Arial" w:hAnsi="Arial"/>
          <w:sz w:val="22"/>
        </w:rPr>
        <w:t xml:space="preserve"> COUNTY COUNCIL</w:t>
      </w: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C58E9">
      <w:pPr>
        <w:tabs>
          <w:tab w:val="left" w:pos="720"/>
          <w:tab w:val="left" w:pos="2880"/>
        </w:tabs>
        <w:jc w:val="center"/>
        <w:rPr>
          <w:sz w:val="28"/>
          <w:szCs w:val="28"/>
        </w:rPr>
      </w:pPr>
      <w:r>
        <w:rPr>
          <w:sz w:val="28"/>
          <w:szCs w:val="28"/>
        </w:rPr>
        <w:t>♦♦♦   ♦♦♦   ♦♦♦   ♦♦♦   ♦♦♦</w:t>
      </w:r>
    </w:p>
    <w:p w:rsidR="00667AF1" w:rsidRDefault="00667AF1">
      <w:pPr>
        <w:widowControl w:val="0"/>
        <w:tabs>
          <w:tab w:val="center" w:pos="4680"/>
        </w:tabs>
        <w:jc w:val="center"/>
        <w:rPr>
          <w:rFonts w:ascii="Arial" w:hAnsi="Arial"/>
          <w:sz w:val="22"/>
        </w:rPr>
      </w:pPr>
    </w:p>
    <w:p w:rsidR="00667AF1" w:rsidRDefault="006C58E9">
      <w:pPr>
        <w:tabs>
          <w:tab w:val="left" w:pos="720"/>
          <w:tab w:val="left" w:pos="2880"/>
        </w:tabs>
        <w:jc w:val="center"/>
        <w:rPr>
          <w:sz w:val="28"/>
          <w:szCs w:val="28"/>
        </w:rPr>
      </w:pPr>
      <w:r>
        <w:rPr>
          <w:sz w:val="28"/>
          <w:szCs w:val="28"/>
        </w:rPr>
        <w:t>♦♦♦   ♦♦♦   ♦♦♦   ♦♦♦   ♦♦♦</w:t>
      </w:r>
    </w:p>
    <w:p w:rsidR="00667AF1" w:rsidRDefault="00667AF1">
      <w:pPr>
        <w:widowControl w:val="0"/>
        <w:tabs>
          <w:tab w:val="center" w:pos="4680"/>
        </w:tabs>
        <w:jc w:val="center"/>
        <w:rPr>
          <w:rFonts w:ascii="Arial" w:hAnsi="Arial"/>
          <w:sz w:val="22"/>
        </w:rPr>
      </w:pPr>
    </w:p>
    <w:p w:rsidR="00667AF1" w:rsidRDefault="006C58E9" w:rsidP="0083649F">
      <w:pPr>
        <w:tabs>
          <w:tab w:val="left" w:pos="720"/>
          <w:tab w:val="left" w:pos="2880"/>
        </w:tabs>
        <w:jc w:val="center"/>
        <w:rPr>
          <w:rFonts w:ascii="Arial" w:hAnsi="Arial"/>
          <w:sz w:val="22"/>
        </w:rPr>
      </w:pPr>
      <w:r>
        <w:rPr>
          <w:sz w:val="28"/>
          <w:szCs w:val="28"/>
        </w:rPr>
        <w:t>♦♦♦   ♦♦♦   ♦♦♦   ♦♦♦   ♦♦♦</w:t>
      </w:r>
    </w:p>
    <w:sectPr w:rsidR="00667AF1" w:rsidSect="00942432">
      <w:headerReference w:type="default" r:id="rId12"/>
      <w:footerReference w:type="default" r:id="rId13"/>
      <w:footnotePr>
        <w:numFmt w:val="lowerLetter"/>
      </w:footnotePr>
      <w:endnotePr>
        <w:numFmt w:val="lowerLetter"/>
      </w:endnotePr>
      <w:pgSz w:w="12240" w:h="15840" w:code="1"/>
      <w:pgMar w:top="1440" w:right="1440" w:bottom="1008" w:left="1440" w:header="1800" w:footer="720" w:gutter="0"/>
      <w:pgNumType w:start="38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65" w:rsidRDefault="00BB1F65">
      <w:r>
        <w:separator/>
      </w:r>
    </w:p>
  </w:endnote>
  <w:endnote w:type="continuationSeparator" w:id="0">
    <w:p w:rsidR="00BB1F65" w:rsidRDefault="00BB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085476"/>
      <w:docPartObj>
        <w:docPartGallery w:val="Page Numbers (Bottom of Page)"/>
        <w:docPartUnique/>
      </w:docPartObj>
    </w:sdtPr>
    <w:sdtEndPr>
      <w:rPr>
        <w:rFonts w:ascii="Arial" w:hAnsi="Arial" w:cs="Arial"/>
        <w:noProof/>
        <w:sz w:val="22"/>
        <w:szCs w:val="22"/>
      </w:rPr>
    </w:sdtEndPr>
    <w:sdtContent>
      <w:p w:rsidR="00BB1F65" w:rsidRDefault="00BB1F65">
        <w:pPr>
          <w:pStyle w:val="Footer"/>
          <w:jc w:val="center"/>
        </w:pPr>
      </w:p>
      <w:p w:rsidR="00BB1F65" w:rsidRPr="00DF131E" w:rsidRDefault="00BB1F65">
        <w:pPr>
          <w:pStyle w:val="Footer"/>
          <w:jc w:val="center"/>
          <w:rPr>
            <w:rFonts w:ascii="Arial" w:hAnsi="Arial" w:cs="Arial"/>
            <w:sz w:val="22"/>
            <w:szCs w:val="22"/>
          </w:rPr>
        </w:pPr>
        <w:r w:rsidRPr="00DF131E">
          <w:rPr>
            <w:rFonts w:ascii="Arial" w:hAnsi="Arial" w:cs="Arial"/>
            <w:sz w:val="22"/>
            <w:szCs w:val="22"/>
          </w:rPr>
          <w:fldChar w:fldCharType="begin"/>
        </w:r>
        <w:r w:rsidRPr="00DF131E">
          <w:rPr>
            <w:rFonts w:ascii="Arial" w:hAnsi="Arial" w:cs="Arial"/>
            <w:sz w:val="22"/>
            <w:szCs w:val="22"/>
          </w:rPr>
          <w:instrText xml:space="preserve"> PAGE   \* MERGEFORMAT </w:instrText>
        </w:r>
        <w:r w:rsidRPr="00DF131E">
          <w:rPr>
            <w:rFonts w:ascii="Arial" w:hAnsi="Arial" w:cs="Arial"/>
            <w:sz w:val="22"/>
            <w:szCs w:val="22"/>
          </w:rPr>
          <w:fldChar w:fldCharType="separate"/>
        </w:r>
        <w:r w:rsidR="00415C25">
          <w:rPr>
            <w:rFonts w:ascii="Arial" w:hAnsi="Arial" w:cs="Arial"/>
            <w:noProof/>
            <w:sz w:val="22"/>
            <w:szCs w:val="22"/>
          </w:rPr>
          <w:t>387</w:t>
        </w:r>
        <w:r w:rsidRPr="00DF131E">
          <w:rPr>
            <w:rFonts w:ascii="Arial" w:hAnsi="Arial" w:cs="Arial"/>
            <w:noProof/>
            <w:sz w:val="22"/>
            <w:szCs w:val="22"/>
          </w:rPr>
          <w:fldChar w:fldCharType="end"/>
        </w:r>
      </w:p>
    </w:sdtContent>
  </w:sdt>
  <w:p w:rsidR="00BB1F65" w:rsidRDefault="00BB1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65" w:rsidRDefault="00BB1F65">
      <w:r>
        <w:separator/>
      </w:r>
    </w:p>
  </w:footnote>
  <w:footnote w:type="continuationSeparator" w:id="0">
    <w:p w:rsidR="00BB1F65" w:rsidRDefault="00BB1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65" w:rsidRDefault="00BB1F65">
    <w:pPr>
      <w:pStyle w:val="Header"/>
      <w:rPr>
        <w:rFonts w:ascii="Arial" w:hAnsi="Arial" w:cs="Arial"/>
        <w:sz w:val="22"/>
        <w:szCs w:val="22"/>
        <w:u w:val="single"/>
      </w:rPr>
    </w:pPr>
    <w:r>
      <w:rPr>
        <w:rFonts w:ascii="Arial" w:hAnsi="Arial" w:cs="Arial"/>
        <w:sz w:val="22"/>
        <w:szCs w:val="22"/>
      </w:rPr>
      <w:t xml:space="preserve">D A T E            </w:t>
    </w:r>
    <w:r>
      <w:rPr>
        <w:rFonts w:ascii="Arial" w:hAnsi="Arial" w:cs="Arial"/>
        <w:sz w:val="22"/>
        <w:szCs w:val="22"/>
        <w:u w:val="single"/>
      </w:rPr>
      <w:t>T U E S D A Y                                    J U L Y                                           12, 2016</w:t>
    </w:r>
  </w:p>
  <w:p w:rsidR="00BB1F65" w:rsidRDefault="00BB1F65">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8DC"/>
    <w:multiLevelType w:val="multilevel"/>
    <w:tmpl w:val="C6EE1D5A"/>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11896992"/>
    <w:multiLevelType w:val="multilevel"/>
    <w:tmpl w:val="F37C9B0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480BBD"/>
    <w:multiLevelType w:val="hybridMultilevel"/>
    <w:tmpl w:val="E884D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75FC5"/>
    <w:multiLevelType w:val="hybridMultilevel"/>
    <w:tmpl w:val="A06CF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F16EE"/>
    <w:multiLevelType w:val="multilevel"/>
    <w:tmpl w:val="A8BCA6E4"/>
    <w:lvl w:ilvl="0">
      <w:start w:val="9"/>
      <w:numFmt w:val="decimal"/>
      <w:lvlText w:val="%1"/>
      <w:lvlJc w:val="left"/>
      <w:pPr>
        <w:tabs>
          <w:tab w:val="num" w:pos="1170"/>
        </w:tabs>
        <w:ind w:left="1170" w:hanging="1170"/>
      </w:pPr>
      <w:rPr>
        <w:rFonts w:hint="default"/>
      </w:rPr>
    </w:lvl>
    <w:lvl w:ilvl="1">
      <w:start w:val="1"/>
      <w:numFmt w:val="decimal"/>
      <w:lvlText w:val="%1.%2"/>
      <w:lvlJc w:val="left"/>
      <w:pPr>
        <w:tabs>
          <w:tab w:val="num" w:pos="2160"/>
        </w:tabs>
        <w:ind w:left="2160" w:hanging="1170"/>
      </w:pPr>
      <w:rPr>
        <w:rFonts w:hint="default"/>
      </w:rPr>
    </w:lvl>
    <w:lvl w:ilvl="2">
      <w:start w:val="1"/>
      <w:numFmt w:val="decimal"/>
      <w:lvlText w:val="%1.%2.%3"/>
      <w:lvlJc w:val="left"/>
      <w:pPr>
        <w:tabs>
          <w:tab w:val="num" w:pos="3150"/>
        </w:tabs>
        <w:ind w:left="3150" w:hanging="1170"/>
      </w:pPr>
      <w:rPr>
        <w:rFonts w:hint="default"/>
      </w:rPr>
    </w:lvl>
    <w:lvl w:ilvl="3">
      <w:start w:val="1"/>
      <w:numFmt w:val="decimal"/>
      <w:lvlText w:val="%1.%2.%3.%4"/>
      <w:lvlJc w:val="left"/>
      <w:pPr>
        <w:tabs>
          <w:tab w:val="num" w:pos="4140"/>
        </w:tabs>
        <w:ind w:left="4140" w:hanging="1170"/>
      </w:pPr>
      <w:rPr>
        <w:rFonts w:hint="default"/>
      </w:rPr>
    </w:lvl>
    <w:lvl w:ilvl="4">
      <w:start w:val="1"/>
      <w:numFmt w:val="decimal"/>
      <w:lvlText w:val="%1.%2.%3.%4.%5"/>
      <w:lvlJc w:val="left"/>
      <w:pPr>
        <w:tabs>
          <w:tab w:val="num" w:pos="5130"/>
        </w:tabs>
        <w:ind w:left="5130" w:hanging="1170"/>
      </w:pPr>
      <w:rPr>
        <w:rFonts w:hint="default"/>
      </w:rPr>
    </w:lvl>
    <w:lvl w:ilvl="5">
      <w:start w:val="1"/>
      <w:numFmt w:val="decimal"/>
      <w:lvlText w:val="%1.%2.%3.%4.%5.%6"/>
      <w:lvlJc w:val="left"/>
      <w:pPr>
        <w:tabs>
          <w:tab w:val="num" w:pos="6120"/>
        </w:tabs>
        <w:ind w:left="6120" w:hanging="117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
    <w:nsid w:val="23732FE0"/>
    <w:multiLevelType w:val="multilevel"/>
    <w:tmpl w:val="D0AC129C"/>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nsid w:val="24A61C9E"/>
    <w:multiLevelType w:val="multilevel"/>
    <w:tmpl w:val="30D0F752"/>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28447133"/>
    <w:multiLevelType w:val="multilevel"/>
    <w:tmpl w:val="07B6465E"/>
    <w:lvl w:ilvl="0">
      <w:start w:val="3"/>
      <w:numFmt w:val="decimal"/>
      <w:lvlText w:val="%1"/>
      <w:lvlJc w:val="left"/>
      <w:pPr>
        <w:tabs>
          <w:tab w:val="num" w:pos="1080"/>
        </w:tabs>
        <w:ind w:left="1080" w:hanging="1080"/>
      </w:pPr>
      <w:rPr>
        <w:rFonts w:hint="default"/>
      </w:rPr>
    </w:lvl>
    <w:lvl w:ilvl="1">
      <w:start w:val="5"/>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28520355"/>
    <w:multiLevelType w:val="multilevel"/>
    <w:tmpl w:val="0840E58A"/>
    <w:lvl w:ilvl="0">
      <w:start w:val="15"/>
      <w:numFmt w:val="decimal"/>
      <w:lvlText w:val="%1"/>
      <w:lvlJc w:val="left"/>
      <w:pPr>
        <w:tabs>
          <w:tab w:val="num" w:pos="540"/>
        </w:tabs>
        <w:ind w:left="540" w:hanging="540"/>
      </w:pPr>
      <w:rPr>
        <w:rFonts w:hint="default"/>
      </w:rPr>
    </w:lvl>
    <w:lvl w:ilvl="1">
      <w:start w:val="1"/>
      <w:numFmt w:val="decimal"/>
      <w:lvlText w:val="%1.%2"/>
      <w:lvlJc w:val="left"/>
      <w:pPr>
        <w:tabs>
          <w:tab w:val="num" w:pos="1980"/>
        </w:tabs>
        <w:ind w:left="1980" w:hanging="54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2C3770F0"/>
    <w:multiLevelType w:val="multilevel"/>
    <w:tmpl w:val="F37C9B0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1341F23"/>
    <w:multiLevelType w:val="multilevel"/>
    <w:tmpl w:val="F37C9B0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45958D2"/>
    <w:multiLevelType w:val="multilevel"/>
    <w:tmpl w:val="A37A2342"/>
    <w:name w:val="Bylaws"/>
    <w:lvl w:ilvl="0">
      <w:start w:val="1"/>
      <w:numFmt w:val="upperRoman"/>
      <w:pStyle w:val="Heading1"/>
      <w:suff w:val="nothing"/>
      <w:lvlText w:val="Article %1"/>
      <w:lvlJc w:val="left"/>
      <w:pPr>
        <w:ind w:left="0" w:firstLine="0"/>
      </w:pPr>
      <w:rPr>
        <w:rFonts w:hint="default"/>
        <w:caps/>
        <w:smallCaps w:val="0"/>
        <w:color w:val="auto"/>
        <w:u w:val="none"/>
      </w:rPr>
    </w:lvl>
    <w:lvl w:ilvl="1">
      <w:start w:val="1"/>
      <w:numFmt w:val="decimal"/>
      <w:pStyle w:val="Heading2"/>
      <w:lvlText w:val="Section %2."/>
      <w:lvlJc w:val="left"/>
      <w:pPr>
        <w:tabs>
          <w:tab w:val="num" w:pos="2160"/>
        </w:tabs>
        <w:ind w:left="0" w:firstLine="720"/>
      </w:pPr>
      <w:rPr>
        <w:rFonts w:hint="default"/>
        <w:color w:val="auto"/>
        <w:u w:val="single"/>
      </w:rPr>
    </w:lvl>
    <w:lvl w:ilvl="2">
      <w:start w:val="1"/>
      <w:numFmt w:val="lowerLetter"/>
      <w:pStyle w:val="Heading3"/>
      <w:lvlText w:val="(%3)"/>
      <w:lvlJc w:val="left"/>
      <w:pPr>
        <w:tabs>
          <w:tab w:val="num" w:pos="1800"/>
        </w:tabs>
        <w:ind w:left="720" w:firstLine="720"/>
      </w:pPr>
      <w:rPr>
        <w:rFonts w:hint="default"/>
        <w:color w:val="auto"/>
        <w:u w:val="none"/>
      </w:rPr>
    </w:lvl>
    <w:lvl w:ilvl="3">
      <w:start w:val="1"/>
      <w:numFmt w:val="decimal"/>
      <w:pStyle w:val="Heading4"/>
      <w:lvlText w:val="(%4)"/>
      <w:lvlJc w:val="left"/>
      <w:pPr>
        <w:tabs>
          <w:tab w:val="num" w:pos="2520"/>
        </w:tabs>
        <w:ind w:left="1440" w:firstLine="720"/>
      </w:pPr>
      <w:rPr>
        <w:rFonts w:hint="default"/>
        <w:color w:val="auto"/>
        <w:u w:val="none"/>
      </w:rPr>
    </w:lvl>
    <w:lvl w:ilvl="4">
      <w:start w:val="1"/>
      <w:numFmt w:val="lowerRoman"/>
      <w:pStyle w:val="Heading5"/>
      <w:lvlText w:val="(%5)"/>
      <w:lvlJc w:val="left"/>
      <w:pPr>
        <w:tabs>
          <w:tab w:val="num" w:pos="3600"/>
        </w:tabs>
        <w:ind w:left="2160" w:firstLine="720"/>
      </w:pPr>
      <w:rPr>
        <w:rFonts w:hint="default"/>
        <w:color w:val="auto"/>
        <w:u w:val="none"/>
      </w:rPr>
    </w:lvl>
    <w:lvl w:ilvl="5">
      <w:start w:val="1"/>
      <w:numFmt w:val="lowerLetter"/>
      <w:pStyle w:val="Heading6"/>
      <w:lvlText w:val="%6."/>
      <w:lvlJc w:val="left"/>
      <w:pPr>
        <w:tabs>
          <w:tab w:val="num" w:pos="3960"/>
        </w:tabs>
        <w:ind w:left="2880" w:firstLine="720"/>
      </w:pPr>
      <w:rPr>
        <w:rFonts w:hint="default"/>
        <w:color w:val="auto"/>
        <w:u w:val="none"/>
      </w:rPr>
    </w:lvl>
    <w:lvl w:ilvl="6">
      <w:start w:val="1"/>
      <w:numFmt w:val="decimal"/>
      <w:pStyle w:val="Heading7"/>
      <w:lvlText w:val="%7."/>
      <w:lvlJc w:val="left"/>
      <w:pPr>
        <w:tabs>
          <w:tab w:val="num" w:pos="4680"/>
        </w:tabs>
        <w:ind w:left="3600" w:firstLine="720"/>
      </w:pPr>
      <w:rPr>
        <w:rFonts w:hint="default"/>
        <w:color w:val="auto"/>
        <w:u w:val="none"/>
      </w:rPr>
    </w:lvl>
    <w:lvl w:ilvl="7">
      <w:start w:val="1"/>
      <w:numFmt w:val="lowerRoman"/>
      <w:pStyle w:val="Heading8"/>
      <w:lvlText w:val="%8."/>
      <w:lvlJc w:val="left"/>
      <w:pPr>
        <w:tabs>
          <w:tab w:val="num" w:pos="5760"/>
        </w:tabs>
        <w:ind w:left="4320" w:firstLine="720"/>
      </w:pPr>
      <w:rPr>
        <w:rFonts w:hint="default"/>
        <w:color w:val="auto"/>
        <w:u w:val="none"/>
      </w:rPr>
    </w:lvl>
    <w:lvl w:ilvl="8">
      <w:start w:val="1"/>
      <w:numFmt w:val="decimal"/>
      <w:pStyle w:val="Heading9"/>
      <w:lvlText w:val="(%9)"/>
      <w:lvlJc w:val="left"/>
      <w:pPr>
        <w:tabs>
          <w:tab w:val="num" w:pos="6120"/>
        </w:tabs>
        <w:ind w:left="5040" w:firstLine="720"/>
      </w:pPr>
      <w:rPr>
        <w:rFonts w:hint="default"/>
        <w:color w:val="auto"/>
        <w:u w:val="none"/>
      </w:rPr>
    </w:lvl>
  </w:abstractNum>
  <w:abstractNum w:abstractNumId="12">
    <w:nsid w:val="45B33773"/>
    <w:multiLevelType w:val="multilevel"/>
    <w:tmpl w:val="F5EE489E"/>
    <w:lvl w:ilvl="0">
      <w:start w:val="7"/>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4E142BF5"/>
    <w:multiLevelType w:val="hybridMultilevel"/>
    <w:tmpl w:val="A2FE965A"/>
    <w:lvl w:ilvl="0" w:tplc="9ECA3996">
      <w:start w:val="1"/>
      <w:numFmt w:val="decimal"/>
      <w:pStyle w:val="Par1"/>
      <w:lvlText w:val="%1."/>
      <w:lvlJc w:val="left"/>
      <w:pPr>
        <w:ind w:left="720" w:hanging="360"/>
      </w:pPr>
    </w:lvl>
    <w:lvl w:ilvl="1" w:tplc="577A7F0C">
      <w:start w:val="1"/>
      <w:numFmt w:val="upperLetter"/>
      <w:pStyle w:val="Par2"/>
      <w:lvlText w:val="%2."/>
      <w:lvlJc w:val="left"/>
      <w:pPr>
        <w:ind w:left="1440" w:hanging="360"/>
      </w:pPr>
      <w:rPr>
        <w:b w:val="0"/>
        <w:color w:val="auto"/>
      </w:rPr>
    </w:lvl>
    <w:lvl w:ilvl="2" w:tplc="2878EDF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5D9ED43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A64DEF"/>
    <w:multiLevelType w:val="hybridMultilevel"/>
    <w:tmpl w:val="40E8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EF33E7"/>
    <w:multiLevelType w:val="multilevel"/>
    <w:tmpl w:val="BBFC3D92"/>
    <w:lvl w:ilvl="0">
      <w:start w:val="13"/>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58F203F1"/>
    <w:multiLevelType w:val="multilevel"/>
    <w:tmpl w:val="DAC69D2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920"/>
        </w:tabs>
        <w:ind w:left="1920" w:hanging="48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5B2E384D"/>
    <w:multiLevelType w:val="hybridMultilevel"/>
    <w:tmpl w:val="B29A6AE0"/>
    <w:lvl w:ilvl="0" w:tplc="AAE0C58A">
      <w:start w:val="1"/>
      <w:numFmt w:val="decimal"/>
      <w:lvlText w:val="%1."/>
      <w:lvlJc w:val="left"/>
      <w:pPr>
        <w:tabs>
          <w:tab w:val="num" w:pos="1080"/>
        </w:tabs>
        <w:ind w:left="1080" w:hanging="720"/>
      </w:pPr>
      <w:rPr>
        <w:rFonts w:hint="default"/>
        <w:b/>
      </w:rPr>
    </w:lvl>
    <w:lvl w:ilvl="1" w:tplc="9BE408A8">
      <w:numFmt w:val="none"/>
      <w:lvlText w:val=""/>
      <w:lvlJc w:val="left"/>
      <w:pPr>
        <w:tabs>
          <w:tab w:val="num" w:pos="360"/>
        </w:tabs>
      </w:pPr>
    </w:lvl>
    <w:lvl w:ilvl="2" w:tplc="5B38D92A">
      <w:numFmt w:val="none"/>
      <w:lvlText w:val=""/>
      <w:lvlJc w:val="left"/>
      <w:pPr>
        <w:tabs>
          <w:tab w:val="num" w:pos="360"/>
        </w:tabs>
      </w:pPr>
    </w:lvl>
    <w:lvl w:ilvl="3" w:tplc="E3828CB0">
      <w:numFmt w:val="none"/>
      <w:lvlText w:val=""/>
      <w:lvlJc w:val="left"/>
      <w:pPr>
        <w:tabs>
          <w:tab w:val="num" w:pos="360"/>
        </w:tabs>
      </w:pPr>
    </w:lvl>
    <w:lvl w:ilvl="4" w:tplc="A5A66C62">
      <w:numFmt w:val="none"/>
      <w:lvlText w:val=""/>
      <w:lvlJc w:val="left"/>
      <w:pPr>
        <w:tabs>
          <w:tab w:val="num" w:pos="360"/>
        </w:tabs>
      </w:pPr>
    </w:lvl>
    <w:lvl w:ilvl="5" w:tplc="67FEE48E">
      <w:numFmt w:val="none"/>
      <w:lvlText w:val=""/>
      <w:lvlJc w:val="left"/>
      <w:pPr>
        <w:tabs>
          <w:tab w:val="num" w:pos="360"/>
        </w:tabs>
      </w:pPr>
    </w:lvl>
    <w:lvl w:ilvl="6" w:tplc="99280D82">
      <w:numFmt w:val="none"/>
      <w:lvlText w:val=""/>
      <w:lvlJc w:val="left"/>
      <w:pPr>
        <w:tabs>
          <w:tab w:val="num" w:pos="360"/>
        </w:tabs>
      </w:pPr>
    </w:lvl>
    <w:lvl w:ilvl="7" w:tplc="9E92EF76">
      <w:numFmt w:val="none"/>
      <w:lvlText w:val=""/>
      <w:lvlJc w:val="left"/>
      <w:pPr>
        <w:tabs>
          <w:tab w:val="num" w:pos="360"/>
        </w:tabs>
      </w:pPr>
    </w:lvl>
    <w:lvl w:ilvl="8" w:tplc="261694D8">
      <w:numFmt w:val="none"/>
      <w:lvlText w:val=""/>
      <w:lvlJc w:val="left"/>
      <w:pPr>
        <w:tabs>
          <w:tab w:val="num" w:pos="360"/>
        </w:tabs>
      </w:pPr>
    </w:lvl>
  </w:abstractNum>
  <w:abstractNum w:abstractNumId="18">
    <w:nsid w:val="70BB781E"/>
    <w:multiLevelType w:val="multilevel"/>
    <w:tmpl w:val="F2BE1FA2"/>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C21964"/>
    <w:multiLevelType w:val="multilevel"/>
    <w:tmpl w:val="F37C9B0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A509D0"/>
    <w:multiLevelType w:val="multilevel"/>
    <w:tmpl w:val="5B926256"/>
    <w:name w:val="posnumbering"/>
    <w:lvl w:ilvl="0">
      <w:start w:val="1"/>
      <w:numFmt w:val="none"/>
      <w:lvlText w:val=""/>
      <w:lvlJc w:val="left"/>
      <w:pPr>
        <w:tabs>
          <w:tab w:val="num" w:pos="1080"/>
        </w:tabs>
        <w:ind w:left="0" w:firstLine="720"/>
      </w:pPr>
      <w:rPr>
        <w:rFonts w:hint="default"/>
        <w:b w:val="0"/>
        <w:i w:val="0"/>
        <w:caps w:val="0"/>
        <w:color w:val="auto"/>
        <w:sz w:val="24"/>
        <w:u w:val="none"/>
      </w:rPr>
    </w:lvl>
    <w:lvl w:ilvl="1">
      <w:start w:val="1"/>
      <w:numFmt w:val="none"/>
      <w:lvlText w:val=""/>
      <w:lvlJc w:val="left"/>
      <w:pPr>
        <w:tabs>
          <w:tab w:val="num" w:pos="1080"/>
        </w:tabs>
        <w:ind w:left="0" w:firstLine="720"/>
      </w:pPr>
      <w:rPr>
        <w:rFonts w:hint="default"/>
        <w:caps w:val="0"/>
        <w:color w:val="auto"/>
        <w:u w:val="none"/>
      </w:rPr>
    </w:lvl>
    <w:lvl w:ilvl="2">
      <w:start w:val="1"/>
      <w:numFmt w:val="decimal"/>
      <w:lvlText w:val="Section %3."/>
      <w:lvlJc w:val="left"/>
      <w:pPr>
        <w:tabs>
          <w:tab w:val="num" w:pos="1800"/>
        </w:tabs>
        <w:ind w:left="0" w:firstLine="720"/>
      </w:pPr>
      <w:rPr>
        <w:rFonts w:hint="default"/>
        <w:b w:val="0"/>
        <w:i w:val="0"/>
        <w:caps w:val="0"/>
        <w:color w:val="auto"/>
        <w:sz w:val="24"/>
        <w:u w:val="single"/>
      </w:rPr>
    </w:lvl>
    <w:lvl w:ilvl="3">
      <w:start w:val="1"/>
      <w:numFmt w:val="decimal"/>
      <w:lvlText w:val="%4."/>
      <w:lvlJc w:val="left"/>
      <w:pPr>
        <w:tabs>
          <w:tab w:val="num" w:pos="1080"/>
        </w:tabs>
        <w:ind w:left="0" w:firstLine="720"/>
      </w:pPr>
      <w:rPr>
        <w:rFonts w:hint="default"/>
        <w:b w:val="0"/>
        <w:i w:val="0"/>
        <w:caps w:val="0"/>
        <w:color w:val="auto"/>
        <w:sz w:val="24"/>
        <w:u w:val="none"/>
      </w:rPr>
    </w:lvl>
    <w:lvl w:ilvl="4">
      <w:start w:val="1"/>
      <w:numFmt w:val="lowerLetter"/>
      <w:lvlText w:val="(%5)"/>
      <w:lvlJc w:val="left"/>
      <w:pPr>
        <w:tabs>
          <w:tab w:val="num" w:pos="1800"/>
        </w:tabs>
        <w:ind w:left="720" w:firstLine="720"/>
      </w:pPr>
      <w:rPr>
        <w:rFonts w:hint="default"/>
        <w:b w:val="0"/>
        <w:i w:val="0"/>
        <w:caps w:val="0"/>
        <w:color w:val="auto"/>
        <w:sz w:val="24"/>
        <w:u w:val="none"/>
      </w:rPr>
    </w:lvl>
    <w:lvl w:ilvl="5">
      <w:start w:val="1"/>
      <w:numFmt w:val="lowerRoman"/>
      <w:lvlText w:val="(%6)"/>
      <w:lvlJc w:val="left"/>
      <w:pPr>
        <w:tabs>
          <w:tab w:val="num" w:pos="2880"/>
        </w:tabs>
        <w:ind w:left="1440" w:firstLine="720"/>
      </w:pPr>
      <w:rPr>
        <w:rFonts w:hint="default"/>
        <w:caps w:val="0"/>
        <w:color w:val="auto"/>
        <w:u w:val="none"/>
      </w:rPr>
    </w:lvl>
    <w:lvl w:ilvl="6">
      <w:start w:val="1"/>
      <w:numFmt w:val="decimal"/>
      <w:lvlText w:val="(%7)"/>
      <w:lvlJc w:val="left"/>
      <w:pPr>
        <w:tabs>
          <w:tab w:val="num" w:pos="2880"/>
        </w:tabs>
        <w:ind w:left="2880" w:hanging="720"/>
      </w:pPr>
      <w:rPr>
        <w:rFonts w:hint="default"/>
        <w:caps w:val="0"/>
        <w:color w:val="auto"/>
        <w:u w:val="none"/>
      </w:rPr>
    </w:lvl>
    <w:lvl w:ilvl="7">
      <w:start w:val="1"/>
      <w:numFmt w:val="upperLetter"/>
      <w:lvlText w:val="(%8)"/>
      <w:lvlJc w:val="left"/>
      <w:pPr>
        <w:tabs>
          <w:tab w:val="num" w:pos="3240"/>
        </w:tabs>
        <w:ind w:left="2160" w:firstLine="720"/>
      </w:pPr>
      <w:rPr>
        <w:rFonts w:hint="default"/>
        <w:b w:val="0"/>
        <w:i w:val="0"/>
        <w:caps w:val="0"/>
        <w:color w:val="auto"/>
        <w:sz w:val="24"/>
        <w:u w:val="none"/>
      </w:rPr>
    </w:lvl>
    <w:lvl w:ilvl="8">
      <w:start w:val="1"/>
      <w:numFmt w:val="lowerLetter"/>
      <w:lvlText w:val="%9)"/>
      <w:lvlJc w:val="left"/>
      <w:pPr>
        <w:tabs>
          <w:tab w:val="num" w:pos="7200"/>
        </w:tabs>
        <w:ind w:left="7200" w:hanging="720"/>
      </w:pPr>
      <w:rPr>
        <w:rFonts w:hint="default"/>
        <w:caps w:val="0"/>
        <w:color w:val="auto"/>
        <w:u w:val="none"/>
      </w:rPr>
    </w:lvl>
  </w:abstractNum>
  <w:abstractNum w:abstractNumId="21">
    <w:nsid w:val="742D3D5F"/>
    <w:multiLevelType w:val="multilevel"/>
    <w:tmpl w:val="33548BDC"/>
    <w:lvl w:ilvl="0">
      <w:start w:val="15"/>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76EC7F77"/>
    <w:multiLevelType w:val="hybridMultilevel"/>
    <w:tmpl w:val="A2BC7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5"/>
  </w:num>
  <w:num w:numId="4">
    <w:abstractNumId w:val="8"/>
  </w:num>
  <w:num w:numId="5">
    <w:abstractNumId w:val="17"/>
  </w:num>
  <w:num w:numId="6">
    <w:abstractNumId w:val="4"/>
  </w:num>
  <w:num w:numId="7">
    <w:abstractNumId w:val="6"/>
  </w:num>
  <w:num w:numId="8">
    <w:abstractNumId w:val="21"/>
  </w:num>
  <w:num w:numId="9">
    <w:abstractNumId w:val="12"/>
  </w:num>
  <w:num w:numId="10">
    <w:abstractNumId w:val="7"/>
  </w:num>
  <w:num w:numId="11">
    <w:abstractNumId w:val="15"/>
  </w:num>
  <w:num w:numId="12">
    <w:abstractNumId w:val="1"/>
  </w:num>
  <w:num w:numId="13">
    <w:abstractNumId w:val="19"/>
  </w:num>
  <w:num w:numId="14">
    <w:abstractNumId w:val="10"/>
  </w:num>
  <w:num w:numId="15">
    <w:abstractNumId w:val="9"/>
  </w:num>
  <w:num w:numId="16">
    <w:abstractNumId w:val="18"/>
  </w:num>
  <w:num w:numId="17">
    <w:abstractNumId w:val="13"/>
  </w:num>
  <w:num w:numId="18">
    <w:abstractNumId w:val="3"/>
  </w:num>
  <w:num w:numId="19">
    <w:abstractNumId w:val="2"/>
  </w:num>
  <w:num w:numId="20">
    <w:abstractNumId w:val="22"/>
  </w:num>
  <w:num w:numId="21">
    <w:abstractNumId w:val="11"/>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88"/>
    <w:rsid w:val="00013C0E"/>
    <w:rsid w:val="00036301"/>
    <w:rsid w:val="00042A07"/>
    <w:rsid w:val="00047074"/>
    <w:rsid w:val="000540AA"/>
    <w:rsid w:val="000971C9"/>
    <w:rsid w:val="000B03A4"/>
    <w:rsid w:val="000B2108"/>
    <w:rsid w:val="000C791D"/>
    <w:rsid w:val="000E49CD"/>
    <w:rsid w:val="000E7DB4"/>
    <w:rsid w:val="001079F0"/>
    <w:rsid w:val="001318B0"/>
    <w:rsid w:val="00143B33"/>
    <w:rsid w:val="0015029C"/>
    <w:rsid w:val="001502C2"/>
    <w:rsid w:val="00163484"/>
    <w:rsid w:val="00163544"/>
    <w:rsid w:val="0016504F"/>
    <w:rsid w:val="0017462C"/>
    <w:rsid w:val="00190E6F"/>
    <w:rsid w:val="00197EAB"/>
    <w:rsid w:val="001A4363"/>
    <w:rsid w:val="001A44CD"/>
    <w:rsid w:val="001B71CB"/>
    <w:rsid w:val="001C0425"/>
    <w:rsid w:val="001C3DBD"/>
    <w:rsid w:val="0020580F"/>
    <w:rsid w:val="0021050A"/>
    <w:rsid w:val="00211E37"/>
    <w:rsid w:val="002142B8"/>
    <w:rsid w:val="00214A4D"/>
    <w:rsid w:val="00245EC8"/>
    <w:rsid w:val="002817E6"/>
    <w:rsid w:val="00295A7A"/>
    <w:rsid w:val="002A0E5A"/>
    <w:rsid w:val="002B0555"/>
    <w:rsid w:val="002C33C2"/>
    <w:rsid w:val="002C7C61"/>
    <w:rsid w:val="002D1E51"/>
    <w:rsid w:val="002D5ABE"/>
    <w:rsid w:val="002E2961"/>
    <w:rsid w:val="00315951"/>
    <w:rsid w:val="00315C21"/>
    <w:rsid w:val="00316A31"/>
    <w:rsid w:val="0032332C"/>
    <w:rsid w:val="003478A8"/>
    <w:rsid w:val="003772E0"/>
    <w:rsid w:val="003B430C"/>
    <w:rsid w:val="0040154E"/>
    <w:rsid w:val="00413F3A"/>
    <w:rsid w:val="00415C25"/>
    <w:rsid w:val="0044071E"/>
    <w:rsid w:val="00462B0F"/>
    <w:rsid w:val="0046438B"/>
    <w:rsid w:val="00487BB3"/>
    <w:rsid w:val="004C5A5A"/>
    <w:rsid w:val="004D0499"/>
    <w:rsid w:val="004E7425"/>
    <w:rsid w:val="00506B79"/>
    <w:rsid w:val="00512939"/>
    <w:rsid w:val="00515005"/>
    <w:rsid w:val="00525262"/>
    <w:rsid w:val="00555D9F"/>
    <w:rsid w:val="0056479A"/>
    <w:rsid w:val="00576C0B"/>
    <w:rsid w:val="0057706F"/>
    <w:rsid w:val="005A4817"/>
    <w:rsid w:val="005B6C29"/>
    <w:rsid w:val="005C2447"/>
    <w:rsid w:val="005D03ED"/>
    <w:rsid w:val="005D1188"/>
    <w:rsid w:val="005D5CFA"/>
    <w:rsid w:val="005F4C7A"/>
    <w:rsid w:val="0060207E"/>
    <w:rsid w:val="00604B82"/>
    <w:rsid w:val="00604FF4"/>
    <w:rsid w:val="006306C6"/>
    <w:rsid w:val="00634DDE"/>
    <w:rsid w:val="0064667B"/>
    <w:rsid w:val="006630DF"/>
    <w:rsid w:val="00667AF1"/>
    <w:rsid w:val="00681195"/>
    <w:rsid w:val="00681C20"/>
    <w:rsid w:val="0069166B"/>
    <w:rsid w:val="006B3844"/>
    <w:rsid w:val="006C58E9"/>
    <w:rsid w:val="006C6048"/>
    <w:rsid w:val="006D286D"/>
    <w:rsid w:val="006F147B"/>
    <w:rsid w:val="00713BB3"/>
    <w:rsid w:val="007151A3"/>
    <w:rsid w:val="007218EB"/>
    <w:rsid w:val="00730080"/>
    <w:rsid w:val="00732C6B"/>
    <w:rsid w:val="007436E5"/>
    <w:rsid w:val="00751D0E"/>
    <w:rsid w:val="0078072A"/>
    <w:rsid w:val="007A0602"/>
    <w:rsid w:val="007A39E8"/>
    <w:rsid w:val="007B4E4E"/>
    <w:rsid w:val="007C2A40"/>
    <w:rsid w:val="007C4883"/>
    <w:rsid w:val="007E2AE6"/>
    <w:rsid w:val="00800663"/>
    <w:rsid w:val="00807C3E"/>
    <w:rsid w:val="00811FA2"/>
    <w:rsid w:val="00820710"/>
    <w:rsid w:val="00823179"/>
    <w:rsid w:val="0083649F"/>
    <w:rsid w:val="00845808"/>
    <w:rsid w:val="0085135A"/>
    <w:rsid w:val="008A0EF6"/>
    <w:rsid w:val="008E570E"/>
    <w:rsid w:val="008F2223"/>
    <w:rsid w:val="008F5949"/>
    <w:rsid w:val="00911712"/>
    <w:rsid w:val="00923AE0"/>
    <w:rsid w:val="00942432"/>
    <w:rsid w:val="00953A34"/>
    <w:rsid w:val="009C3554"/>
    <w:rsid w:val="009C35B4"/>
    <w:rsid w:val="009E147D"/>
    <w:rsid w:val="00A1589B"/>
    <w:rsid w:val="00A207C0"/>
    <w:rsid w:val="00A52400"/>
    <w:rsid w:val="00A63E1E"/>
    <w:rsid w:val="00A6485B"/>
    <w:rsid w:val="00A77AC5"/>
    <w:rsid w:val="00A80B50"/>
    <w:rsid w:val="00A843B7"/>
    <w:rsid w:val="00AA1063"/>
    <w:rsid w:val="00AC4195"/>
    <w:rsid w:val="00AE2CFE"/>
    <w:rsid w:val="00AE6C5F"/>
    <w:rsid w:val="00AF19B8"/>
    <w:rsid w:val="00B06A6D"/>
    <w:rsid w:val="00B177C9"/>
    <w:rsid w:val="00B201DA"/>
    <w:rsid w:val="00B64444"/>
    <w:rsid w:val="00B908BA"/>
    <w:rsid w:val="00B92A1C"/>
    <w:rsid w:val="00BA5EF7"/>
    <w:rsid w:val="00BB1F65"/>
    <w:rsid w:val="00BB216A"/>
    <w:rsid w:val="00BB23B0"/>
    <w:rsid w:val="00BB2E4D"/>
    <w:rsid w:val="00BC0F42"/>
    <w:rsid w:val="00BD18D2"/>
    <w:rsid w:val="00BD42A2"/>
    <w:rsid w:val="00BD5B2D"/>
    <w:rsid w:val="00BE2923"/>
    <w:rsid w:val="00BF121E"/>
    <w:rsid w:val="00BF2365"/>
    <w:rsid w:val="00C101F9"/>
    <w:rsid w:val="00C20602"/>
    <w:rsid w:val="00C24203"/>
    <w:rsid w:val="00C413A2"/>
    <w:rsid w:val="00C47D0F"/>
    <w:rsid w:val="00C57DEA"/>
    <w:rsid w:val="00C66626"/>
    <w:rsid w:val="00C72E4B"/>
    <w:rsid w:val="00CB4A52"/>
    <w:rsid w:val="00CB5BAE"/>
    <w:rsid w:val="00CC516B"/>
    <w:rsid w:val="00CD5904"/>
    <w:rsid w:val="00CF2AE2"/>
    <w:rsid w:val="00D07E5F"/>
    <w:rsid w:val="00D1283A"/>
    <w:rsid w:val="00D34D98"/>
    <w:rsid w:val="00D43891"/>
    <w:rsid w:val="00D70BC1"/>
    <w:rsid w:val="00D727A1"/>
    <w:rsid w:val="00D82682"/>
    <w:rsid w:val="00D84755"/>
    <w:rsid w:val="00D84F03"/>
    <w:rsid w:val="00D85D36"/>
    <w:rsid w:val="00DA1A13"/>
    <w:rsid w:val="00DA2E99"/>
    <w:rsid w:val="00DB201A"/>
    <w:rsid w:val="00DB6504"/>
    <w:rsid w:val="00DC23EF"/>
    <w:rsid w:val="00DD5D0D"/>
    <w:rsid w:val="00DD753E"/>
    <w:rsid w:val="00DE1D20"/>
    <w:rsid w:val="00DF131E"/>
    <w:rsid w:val="00E1117D"/>
    <w:rsid w:val="00E143E5"/>
    <w:rsid w:val="00E316B9"/>
    <w:rsid w:val="00E3789D"/>
    <w:rsid w:val="00E42A34"/>
    <w:rsid w:val="00E54130"/>
    <w:rsid w:val="00E552DE"/>
    <w:rsid w:val="00E66C1F"/>
    <w:rsid w:val="00E814CF"/>
    <w:rsid w:val="00E96890"/>
    <w:rsid w:val="00EC272A"/>
    <w:rsid w:val="00EF5484"/>
    <w:rsid w:val="00F174FA"/>
    <w:rsid w:val="00F20061"/>
    <w:rsid w:val="00F22320"/>
    <w:rsid w:val="00F5514A"/>
    <w:rsid w:val="00F61A4D"/>
    <w:rsid w:val="00F86028"/>
    <w:rsid w:val="00FC2099"/>
    <w:rsid w:val="00FC2304"/>
    <w:rsid w:val="00FC4B3B"/>
    <w:rsid w:val="00FD50F4"/>
    <w:rsid w:val="00FD580B"/>
    <w:rsid w:val="00FE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1"/>
    <w:link w:val="Heading1Char"/>
    <w:qFormat/>
    <w:rsid w:val="00DB201A"/>
    <w:pPr>
      <w:keepNext/>
      <w:keepLines/>
      <w:numPr>
        <w:numId w:val="21"/>
      </w:numPr>
      <w:spacing w:after="240"/>
      <w:jc w:val="center"/>
      <w:outlineLvl w:val="0"/>
    </w:pPr>
    <w:rPr>
      <w:rFonts w:cs="Arial"/>
      <w:bCs/>
      <w:szCs w:val="32"/>
    </w:rPr>
  </w:style>
  <w:style w:type="paragraph" w:styleId="Heading2">
    <w:name w:val="heading 2"/>
    <w:basedOn w:val="Normal"/>
    <w:next w:val="BodyText1"/>
    <w:link w:val="Heading2Char"/>
    <w:qFormat/>
    <w:rsid w:val="00DB201A"/>
    <w:pPr>
      <w:numPr>
        <w:ilvl w:val="1"/>
        <w:numId w:val="21"/>
      </w:numPr>
      <w:tabs>
        <w:tab w:val="left" w:pos="2160"/>
      </w:tabs>
      <w:spacing w:after="240"/>
      <w:jc w:val="both"/>
      <w:outlineLvl w:val="1"/>
    </w:pPr>
    <w:rPr>
      <w:rFonts w:cs="Arial"/>
      <w:bCs/>
      <w:iCs/>
      <w:szCs w:val="28"/>
    </w:rPr>
  </w:style>
  <w:style w:type="paragraph" w:styleId="Heading3">
    <w:name w:val="heading 3"/>
    <w:basedOn w:val="Normal"/>
    <w:next w:val="BodyText1"/>
    <w:link w:val="Heading3Char"/>
    <w:qFormat/>
    <w:rsid w:val="00DB201A"/>
    <w:pPr>
      <w:numPr>
        <w:ilvl w:val="2"/>
        <w:numId w:val="21"/>
      </w:numPr>
      <w:spacing w:after="240"/>
      <w:jc w:val="both"/>
      <w:outlineLvl w:val="2"/>
    </w:pPr>
    <w:rPr>
      <w:rFonts w:cs="Arial"/>
      <w:bCs/>
      <w:szCs w:val="26"/>
    </w:rPr>
  </w:style>
  <w:style w:type="paragraph" w:styleId="Heading4">
    <w:name w:val="heading 4"/>
    <w:basedOn w:val="Normal"/>
    <w:next w:val="BodyText1"/>
    <w:link w:val="Heading4Char"/>
    <w:qFormat/>
    <w:rsid w:val="00DB201A"/>
    <w:pPr>
      <w:numPr>
        <w:ilvl w:val="3"/>
        <w:numId w:val="21"/>
      </w:numPr>
      <w:spacing w:after="240"/>
      <w:outlineLvl w:val="3"/>
    </w:pPr>
    <w:rPr>
      <w:bCs/>
      <w:szCs w:val="28"/>
    </w:rPr>
  </w:style>
  <w:style w:type="paragraph" w:styleId="Heading5">
    <w:name w:val="heading 5"/>
    <w:basedOn w:val="Normal"/>
    <w:next w:val="BodyText1"/>
    <w:link w:val="Heading5Char"/>
    <w:qFormat/>
    <w:rsid w:val="00DB201A"/>
    <w:pPr>
      <w:numPr>
        <w:ilvl w:val="4"/>
        <w:numId w:val="21"/>
      </w:numPr>
      <w:spacing w:after="240"/>
      <w:outlineLvl w:val="4"/>
    </w:pPr>
    <w:rPr>
      <w:bCs/>
      <w:iCs/>
      <w:szCs w:val="26"/>
    </w:rPr>
  </w:style>
  <w:style w:type="paragraph" w:styleId="Heading6">
    <w:name w:val="heading 6"/>
    <w:basedOn w:val="Normal"/>
    <w:next w:val="BodyText1"/>
    <w:link w:val="Heading6Char"/>
    <w:qFormat/>
    <w:rsid w:val="00DB201A"/>
    <w:pPr>
      <w:numPr>
        <w:ilvl w:val="5"/>
        <w:numId w:val="21"/>
      </w:numPr>
      <w:spacing w:after="240"/>
      <w:outlineLvl w:val="5"/>
    </w:pPr>
    <w:rPr>
      <w:bCs/>
      <w:szCs w:val="22"/>
    </w:rPr>
  </w:style>
  <w:style w:type="paragraph" w:styleId="Heading7">
    <w:name w:val="heading 7"/>
    <w:basedOn w:val="Normal"/>
    <w:next w:val="BodyText1"/>
    <w:link w:val="Heading7Char"/>
    <w:qFormat/>
    <w:rsid w:val="00DB201A"/>
    <w:pPr>
      <w:numPr>
        <w:ilvl w:val="6"/>
        <w:numId w:val="21"/>
      </w:numPr>
      <w:spacing w:after="240"/>
      <w:outlineLvl w:val="6"/>
    </w:pPr>
    <w:rPr>
      <w:szCs w:val="24"/>
    </w:rPr>
  </w:style>
  <w:style w:type="paragraph" w:styleId="Heading8">
    <w:name w:val="heading 8"/>
    <w:basedOn w:val="Normal"/>
    <w:next w:val="BodyText1"/>
    <w:link w:val="Heading8Char"/>
    <w:qFormat/>
    <w:rsid w:val="00DB201A"/>
    <w:pPr>
      <w:numPr>
        <w:ilvl w:val="7"/>
        <w:numId w:val="21"/>
      </w:numPr>
      <w:spacing w:after="240"/>
      <w:outlineLvl w:val="7"/>
    </w:pPr>
    <w:rPr>
      <w:iCs/>
      <w:szCs w:val="24"/>
    </w:rPr>
  </w:style>
  <w:style w:type="paragraph" w:styleId="Heading9">
    <w:name w:val="heading 9"/>
    <w:basedOn w:val="Normal"/>
    <w:next w:val="BodyText1"/>
    <w:link w:val="Heading9Char"/>
    <w:qFormat/>
    <w:rsid w:val="00DB201A"/>
    <w:pPr>
      <w:numPr>
        <w:ilvl w:val="8"/>
        <w:numId w:val="2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Continue2">
    <w:name w:val="List Continue 2"/>
    <w:basedOn w:val="Normal"/>
    <w:link w:val="ListContinue2Char"/>
    <w:pPr>
      <w:spacing w:after="120"/>
      <w:ind w:left="720"/>
    </w:pPr>
    <w:rPr>
      <w:szCs w:val="24"/>
    </w:rPr>
  </w:style>
  <w:style w:type="character" w:customStyle="1" w:styleId="ListContinue2Char">
    <w:name w:val="List Continue 2 Char"/>
    <w:basedOn w:val="DefaultParagraphFont"/>
    <w:link w:val="ListContinue2"/>
    <w:rPr>
      <w:sz w:val="24"/>
      <w:szCs w:val="24"/>
      <w:lang w:val="en-US" w:eastAsia="en-US" w:bidi="ar-SA"/>
    </w:rPr>
  </w:style>
  <w:style w:type="character" w:customStyle="1" w:styleId="CharChar">
    <w:name w:val="Char Char"/>
    <w:rPr>
      <w:sz w:val="24"/>
      <w:szCs w:val="24"/>
      <w:lang w:val="en-US" w:eastAsia="en-US" w:bidi="ar-SA"/>
    </w:rPr>
  </w:style>
  <w:style w:type="paragraph" w:styleId="ListParagraph">
    <w:name w:val="List Paragraph"/>
    <w:basedOn w:val="Normal"/>
    <w:uiPriority w:val="34"/>
    <w:qFormat/>
    <w:rsid w:val="00D84F03"/>
    <w:pPr>
      <w:ind w:left="720"/>
      <w:contextualSpacing/>
    </w:pPr>
    <w:rPr>
      <w:szCs w:val="24"/>
    </w:rPr>
  </w:style>
  <w:style w:type="paragraph" w:styleId="NoSpacing">
    <w:name w:val="No Spacing"/>
    <w:uiPriority w:val="1"/>
    <w:qFormat/>
    <w:rsid w:val="002C33C2"/>
    <w:pPr>
      <w:widowControl w:val="0"/>
    </w:pPr>
    <w:rPr>
      <w:snapToGrid w:val="0"/>
    </w:rPr>
  </w:style>
  <w:style w:type="character" w:styleId="Hyperlink">
    <w:name w:val="Hyperlink"/>
    <w:basedOn w:val="DefaultParagraphFont"/>
    <w:rsid w:val="00BE2923"/>
    <w:rPr>
      <w:color w:val="0000FF"/>
      <w:u w:val="single"/>
    </w:rPr>
  </w:style>
  <w:style w:type="paragraph" w:customStyle="1" w:styleId="Par">
    <w:name w:val="Par"/>
    <w:basedOn w:val="Normal"/>
    <w:rsid w:val="00315C21"/>
    <w:pPr>
      <w:spacing w:line="480" w:lineRule="auto"/>
      <w:ind w:firstLine="720"/>
    </w:pPr>
    <w:rPr>
      <w:rFonts w:ascii="CG Times" w:hAnsi="CG Times"/>
      <w:szCs w:val="28"/>
    </w:rPr>
  </w:style>
  <w:style w:type="paragraph" w:customStyle="1" w:styleId="Par1">
    <w:name w:val="Par1"/>
    <w:basedOn w:val="ListParagraph"/>
    <w:rsid w:val="00315C21"/>
    <w:pPr>
      <w:numPr>
        <w:numId w:val="17"/>
      </w:numPr>
      <w:tabs>
        <w:tab w:val="left" w:pos="720"/>
      </w:tabs>
      <w:spacing w:after="240"/>
      <w:ind w:hanging="720"/>
    </w:pPr>
    <w:rPr>
      <w:b/>
      <w:szCs w:val="28"/>
    </w:rPr>
  </w:style>
  <w:style w:type="paragraph" w:customStyle="1" w:styleId="Par2">
    <w:name w:val="Par2"/>
    <w:basedOn w:val="Par1"/>
    <w:rsid w:val="00315C21"/>
    <w:pPr>
      <w:numPr>
        <w:ilvl w:val="1"/>
      </w:numPr>
      <w:spacing w:line="480" w:lineRule="auto"/>
      <w:ind w:left="0" w:firstLine="720"/>
    </w:pPr>
    <w:rPr>
      <w:b w:val="0"/>
    </w:rPr>
  </w:style>
  <w:style w:type="paragraph" w:customStyle="1" w:styleId="p2">
    <w:name w:val="p2"/>
    <w:basedOn w:val="Par2"/>
    <w:rsid w:val="00315C21"/>
    <w:pPr>
      <w:numPr>
        <w:ilvl w:val="0"/>
        <w:numId w:val="0"/>
      </w:numPr>
      <w:ind w:left="1440"/>
    </w:pPr>
  </w:style>
  <w:style w:type="character" w:customStyle="1" w:styleId="Heading1Char">
    <w:name w:val="Heading 1 Char"/>
    <w:basedOn w:val="DefaultParagraphFont"/>
    <w:link w:val="Heading1"/>
    <w:rsid w:val="00DB201A"/>
    <w:rPr>
      <w:rFonts w:cs="Arial"/>
      <w:bCs/>
      <w:sz w:val="24"/>
      <w:szCs w:val="32"/>
    </w:rPr>
  </w:style>
  <w:style w:type="character" w:customStyle="1" w:styleId="Heading2Char">
    <w:name w:val="Heading 2 Char"/>
    <w:basedOn w:val="DefaultParagraphFont"/>
    <w:link w:val="Heading2"/>
    <w:rsid w:val="00DB201A"/>
    <w:rPr>
      <w:rFonts w:cs="Arial"/>
      <w:bCs/>
      <w:iCs/>
      <w:sz w:val="24"/>
      <w:szCs w:val="28"/>
    </w:rPr>
  </w:style>
  <w:style w:type="character" w:customStyle="1" w:styleId="Heading3Char">
    <w:name w:val="Heading 3 Char"/>
    <w:basedOn w:val="DefaultParagraphFont"/>
    <w:link w:val="Heading3"/>
    <w:rsid w:val="00DB201A"/>
    <w:rPr>
      <w:rFonts w:cs="Arial"/>
      <w:bCs/>
      <w:sz w:val="24"/>
      <w:szCs w:val="26"/>
    </w:rPr>
  </w:style>
  <w:style w:type="character" w:customStyle="1" w:styleId="Heading4Char">
    <w:name w:val="Heading 4 Char"/>
    <w:basedOn w:val="DefaultParagraphFont"/>
    <w:link w:val="Heading4"/>
    <w:rsid w:val="00DB201A"/>
    <w:rPr>
      <w:bCs/>
      <w:sz w:val="24"/>
      <w:szCs w:val="28"/>
    </w:rPr>
  </w:style>
  <w:style w:type="character" w:customStyle="1" w:styleId="Heading5Char">
    <w:name w:val="Heading 5 Char"/>
    <w:basedOn w:val="DefaultParagraphFont"/>
    <w:link w:val="Heading5"/>
    <w:rsid w:val="00DB201A"/>
    <w:rPr>
      <w:bCs/>
      <w:iCs/>
      <w:sz w:val="24"/>
      <w:szCs w:val="26"/>
    </w:rPr>
  </w:style>
  <w:style w:type="character" w:customStyle="1" w:styleId="Heading6Char">
    <w:name w:val="Heading 6 Char"/>
    <w:basedOn w:val="DefaultParagraphFont"/>
    <w:link w:val="Heading6"/>
    <w:rsid w:val="00DB201A"/>
    <w:rPr>
      <w:bCs/>
      <w:sz w:val="24"/>
      <w:szCs w:val="22"/>
    </w:rPr>
  </w:style>
  <w:style w:type="character" w:customStyle="1" w:styleId="Heading7Char">
    <w:name w:val="Heading 7 Char"/>
    <w:basedOn w:val="DefaultParagraphFont"/>
    <w:link w:val="Heading7"/>
    <w:rsid w:val="00DB201A"/>
    <w:rPr>
      <w:sz w:val="24"/>
      <w:szCs w:val="24"/>
    </w:rPr>
  </w:style>
  <w:style w:type="character" w:customStyle="1" w:styleId="Heading8Char">
    <w:name w:val="Heading 8 Char"/>
    <w:basedOn w:val="DefaultParagraphFont"/>
    <w:link w:val="Heading8"/>
    <w:rsid w:val="00DB201A"/>
    <w:rPr>
      <w:iCs/>
      <w:sz w:val="24"/>
      <w:szCs w:val="24"/>
    </w:rPr>
  </w:style>
  <w:style w:type="character" w:customStyle="1" w:styleId="Heading9Char">
    <w:name w:val="Heading 9 Char"/>
    <w:basedOn w:val="DefaultParagraphFont"/>
    <w:link w:val="Heading9"/>
    <w:rsid w:val="00DB201A"/>
    <w:rPr>
      <w:rFonts w:cs="Arial"/>
      <w:sz w:val="24"/>
      <w:szCs w:val="22"/>
    </w:rPr>
  </w:style>
  <w:style w:type="paragraph" w:customStyle="1" w:styleId="BodyText5">
    <w:name w:val="* Body Text .5"/>
    <w:basedOn w:val="Normal"/>
    <w:rsid w:val="00DB201A"/>
    <w:pPr>
      <w:spacing w:after="240"/>
      <w:ind w:firstLine="720"/>
      <w:jc w:val="both"/>
    </w:pPr>
    <w:rPr>
      <w:szCs w:val="24"/>
    </w:rPr>
  </w:style>
  <w:style w:type="paragraph" w:customStyle="1" w:styleId="BodyText1">
    <w:name w:val="* Body Text 1"/>
    <w:basedOn w:val="Normal"/>
    <w:rsid w:val="00DB201A"/>
    <w:pPr>
      <w:spacing w:after="240"/>
      <w:ind w:firstLine="1440"/>
    </w:pPr>
    <w:rPr>
      <w:szCs w:val="24"/>
    </w:rPr>
  </w:style>
  <w:style w:type="paragraph" w:customStyle="1" w:styleId="00BodyText5">
    <w:name w:val="00 Body Text .5"/>
    <w:basedOn w:val="Normal"/>
    <w:rsid w:val="00DB201A"/>
    <w:pPr>
      <w:spacing w:after="240"/>
      <w:ind w:firstLine="720"/>
      <w:jc w:val="both"/>
    </w:pPr>
    <w:rPr>
      <w:szCs w:val="24"/>
    </w:rPr>
  </w:style>
  <w:style w:type="character" w:customStyle="1" w:styleId="FooterChar">
    <w:name w:val="Footer Char"/>
    <w:basedOn w:val="DefaultParagraphFont"/>
    <w:link w:val="Footer"/>
    <w:uiPriority w:val="99"/>
    <w:rsid w:val="00942432"/>
    <w:rPr>
      <w:sz w:val="24"/>
    </w:rPr>
  </w:style>
  <w:style w:type="character" w:styleId="FollowedHyperlink">
    <w:name w:val="FollowedHyperlink"/>
    <w:basedOn w:val="DefaultParagraphFont"/>
    <w:rsid w:val="00D727A1"/>
    <w:rPr>
      <w:color w:val="800080" w:themeColor="followedHyperlink"/>
      <w:u w:val="single"/>
    </w:rPr>
  </w:style>
  <w:style w:type="paragraph" w:styleId="BalloonText">
    <w:name w:val="Balloon Text"/>
    <w:basedOn w:val="Normal"/>
    <w:link w:val="BalloonTextChar"/>
    <w:rsid w:val="0060207E"/>
    <w:rPr>
      <w:rFonts w:ascii="Tahoma" w:hAnsi="Tahoma" w:cs="Tahoma"/>
      <w:sz w:val="16"/>
      <w:szCs w:val="16"/>
    </w:rPr>
  </w:style>
  <w:style w:type="character" w:customStyle="1" w:styleId="BalloonTextChar">
    <w:name w:val="Balloon Text Char"/>
    <w:basedOn w:val="DefaultParagraphFont"/>
    <w:link w:val="BalloonText"/>
    <w:rsid w:val="006020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1"/>
    <w:link w:val="Heading1Char"/>
    <w:qFormat/>
    <w:rsid w:val="00DB201A"/>
    <w:pPr>
      <w:keepNext/>
      <w:keepLines/>
      <w:numPr>
        <w:numId w:val="21"/>
      </w:numPr>
      <w:spacing w:after="240"/>
      <w:jc w:val="center"/>
      <w:outlineLvl w:val="0"/>
    </w:pPr>
    <w:rPr>
      <w:rFonts w:cs="Arial"/>
      <w:bCs/>
      <w:szCs w:val="32"/>
    </w:rPr>
  </w:style>
  <w:style w:type="paragraph" w:styleId="Heading2">
    <w:name w:val="heading 2"/>
    <w:basedOn w:val="Normal"/>
    <w:next w:val="BodyText1"/>
    <w:link w:val="Heading2Char"/>
    <w:qFormat/>
    <w:rsid w:val="00DB201A"/>
    <w:pPr>
      <w:numPr>
        <w:ilvl w:val="1"/>
        <w:numId w:val="21"/>
      </w:numPr>
      <w:tabs>
        <w:tab w:val="left" w:pos="2160"/>
      </w:tabs>
      <w:spacing w:after="240"/>
      <w:jc w:val="both"/>
      <w:outlineLvl w:val="1"/>
    </w:pPr>
    <w:rPr>
      <w:rFonts w:cs="Arial"/>
      <w:bCs/>
      <w:iCs/>
      <w:szCs w:val="28"/>
    </w:rPr>
  </w:style>
  <w:style w:type="paragraph" w:styleId="Heading3">
    <w:name w:val="heading 3"/>
    <w:basedOn w:val="Normal"/>
    <w:next w:val="BodyText1"/>
    <w:link w:val="Heading3Char"/>
    <w:qFormat/>
    <w:rsid w:val="00DB201A"/>
    <w:pPr>
      <w:numPr>
        <w:ilvl w:val="2"/>
        <w:numId w:val="21"/>
      </w:numPr>
      <w:spacing w:after="240"/>
      <w:jc w:val="both"/>
      <w:outlineLvl w:val="2"/>
    </w:pPr>
    <w:rPr>
      <w:rFonts w:cs="Arial"/>
      <w:bCs/>
      <w:szCs w:val="26"/>
    </w:rPr>
  </w:style>
  <w:style w:type="paragraph" w:styleId="Heading4">
    <w:name w:val="heading 4"/>
    <w:basedOn w:val="Normal"/>
    <w:next w:val="BodyText1"/>
    <w:link w:val="Heading4Char"/>
    <w:qFormat/>
    <w:rsid w:val="00DB201A"/>
    <w:pPr>
      <w:numPr>
        <w:ilvl w:val="3"/>
        <w:numId w:val="21"/>
      </w:numPr>
      <w:spacing w:after="240"/>
      <w:outlineLvl w:val="3"/>
    </w:pPr>
    <w:rPr>
      <w:bCs/>
      <w:szCs w:val="28"/>
    </w:rPr>
  </w:style>
  <w:style w:type="paragraph" w:styleId="Heading5">
    <w:name w:val="heading 5"/>
    <w:basedOn w:val="Normal"/>
    <w:next w:val="BodyText1"/>
    <w:link w:val="Heading5Char"/>
    <w:qFormat/>
    <w:rsid w:val="00DB201A"/>
    <w:pPr>
      <w:numPr>
        <w:ilvl w:val="4"/>
        <w:numId w:val="21"/>
      </w:numPr>
      <w:spacing w:after="240"/>
      <w:outlineLvl w:val="4"/>
    </w:pPr>
    <w:rPr>
      <w:bCs/>
      <w:iCs/>
      <w:szCs w:val="26"/>
    </w:rPr>
  </w:style>
  <w:style w:type="paragraph" w:styleId="Heading6">
    <w:name w:val="heading 6"/>
    <w:basedOn w:val="Normal"/>
    <w:next w:val="BodyText1"/>
    <w:link w:val="Heading6Char"/>
    <w:qFormat/>
    <w:rsid w:val="00DB201A"/>
    <w:pPr>
      <w:numPr>
        <w:ilvl w:val="5"/>
        <w:numId w:val="21"/>
      </w:numPr>
      <w:spacing w:after="240"/>
      <w:outlineLvl w:val="5"/>
    </w:pPr>
    <w:rPr>
      <w:bCs/>
      <w:szCs w:val="22"/>
    </w:rPr>
  </w:style>
  <w:style w:type="paragraph" w:styleId="Heading7">
    <w:name w:val="heading 7"/>
    <w:basedOn w:val="Normal"/>
    <w:next w:val="BodyText1"/>
    <w:link w:val="Heading7Char"/>
    <w:qFormat/>
    <w:rsid w:val="00DB201A"/>
    <w:pPr>
      <w:numPr>
        <w:ilvl w:val="6"/>
        <w:numId w:val="21"/>
      </w:numPr>
      <w:spacing w:after="240"/>
      <w:outlineLvl w:val="6"/>
    </w:pPr>
    <w:rPr>
      <w:szCs w:val="24"/>
    </w:rPr>
  </w:style>
  <w:style w:type="paragraph" w:styleId="Heading8">
    <w:name w:val="heading 8"/>
    <w:basedOn w:val="Normal"/>
    <w:next w:val="BodyText1"/>
    <w:link w:val="Heading8Char"/>
    <w:qFormat/>
    <w:rsid w:val="00DB201A"/>
    <w:pPr>
      <w:numPr>
        <w:ilvl w:val="7"/>
        <w:numId w:val="21"/>
      </w:numPr>
      <w:spacing w:after="240"/>
      <w:outlineLvl w:val="7"/>
    </w:pPr>
    <w:rPr>
      <w:iCs/>
      <w:szCs w:val="24"/>
    </w:rPr>
  </w:style>
  <w:style w:type="paragraph" w:styleId="Heading9">
    <w:name w:val="heading 9"/>
    <w:basedOn w:val="Normal"/>
    <w:next w:val="BodyText1"/>
    <w:link w:val="Heading9Char"/>
    <w:qFormat/>
    <w:rsid w:val="00DB201A"/>
    <w:pPr>
      <w:numPr>
        <w:ilvl w:val="8"/>
        <w:numId w:val="2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Continue2">
    <w:name w:val="List Continue 2"/>
    <w:basedOn w:val="Normal"/>
    <w:link w:val="ListContinue2Char"/>
    <w:pPr>
      <w:spacing w:after="120"/>
      <w:ind w:left="720"/>
    </w:pPr>
    <w:rPr>
      <w:szCs w:val="24"/>
    </w:rPr>
  </w:style>
  <w:style w:type="character" w:customStyle="1" w:styleId="ListContinue2Char">
    <w:name w:val="List Continue 2 Char"/>
    <w:basedOn w:val="DefaultParagraphFont"/>
    <w:link w:val="ListContinue2"/>
    <w:rPr>
      <w:sz w:val="24"/>
      <w:szCs w:val="24"/>
      <w:lang w:val="en-US" w:eastAsia="en-US" w:bidi="ar-SA"/>
    </w:rPr>
  </w:style>
  <w:style w:type="character" w:customStyle="1" w:styleId="CharChar">
    <w:name w:val="Char Char"/>
    <w:rPr>
      <w:sz w:val="24"/>
      <w:szCs w:val="24"/>
      <w:lang w:val="en-US" w:eastAsia="en-US" w:bidi="ar-SA"/>
    </w:rPr>
  </w:style>
  <w:style w:type="paragraph" w:styleId="ListParagraph">
    <w:name w:val="List Paragraph"/>
    <w:basedOn w:val="Normal"/>
    <w:uiPriority w:val="34"/>
    <w:qFormat/>
    <w:rsid w:val="00D84F03"/>
    <w:pPr>
      <w:ind w:left="720"/>
      <w:contextualSpacing/>
    </w:pPr>
    <w:rPr>
      <w:szCs w:val="24"/>
    </w:rPr>
  </w:style>
  <w:style w:type="paragraph" w:styleId="NoSpacing">
    <w:name w:val="No Spacing"/>
    <w:uiPriority w:val="1"/>
    <w:qFormat/>
    <w:rsid w:val="002C33C2"/>
    <w:pPr>
      <w:widowControl w:val="0"/>
    </w:pPr>
    <w:rPr>
      <w:snapToGrid w:val="0"/>
    </w:rPr>
  </w:style>
  <w:style w:type="character" w:styleId="Hyperlink">
    <w:name w:val="Hyperlink"/>
    <w:basedOn w:val="DefaultParagraphFont"/>
    <w:rsid w:val="00BE2923"/>
    <w:rPr>
      <w:color w:val="0000FF"/>
      <w:u w:val="single"/>
    </w:rPr>
  </w:style>
  <w:style w:type="paragraph" w:customStyle="1" w:styleId="Par">
    <w:name w:val="Par"/>
    <w:basedOn w:val="Normal"/>
    <w:rsid w:val="00315C21"/>
    <w:pPr>
      <w:spacing w:line="480" w:lineRule="auto"/>
      <w:ind w:firstLine="720"/>
    </w:pPr>
    <w:rPr>
      <w:rFonts w:ascii="CG Times" w:hAnsi="CG Times"/>
      <w:szCs w:val="28"/>
    </w:rPr>
  </w:style>
  <w:style w:type="paragraph" w:customStyle="1" w:styleId="Par1">
    <w:name w:val="Par1"/>
    <w:basedOn w:val="ListParagraph"/>
    <w:rsid w:val="00315C21"/>
    <w:pPr>
      <w:numPr>
        <w:numId w:val="17"/>
      </w:numPr>
      <w:tabs>
        <w:tab w:val="left" w:pos="720"/>
      </w:tabs>
      <w:spacing w:after="240"/>
      <w:ind w:hanging="720"/>
    </w:pPr>
    <w:rPr>
      <w:b/>
      <w:szCs w:val="28"/>
    </w:rPr>
  </w:style>
  <w:style w:type="paragraph" w:customStyle="1" w:styleId="Par2">
    <w:name w:val="Par2"/>
    <w:basedOn w:val="Par1"/>
    <w:rsid w:val="00315C21"/>
    <w:pPr>
      <w:numPr>
        <w:ilvl w:val="1"/>
      </w:numPr>
      <w:spacing w:line="480" w:lineRule="auto"/>
      <w:ind w:left="0" w:firstLine="720"/>
    </w:pPr>
    <w:rPr>
      <w:b w:val="0"/>
    </w:rPr>
  </w:style>
  <w:style w:type="paragraph" w:customStyle="1" w:styleId="p2">
    <w:name w:val="p2"/>
    <w:basedOn w:val="Par2"/>
    <w:rsid w:val="00315C21"/>
    <w:pPr>
      <w:numPr>
        <w:ilvl w:val="0"/>
        <w:numId w:val="0"/>
      </w:numPr>
      <w:ind w:left="1440"/>
    </w:pPr>
  </w:style>
  <w:style w:type="character" w:customStyle="1" w:styleId="Heading1Char">
    <w:name w:val="Heading 1 Char"/>
    <w:basedOn w:val="DefaultParagraphFont"/>
    <w:link w:val="Heading1"/>
    <w:rsid w:val="00DB201A"/>
    <w:rPr>
      <w:rFonts w:cs="Arial"/>
      <w:bCs/>
      <w:sz w:val="24"/>
      <w:szCs w:val="32"/>
    </w:rPr>
  </w:style>
  <w:style w:type="character" w:customStyle="1" w:styleId="Heading2Char">
    <w:name w:val="Heading 2 Char"/>
    <w:basedOn w:val="DefaultParagraphFont"/>
    <w:link w:val="Heading2"/>
    <w:rsid w:val="00DB201A"/>
    <w:rPr>
      <w:rFonts w:cs="Arial"/>
      <w:bCs/>
      <w:iCs/>
      <w:sz w:val="24"/>
      <w:szCs w:val="28"/>
    </w:rPr>
  </w:style>
  <w:style w:type="character" w:customStyle="1" w:styleId="Heading3Char">
    <w:name w:val="Heading 3 Char"/>
    <w:basedOn w:val="DefaultParagraphFont"/>
    <w:link w:val="Heading3"/>
    <w:rsid w:val="00DB201A"/>
    <w:rPr>
      <w:rFonts w:cs="Arial"/>
      <w:bCs/>
      <w:sz w:val="24"/>
      <w:szCs w:val="26"/>
    </w:rPr>
  </w:style>
  <w:style w:type="character" w:customStyle="1" w:styleId="Heading4Char">
    <w:name w:val="Heading 4 Char"/>
    <w:basedOn w:val="DefaultParagraphFont"/>
    <w:link w:val="Heading4"/>
    <w:rsid w:val="00DB201A"/>
    <w:rPr>
      <w:bCs/>
      <w:sz w:val="24"/>
      <w:szCs w:val="28"/>
    </w:rPr>
  </w:style>
  <w:style w:type="character" w:customStyle="1" w:styleId="Heading5Char">
    <w:name w:val="Heading 5 Char"/>
    <w:basedOn w:val="DefaultParagraphFont"/>
    <w:link w:val="Heading5"/>
    <w:rsid w:val="00DB201A"/>
    <w:rPr>
      <w:bCs/>
      <w:iCs/>
      <w:sz w:val="24"/>
      <w:szCs w:val="26"/>
    </w:rPr>
  </w:style>
  <w:style w:type="character" w:customStyle="1" w:styleId="Heading6Char">
    <w:name w:val="Heading 6 Char"/>
    <w:basedOn w:val="DefaultParagraphFont"/>
    <w:link w:val="Heading6"/>
    <w:rsid w:val="00DB201A"/>
    <w:rPr>
      <w:bCs/>
      <w:sz w:val="24"/>
      <w:szCs w:val="22"/>
    </w:rPr>
  </w:style>
  <w:style w:type="character" w:customStyle="1" w:styleId="Heading7Char">
    <w:name w:val="Heading 7 Char"/>
    <w:basedOn w:val="DefaultParagraphFont"/>
    <w:link w:val="Heading7"/>
    <w:rsid w:val="00DB201A"/>
    <w:rPr>
      <w:sz w:val="24"/>
      <w:szCs w:val="24"/>
    </w:rPr>
  </w:style>
  <w:style w:type="character" w:customStyle="1" w:styleId="Heading8Char">
    <w:name w:val="Heading 8 Char"/>
    <w:basedOn w:val="DefaultParagraphFont"/>
    <w:link w:val="Heading8"/>
    <w:rsid w:val="00DB201A"/>
    <w:rPr>
      <w:iCs/>
      <w:sz w:val="24"/>
      <w:szCs w:val="24"/>
    </w:rPr>
  </w:style>
  <w:style w:type="character" w:customStyle="1" w:styleId="Heading9Char">
    <w:name w:val="Heading 9 Char"/>
    <w:basedOn w:val="DefaultParagraphFont"/>
    <w:link w:val="Heading9"/>
    <w:rsid w:val="00DB201A"/>
    <w:rPr>
      <w:rFonts w:cs="Arial"/>
      <w:sz w:val="24"/>
      <w:szCs w:val="22"/>
    </w:rPr>
  </w:style>
  <w:style w:type="paragraph" w:customStyle="1" w:styleId="BodyText5">
    <w:name w:val="* Body Text .5"/>
    <w:basedOn w:val="Normal"/>
    <w:rsid w:val="00DB201A"/>
    <w:pPr>
      <w:spacing w:after="240"/>
      <w:ind w:firstLine="720"/>
      <w:jc w:val="both"/>
    </w:pPr>
    <w:rPr>
      <w:szCs w:val="24"/>
    </w:rPr>
  </w:style>
  <w:style w:type="paragraph" w:customStyle="1" w:styleId="BodyText1">
    <w:name w:val="* Body Text 1"/>
    <w:basedOn w:val="Normal"/>
    <w:rsid w:val="00DB201A"/>
    <w:pPr>
      <w:spacing w:after="240"/>
      <w:ind w:firstLine="1440"/>
    </w:pPr>
    <w:rPr>
      <w:szCs w:val="24"/>
    </w:rPr>
  </w:style>
  <w:style w:type="paragraph" w:customStyle="1" w:styleId="00BodyText5">
    <w:name w:val="00 Body Text .5"/>
    <w:basedOn w:val="Normal"/>
    <w:rsid w:val="00DB201A"/>
    <w:pPr>
      <w:spacing w:after="240"/>
      <w:ind w:firstLine="720"/>
      <w:jc w:val="both"/>
    </w:pPr>
    <w:rPr>
      <w:szCs w:val="24"/>
    </w:rPr>
  </w:style>
  <w:style w:type="character" w:customStyle="1" w:styleId="FooterChar">
    <w:name w:val="Footer Char"/>
    <w:basedOn w:val="DefaultParagraphFont"/>
    <w:link w:val="Footer"/>
    <w:uiPriority w:val="99"/>
    <w:rsid w:val="00942432"/>
    <w:rPr>
      <w:sz w:val="24"/>
    </w:rPr>
  </w:style>
  <w:style w:type="character" w:styleId="FollowedHyperlink">
    <w:name w:val="FollowedHyperlink"/>
    <w:basedOn w:val="DefaultParagraphFont"/>
    <w:rsid w:val="00D727A1"/>
    <w:rPr>
      <w:color w:val="800080" w:themeColor="followedHyperlink"/>
      <w:u w:val="single"/>
    </w:rPr>
  </w:style>
  <w:style w:type="paragraph" w:styleId="BalloonText">
    <w:name w:val="Balloon Text"/>
    <w:basedOn w:val="Normal"/>
    <w:link w:val="BalloonTextChar"/>
    <w:rsid w:val="0060207E"/>
    <w:rPr>
      <w:rFonts w:ascii="Tahoma" w:hAnsi="Tahoma" w:cs="Tahoma"/>
      <w:sz w:val="16"/>
      <w:szCs w:val="16"/>
    </w:rPr>
  </w:style>
  <w:style w:type="character" w:customStyle="1" w:styleId="BalloonTextChar">
    <w:name w:val="Balloon Text Char"/>
    <w:basedOn w:val="DefaultParagraphFont"/>
    <w:link w:val="BalloonText"/>
    <w:rsid w:val="00602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r://?location=&amp;quot;Council&amp;quot;?date=&amp;quot;12-Jul-2016&amp;quot;?path=&amp;quot;&amp;quot;?position=&amp;quot;16:55:56&amp;quot;?Data=&amp;quot;7f3281d1&amp;quo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tr://?location=&amp;quot;Council&amp;quot;?date=&amp;quot;12-Jul-2016&amp;quot;?path=&amp;quot;&amp;quot;?position=&amp;quot;16:25:11&amp;quot;?Data=&amp;quot;0dec12f1&amp;quot;" TargetMode="External"/><Relationship Id="rId4" Type="http://schemas.microsoft.com/office/2007/relationships/stylesWithEffects" Target="stylesWithEffects.xml"/><Relationship Id="rId9" Type="http://schemas.openxmlformats.org/officeDocument/2006/relationships/hyperlink" Target="ftr://?location=&amp;quot;Default&amp;nbsp;Location&amp;nbsp;name&amp;quot;?date=&amp;quot;12-Jul-2016&amp;quot;?position=&amp;quot;16:04:43&amp;quot;?Data=&amp;quot;42b4b956&amp;qu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D3B8B-1250-45A0-939E-6D65D28E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13241</Words>
  <Characters>71092</Characters>
  <Application>Microsoft Office Word</Application>
  <DocSecurity>0</DocSecurity>
  <Lines>592</Lines>
  <Paragraphs>168</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84165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 Clerk</dc:creator>
  <cp:lastModifiedBy>Gayelene Gudmundson</cp:lastModifiedBy>
  <cp:revision>2</cp:revision>
  <cp:lastPrinted>2016-07-15T16:22:00Z</cp:lastPrinted>
  <dcterms:created xsi:type="dcterms:W3CDTF">2016-07-15T18:56:00Z</dcterms:created>
  <dcterms:modified xsi:type="dcterms:W3CDTF">2016-07-15T18:56:00Z</dcterms:modified>
</cp:coreProperties>
</file>