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42A2" w:rsidRDefault="006B42A2" w:rsidP="006B42A2">
      <w:pPr>
        <w:pStyle w:val="NoSpacing"/>
        <w:jc w:val="center"/>
        <w:rPr>
          <w:b/>
        </w:rPr>
      </w:pPr>
      <w:r>
        <w:rPr>
          <w:b/>
        </w:rPr>
        <w:t>BROOKLYN SPECIAL SERVICE DISTRICT</w:t>
      </w:r>
    </w:p>
    <w:p w:rsidR="006B42A2" w:rsidRDefault="006B42A2" w:rsidP="006B42A2">
      <w:pPr>
        <w:pStyle w:val="NoSpacing"/>
        <w:jc w:val="center"/>
        <w:rPr>
          <w:b/>
        </w:rPr>
      </w:pPr>
      <w:r>
        <w:rPr>
          <w:b/>
        </w:rPr>
        <w:t>BOARD OF DIRECTORS MEETING</w:t>
      </w:r>
    </w:p>
    <w:p w:rsidR="006B42A2" w:rsidRDefault="006B42A2" w:rsidP="006B42A2">
      <w:pPr>
        <w:pStyle w:val="NoSpacing"/>
        <w:jc w:val="center"/>
      </w:pPr>
      <w:r>
        <w:t>Sept. 17, 2026</w:t>
      </w:r>
    </w:p>
    <w:p w:rsidR="006B42A2" w:rsidRDefault="006B42A2" w:rsidP="006B42A2">
      <w:pPr>
        <w:pStyle w:val="NoSpacing"/>
        <w:jc w:val="center"/>
      </w:pPr>
    </w:p>
    <w:p w:rsidR="006B42A2" w:rsidRDefault="006B42A2" w:rsidP="006B42A2">
      <w:pPr>
        <w:pStyle w:val="NoSpacing"/>
      </w:pPr>
      <w:r>
        <w:t xml:space="preserve">Those in attendance are Brent White, Matthew </w:t>
      </w:r>
      <w:proofErr w:type="spellStart"/>
      <w:r>
        <w:t>Dyreng</w:t>
      </w:r>
      <w:proofErr w:type="spellEnd"/>
      <w:r>
        <w:t xml:space="preserve">, board members, Malcolm Nash - Sevier County, Ralph Brown - County Commissioner, </w:t>
      </w:r>
      <w:proofErr w:type="spellStart"/>
      <w:r>
        <w:t>Koy</w:t>
      </w:r>
      <w:proofErr w:type="spellEnd"/>
      <w:r>
        <w:t xml:space="preserve"> Barton - JDE, Scott Hansen – Elsinore Town, Debbie Barney – BSSD Sect. </w:t>
      </w:r>
      <w:proofErr w:type="gramStart"/>
      <w:r>
        <w:t>Treasurer.</w:t>
      </w:r>
      <w:proofErr w:type="gramEnd"/>
      <w:r>
        <w:t xml:space="preserve"> </w:t>
      </w:r>
    </w:p>
    <w:p w:rsidR="006B42A2" w:rsidRDefault="006B42A2" w:rsidP="006B42A2">
      <w:pPr>
        <w:pStyle w:val="NoSpacing"/>
      </w:pPr>
      <w:r>
        <w:t>***Where there were only 2 board members in attendance, this was not an “official meeting” and no voting or approvals were done</w:t>
      </w:r>
      <w:proofErr w:type="gramStart"/>
      <w:r>
        <w:t>.*</w:t>
      </w:r>
      <w:proofErr w:type="gramEnd"/>
      <w:r>
        <w:t>**  These minutes are what was discussed</w:t>
      </w:r>
      <w:r w:rsidR="00CB6E6B">
        <w:t>.</w:t>
      </w:r>
    </w:p>
    <w:p w:rsidR="00CB6E6B" w:rsidRDefault="00CB6E6B" w:rsidP="006B42A2">
      <w:pPr>
        <w:pStyle w:val="NoSpacing"/>
      </w:pPr>
    </w:p>
    <w:p w:rsidR="00CB6E6B" w:rsidRDefault="00CB6E6B" w:rsidP="006B42A2">
      <w:pPr>
        <w:pStyle w:val="NoSpacing"/>
        <w:rPr>
          <w:b/>
        </w:rPr>
      </w:pPr>
      <w:r>
        <w:rPr>
          <w:b/>
        </w:rPr>
        <w:t>Billing, Account Management, and Collections</w:t>
      </w:r>
    </w:p>
    <w:p w:rsidR="00CB6E6B" w:rsidRDefault="00CB6E6B" w:rsidP="00CB6E6B">
      <w:pPr>
        <w:pStyle w:val="NoSpacing"/>
        <w:numPr>
          <w:ilvl w:val="0"/>
          <w:numId w:val="1"/>
        </w:numPr>
      </w:pPr>
      <w:r>
        <w:t xml:space="preserve">Due Dates and </w:t>
      </w:r>
      <w:proofErr w:type="spellStart"/>
      <w:r>
        <w:t>Shut_Off</w:t>
      </w:r>
      <w:proofErr w:type="spellEnd"/>
      <w:r>
        <w:t xml:space="preserve"> Timelines:</w:t>
      </w:r>
    </w:p>
    <w:p w:rsidR="00CB6E6B" w:rsidRDefault="00CB6E6B" w:rsidP="00CB6E6B">
      <w:pPr>
        <w:pStyle w:val="NoSpacing"/>
        <w:ind w:left="720"/>
      </w:pPr>
      <w:r>
        <w:t>The standard billing due date is strictly set for the 21</w:t>
      </w:r>
      <w:r w:rsidRPr="00CB6E6B">
        <w:rPr>
          <w:vertAlign w:val="superscript"/>
        </w:rPr>
        <w:t>st</w:t>
      </w:r>
      <w:r>
        <w:t xml:space="preserve"> of each month.</w:t>
      </w:r>
    </w:p>
    <w:p w:rsidR="00CB6E6B" w:rsidRDefault="00CB6E6B" w:rsidP="00CB6E6B">
      <w:pPr>
        <w:pStyle w:val="NoSpacing"/>
        <w:ind w:left="720"/>
      </w:pPr>
      <w:r>
        <w:t>Shut-off notices for past due accounts were sent out earlier in the month as a strategic action to capture customers’ attention, Debbie reported that these notices successfully prompted action, resulting in multiple phone calls and payments.</w:t>
      </w:r>
    </w:p>
    <w:p w:rsidR="00CB6E6B" w:rsidRDefault="00CB6E6B" w:rsidP="00CB6E6B">
      <w:pPr>
        <w:pStyle w:val="NoSpacing"/>
        <w:ind w:left="720"/>
      </w:pPr>
      <w:r>
        <w:t>Official shut-offs are scheduled for today, though several customers have contacted company to make alternative arrangements.</w:t>
      </w:r>
    </w:p>
    <w:p w:rsidR="00A21468" w:rsidRDefault="00A21468" w:rsidP="00A21468">
      <w:pPr>
        <w:pStyle w:val="NoSpacing"/>
      </w:pPr>
    </w:p>
    <w:p w:rsidR="00A21468" w:rsidRDefault="00A21468" w:rsidP="00A21468">
      <w:pPr>
        <w:pStyle w:val="NoSpacing"/>
        <w:rPr>
          <w:b/>
        </w:rPr>
      </w:pPr>
      <w:r>
        <w:rPr>
          <w:b/>
        </w:rPr>
        <w:t>Water Rate Structures &amp;o Idle Tap Policies</w:t>
      </w:r>
    </w:p>
    <w:p w:rsidR="00A21468" w:rsidRDefault="00A21468" w:rsidP="00A21468">
      <w:pPr>
        <w:pStyle w:val="NoSpacing"/>
        <w:rPr>
          <w:b/>
        </w:rPr>
      </w:pPr>
      <w:r>
        <w:rPr>
          <w:b/>
        </w:rPr>
        <w:t>Elsinore Town Structure</w:t>
      </w:r>
    </w:p>
    <w:p w:rsidR="00A21468" w:rsidRDefault="00A21468" w:rsidP="00A21468">
      <w:pPr>
        <w:pStyle w:val="NoSpacing"/>
      </w:pPr>
      <w:r>
        <w:rPr>
          <w:b/>
        </w:rPr>
        <w:tab/>
      </w:r>
      <w:r>
        <w:t>The base fee is established at $28.00 with no water usage.  Scott clarified the purpose of this fee is “what you pay to expect water to come through the tap when you turn it on.”</w:t>
      </w:r>
    </w:p>
    <w:p w:rsidR="00A21468" w:rsidRDefault="00A21468" w:rsidP="00A21468">
      <w:pPr>
        <w:pStyle w:val="NoSpacing"/>
      </w:pPr>
      <w:r>
        <w:tab/>
        <w:t>The base fee does not include any “free” or complimentary water allowance.  Customers are billed for every thousand gallons consumed, starting from the very first thousand.</w:t>
      </w:r>
    </w:p>
    <w:p w:rsidR="00A21468" w:rsidRDefault="00A21468" w:rsidP="00A21468">
      <w:pPr>
        <w:pStyle w:val="NoSpacing"/>
        <w:rPr>
          <w:b/>
        </w:rPr>
      </w:pPr>
      <w:r>
        <w:rPr>
          <w:b/>
        </w:rPr>
        <w:t>Brooklyn SSD Tap Rate Structure:</w:t>
      </w:r>
    </w:p>
    <w:p w:rsidR="00A21468" w:rsidRDefault="00A21468" w:rsidP="00A21468">
      <w:pPr>
        <w:pStyle w:val="NoSpacing"/>
      </w:pPr>
      <w:r>
        <w:rPr>
          <w:b/>
        </w:rPr>
        <w:tab/>
      </w:r>
      <w:r>
        <w:t>The threshold for the first tier has been adjusted downward, shifting from the original 0-15,000 gallons range to a tighter 0-10,000 gallons range. The rate for water consumed within this first tier is set at $1.50 per thousand.</w:t>
      </w:r>
    </w:p>
    <w:p w:rsidR="00A21468" w:rsidRDefault="00A21468" w:rsidP="00A21468">
      <w:pPr>
        <w:pStyle w:val="NoSpacing"/>
        <w:rPr>
          <w:b/>
        </w:rPr>
      </w:pPr>
      <w:r>
        <w:rPr>
          <w:b/>
        </w:rPr>
        <w:t>Idle Taps Policy:</w:t>
      </w:r>
    </w:p>
    <w:p w:rsidR="00A21468" w:rsidRDefault="00A21468" w:rsidP="00A21468">
      <w:pPr>
        <w:pStyle w:val="NoSpacing"/>
      </w:pPr>
      <w:r>
        <w:rPr>
          <w:b/>
        </w:rPr>
        <w:tab/>
      </w:r>
      <w:r>
        <w:t>Historically, Elsinore did not charge customers for keeping idle water taps.  In contrast, Brooklyn does assess charges for idle taps.</w:t>
      </w:r>
    </w:p>
    <w:p w:rsidR="00A21468" w:rsidRDefault="00A21468" w:rsidP="00A21468">
      <w:pPr>
        <w:pStyle w:val="NoSpacing"/>
      </w:pPr>
      <w:r>
        <w:rPr>
          <w:b/>
        </w:rPr>
        <w:t xml:space="preserve">Decision &amp; Action Item:  </w:t>
      </w:r>
      <w:r>
        <w:t>Send detailed letter or text message to all idle tap owners to clearly explain the utility’s policy and provide a two to three month advance notice period before starting to apply</w:t>
      </w:r>
      <w:r w:rsidR="00E67E54">
        <w:t xml:space="preserve"> </w:t>
      </w:r>
      <w:r>
        <w:t>charges or executing shut-offs.</w:t>
      </w:r>
    </w:p>
    <w:p w:rsidR="00E67E54" w:rsidRDefault="00E67E54" w:rsidP="00A21468">
      <w:pPr>
        <w:pStyle w:val="NoSpacing"/>
      </w:pPr>
    </w:p>
    <w:p w:rsidR="00E67E54" w:rsidRDefault="00E67E54" w:rsidP="00A21468">
      <w:pPr>
        <w:pStyle w:val="NoSpacing"/>
        <w:rPr>
          <w:b/>
        </w:rPr>
      </w:pPr>
      <w:r>
        <w:rPr>
          <w:b/>
        </w:rPr>
        <w:t>Utility Financials, Billing Discrepancies, and Income Tracking</w:t>
      </w:r>
    </w:p>
    <w:p w:rsidR="00E67E54" w:rsidRDefault="00E67E54" w:rsidP="00A21468">
      <w:pPr>
        <w:pStyle w:val="NoSpacing"/>
        <w:rPr>
          <w:b/>
        </w:rPr>
      </w:pPr>
      <w:r>
        <w:rPr>
          <w:b/>
        </w:rPr>
        <w:t>Revenue vs. Expense Imbalance:</w:t>
      </w:r>
    </w:p>
    <w:p w:rsidR="00E67E54" w:rsidRDefault="00E67E54" w:rsidP="00A21468">
      <w:pPr>
        <w:pStyle w:val="NoSpacing"/>
      </w:pPr>
      <w:r>
        <w:tab/>
        <w:t xml:space="preserve">Brooklyn generated approximately $7,700 in water revenue for the month of August, but was required to </w:t>
      </w:r>
      <w:proofErr w:type="gramStart"/>
      <w:r>
        <w:t>pay  out</w:t>
      </w:r>
      <w:proofErr w:type="gramEnd"/>
      <w:r>
        <w:t xml:space="preserve"> over $12,000 in operational bills.  A major driver of this deficit was the monthly water bill from Elsinore, which exceeded $9,000.00.  This high bill caused by the massive water flushing required for new pipes and ongoing system construction.</w:t>
      </w:r>
    </w:p>
    <w:p w:rsidR="00E67E54" w:rsidRDefault="00E67E54" w:rsidP="00A21468">
      <w:pPr>
        <w:pStyle w:val="NoSpacing"/>
      </w:pPr>
      <w:r>
        <w:tab/>
      </w:r>
      <w:r>
        <w:rPr>
          <w:b/>
        </w:rPr>
        <w:t xml:space="preserve">Action Item:  </w:t>
      </w:r>
      <w:r>
        <w:t>Establish and implement a monthly financial trancing process to directly compare water income generated against expenses paid to Elsinore to prevent the district from repeatedly running a deficit.</w:t>
      </w:r>
    </w:p>
    <w:p w:rsidR="00E67E54" w:rsidRDefault="00E67E54" w:rsidP="00A21468">
      <w:pPr>
        <w:pStyle w:val="NoSpacing"/>
        <w:rPr>
          <w:b/>
        </w:rPr>
      </w:pPr>
      <w:r>
        <w:rPr>
          <w:b/>
        </w:rPr>
        <w:t>Inter-local Billing Alignment:</w:t>
      </w:r>
    </w:p>
    <w:p w:rsidR="00E67E54" w:rsidRDefault="00E67E54" w:rsidP="00A21468">
      <w:pPr>
        <w:pStyle w:val="NoSpacing"/>
      </w:pPr>
      <w:r>
        <w:rPr>
          <w:b/>
        </w:rPr>
        <w:tab/>
        <w:t xml:space="preserve">The </w:t>
      </w:r>
      <w:r>
        <w:t>Elsinore town council has officially ratified an agreement stating they will only charge the baseline/lower tier rate for water usage that exceeds what Brooklyn actually bills its customers.  Currently, Elsinore’s billing system does not break down charges by individual usage tiers.</w:t>
      </w:r>
    </w:p>
    <w:p w:rsidR="00E67E54" w:rsidRDefault="00E67E54" w:rsidP="00A21468">
      <w:pPr>
        <w:pStyle w:val="NoSpacing"/>
      </w:pPr>
      <w:r>
        <w:tab/>
      </w:r>
      <w:r>
        <w:rPr>
          <w:b/>
        </w:rPr>
        <w:t xml:space="preserve">Action Item:  </w:t>
      </w:r>
      <w:r>
        <w:t xml:space="preserve">Contact Lori Roberts next week to request </w:t>
      </w:r>
      <w:proofErr w:type="gramStart"/>
      <w:r>
        <w:t>that future bills</w:t>
      </w:r>
      <w:proofErr w:type="gramEnd"/>
      <w:r>
        <w:t xml:space="preserve"> be broken down explicitly by tiers.</w:t>
      </w:r>
    </w:p>
    <w:p w:rsidR="00E67E54" w:rsidRDefault="00E67E54" w:rsidP="00A21468">
      <w:pPr>
        <w:pStyle w:val="NoSpacing"/>
      </w:pPr>
    </w:p>
    <w:p w:rsidR="00E67E54" w:rsidRDefault="00E67E54" w:rsidP="00A21468">
      <w:pPr>
        <w:pStyle w:val="NoSpacing"/>
        <w:rPr>
          <w:b/>
        </w:rPr>
      </w:pPr>
      <w:r>
        <w:rPr>
          <w:b/>
        </w:rPr>
        <w:t>METER INFRASTRUCTURE, TECHNICAL SETUP, AND INTEGRATION ISSUES.</w:t>
      </w:r>
    </w:p>
    <w:p w:rsidR="00D12C26" w:rsidRDefault="00D12C26" w:rsidP="00A21468">
      <w:pPr>
        <w:pStyle w:val="NoSpacing"/>
      </w:pPr>
      <w:r>
        <w:t>Radio Meters Status and Setup Failures:</w:t>
      </w:r>
    </w:p>
    <w:p w:rsidR="00D12C26" w:rsidRDefault="00D12C26" w:rsidP="00A21468">
      <w:pPr>
        <w:pStyle w:val="NoSpacing"/>
      </w:pPr>
      <w:r>
        <w:tab/>
        <w:t xml:space="preserve">Currently, none of the newly installed radio meters are functioning or transmitting readings.  The base station is completely inactive because Brad is overwhelmed with work and has not programmed it.  Programming of meters for customers acquired during the Elsinore addition was completed by two interns from Jones &amp; DeMille.  None of the original Brooklyn service areas (specifically 1150 South, 1400 South and Brooklyn Road) have had radios installed in their </w:t>
      </w:r>
      <w:r>
        <w:lastRenderedPageBreak/>
        <w:t>pits, nor have they been programmed.  This incomplete work is partially the responsibility of HMH and Silver Spur.  In these original Brooklyn areas, the new physical meters are sitting in the cans, but the radios are not installed.  Furthermore, the pits still feature old meter lids instead of the plastic lids required to successfully transmit the radio signals.</w:t>
      </w:r>
    </w:p>
    <w:p w:rsidR="00D12C26" w:rsidRDefault="00D12C26" w:rsidP="00A21468">
      <w:pPr>
        <w:pStyle w:val="NoSpacing"/>
      </w:pPr>
    </w:p>
    <w:p w:rsidR="00D12C26" w:rsidRDefault="00D12C26" w:rsidP="00A21468">
      <w:pPr>
        <w:pStyle w:val="NoSpacing"/>
        <w:rPr>
          <w:b/>
        </w:rPr>
      </w:pPr>
      <w:r>
        <w:rPr>
          <w:b/>
        </w:rPr>
        <w:t>WATER SYSTEM CONSTRUCTION, QUALITY AND OPERATIONS</w:t>
      </w:r>
    </w:p>
    <w:p w:rsidR="00D12C26" w:rsidRPr="00A656B2" w:rsidRDefault="00D12C26" w:rsidP="00A21468">
      <w:pPr>
        <w:pStyle w:val="NoSpacing"/>
        <w:rPr>
          <w:b/>
        </w:rPr>
      </w:pPr>
      <w:r w:rsidRPr="00A656B2">
        <w:rPr>
          <w:b/>
        </w:rPr>
        <w:t>Elsinore Site and Chlorination Process:</w:t>
      </w:r>
    </w:p>
    <w:p w:rsidR="00D12C26" w:rsidRDefault="00D12C26" w:rsidP="00A21468">
      <w:pPr>
        <w:pStyle w:val="NoSpacing"/>
      </w:pPr>
      <w:r>
        <w:tab/>
        <w:t>Water issues at the Elsinore site have been fully resolved.  The state regulator agreed to permit filling the lines as long as chlorine is actively present.  Scott completed a batch-chlorination process on the storage tanks exactly 10 times over a 30 – 33 day period.  Liquid chlorine was applied at a concentration of 2 to 2/5 parts per million (ppm) when the tanks were completely empty.  This resulted in chlorine residuals of approximately 0.72 to 0.75 ppm at the far ends of the system lines. (</w:t>
      </w:r>
      <w:proofErr w:type="gramStart"/>
      <w:r>
        <w:t>specifically</w:t>
      </w:r>
      <w:proofErr w:type="gramEnd"/>
      <w:r>
        <w:t xml:space="preserve"> near the auction site and Brooklyn.)</w:t>
      </w:r>
      <w:r w:rsidR="00A656B2">
        <w:t xml:space="preserve">  The heavy chlorination prompted approximately 100 complaints from local residents regarding the strong chlorine smell.</w:t>
      </w:r>
    </w:p>
    <w:p w:rsidR="00A656B2" w:rsidRDefault="00A656B2" w:rsidP="00A21468">
      <w:pPr>
        <w:pStyle w:val="NoSpacing"/>
      </w:pPr>
    </w:p>
    <w:p w:rsidR="00A656B2" w:rsidRDefault="00A656B2" w:rsidP="00A21468">
      <w:pPr>
        <w:pStyle w:val="NoSpacing"/>
        <w:rPr>
          <w:b/>
        </w:rPr>
      </w:pPr>
      <w:r>
        <w:rPr>
          <w:b/>
        </w:rPr>
        <w:t>Infrastructure Hook-ups and Line Status:</w:t>
      </w:r>
    </w:p>
    <w:p w:rsidR="00A656B2" w:rsidRDefault="00A656B2" w:rsidP="00A21468">
      <w:pPr>
        <w:pStyle w:val="NoSpacing"/>
      </w:pPr>
      <w:r>
        <w:rPr>
          <w:b/>
        </w:rPr>
        <w:tab/>
      </w:r>
      <w:r>
        <w:t xml:space="preserve">Achieving clean water results has allowed the construction crew to pass off sections of the line, hook up individual meters, and complete essential tie-ins and hydrants.  The main water line is now complete, with the exception of one or two meters (including Hales meter on the C-line).  </w:t>
      </w:r>
      <w:proofErr w:type="spellStart"/>
      <w:r>
        <w:t>Hawleys</w:t>
      </w:r>
      <w:proofErr w:type="spellEnd"/>
      <w:r>
        <w:t xml:space="preserve"> meter was successfully connected by utilizing and reusing the existing larger meter and barrel.  A one mile section of pipe on Meadowlark Lane was flushed, filled, pressure-tested, and officially passed inspection.  The 1400 South/Meadowlark line is fully connected but is currently shut off.  The old utility lines (including the old Brooklyn line down 1150 and the old Elsinore line passing through the addition) remain active temporarily.  They will be abandoned, and the valve cluster simplified, only after the final remaining meters are transferred to the new system.</w:t>
      </w:r>
    </w:p>
    <w:p w:rsidR="00A656B2" w:rsidRDefault="00A656B2" w:rsidP="00A21468">
      <w:pPr>
        <w:pStyle w:val="NoSpacing"/>
      </w:pPr>
      <w:r>
        <w:tab/>
        <w:t>At the well site, the water line has been successfully installed to the well building, and conduit for Rocky Mountain Power has been put in place using change orders.</w:t>
      </w:r>
    </w:p>
    <w:p w:rsidR="00A656B2" w:rsidRDefault="00A656B2" w:rsidP="00A21468">
      <w:pPr>
        <w:pStyle w:val="NoSpacing"/>
      </w:pPr>
    </w:p>
    <w:p w:rsidR="00A656B2" w:rsidRDefault="00A656B2" w:rsidP="00A21468">
      <w:pPr>
        <w:pStyle w:val="NoSpacing"/>
        <w:rPr>
          <w:b/>
        </w:rPr>
      </w:pPr>
      <w:r>
        <w:rPr>
          <w:b/>
        </w:rPr>
        <w:t>Valve System Review and Retrofits:</w:t>
      </w:r>
    </w:p>
    <w:p w:rsidR="00A656B2" w:rsidRDefault="00A656B2" w:rsidP="00A21468">
      <w:pPr>
        <w:pStyle w:val="NoSpacing"/>
      </w:pPr>
      <w:r>
        <w:rPr>
          <w:b/>
        </w:rPr>
        <w:tab/>
      </w:r>
      <w:r>
        <w:t>A comprehensive, system-wide review revealed multiple areas lacking sufficient isolation valves.  To prevent massive, wide-area water shutoffs-such as the 5 valve shutof</w:t>
      </w:r>
      <w:r w:rsidR="00152CBA">
        <w:t>f recently required on the south</w:t>
      </w:r>
      <w:r>
        <w:t xml:space="preserve"> side for the well tie-in, the team plans to add 10 – 12 new isolation valves, including on Brooklyn Road.  The standard engineering desi</w:t>
      </w:r>
      <w:r w:rsidR="00152CBA">
        <w:t>gn code for all newly installed pipelines requires an isolation valve every second hydrant (or every 1,000 feet).  Isolation valves will be retrofitted on older main lines to ensure they can be isolated during emergencies and scheduled maintenance.</w:t>
      </w:r>
    </w:p>
    <w:p w:rsidR="00152CBA" w:rsidRDefault="00152CBA" w:rsidP="00A21468">
      <w:pPr>
        <w:pStyle w:val="NoSpacing"/>
      </w:pPr>
    </w:p>
    <w:p w:rsidR="00152CBA" w:rsidRDefault="00152CBA" w:rsidP="00A21468">
      <w:pPr>
        <w:pStyle w:val="NoSpacing"/>
        <w:rPr>
          <w:b/>
        </w:rPr>
      </w:pPr>
      <w:r>
        <w:rPr>
          <w:b/>
        </w:rPr>
        <w:t>The 4-inch line (1400 South to Raymond Jensen’s property):</w:t>
      </w:r>
    </w:p>
    <w:p w:rsidR="00152CBA" w:rsidRDefault="00152CBA" w:rsidP="00A21468">
      <w:pPr>
        <w:pStyle w:val="NoSpacing"/>
      </w:pPr>
      <w:r>
        <w:rPr>
          <w:b/>
        </w:rPr>
        <w:tab/>
      </w:r>
      <w:r>
        <w:t xml:space="preserve">This line was not in the original project scope and lacks isolation valves.  </w:t>
      </w:r>
    </w:p>
    <w:p w:rsidR="00152CBA" w:rsidRDefault="00152CBA" w:rsidP="00A21468">
      <w:pPr>
        <w:pStyle w:val="NoSpacing"/>
      </w:pPr>
      <w:r>
        <w:tab/>
      </w:r>
      <w:r>
        <w:rPr>
          <w:b/>
        </w:rPr>
        <w:t>AGE:</w:t>
      </w:r>
      <w:r>
        <w:t xml:space="preserve"> The section running from the </w:t>
      </w:r>
      <w:proofErr w:type="spellStart"/>
      <w:r>
        <w:t>Tsinigine</w:t>
      </w:r>
      <w:proofErr w:type="spellEnd"/>
      <w:r>
        <w:t xml:space="preserve"> place back to the 1400 South intersection dates back to approximately 1980 (or 1979, according to Brent).  The section south of the </w:t>
      </w:r>
      <w:proofErr w:type="spellStart"/>
      <w:r>
        <w:t>Tsinigine’s</w:t>
      </w:r>
      <w:proofErr w:type="spellEnd"/>
      <w:r>
        <w:t xml:space="preserve"> was built after 1980.  The line is made of PVC and runs as a dual line.  Hydraulic modeling shows the water system can function successfully without this 4 inch line because of an existing loop of a 10-inch line running to 900 North and an 8 inch line wrapping around to Meadowlark Lane.  </w:t>
      </w:r>
    </w:p>
    <w:p w:rsidR="00152CBA" w:rsidRDefault="00152CBA" w:rsidP="00A21468">
      <w:pPr>
        <w:pStyle w:val="NoSpacing"/>
      </w:pPr>
      <w:r>
        <w:tab/>
      </w:r>
      <w:r>
        <w:rPr>
          <w:b/>
        </w:rPr>
        <w:t>Decision:</w:t>
      </w:r>
      <w:r>
        <w:t xml:space="preserve">  The team decided to leave the 4-inch line in place because it is in good physical condition and allows new meters to be connected on both sides of the road without boring through heavy gravel.  New valves will be retrofitted onto this line.</w:t>
      </w:r>
    </w:p>
    <w:p w:rsidR="00152CBA" w:rsidRDefault="00152CBA" w:rsidP="00A21468">
      <w:pPr>
        <w:pStyle w:val="NoSpacing"/>
      </w:pPr>
    </w:p>
    <w:p w:rsidR="00152CBA" w:rsidRDefault="00152CBA" w:rsidP="00A21468">
      <w:pPr>
        <w:pStyle w:val="NoSpacing"/>
        <w:rPr>
          <w:b/>
        </w:rPr>
      </w:pPr>
      <w:r>
        <w:rPr>
          <w:b/>
        </w:rPr>
        <w:t>PROJECT FUNDING ALLOCATIONS (EPA &amp; CIB)</w:t>
      </w:r>
    </w:p>
    <w:p w:rsidR="00152CBA" w:rsidRDefault="00152CBA" w:rsidP="00A21468">
      <w:pPr>
        <w:pStyle w:val="NoSpacing"/>
        <w:rPr>
          <w:b/>
        </w:rPr>
      </w:pPr>
      <w:r>
        <w:rPr>
          <w:b/>
        </w:rPr>
        <w:t>EPA Funding ($58,000 Remaining)</w:t>
      </w:r>
    </w:p>
    <w:p w:rsidR="00152CBA" w:rsidRDefault="00152CBA" w:rsidP="00A21468">
      <w:pPr>
        <w:pStyle w:val="NoSpacing"/>
      </w:pPr>
      <w:r>
        <w:rPr>
          <w:b/>
        </w:rPr>
        <w:tab/>
      </w:r>
      <w:r>
        <w:t xml:space="preserve">There is approximately $58,000 in unallocated EPA safe-side funding available for water system improvements.  </w:t>
      </w:r>
      <w:r w:rsidR="0024068B">
        <w:rPr>
          <w:b/>
        </w:rPr>
        <w:t>DECISION:</w:t>
      </w:r>
      <w:r w:rsidR="0024068B">
        <w:t xml:space="preserve">  All line flushing costs will be paid using these surplus EPA funds.  The district will write an official bill to Silver Spur for the total </w:t>
      </w:r>
      <w:proofErr w:type="spellStart"/>
      <w:r w:rsidR="0024068B">
        <w:t>flusing</w:t>
      </w:r>
      <w:proofErr w:type="spellEnd"/>
      <w:r w:rsidR="0024068B">
        <w:t xml:space="preserve"> amount to recoup these spent </w:t>
      </w:r>
      <w:proofErr w:type="gramStart"/>
      <w:r w:rsidR="0024068B">
        <w:t>costs,</w:t>
      </w:r>
      <w:proofErr w:type="gramEnd"/>
      <w:r w:rsidR="0024068B">
        <w:t xml:space="preserve"> enduring Brooklyn SSD’s operational costs are covered.</w:t>
      </w:r>
    </w:p>
    <w:p w:rsidR="0024068B" w:rsidRDefault="0024068B" w:rsidP="00A21468">
      <w:pPr>
        <w:pStyle w:val="NoSpacing"/>
      </w:pPr>
      <w:r>
        <w:tab/>
        <w:t xml:space="preserve">Flushing calculations must be based strictly on actual water gallons used rather than dollar amounts.  The formula is:  “Total gallons over what they charge us over what we are collecting.”  The team must calculate the precise billing amounts for July and August that </w:t>
      </w:r>
      <w:proofErr w:type="gramStart"/>
      <w:r>
        <w:t>exceed</w:t>
      </w:r>
      <w:proofErr w:type="gramEnd"/>
      <w:r>
        <w:t xml:space="preserve"> what was billed to customers.  Gallon figures cited include 1,697,000 gallons on one meter and 2,000,600 on the second meter.  </w:t>
      </w:r>
    </w:p>
    <w:p w:rsidR="0024068B" w:rsidRDefault="0024068B" w:rsidP="0024068B">
      <w:pPr>
        <w:pStyle w:val="NoSpacing"/>
        <w:ind w:firstLine="720"/>
      </w:pPr>
      <w:r>
        <w:lastRenderedPageBreak/>
        <w:t xml:space="preserve">Silver Spur has been contracted to perform this additional construction work using the surplus EPA funds.  Projects include well conduit piping, system alternates, and dedicated sample stations for Scott. </w:t>
      </w:r>
    </w:p>
    <w:p w:rsidR="0024068B" w:rsidRDefault="0024068B" w:rsidP="0024068B">
      <w:pPr>
        <w:pStyle w:val="NoSpacing"/>
        <w:ind w:firstLine="720"/>
      </w:pPr>
      <w:proofErr w:type="gramStart"/>
      <w:r>
        <w:rPr>
          <w:b/>
        </w:rPr>
        <w:t>Funding Constraint:</w:t>
      </w:r>
      <w:r>
        <w:t xml:space="preserve">  “EPA says this has got to go to construction only, you can’t use it to pay for anything else.</w:t>
      </w:r>
      <w:proofErr w:type="gramEnd"/>
      <w:r>
        <w:t xml:space="preserve">  And it has to go through your proofing contractor, which is Silver Spur in this case.”</w:t>
      </w:r>
    </w:p>
    <w:p w:rsidR="0024068B" w:rsidRDefault="0024068B" w:rsidP="0024068B">
      <w:pPr>
        <w:pStyle w:val="NoSpacing"/>
        <w:rPr>
          <w:b/>
        </w:rPr>
      </w:pPr>
      <w:r>
        <w:rPr>
          <w:b/>
        </w:rPr>
        <w:t>CIB FUNDING ($4.835 Million Total):</w:t>
      </w:r>
    </w:p>
    <w:p w:rsidR="0024068B" w:rsidRDefault="0024068B" w:rsidP="0024068B">
      <w:pPr>
        <w:pStyle w:val="NoSpacing"/>
      </w:pPr>
      <w:r>
        <w:rPr>
          <w:b/>
        </w:rPr>
        <w:tab/>
      </w:r>
      <w:r>
        <w:t>The total CIB funding allocation is $4,835 million, which includes $500,000 contribution from the county.</w:t>
      </w:r>
    </w:p>
    <w:p w:rsidR="0024068B" w:rsidRDefault="0024068B" w:rsidP="0024068B">
      <w:pPr>
        <w:pStyle w:val="NoSpacing"/>
        <w:rPr>
          <w:b/>
        </w:rPr>
      </w:pPr>
      <w:r>
        <w:rPr>
          <w:b/>
        </w:rPr>
        <w:t>Confirmed Expenditures and Allocations:</w:t>
      </w:r>
    </w:p>
    <w:p w:rsidR="00A656B2" w:rsidRDefault="0024068B" w:rsidP="00A21468">
      <w:pPr>
        <w:pStyle w:val="NoSpacing"/>
      </w:pPr>
      <w:r>
        <w:rPr>
          <w:b/>
        </w:rPr>
        <w:tab/>
      </w:r>
      <w:proofErr w:type="gramStart"/>
      <w:r w:rsidR="00334C83">
        <w:t>Beeline Construction ~ $1.5 million.</w:t>
      </w:r>
      <w:proofErr w:type="gramEnd"/>
    </w:p>
    <w:p w:rsidR="00334C83" w:rsidRDefault="00334C83" w:rsidP="00A21468">
      <w:pPr>
        <w:pStyle w:val="NoSpacing"/>
      </w:pPr>
      <w:r>
        <w:tab/>
        <w:t>Micro surfacing (cooperatively agreed with the county):  $276,000 (initially budgeted at $300,000).</w:t>
      </w:r>
    </w:p>
    <w:p w:rsidR="00334C83" w:rsidRDefault="00334C83" w:rsidP="00A21468">
      <w:pPr>
        <w:pStyle w:val="NoSpacing"/>
      </w:pPr>
      <w:r>
        <w:tab/>
        <w:t>Elsinore Town Infrastructure Purchase: $314,000.</w:t>
      </w:r>
    </w:p>
    <w:p w:rsidR="00334C83" w:rsidRDefault="00334C83" w:rsidP="00A21468">
      <w:pPr>
        <w:pStyle w:val="NoSpacing"/>
      </w:pPr>
      <w:r>
        <w:tab/>
        <w:t>Well Drilling Bids: $317,000.</w:t>
      </w:r>
    </w:p>
    <w:p w:rsidR="00334C83" w:rsidRDefault="00334C83" w:rsidP="00A21468">
      <w:pPr>
        <w:pStyle w:val="NoSpacing"/>
      </w:pPr>
      <w:r>
        <w:tab/>
        <w:t>Rocky Mountain Power: $7,000</w:t>
      </w:r>
    </w:p>
    <w:p w:rsidR="00334C83" w:rsidRDefault="00334C83" w:rsidP="00A21468">
      <w:pPr>
        <w:pStyle w:val="NoSpacing"/>
      </w:pPr>
      <w:r>
        <w:tab/>
        <w:t>Property Purchase:  $30,000</w:t>
      </w:r>
    </w:p>
    <w:p w:rsidR="00334C83" w:rsidRDefault="00334C83" w:rsidP="00A21468">
      <w:pPr>
        <w:pStyle w:val="NoSpacing"/>
        <w:rPr>
          <w:b/>
        </w:rPr>
      </w:pPr>
      <w:r>
        <w:rPr>
          <w:b/>
        </w:rPr>
        <w:t>PLACEHOLDER ALLOCATIONS FOR REMAINING PROJECT COMPONENTS;</w:t>
      </w:r>
    </w:p>
    <w:p w:rsidR="00334C83" w:rsidRDefault="00334C83" w:rsidP="00A21468">
      <w:pPr>
        <w:pStyle w:val="NoSpacing"/>
      </w:pPr>
      <w:r>
        <w:rPr>
          <w:b/>
        </w:rPr>
        <w:tab/>
      </w:r>
      <w:r>
        <w:t xml:space="preserve">Well House:  Allocation at $650,000 (increased from $500,000).  This covers the physical well house building, maintenance shed, garage, office, chlorination system, and piping components.  A representative noted, “The </w:t>
      </w:r>
      <w:proofErr w:type="gramStart"/>
      <w:r>
        <w:t>guts is</w:t>
      </w:r>
      <w:proofErr w:type="gramEnd"/>
      <w:r>
        <w:t xml:space="preserve"> most of it”.  </w:t>
      </w:r>
    </w:p>
    <w:p w:rsidR="00334C83" w:rsidRDefault="00334C83" w:rsidP="00A21468">
      <w:pPr>
        <w:pStyle w:val="NoSpacing"/>
      </w:pPr>
      <w:r>
        <w:tab/>
        <w:t>Site Improvements:  Already broken out as a separate line item.</w:t>
      </w:r>
    </w:p>
    <w:p w:rsidR="00334C83" w:rsidRDefault="00334C83" w:rsidP="00A21468">
      <w:pPr>
        <w:pStyle w:val="NoSpacing"/>
      </w:pPr>
      <w:r>
        <w:tab/>
        <w:t>Equipment:  $100,000 placeholder</w:t>
      </w:r>
    </w:p>
    <w:p w:rsidR="00334C83" w:rsidRDefault="00334C83" w:rsidP="00A21468">
      <w:pPr>
        <w:pStyle w:val="NoSpacing"/>
      </w:pPr>
      <w:r>
        <w:tab/>
        <w:t>Water Rights:  Remaining funds are allocated here as a placeholder.</w:t>
      </w:r>
    </w:p>
    <w:p w:rsidR="00334C83" w:rsidRDefault="00334C83" w:rsidP="00A21468">
      <w:pPr>
        <w:pStyle w:val="NoSpacing"/>
        <w:rPr>
          <w:b/>
        </w:rPr>
      </w:pPr>
      <w:r>
        <w:rPr>
          <w:b/>
        </w:rPr>
        <w:t>WATER RIGHTS ACQUITIONS AND FACILITY PROCUREMENT</w:t>
      </w:r>
    </w:p>
    <w:p w:rsidR="00334C83" w:rsidRDefault="00334C83" w:rsidP="00A21468">
      <w:pPr>
        <w:pStyle w:val="NoSpacing"/>
        <w:rPr>
          <w:b/>
        </w:rPr>
      </w:pPr>
      <w:r>
        <w:rPr>
          <w:b/>
        </w:rPr>
        <w:t>Water Rights Market Pricing and Strategy:</w:t>
      </w:r>
    </w:p>
    <w:p w:rsidR="00334C83" w:rsidRDefault="00334C83" w:rsidP="00A21468">
      <w:pPr>
        <w:pStyle w:val="NoSpacing"/>
      </w:pPr>
      <w:r>
        <w:rPr>
          <w:b/>
        </w:rPr>
        <w:tab/>
      </w:r>
      <w:r>
        <w:t>Underground water rights are currently estimated to cost between $25,000 and $30,000 per acre foot for single unit purchases.  Bulk acquisitions of water rights can successfully drive the unit cost down to a range of $15,000 to $20,000 per acre foot.  If water rights prices are excessively high (e.g., $50,000 to $80,000 per acre-foot), the district will not pursue the purchase.  The current budget has $140,000 allocated for water rights, which is sufficient to purchase approximately 5 to 6 acre feet, though there is potential to leverage additional funds</w:t>
      </w:r>
      <w:r w:rsidR="00A74AF0">
        <w:t xml:space="preserve">.  </w:t>
      </w:r>
    </w:p>
    <w:p w:rsidR="00A74AF0" w:rsidRDefault="00A74AF0" w:rsidP="00A21468">
      <w:pPr>
        <w:pStyle w:val="NoSpacing"/>
        <w:rPr>
          <w:b/>
        </w:rPr>
      </w:pPr>
      <w:r>
        <w:rPr>
          <w:b/>
        </w:rPr>
        <w:t xml:space="preserve">Funding Discussion:  </w:t>
      </w:r>
    </w:p>
    <w:p w:rsidR="00A74AF0" w:rsidRDefault="00A74AF0" w:rsidP="00A74AF0">
      <w:pPr>
        <w:pStyle w:val="NoSpacing"/>
        <w:ind w:firstLine="720"/>
      </w:pPr>
      <w:r>
        <w:t>The team discussed utilizing CIB funds to purchase water rights as part of an official scope change.  It was noted that neighboring districts, Glenwood and Central Valley, were restricted to 50% loans for their water projects due to high demand on CIB resources.</w:t>
      </w:r>
    </w:p>
    <w:p w:rsidR="00A74AF0" w:rsidRDefault="00A74AF0" w:rsidP="00A74AF0">
      <w:pPr>
        <w:pStyle w:val="NoSpacing"/>
      </w:pPr>
    </w:p>
    <w:p w:rsidR="00A74AF0" w:rsidRDefault="00A74AF0" w:rsidP="00A74AF0">
      <w:pPr>
        <w:pStyle w:val="NoSpacing"/>
        <w:rPr>
          <w:b/>
        </w:rPr>
      </w:pPr>
      <w:r>
        <w:rPr>
          <w:b/>
        </w:rPr>
        <w:t>Infrastructure Procurement and Buildings:</w:t>
      </w:r>
    </w:p>
    <w:p w:rsidR="00A74AF0" w:rsidRDefault="00A74AF0" w:rsidP="00A74AF0">
      <w:pPr>
        <w:pStyle w:val="NoSpacing"/>
      </w:pPr>
      <w:r>
        <w:rPr>
          <w:b/>
        </w:rPr>
        <w:tab/>
      </w:r>
      <w:r>
        <w:t xml:space="preserve">The maintenance shop will be constructed as a metal building.  The well building will be built using concrete masonry units (CMU). </w:t>
      </w:r>
    </w:p>
    <w:p w:rsidR="00A74AF0" w:rsidRPr="00A74AF0" w:rsidRDefault="00A74AF0" w:rsidP="00A74AF0">
      <w:pPr>
        <w:pStyle w:val="NoSpacing"/>
      </w:pPr>
      <w:r>
        <w:rPr>
          <w:b/>
        </w:rPr>
        <w:t xml:space="preserve">Timeline:  </w:t>
      </w:r>
      <w:r>
        <w:t xml:space="preserve">The building construction package is expected to go out to public bid and be close to a contracted/procured status within the next month.  </w:t>
      </w:r>
      <w:bookmarkStart w:id="0" w:name="_GoBack"/>
      <w:bookmarkEnd w:id="0"/>
    </w:p>
    <w:p w:rsidR="00A74AF0" w:rsidRPr="00A74AF0" w:rsidRDefault="00A74AF0" w:rsidP="00A74AF0">
      <w:pPr>
        <w:pStyle w:val="NoSpacing"/>
        <w:rPr>
          <w:b/>
        </w:rPr>
      </w:pPr>
    </w:p>
    <w:p w:rsidR="00A74AF0" w:rsidRPr="00A74AF0" w:rsidRDefault="00A74AF0" w:rsidP="00A21468">
      <w:pPr>
        <w:pStyle w:val="NoSpacing"/>
      </w:pPr>
    </w:p>
    <w:p w:rsidR="00334C83" w:rsidRDefault="00334C83" w:rsidP="00152CBA">
      <w:pPr>
        <w:pStyle w:val="NoSpacing"/>
        <w:tabs>
          <w:tab w:val="left" w:pos="1985"/>
        </w:tabs>
      </w:pPr>
    </w:p>
    <w:p w:rsidR="00D12C26" w:rsidRPr="00D12C26" w:rsidRDefault="00334C83" w:rsidP="00152CBA">
      <w:pPr>
        <w:pStyle w:val="NoSpacing"/>
        <w:tabs>
          <w:tab w:val="left" w:pos="1985"/>
        </w:tabs>
      </w:pPr>
      <w:r>
        <w:tab/>
      </w:r>
      <w:r w:rsidR="00152CBA">
        <w:tab/>
      </w:r>
    </w:p>
    <w:p w:rsidR="00E67E54" w:rsidRPr="00E67E54" w:rsidRDefault="00E67E54" w:rsidP="00A21468">
      <w:pPr>
        <w:pStyle w:val="NoSpacing"/>
        <w:rPr>
          <w:b/>
        </w:rPr>
      </w:pPr>
    </w:p>
    <w:p w:rsidR="00E67E54" w:rsidRDefault="00E67E54" w:rsidP="00A21468">
      <w:pPr>
        <w:pStyle w:val="NoSpacing"/>
      </w:pPr>
    </w:p>
    <w:p w:rsidR="00E67E54" w:rsidRPr="00E67E54" w:rsidRDefault="00E67E54" w:rsidP="00A21468">
      <w:pPr>
        <w:pStyle w:val="NoSpacing"/>
      </w:pPr>
    </w:p>
    <w:p w:rsidR="00E67E54" w:rsidRPr="00E67E54" w:rsidRDefault="00E67E54" w:rsidP="00A21468">
      <w:pPr>
        <w:pStyle w:val="NoSpacing"/>
      </w:pPr>
    </w:p>
    <w:p w:rsidR="00E67E54" w:rsidRPr="00E67E54" w:rsidRDefault="00E67E54" w:rsidP="00A21468">
      <w:pPr>
        <w:pStyle w:val="NoSpacing"/>
        <w:rPr>
          <w:b/>
        </w:rPr>
      </w:pPr>
    </w:p>
    <w:p w:rsidR="00A21468" w:rsidRDefault="00A21468" w:rsidP="00A21468">
      <w:pPr>
        <w:pStyle w:val="NoSpacing"/>
      </w:pPr>
    </w:p>
    <w:p w:rsidR="00CB6E6B" w:rsidRPr="00CB6E6B" w:rsidRDefault="00CB6E6B" w:rsidP="00A21468">
      <w:pPr>
        <w:pStyle w:val="NoSpacing"/>
      </w:pPr>
      <w:r>
        <w:t xml:space="preserve"> </w:t>
      </w:r>
    </w:p>
    <w:p w:rsidR="00CB6E6B" w:rsidRPr="00CB6E6B" w:rsidRDefault="00CB6E6B" w:rsidP="00CB6E6B">
      <w:pPr>
        <w:pStyle w:val="NoSpacing"/>
        <w:rPr>
          <w:b/>
        </w:rPr>
      </w:pPr>
    </w:p>
    <w:p w:rsidR="006B42A2" w:rsidRDefault="006B42A2" w:rsidP="006B42A2">
      <w:pPr>
        <w:pStyle w:val="NoSpacing"/>
      </w:pPr>
    </w:p>
    <w:p w:rsidR="006B42A2" w:rsidRPr="006B42A2" w:rsidRDefault="006B42A2" w:rsidP="006B42A2">
      <w:pPr>
        <w:pStyle w:val="NoSpacing"/>
      </w:pPr>
    </w:p>
    <w:sectPr w:rsidR="006B42A2" w:rsidRPr="006B42A2" w:rsidSect="006B42A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EA79EF"/>
    <w:multiLevelType w:val="hybridMultilevel"/>
    <w:tmpl w:val="818A180E"/>
    <w:lvl w:ilvl="0" w:tplc="34E0F4E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42A2"/>
    <w:rsid w:val="00152CBA"/>
    <w:rsid w:val="0024068B"/>
    <w:rsid w:val="00334C83"/>
    <w:rsid w:val="004B04B7"/>
    <w:rsid w:val="006B42A2"/>
    <w:rsid w:val="00A21468"/>
    <w:rsid w:val="00A656B2"/>
    <w:rsid w:val="00A74AF0"/>
    <w:rsid w:val="00CB6E6B"/>
    <w:rsid w:val="00D12C26"/>
    <w:rsid w:val="00E67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B42A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B42A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1721</TotalTime>
  <Pages>3</Pages>
  <Words>1625</Words>
  <Characters>9266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ICS User</dc:creator>
  <cp:lastModifiedBy>ICS User</cp:lastModifiedBy>
  <cp:revision>1</cp:revision>
  <dcterms:created xsi:type="dcterms:W3CDTF">2026-10-25T22:31:00Z</dcterms:created>
  <dcterms:modified xsi:type="dcterms:W3CDTF">2026-10-27T03:12:00Z</dcterms:modified>
</cp:coreProperties>
</file>