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34D12" w14:textId="77777777" w:rsidR="00DD2BC8" w:rsidRPr="00C8173B" w:rsidRDefault="00DD2BC8" w:rsidP="00DD2BC8">
      <w:pPr>
        <w:jc w:val="center"/>
        <w:rPr>
          <w:rFonts w:cstheme="minorHAnsi"/>
          <w:b/>
          <w:i/>
          <w:sz w:val="48"/>
          <w:szCs w:val="48"/>
        </w:rPr>
      </w:pPr>
      <w:r w:rsidRPr="00C8173B">
        <w:rPr>
          <w:rFonts w:cstheme="minorHAnsi"/>
          <w:b/>
          <w:i/>
          <w:sz w:val="48"/>
          <w:szCs w:val="48"/>
        </w:rPr>
        <w:t>Grants 2027</w:t>
      </w:r>
    </w:p>
    <w:p w14:paraId="686078DD" w14:textId="77777777" w:rsidR="00C8173B" w:rsidRPr="00C8173B" w:rsidRDefault="00C8173B" w:rsidP="00CE2DD3">
      <w:pPr>
        <w:spacing w:after="0" w:line="240" w:lineRule="auto"/>
        <w:rPr>
          <w:rFonts w:cstheme="minorHAnsi"/>
          <w:b/>
          <w:i/>
          <w:color w:val="0070C0"/>
          <w:sz w:val="36"/>
          <w:szCs w:val="36"/>
        </w:rPr>
      </w:pPr>
      <w:r w:rsidRPr="00C8173B">
        <w:rPr>
          <w:rFonts w:cstheme="minorHAnsi"/>
          <w:b/>
          <w:i/>
          <w:color w:val="0070C0"/>
          <w:sz w:val="36"/>
          <w:szCs w:val="36"/>
        </w:rPr>
        <w:t>Wildflower Park</w:t>
      </w:r>
    </w:p>
    <w:p w14:paraId="5809A182" w14:textId="77777777" w:rsidR="00CE2DD3" w:rsidRPr="00CE2DD3" w:rsidRDefault="00DD2BC8" w:rsidP="00CE2DD3">
      <w:pPr>
        <w:spacing w:after="0" w:line="240" w:lineRule="auto"/>
        <w:rPr>
          <w:rFonts w:cstheme="minorHAnsi"/>
          <w:b/>
          <w:color w:val="FF0000"/>
          <w:sz w:val="28"/>
          <w:szCs w:val="28"/>
        </w:rPr>
      </w:pPr>
      <w:r w:rsidRPr="00CE2DD3">
        <w:rPr>
          <w:rFonts w:cstheme="minorHAnsi"/>
          <w:b/>
          <w:sz w:val="28"/>
          <w:szCs w:val="28"/>
        </w:rPr>
        <w:t>Community Parks &amp; Recreation (CPR)</w:t>
      </w:r>
      <w:r w:rsidRPr="00CE2DD3">
        <w:rPr>
          <w:rFonts w:cstheme="minorHAnsi"/>
          <w:b/>
          <w:sz w:val="28"/>
          <w:szCs w:val="28"/>
        </w:rPr>
        <w:tab/>
      </w:r>
      <w:r w:rsidRPr="00CE2DD3">
        <w:rPr>
          <w:rFonts w:cstheme="minorHAnsi"/>
          <w:b/>
          <w:sz w:val="28"/>
          <w:szCs w:val="28"/>
        </w:rPr>
        <w:tab/>
      </w:r>
      <w:r w:rsidRPr="00CE2DD3">
        <w:rPr>
          <w:rFonts w:cstheme="minorHAnsi"/>
          <w:b/>
          <w:color w:val="FF0000"/>
          <w:sz w:val="28"/>
          <w:szCs w:val="28"/>
        </w:rPr>
        <w:t>GRANT CYCLE due March 8</w:t>
      </w:r>
      <w:r w:rsidRPr="00CE2DD3">
        <w:rPr>
          <w:rFonts w:cstheme="minorHAnsi"/>
          <w:b/>
          <w:color w:val="FF0000"/>
          <w:sz w:val="28"/>
          <w:szCs w:val="28"/>
          <w:vertAlign w:val="superscript"/>
        </w:rPr>
        <w:t>th</w:t>
      </w:r>
      <w:r w:rsidRPr="00CE2DD3">
        <w:rPr>
          <w:rFonts w:cstheme="minorHAnsi"/>
          <w:b/>
          <w:color w:val="FF0000"/>
          <w:sz w:val="28"/>
          <w:szCs w:val="28"/>
        </w:rPr>
        <w:t xml:space="preserve"> </w:t>
      </w:r>
    </w:p>
    <w:p w14:paraId="0485CF4C" w14:textId="77777777" w:rsidR="00DD2BC8" w:rsidRPr="00CE2DD3" w:rsidRDefault="00DD2BC8" w:rsidP="00CE2DD3">
      <w:pPr>
        <w:spacing w:after="0" w:line="240" w:lineRule="auto"/>
        <w:rPr>
          <w:rFonts w:cstheme="minorHAnsi"/>
          <w:b/>
          <w:color w:val="FF0000"/>
          <w:sz w:val="28"/>
          <w:szCs w:val="28"/>
        </w:rPr>
      </w:pPr>
      <w:r w:rsidRPr="00CE2DD3">
        <w:rPr>
          <w:rFonts w:cstheme="minorHAnsi"/>
          <w:sz w:val="24"/>
          <w:szCs w:val="24"/>
        </w:rPr>
        <w:t>CPR provides funding to aid in the rehabilitation and construction of assets such as community parks, fields, pools, playgrounds.  Eligible applicants include cities, counties, schools, 501C3 non profits, state governments, federal agencies, and tribal governments.  $2M available in 2025</w:t>
      </w:r>
    </w:p>
    <w:p w14:paraId="1C6E4CA3" w14:textId="77777777" w:rsidR="00DD2BC8" w:rsidRPr="00CE2DD3" w:rsidRDefault="00DD2BC8" w:rsidP="00DD2BC8">
      <w:pPr>
        <w:pStyle w:val="ListParagraph"/>
        <w:numPr>
          <w:ilvl w:val="0"/>
          <w:numId w:val="2"/>
        </w:numPr>
        <w:rPr>
          <w:rFonts w:cstheme="minorHAnsi"/>
          <w:sz w:val="24"/>
          <w:szCs w:val="24"/>
        </w:rPr>
      </w:pPr>
      <w:r w:rsidRPr="00CE2DD3">
        <w:rPr>
          <w:rFonts w:cstheme="minorHAnsi"/>
          <w:sz w:val="24"/>
          <w:szCs w:val="24"/>
        </w:rPr>
        <w:t>Match – up to $200,000 in asks, 20%recommended ask</w:t>
      </w:r>
    </w:p>
    <w:p w14:paraId="19AFFEB9" w14:textId="77777777" w:rsidR="00037911" w:rsidRPr="00037911" w:rsidRDefault="00DD2BC8" w:rsidP="006A6F75">
      <w:pPr>
        <w:pStyle w:val="ListParagraph"/>
        <w:numPr>
          <w:ilvl w:val="0"/>
          <w:numId w:val="2"/>
        </w:numPr>
        <w:spacing w:after="0" w:line="240" w:lineRule="auto"/>
        <w:outlineLvl w:val="2"/>
        <w:rPr>
          <w:rFonts w:eastAsia="Times New Roman" w:cstheme="minorHAnsi"/>
          <w:b/>
          <w:bCs/>
          <w:sz w:val="28"/>
          <w:szCs w:val="28"/>
        </w:rPr>
      </w:pPr>
      <w:r w:rsidRPr="00037911">
        <w:rPr>
          <w:rFonts w:cstheme="minorHAnsi"/>
          <w:sz w:val="24"/>
          <w:szCs w:val="24"/>
        </w:rPr>
        <w:t xml:space="preserve">Requirements:  Fewer compliance requirements than similar programs (LWCF).  Great for smaller infrastructure projects and bolstering larger initiatives.  CPR can also </w:t>
      </w:r>
      <w:proofErr w:type="gramStart"/>
      <w:r w:rsidRPr="00037911">
        <w:rPr>
          <w:rFonts w:cstheme="minorHAnsi"/>
          <w:sz w:val="24"/>
          <w:szCs w:val="24"/>
        </w:rPr>
        <w:t>match with</w:t>
      </w:r>
      <w:proofErr w:type="gramEnd"/>
      <w:r w:rsidRPr="00037911">
        <w:rPr>
          <w:rFonts w:cstheme="minorHAnsi"/>
          <w:sz w:val="24"/>
          <w:szCs w:val="24"/>
        </w:rPr>
        <w:t xml:space="preserve"> LWCF and state funded programs.  </w:t>
      </w:r>
    </w:p>
    <w:p w14:paraId="38AE6DDE" w14:textId="77777777" w:rsidR="00037911" w:rsidRDefault="00037911" w:rsidP="00037911">
      <w:pPr>
        <w:spacing w:after="0" w:line="240" w:lineRule="auto"/>
        <w:outlineLvl w:val="2"/>
        <w:rPr>
          <w:rFonts w:eastAsia="Times New Roman" w:cstheme="minorHAnsi"/>
          <w:b/>
          <w:bCs/>
          <w:sz w:val="28"/>
          <w:szCs w:val="28"/>
        </w:rPr>
      </w:pPr>
    </w:p>
    <w:p w14:paraId="12D7A7CF" w14:textId="3E0A47D4" w:rsidR="00037911" w:rsidRDefault="00037911" w:rsidP="00037911">
      <w:pPr>
        <w:spacing w:after="0" w:line="240" w:lineRule="auto"/>
        <w:rPr>
          <w:rFonts w:cstheme="minorHAnsi"/>
          <w:sz w:val="24"/>
          <w:szCs w:val="24"/>
        </w:rPr>
      </w:pPr>
      <w:r w:rsidRPr="00037911">
        <w:rPr>
          <w:rFonts w:eastAsia="Times New Roman" w:cstheme="minorHAnsi"/>
          <w:b/>
          <w:bCs/>
          <w:sz w:val="28"/>
          <w:szCs w:val="28"/>
        </w:rPr>
        <w:t>Utah State Nonpoint Source Grant</w:t>
      </w:r>
      <w:r w:rsidRPr="00037911">
        <w:rPr>
          <w:rFonts w:eastAsia="Times New Roman" w:cstheme="minorHAnsi"/>
          <w:b/>
          <w:bCs/>
          <w:sz w:val="28"/>
          <w:szCs w:val="28"/>
        </w:rPr>
        <w:tab/>
      </w:r>
      <w:r w:rsidRPr="00037911">
        <w:rPr>
          <w:rFonts w:eastAsia="Times New Roman" w:cstheme="minorHAnsi"/>
          <w:b/>
          <w:bCs/>
          <w:sz w:val="28"/>
          <w:szCs w:val="28"/>
        </w:rPr>
        <w:tab/>
      </w:r>
      <w:r w:rsidRPr="00037911">
        <w:rPr>
          <w:rFonts w:eastAsia="Times New Roman" w:cstheme="minorHAnsi"/>
          <w:b/>
          <w:bCs/>
          <w:sz w:val="28"/>
          <w:szCs w:val="28"/>
        </w:rPr>
        <w:tab/>
      </w:r>
      <w:proofErr w:type="spellStart"/>
      <w:r w:rsidRPr="00037911">
        <w:rPr>
          <w:rFonts w:cstheme="minorHAnsi"/>
          <w:b/>
          <w:color w:val="FF0000"/>
          <w:sz w:val="28"/>
          <w:szCs w:val="28"/>
        </w:rPr>
        <w:t>GRANT</w:t>
      </w:r>
      <w:proofErr w:type="spellEnd"/>
      <w:r w:rsidRPr="00037911">
        <w:rPr>
          <w:rFonts w:cstheme="minorHAnsi"/>
          <w:b/>
          <w:color w:val="FF0000"/>
          <w:sz w:val="28"/>
          <w:szCs w:val="28"/>
        </w:rPr>
        <w:t xml:space="preserve"> CYCLE due March </w:t>
      </w:r>
      <w:r w:rsidR="00D820BA">
        <w:rPr>
          <w:rFonts w:cstheme="minorHAnsi"/>
          <w:b/>
          <w:color w:val="FF0000"/>
          <w:sz w:val="28"/>
          <w:szCs w:val="28"/>
        </w:rPr>
        <w:t>15</w:t>
      </w:r>
      <w:r w:rsidRPr="00037911">
        <w:rPr>
          <w:rFonts w:cstheme="minorHAnsi"/>
          <w:b/>
          <w:color w:val="FF0000"/>
          <w:sz w:val="28"/>
          <w:szCs w:val="28"/>
          <w:vertAlign w:val="superscript"/>
        </w:rPr>
        <w:t>th</w:t>
      </w:r>
    </w:p>
    <w:p w14:paraId="517BF6B9" w14:textId="215D4974" w:rsidR="00037911" w:rsidRPr="00037911" w:rsidRDefault="00037911" w:rsidP="00037911">
      <w:pPr>
        <w:spacing w:after="0" w:line="240" w:lineRule="auto"/>
        <w:rPr>
          <w:rFonts w:cstheme="minorHAnsi"/>
          <w:sz w:val="24"/>
          <w:szCs w:val="24"/>
        </w:rPr>
      </w:pPr>
      <w:r w:rsidRPr="00037911">
        <w:rPr>
          <w:rFonts w:eastAsia="Times New Roman" w:cstheme="minorHAnsi"/>
          <w:sz w:val="24"/>
          <w:szCs w:val="24"/>
        </w:rPr>
        <w:t>The Utah Division of Water Quality offers grants for projects addressing water quality, runoff pollution, and environmental improvements.</w:t>
      </w:r>
    </w:p>
    <w:p w14:paraId="1BB4E5F6" w14:textId="77777777" w:rsidR="00037911" w:rsidRPr="00037911" w:rsidRDefault="00037911" w:rsidP="00037911">
      <w:pPr>
        <w:spacing w:after="0" w:line="240" w:lineRule="auto"/>
        <w:rPr>
          <w:rFonts w:eastAsia="Times New Roman" w:cstheme="minorHAnsi"/>
          <w:sz w:val="24"/>
          <w:szCs w:val="24"/>
        </w:rPr>
      </w:pPr>
      <w:r w:rsidRPr="00037911">
        <w:rPr>
          <w:rFonts w:eastAsia="Times New Roman" w:cstheme="minorHAnsi"/>
          <w:sz w:val="24"/>
          <w:szCs w:val="24"/>
        </w:rPr>
        <w:t>The state's published program information identifies:</w:t>
      </w:r>
    </w:p>
    <w:p w14:paraId="05E6BE2D" w14:textId="77777777" w:rsidR="00037911" w:rsidRPr="00037911" w:rsidRDefault="00037911" w:rsidP="00037911">
      <w:pPr>
        <w:numPr>
          <w:ilvl w:val="0"/>
          <w:numId w:val="8"/>
        </w:numPr>
        <w:spacing w:after="0" w:line="240" w:lineRule="auto"/>
        <w:rPr>
          <w:rFonts w:eastAsia="Times New Roman" w:cstheme="minorHAnsi"/>
          <w:sz w:val="24"/>
          <w:szCs w:val="24"/>
        </w:rPr>
      </w:pPr>
      <w:r w:rsidRPr="00037911">
        <w:rPr>
          <w:rFonts w:eastAsia="Times New Roman" w:cstheme="minorHAnsi"/>
          <w:sz w:val="24"/>
          <w:szCs w:val="24"/>
        </w:rPr>
        <w:t xml:space="preserve">Approximately $1 million </w:t>
      </w:r>
      <w:proofErr w:type="gramStart"/>
      <w:r w:rsidRPr="00037911">
        <w:rPr>
          <w:rFonts w:eastAsia="Times New Roman" w:cstheme="minorHAnsi"/>
          <w:sz w:val="24"/>
          <w:szCs w:val="24"/>
        </w:rPr>
        <w:t>available</w:t>
      </w:r>
      <w:proofErr w:type="gramEnd"/>
      <w:r w:rsidRPr="00037911">
        <w:rPr>
          <w:rFonts w:eastAsia="Times New Roman" w:cstheme="minorHAnsi"/>
          <w:sz w:val="24"/>
          <w:szCs w:val="24"/>
        </w:rPr>
        <w:t xml:space="preserve"> annually. </w:t>
      </w:r>
    </w:p>
    <w:p w14:paraId="001A737B" w14:textId="77777777" w:rsidR="00037911" w:rsidRPr="00037911" w:rsidRDefault="00037911" w:rsidP="00037911">
      <w:pPr>
        <w:numPr>
          <w:ilvl w:val="0"/>
          <w:numId w:val="8"/>
        </w:numPr>
        <w:spacing w:after="0" w:line="240" w:lineRule="auto"/>
        <w:rPr>
          <w:rFonts w:eastAsia="Times New Roman" w:cstheme="minorHAnsi"/>
          <w:sz w:val="24"/>
          <w:szCs w:val="24"/>
        </w:rPr>
      </w:pPr>
      <w:r w:rsidRPr="00037911">
        <w:rPr>
          <w:rFonts w:eastAsia="Times New Roman" w:cstheme="minorHAnsi"/>
          <w:sz w:val="24"/>
          <w:szCs w:val="24"/>
        </w:rPr>
        <w:t xml:space="preserve">Maximum state grant of $150,000 per project. </w:t>
      </w:r>
    </w:p>
    <w:p w14:paraId="11CCF2D4" w14:textId="77777777" w:rsidR="00037911" w:rsidRPr="00037911" w:rsidRDefault="00037911" w:rsidP="00037911">
      <w:pPr>
        <w:numPr>
          <w:ilvl w:val="0"/>
          <w:numId w:val="8"/>
        </w:numPr>
        <w:spacing w:after="0" w:line="240" w:lineRule="auto"/>
        <w:rPr>
          <w:rFonts w:eastAsia="Times New Roman" w:cstheme="minorHAnsi"/>
          <w:sz w:val="24"/>
          <w:szCs w:val="24"/>
        </w:rPr>
      </w:pPr>
      <w:r w:rsidRPr="00037911">
        <w:rPr>
          <w:rFonts w:eastAsia="Times New Roman" w:cstheme="minorHAnsi"/>
          <w:sz w:val="24"/>
          <w:szCs w:val="24"/>
        </w:rPr>
        <w:t xml:space="preserve">A recommended 10% local contribution, although there is no fixed match requirement. </w:t>
      </w:r>
    </w:p>
    <w:p w14:paraId="7E8C6AE2" w14:textId="77777777" w:rsidR="00037911" w:rsidRPr="00037911" w:rsidRDefault="00037911" w:rsidP="00037911">
      <w:pPr>
        <w:spacing w:after="0" w:line="240" w:lineRule="auto"/>
        <w:rPr>
          <w:rFonts w:eastAsia="Times New Roman" w:cstheme="minorHAnsi"/>
          <w:sz w:val="24"/>
          <w:szCs w:val="24"/>
        </w:rPr>
      </w:pPr>
      <w:r w:rsidRPr="00037911">
        <w:rPr>
          <w:rFonts w:eastAsia="Times New Roman" w:cstheme="minorHAnsi"/>
          <w:sz w:val="24"/>
          <w:szCs w:val="24"/>
        </w:rPr>
        <w:t>The program can support qualifying water quality projects, including studies and improvements addressing polluted runoff.</w:t>
      </w:r>
    </w:p>
    <w:p w14:paraId="606A71C6" w14:textId="77777777" w:rsidR="00037911" w:rsidRDefault="00037911" w:rsidP="00F9331A">
      <w:pPr>
        <w:shd w:val="clear" w:color="auto" w:fill="FFFFFF"/>
        <w:spacing w:after="0" w:line="240" w:lineRule="auto"/>
        <w:outlineLvl w:val="0"/>
        <w:rPr>
          <w:rFonts w:eastAsia="Times New Roman" w:cstheme="minorHAnsi"/>
          <w:b/>
          <w:bCs/>
          <w:color w:val="000000"/>
          <w:kern w:val="36"/>
          <w:sz w:val="28"/>
          <w:szCs w:val="28"/>
        </w:rPr>
      </w:pPr>
    </w:p>
    <w:p w14:paraId="09A208FA" w14:textId="6E9B9158" w:rsidR="00F9331A" w:rsidRDefault="00F9331A" w:rsidP="00F9331A">
      <w:pPr>
        <w:shd w:val="clear" w:color="auto" w:fill="FFFFFF"/>
        <w:spacing w:after="0" w:line="240" w:lineRule="auto"/>
        <w:outlineLvl w:val="0"/>
        <w:rPr>
          <w:rFonts w:eastAsia="Times New Roman" w:cstheme="minorHAnsi"/>
          <w:b/>
          <w:bCs/>
          <w:color w:val="000000"/>
          <w:kern w:val="36"/>
          <w:sz w:val="28"/>
          <w:szCs w:val="28"/>
        </w:rPr>
      </w:pPr>
      <w:r w:rsidRPr="00F9331A">
        <w:rPr>
          <w:rFonts w:eastAsia="Times New Roman" w:cstheme="minorHAnsi"/>
          <w:b/>
          <w:bCs/>
          <w:color w:val="000000"/>
          <w:kern w:val="36"/>
          <w:sz w:val="28"/>
          <w:szCs w:val="28"/>
        </w:rPr>
        <w:t>Sewer Overflow and Stormwater Reuse Municipal Grants (OSG) Program</w:t>
      </w:r>
    </w:p>
    <w:p w14:paraId="0FAFE750" w14:textId="62AF4A45" w:rsidR="00F9331A" w:rsidRDefault="00F9331A" w:rsidP="00F9331A">
      <w:pPr>
        <w:shd w:val="clear" w:color="auto" w:fill="FFFFFF"/>
        <w:spacing w:after="0" w:line="240" w:lineRule="auto"/>
        <w:outlineLvl w:val="0"/>
        <w:rPr>
          <w:rFonts w:eastAsia="Times New Roman" w:cstheme="minorHAnsi"/>
          <w:b/>
          <w:bCs/>
          <w:color w:val="000000"/>
          <w:kern w:val="36"/>
          <w:sz w:val="28"/>
          <w:szCs w:val="28"/>
        </w:rPr>
      </w:pPr>
      <w:r>
        <w:rPr>
          <w:rFonts w:eastAsia="Times New Roman" w:cstheme="minorHAnsi"/>
          <w:b/>
          <w:bCs/>
          <w:color w:val="000000"/>
          <w:kern w:val="36"/>
          <w:sz w:val="28"/>
          <w:szCs w:val="28"/>
        </w:rPr>
        <w:tab/>
      </w:r>
      <w:r>
        <w:rPr>
          <w:rFonts w:eastAsia="Times New Roman" w:cstheme="minorHAnsi"/>
          <w:b/>
          <w:bCs/>
          <w:color w:val="000000"/>
          <w:kern w:val="36"/>
          <w:sz w:val="28"/>
          <w:szCs w:val="28"/>
        </w:rPr>
        <w:tab/>
      </w:r>
      <w:r>
        <w:rPr>
          <w:rFonts w:eastAsia="Times New Roman" w:cstheme="minorHAnsi"/>
          <w:b/>
          <w:bCs/>
          <w:color w:val="000000"/>
          <w:kern w:val="36"/>
          <w:sz w:val="28"/>
          <w:szCs w:val="28"/>
        </w:rPr>
        <w:tab/>
      </w:r>
      <w:r>
        <w:rPr>
          <w:rFonts w:eastAsia="Times New Roman" w:cstheme="minorHAnsi"/>
          <w:b/>
          <w:bCs/>
          <w:color w:val="000000"/>
          <w:kern w:val="36"/>
          <w:sz w:val="28"/>
          <w:szCs w:val="28"/>
        </w:rPr>
        <w:tab/>
      </w:r>
      <w:r>
        <w:rPr>
          <w:rFonts w:eastAsia="Times New Roman" w:cstheme="minorHAnsi"/>
          <w:b/>
          <w:bCs/>
          <w:color w:val="000000"/>
          <w:kern w:val="36"/>
          <w:sz w:val="28"/>
          <w:szCs w:val="28"/>
        </w:rPr>
        <w:tab/>
      </w:r>
      <w:r>
        <w:rPr>
          <w:rFonts w:eastAsia="Times New Roman" w:cstheme="minorHAnsi"/>
          <w:b/>
          <w:bCs/>
          <w:color w:val="000000"/>
          <w:kern w:val="36"/>
          <w:sz w:val="28"/>
          <w:szCs w:val="28"/>
        </w:rPr>
        <w:tab/>
      </w:r>
      <w:r>
        <w:rPr>
          <w:rFonts w:eastAsia="Times New Roman" w:cstheme="minorHAnsi"/>
          <w:b/>
          <w:bCs/>
          <w:color w:val="000000"/>
          <w:kern w:val="36"/>
          <w:sz w:val="28"/>
          <w:szCs w:val="28"/>
        </w:rPr>
        <w:tab/>
      </w:r>
      <w:r>
        <w:rPr>
          <w:rFonts w:eastAsia="Times New Roman" w:cstheme="minorHAnsi"/>
          <w:b/>
          <w:bCs/>
          <w:color w:val="000000"/>
          <w:kern w:val="36"/>
          <w:sz w:val="28"/>
          <w:szCs w:val="28"/>
        </w:rPr>
        <w:tab/>
      </w:r>
      <w:r w:rsidRPr="00CE2DD3">
        <w:rPr>
          <w:rFonts w:cstheme="minorHAnsi"/>
          <w:b/>
          <w:color w:val="FF0000"/>
          <w:sz w:val="28"/>
          <w:szCs w:val="28"/>
        </w:rPr>
        <w:t xml:space="preserve">GRANT CYCLE due </w:t>
      </w:r>
      <w:r>
        <w:rPr>
          <w:rFonts w:cstheme="minorHAnsi"/>
          <w:b/>
          <w:color w:val="FF0000"/>
          <w:sz w:val="28"/>
          <w:szCs w:val="28"/>
        </w:rPr>
        <w:t>January 15</w:t>
      </w:r>
      <w:r w:rsidRPr="00F9331A">
        <w:rPr>
          <w:rFonts w:cstheme="minorHAnsi"/>
          <w:b/>
          <w:color w:val="FF0000"/>
          <w:sz w:val="28"/>
          <w:szCs w:val="28"/>
          <w:vertAlign w:val="superscript"/>
        </w:rPr>
        <w:t>th</w:t>
      </w:r>
      <w:r>
        <w:rPr>
          <w:rFonts w:cstheme="minorHAnsi"/>
          <w:b/>
          <w:color w:val="FF0000"/>
          <w:sz w:val="28"/>
          <w:szCs w:val="28"/>
        </w:rPr>
        <w:t xml:space="preserve"> </w:t>
      </w:r>
    </w:p>
    <w:p w14:paraId="00A88CD1" w14:textId="708A9F77" w:rsidR="00F9331A" w:rsidRPr="008A043E" w:rsidRDefault="00F9331A" w:rsidP="008A043E">
      <w:pPr>
        <w:shd w:val="clear" w:color="auto" w:fill="FFFFFF"/>
        <w:spacing w:after="0" w:line="240" w:lineRule="auto"/>
        <w:outlineLvl w:val="0"/>
      </w:pPr>
      <w:r>
        <w:rPr>
          <w:sz w:val="24"/>
          <w:szCs w:val="24"/>
        </w:rPr>
        <w:t>S</w:t>
      </w:r>
      <w:r w:rsidRPr="00F9331A">
        <w:rPr>
          <w:sz w:val="24"/>
          <w:szCs w:val="24"/>
        </w:rPr>
        <w:t>upports planning, design, and construction of qualifying stormwater projects, with priority for rural communities</w:t>
      </w:r>
      <w:r>
        <w:t>.</w:t>
      </w:r>
      <w:r w:rsidR="008A043E">
        <w:t xml:space="preserve"> (</w:t>
      </w:r>
      <w:r w:rsidRPr="008A043E">
        <w:rPr>
          <w:rFonts w:eastAsia="Times New Roman" w:cstheme="minorHAnsi"/>
          <w:color w:val="000000"/>
          <w:kern w:val="36"/>
          <w:sz w:val="24"/>
          <w:szCs w:val="24"/>
        </w:rPr>
        <w:t>20% match</w:t>
      </w:r>
      <w:r w:rsidR="008A043E">
        <w:rPr>
          <w:rFonts w:eastAsia="Times New Roman" w:cstheme="minorHAnsi"/>
          <w:color w:val="000000"/>
          <w:kern w:val="36"/>
          <w:sz w:val="24"/>
          <w:szCs w:val="24"/>
        </w:rPr>
        <w:t>)</w:t>
      </w:r>
    </w:p>
    <w:p w14:paraId="153BFDE8" w14:textId="77777777" w:rsidR="008A043E" w:rsidRPr="008A043E" w:rsidRDefault="008A043E" w:rsidP="008A043E">
      <w:pPr>
        <w:shd w:val="clear" w:color="auto" w:fill="FFFFFF"/>
        <w:spacing w:after="0" w:line="240" w:lineRule="auto"/>
        <w:outlineLvl w:val="0"/>
        <w:rPr>
          <w:rFonts w:eastAsia="Times New Roman" w:cstheme="minorHAnsi"/>
          <w:color w:val="000000"/>
          <w:kern w:val="36"/>
          <w:sz w:val="24"/>
          <w:szCs w:val="24"/>
        </w:rPr>
      </w:pPr>
    </w:p>
    <w:p w14:paraId="7021F215" w14:textId="63E111AA" w:rsidR="008A043E" w:rsidRDefault="008A043E" w:rsidP="008A043E">
      <w:pPr>
        <w:shd w:val="clear" w:color="auto" w:fill="FFFFFF"/>
        <w:spacing w:after="0" w:line="240" w:lineRule="auto"/>
        <w:outlineLvl w:val="0"/>
        <w:rPr>
          <w:sz w:val="24"/>
          <w:szCs w:val="24"/>
        </w:rPr>
      </w:pPr>
      <w:r w:rsidRPr="008A043E">
        <w:rPr>
          <w:rStyle w:val="Strong"/>
          <w:sz w:val="24"/>
          <w:szCs w:val="24"/>
        </w:rPr>
        <w:t xml:space="preserve">Submit project for a </w:t>
      </w:r>
      <w:r w:rsidRPr="008A043E">
        <w:rPr>
          <w:rStyle w:val="Strong"/>
          <w:sz w:val="24"/>
          <w:szCs w:val="24"/>
        </w:rPr>
        <w:t>water infrastructure project to Utah's Unified Water Infrastructure Plan</w:t>
      </w:r>
      <w:r>
        <w:rPr>
          <w:rStyle w:val="Strong"/>
          <w:sz w:val="24"/>
          <w:szCs w:val="24"/>
        </w:rPr>
        <w:t xml:space="preserve"> (UWIP)</w:t>
      </w:r>
      <w:r w:rsidRPr="008A043E">
        <w:rPr>
          <w:rStyle w:val="Strong"/>
          <w:sz w:val="24"/>
          <w:szCs w:val="24"/>
        </w:rPr>
        <w:t xml:space="preserve"> before May 1, 2027</w:t>
      </w:r>
      <w:r w:rsidRPr="008A043E">
        <w:rPr>
          <w:sz w:val="24"/>
          <w:szCs w:val="24"/>
        </w:rPr>
        <w:t>, the annual cutoff for inclusion in the upcoming agency planning cycle.</w:t>
      </w:r>
      <w:r>
        <w:rPr>
          <w:sz w:val="24"/>
          <w:szCs w:val="24"/>
        </w:rPr>
        <w:t xml:space="preserve">  </w:t>
      </w:r>
      <w:r>
        <w:rPr>
          <w:rFonts w:ascii="Titillium Web" w:hAnsi="Titillium Web"/>
          <w:color w:val="444444"/>
          <w:shd w:val="clear" w:color="auto" w:fill="FFFFFF"/>
        </w:rPr>
        <w:t>Submitting projects through the UWIP process will be a requirement to be considered for and receive future state funding for most water infrastructure projects.</w:t>
      </w:r>
      <w:r>
        <w:rPr>
          <w:rFonts w:ascii="Titillium Web" w:hAnsi="Titillium Web"/>
          <w:color w:val="444444"/>
          <w:shd w:val="clear" w:color="auto" w:fill="FFFFFF"/>
        </w:rPr>
        <w:t xml:space="preserve"> </w:t>
      </w:r>
      <w:r>
        <w:rPr>
          <w:sz w:val="24"/>
          <w:szCs w:val="24"/>
        </w:rPr>
        <w:t>Once this project is on the UWIP State plan, we can then go for:</w:t>
      </w:r>
    </w:p>
    <w:p w14:paraId="70825271" w14:textId="77777777" w:rsidR="00037911" w:rsidRDefault="00037911" w:rsidP="00037911">
      <w:pPr>
        <w:spacing w:after="0" w:line="240" w:lineRule="auto"/>
        <w:outlineLvl w:val="2"/>
        <w:rPr>
          <w:rFonts w:eastAsia="Times New Roman" w:cstheme="minorHAnsi"/>
          <w:b/>
          <w:bCs/>
          <w:sz w:val="28"/>
          <w:szCs w:val="28"/>
        </w:rPr>
      </w:pPr>
    </w:p>
    <w:p w14:paraId="59FA195E" w14:textId="4ACF0839" w:rsidR="008A043E" w:rsidRPr="00037911" w:rsidRDefault="008A043E" w:rsidP="00037911">
      <w:pPr>
        <w:spacing w:after="0" w:line="240" w:lineRule="auto"/>
        <w:outlineLvl w:val="2"/>
        <w:rPr>
          <w:rFonts w:eastAsia="Times New Roman" w:cstheme="minorHAnsi"/>
          <w:b/>
          <w:bCs/>
          <w:sz w:val="28"/>
          <w:szCs w:val="28"/>
        </w:rPr>
      </w:pPr>
      <w:r w:rsidRPr="00037911">
        <w:rPr>
          <w:rFonts w:eastAsia="Times New Roman" w:cstheme="minorHAnsi"/>
          <w:b/>
          <w:bCs/>
          <w:sz w:val="28"/>
          <w:szCs w:val="28"/>
        </w:rPr>
        <w:t>Utah Clean Water State Revolving Fund</w:t>
      </w:r>
      <w:r w:rsidR="00037911">
        <w:rPr>
          <w:rFonts w:eastAsia="Times New Roman" w:cstheme="minorHAnsi"/>
          <w:b/>
          <w:bCs/>
          <w:sz w:val="28"/>
          <w:szCs w:val="28"/>
        </w:rPr>
        <w:t xml:space="preserve"> </w:t>
      </w:r>
      <w:r w:rsidR="00037911" w:rsidRPr="00037911">
        <w:rPr>
          <w:rFonts w:eastAsia="Times New Roman" w:cstheme="minorHAnsi"/>
          <w:b/>
          <w:bCs/>
          <w:sz w:val="28"/>
          <w:szCs w:val="28"/>
        </w:rPr>
        <w:t>(</w:t>
      </w:r>
      <w:r w:rsidR="00037911" w:rsidRPr="00037911">
        <w:rPr>
          <w:b/>
          <w:bCs/>
          <w:sz w:val="28"/>
          <w:szCs w:val="28"/>
        </w:rPr>
        <w:t>CWSRF</w:t>
      </w:r>
      <w:r w:rsidR="00037911" w:rsidRPr="00037911">
        <w:rPr>
          <w:b/>
          <w:bCs/>
          <w:sz w:val="28"/>
          <w:szCs w:val="28"/>
        </w:rPr>
        <w:t>)</w:t>
      </w:r>
      <w:r w:rsidR="00D820BA">
        <w:rPr>
          <w:b/>
          <w:bCs/>
          <w:sz w:val="28"/>
          <w:szCs w:val="28"/>
        </w:rPr>
        <w:t xml:space="preserve"> </w:t>
      </w:r>
      <w:r w:rsidR="00D820BA" w:rsidRPr="00D820BA">
        <w:rPr>
          <w:b/>
          <w:bCs/>
          <w:color w:val="EE0000"/>
          <w:sz w:val="28"/>
          <w:szCs w:val="28"/>
        </w:rPr>
        <w:t>Monitoring for an announcement</w:t>
      </w:r>
    </w:p>
    <w:p w14:paraId="6512B91B" w14:textId="651CE603" w:rsidR="008A043E" w:rsidRPr="00037911" w:rsidRDefault="008A043E" w:rsidP="00037911">
      <w:pPr>
        <w:spacing w:after="0" w:line="240" w:lineRule="auto"/>
        <w:outlineLvl w:val="2"/>
        <w:rPr>
          <w:rFonts w:eastAsia="Times New Roman" w:cstheme="minorHAnsi"/>
          <w:b/>
          <w:bCs/>
          <w:sz w:val="28"/>
          <w:szCs w:val="28"/>
        </w:rPr>
      </w:pPr>
      <w:r w:rsidRPr="00037911">
        <w:rPr>
          <w:rFonts w:eastAsia="Times New Roman" w:cstheme="minorHAnsi"/>
          <w:sz w:val="24"/>
          <w:szCs w:val="24"/>
        </w:rPr>
        <w:t>This may ultimately be the most comprehensive financing source for the project.</w:t>
      </w:r>
      <w:r w:rsidRPr="00037911">
        <w:rPr>
          <w:rFonts w:eastAsia="Times New Roman" w:cstheme="minorHAnsi"/>
          <w:b/>
          <w:bCs/>
          <w:sz w:val="28"/>
          <w:szCs w:val="28"/>
        </w:rPr>
        <w:t xml:space="preserve"> </w:t>
      </w:r>
      <w:r w:rsidRPr="00037911">
        <w:rPr>
          <w:rFonts w:eastAsia="Times New Roman" w:cstheme="minorHAnsi"/>
          <w:sz w:val="24"/>
          <w:szCs w:val="24"/>
        </w:rPr>
        <w:t>EPA identifies the following as potentially eligible stormwater improvements:</w:t>
      </w:r>
    </w:p>
    <w:p w14:paraId="1A542930" w14:textId="77777777" w:rsidR="008A043E" w:rsidRPr="00037911" w:rsidRDefault="008A043E" w:rsidP="00037911">
      <w:pPr>
        <w:numPr>
          <w:ilvl w:val="0"/>
          <w:numId w:val="7"/>
        </w:numPr>
        <w:spacing w:after="0" w:line="240" w:lineRule="auto"/>
        <w:rPr>
          <w:rFonts w:eastAsia="Times New Roman" w:cstheme="minorHAnsi"/>
          <w:sz w:val="24"/>
          <w:szCs w:val="24"/>
        </w:rPr>
      </w:pPr>
      <w:r w:rsidRPr="00037911">
        <w:rPr>
          <w:rFonts w:eastAsia="Times New Roman" w:cstheme="minorHAnsi"/>
          <w:sz w:val="24"/>
          <w:szCs w:val="24"/>
        </w:rPr>
        <w:t xml:space="preserve">Rainwater collection, storage, and distribution systems. </w:t>
      </w:r>
    </w:p>
    <w:p w14:paraId="29BCCAE4" w14:textId="77777777" w:rsidR="008A043E" w:rsidRPr="00037911" w:rsidRDefault="008A043E" w:rsidP="008A043E">
      <w:pPr>
        <w:numPr>
          <w:ilvl w:val="0"/>
          <w:numId w:val="7"/>
        </w:numPr>
        <w:spacing w:after="0" w:line="240" w:lineRule="auto"/>
        <w:rPr>
          <w:rFonts w:eastAsia="Times New Roman" w:cstheme="minorHAnsi"/>
          <w:sz w:val="24"/>
          <w:szCs w:val="24"/>
        </w:rPr>
      </w:pPr>
      <w:r w:rsidRPr="00037911">
        <w:rPr>
          <w:rFonts w:eastAsia="Times New Roman" w:cstheme="minorHAnsi"/>
          <w:sz w:val="24"/>
          <w:szCs w:val="24"/>
        </w:rPr>
        <w:t xml:space="preserve">Infiltration basins. </w:t>
      </w:r>
    </w:p>
    <w:p w14:paraId="4AC04600" w14:textId="77777777" w:rsidR="008A043E" w:rsidRPr="00037911" w:rsidRDefault="008A043E" w:rsidP="008A043E">
      <w:pPr>
        <w:numPr>
          <w:ilvl w:val="0"/>
          <w:numId w:val="7"/>
        </w:numPr>
        <w:spacing w:after="0" w:line="240" w:lineRule="auto"/>
        <w:rPr>
          <w:rFonts w:eastAsia="Times New Roman" w:cstheme="minorHAnsi"/>
          <w:sz w:val="24"/>
          <w:szCs w:val="24"/>
        </w:rPr>
      </w:pPr>
      <w:r w:rsidRPr="00037911">
        <w:rPr>
          <w:rFonts w:eastAsia="Times New Roman" w:cstheme="minorHAnsi"/>
          <w:sz w:val="24"/>
          <w:szCs w:val="24"/>
        </w:rPr>
        <w:t xml:space="preserve">Constructed wetlands. </w:t>
      </w:r>
    </w:p>
    <w:p w14:paraId="4D4A382E" w14:textId="77777777" w:rsidR="008A043E" w:rsidRPr="00037911" w:rsidRDefault="008A043E" w:rsidP="008A043E">
      <w:pPr>
        <w:numPr>
          <w:ilvl w:val="0"/>
          <w:numId w:val="7"/>
        </w:numPr>
        <w:spacing w:after="0" w:line="240" w:lineRule="auto"/>
        <w:rPr>
          <w:rFonts w:eastAsia="Times New Roman" w:cstheme="minorHAnsi"/>
          <w:sz w:val="24"/>
          <w:szCs w:val="24"/>
        </w:rPr>
      </w:pPr>
      <w:r w:rsidRPr="00037911">
        <w:rPr>
          <w:rFonts w:eastAsia="Times New Roman" w:cstheme="minorHAnsi"/>
          <w:sz w:val="24"/>
          <w:szCs w:val="24"/>
        </w:rPr>
        <w:t xml:space="preserve">Bioretention areas. </w:t>
      </w:r>
    </w:p>
    <w:p w14:paraId="335A0FCF" w14:textId="77777777" w:rsidR="008A043E" w:rsidRPr="00037911" w:rsidRDefault="008A043E" w:rsidP="008A043E">
      <w:pPr>
        <w:numPr>
          <w:ilvl w:val="0"/>
          <w:numId w:val="7"/>
        </w:numPr>
        <w:spacing w:after="0" w:line="240" w:lineRule="auto"/>
        <w:rPr>
          <w:rFonts w:eastAsia="Times New Roman" w:cstheme="minorHAnsi"/>
          <w:sz w:val="24"/>
          <w:szCs w:val="24"/>
        </w:rPr>
      </w:pPr>
      <w:r w:rsidRPr="00037911">
        <w:rPr>
          <w:rFonts w:eastAsia="Times New Roman" w:cstheme="minorHAnsi"/>
          <w:sz w:val="24"/>
          <w:szCs w:val="24"/>
        </w:rPr>
        <w:t xml:space="preserve">Stormwater piping and treatment infrastructure. </w:t>
      </w:r>
    </w:p>
    <w:p w14:paraId="211D3C89" w14:textId="77777777" w:rsidR="008A043E" w:rsidRPr="00037911" w:rsidRDefault="008A043E" w:rsidP="008A043E">
      <w:pPr>
        <w:spacing w:after="0" w:line="240" w:lineRule="auto"/>
        <w:rPr>
          <w:rFonts w:eastAsia="Times New Roman" w:cstheme="minorHAnsi"/>
          <w:sz w:val="24"/>
          <w:szCs w:val="24"/>
        </w:rPr>
      </w:pPr>
      <w:r w:rsidRPr="00037911">
        <w:rPr>
          <w:rFonts w:eastAsia="Times New Roman" w:cstheme="minorHAnsi"/>
          <w:sz w:val="24"/>
          <w:szCs w:val="24"/>
        </w:rPr>
        <w:t xml:space="preserve">Utah's program can support </w:t>
      </w:r>
      <w:proofErr w:type="gramStart"/>
      <w:r w:rsidRPr="00037911">
        <w:rPr>
          <w:rFonts w:eastAsia="Times New Roman" w:cstheme="minorHAnsi"/>
          <w:sz w:val="24"/>
          <w:szCs w:val="24"/>
        </w:rPr>
        <w:t>associated engineering and planning</w:t>
      </w:r>
      <w:proofErr w:type="gramEnd"/>
      <w:r w:rsidRPr="00037911">
        <w:rPr>
          <w:rFonts w:eastAsia="Times New Roman" w:cstheme="minorHAnsi"/>
          <w:sz w:val="24"/>
          <w:szCs w:val="24"/>
        </w:rPr>
        <w:t xml:space="preserve">. However, assistance is primarily through loans, with grants or principal forgiveness available under qualifying circumstances. </w:t>
      </w:r>
    </w:p>
    <w:p w14:paraId="6C43BC1B" w14:textId="77777777" w:rsidR="008A043E" w:rsidRPr="008A043E" w:rsidRDefault="008A043E" w:rsidP="008A043E">
      <w:pPr>
        <w:shd w:val="clear" w:color="auto" w:fill="FFFFFF"/>
        <w:spacing w:after="0" w:line="240" w:lineRule="auto"/>
        <w:outlineLvl w:val="0"/>
        <w:rPr>
          <w:rFonts w:eastAsia="Times New Roman" w:cstheme="minorHAnsi"/>
          <w:color w:val="000000"/>
          <w:kern w:val="36"/>
          <w:sz w:val="24"/>
          <w:szCs w:val="24"/>
        </w:rPr>
      </w:pPr>
    </w:p>
    <w:p w14:paraId="37F73402" w14:textId="77777777" w:rsidR="00F9331A" w:rsidRPr="008A043E" w:rsidRDefault="00F9331A" w:rsidP="00F9331A">
      <w:pPr>
        <w:rPr>
          <w:rFonts w:cstheme="minorHAnsi"/>
          <w:sz w:val="24"/>
          <w:szCs w:val="24"/>
        </w:rPr>
      </w:pPr>
    </w:p>
    <w:p w14:paraId="6EE3066D" w14:textId="77777777" w:rsidR="00C8173B" w:rsidRPr="00C8173B" w:rsidRDefault="00C8173B" w:rsidP="00CE2DD3">
      <w:pPr>
        <w:spacing w:after="0" w:line="240" w:lineRule="auto"/>
        <w:rPr>
          <w:rFonts w:cstheme="minorHAnsi"/>
          <w:b/>
          <w:i/>
          <w:color w:val="0070C0"/>
          <w:sz w:val="36"/>
          <w:szCs w:val="36"/>
        </w:rPr>
      </w:pPr>
      <w:r w:rsidRPr="00C8173B">
        <w:rPr>
          <w:rFonts w:cstheme="minorHAnsi"/>
          <w:b/>
          <w:i/>
          <w:color w:val="0070C0"/>
          <w:sz w:val="36"/>
          <w:szCs w:val="36"/>
        </w:rPr>
        <w:lastRenderedPageBreak/>
        <w:t>Trail Feasibility Study Results &amp; Land Acquisition</w:t>
      </w:r>
    </w:p>
    <w:p w14:paraId="167A84ED" w14:textId="77777777" w:rsidR="00CE2DD3" w:rsidRPr="00CE2DD3" w:rsidRDefault="00DD2BC8" w:rsidP="00CE2DD3">
      <w:pPr>
        <w:spacing w:after="0" w:line="240" w:lineRule="auto"/>
        <w:rPr>
          <w:rFonts w:cstheme="minorHAnsi"/>
          <w:sz w:val="24"/>
          <w:szCs w:val="24"/>
        </w:rPr>
      </w:pPr>
      <w:r w:rsidRPr="00CE2DD3">
        <w:rPr>
          <w:rFonts w:cstheme="minorHAnsi"/>
          <w:b/>
          <w:sz w:val="28"/>
          <w:szCs w:val="28"/>
        </w:rPr>
        <w:t>Recreational Trails Program (RTP)</w:t>
      </w:r>
      <w:r w:rsidRPr="00CE2DD3">
        <w:rPr>
          <w:rFonts w:cstheme="minorHAnsi"/>
          <w:sz w:val="28"/>
          <w:szCs w:val="28"/>
        </w:rPr>
        <w:tab/>
      </w:r>
      <w:r w:rsidRPr="00CE2DD3">
        <w:rPr>
          <w:rFonts w:cstheme="minorHAnsi"/>
          <w:sz w:val="28"/>
          <w:szCs w:val="28"/>
        </w:rPr>
        <w:tab/>
      </w:r>
      <w:r w:rsidRPr="00CE2DD3">
        <w:rPr>
          <w:rFonts w:cstheme="minorHAnsi"/>
          <w:sz w:val="28"/>
          <w:szCs w:val="28"/>
        </w:rPr>
        <w:tab/>
      </w:r>
      <w:r w:rsidRPr="00CE2DD3">
        <w:rPr>
          <w:rFonts w:cstheme="minorHAnsi"/>
          <w:b/>
          <w:color w:val="FF0000"/>
          <w:sz w:val="28"/>
          <w:szCs w:val="28"/>
        </w:rPr>
        <w:t>GRANT CYCLE due March 1</w:t>
      </w:r>
      <w:r w:rsidRPr="00CE2DD3">
        <w:rPr>
          <w:rFonts w:cstheme="minorHAnsi"/>
          <w:b/>
          <w:color w:val="FF0000"/>
          <w:sz w:val="28"/>
          <w:szCs w:val="28"/>
          <w:vertAlign w:val="superscript"/>
        </w:rPr>
        <w:t>st</w:t>
      </w:r>
      <w:r w:rsidRPr="00CE2DD3">
        <w:rPr>
          <w:rFonts w:cstheme="minorHAnsi"/>
          <w:b/>
          <w:color w:val="FF0000"/>
          <w:sz w:val="28"/>
          <w:szCs w:val="28"/>
        </w:rPr>
        <w:t xml:space="preserve"> </w:t>
      </w:r>
    </w:p>
    <w:p w14:paraId="754A3F5A" w14:textId="77777777" w:rsidR="00DD2BC8" w:rsidRPr="00CE2DD3" w:rsidRDefault="00CE2DD3" w:rsidP="00CE2DD3">
      <w:pPr>
        <w:spacing w:after="0" w:line="240" w:lineRule="auto"/>
        <w:rPr>
          <w:rFonts w:cstheme="minorHAnsi"/>
          <w:b/>
          <w:color w:val="FF0000"/>
          <w:sz w:val="28"/>
          <w:szCs w:val="28"/>
        </w:rPr>
      </w:pPr>
      <w:r w:rsidRPr="00CE2DD3">
        <w:rPr>
          <w:rFonts w:cstheme="minorHAnsi"/>
          <w:sz w:val="24"/>
          <w:szCs w:val="24"/>
        </w:rPr>
        <w:t xml:space="preserve">This </w:t>
      </w:r>
      <w:r w:rsidR="00DD2BC8" w:rsidRPr="00CE2DD3">
        <w:rPr>
          <w:rFonts w:cstheme="minorHAnsi"/>
          <w:sz w:val="24"/>
          <w:szCs w:val="24"/>
        </w:rPr>
        <w:t xml:space="preserve">program offered through the Federal Highway Administration (FHWA) that provides funding for the development and maintenance of recreational trails and trails-related facilities for motorized and non-motorized recreational trail uses.  Awards </w:t>
      </w:r>
      <w:proofErr w:type="gramStart"/>
      <w:r w:rsidR="00DD2BC8" w:rsidRPr="00CE2DD3">
        <w:rPr>
          <w:rFonts w:cstheme="minorHAnsi"/>
          <w:sz w:val="24"/>
          <w:szCs w:val="24"/>
        </w:rPr>
        <w:t>up</w:t>
      </w:r>
      <w:proofErr w:type="gramEnd"/>
      <w:r w:rsidR="00DD2BC8" w:rsidRPr="00CE2DD3">
        <w:rPr>
          <w:rFonts w:cstheme="minorHAnsi"/>
          <w:sz w:val="24"/>
          <w:szCs w:val="24"/>
        </w:rPr>
        <w:t xml:space="preserve"> to $200,000. 20% match. NEPA required.</w:t>
      </w:r>
    </w:p>
    <w:p w14:paraId="3C6D55EF" w14:textId="77777777" w:rsidR="00DD2BC8" w:rsidRPr="00CE2DD3" w:rsidRDefault="00DD2BC8" w:rsidP="00DD2BC8">
      <w:pPr>
        <w:pStyle w:val="ListParagraph"/>
        <w:numPr>
          <w:ilvl w:val="0"/>
          <w:numId w:val="1"/>
        </w:numPr>
        <w:rPr>
          <w:rFonts w:cstheme="minorHAnsi"/>
          <w:b/>
          <w:sz w:val="24"/>
          <w:szCs w:val="24"/>
        </w:rPr>
      </w:pPr>
      <w:r w:rsidRPr="00CE2DD3">
        <w:rPr>
          <w:rFonts w:cstheme="minorHAnsi"/>
          <w:sz w:val="24"/>
          <w:szCs w:val="24"/>
        </w:rPr>
        <w:t>Development &amp; Maintenance:  Trails, facilities, signage</w:t>
      </w:r>
    </w:p>
    <w:p w14:paraId="49867D94" w14:textId="77777777" w:rsidR="00DD2BC8" w:rsidRPr="00CE2DD3" w:rsidRDefault="00DD2BC8" w:rsidP="00DD2BC8">
      <w:pPr>
        <w:pStyle w:val="ListParagraph"/>
        <w:numPr>
          <w:ilvl w:val="0"/>
          <w:numId w:val="1"/>
        </w:numPr>
        <w:rPr>
          <w:rFonts w:cstheme="minorHAnsi"/>
          <w:b/>
          <w:sz w:val="24"/>
          <w:szCs w:val="24"/>
        </w:rPr>
      </w:pPr>
      <w:r w:rsidRPr="00CE2DD3">
        <w:rPr>
          <w:rFonts w:cstheme="minorHAnsi"/>
          <w:sz w:val="24"/>
          <w:szCs w:val="24"/>
        </w:rPr>
        <w:t>Equipment Purchase:  Maintenance, grooming, construction</w:t>
      </w:r>
    </w:p>
    <w:p w14:paraId="478C62BE" w14:textId="77777777" w:rsidR="00DD2BC8" w:rsidRPr="00CE2DD3" w:rsidRDefault="00DD2BC8" w:rsidP="00DD2BC8">
      <w:pPr>
        <w:pStyle w:val="ListParagraph"/>
        <w:numPr>
          <w:ilvl w:val="0"/>
          <w:numId w:val="1"/>
        </w:numPr>
        <w:rPr>
          <w:rFonts w:cstheme="minorHAnsi"/>
          <w:b/>
          <w:sz w:val="24"/>
          <w:szCs w:val="24"/>
        </w:rPr>
      </w:pPr>
      <w:r w:rsidRPr="00CE2DD3">
        <w:rPr>
          <w:rFonts w:cstheme="minorHAnsi"/>
          <w:sz w:val="24"/>
          <w:szCs w:val="24"/>
        </w:rPr>
        <w:t>Education:  Programming, publications</w:t>
      </w:r>
    </w:p>
    <w:p w14:paraId="6FB4F3E7" w14:textId="77777777" w:rsidR="00DD2BC8" w:rsidRPr="00CE2DD3" w:rsidRDefault="00DD2BC8" w:rsidP="00DD2BC8">
      <w:pPr>
        <w:pStyle w:val="ListParagraph"/>
        <w:numPr>
          <w:ilvl w:val="0"/>
          <w:numId w:val="1"/>
        </w:numPr>
        <w:rPr>
          <w:rFonts w:cstheme="minorHAnsi"/>
          <w:b/>
          <w:sz w:val="24"/>
          <w:szCs w:val="24"/>
        </w:rPr>
      </w:pPr>
      <w:r w:rsidRPr="00CE2DD3">
        <w:rPr>
          <w:rFonts w:cstheme="minorHAnsi"/>
          <w:sz w:val="24"/>
          <w:szCs w:val="24"/>
        </w:rPr>
        <w:t>Acquisition:  Easements, fee-simple title</w:t>
      </w:r>
    </w:p>
    <w:p w14:paraId="0BFDDFCE" w14:textId="77777777" w:rsidR="00DD2BC8" w:rsidRPr="00CE2DD3" w:rsidRDefault="00DD2BC8" w:rsidP="00DD2BC8">
      <w:pPr>
        <w:pStyle w:val="Heading3"/>
        <w:shd w:val="clear" w:color="auto" w:fill="FFFFFF"/>
        <w:spacing w:before="0" w:beforeAutospacing="0" w:after="75" w:afterAutospacing="0"/>
        <w:rPr>
          <w:rFonts w:asciiTheme="minorHAnsi" w:hAnsiTheme="minorHAnsi" w:cstheme="minorHAnsi"/>
          <w:b w:val="0"/>
          <w:color w:val="252525"/>
        </w:rPr>
      </w:pPr>
      <w:r w:rsidRPr="00CE2DD3">
        <w:rPr>
          <w:rFonts w:asciiTheme="minorHAnsi" w:hAnsiTheme="minorHAnsi" w:cstheme="minorHAnsi"/>
          <w:sz w:val="28"/>
          <w:szCs w:val="28"/>
        </w:rPr>
        <w:t>Land and Water Conservation Fund (LWCF)</w:t>
      </w:r>
      <w:r w:rsidRPr="00CE2DD3">
        <w:rPr>
          <w:rFonts w:asciiTheme="minorHAnsi" w:hAnsiTheme="minorHAnsi" w:cstheme="minorHAnsi"/>
          <w:sz w:val="28"/>
          <w:szCs w:val="28"/>
        </w:rPr>
        <w:tab/>
      </w:r>
      <w:r w:rsidR="00CE2DD3" w:rsidRPr="00CE2DD3">
        <w:rPr>
          <w:rFonts w:asciiTheme="minorHAnsi" w:hAnsiTheme="minorHAnsi" w:cstheme="minorHAnsi"/>
          <w:color w:val="FF0000"/>
          <w:sz w:val="28"/>
          <w:szCs w:val="28"/>
        </w:rPr>
        <w:t xml:space="preserve"> </w:t>
      </w:r>
      <w:r w:rsidR="00CE2DD3">
        <w:rPr>
          <w:rFonts w:asciiTheme="minorHAnsi" w:hAnsiTheme="minorHAnsi" w:cstheme="minorHAnsi"/>
          <w:color w:val="FF0000"/>
          <w:sz w:val="28"/>
          <w:szCs w:val="28"/>
        </w:rPr>
        <w:tab/>
      </w:r>
      <w:r w:rsidR="00CE2DD3" w:rsidRPr="00CE2DD3">
        <w:rPr>
          <w:rFonts w:asciiTheme="minorHAnsi" w:hAnsiTheme="minorHAnsi" w:cstheme="minorHAnsi"/>
          <w:color w:val="FF0000"/>
          <w:sz w:val="28"/>
          <w:szCs w:val="28"/>
        </w:rPr>
        <w:t>GRANT CYCLE due Sept. 1</w:t>
      </w:r>
      <w:r w:rsidR="00CE2DD3" w:rsidRPr="00CE2DD3">
        <w:rPr>
          <w:rFonts w:asciiTheme="minorHAnsi" w:hAnsiTheme="minorHAnsi" w:cstheme="minorHAnsi"/>
          <w:color w:val="FF0000"/>
          <w:sz w:val="28"/>
          <w:szCs w:val="28"/>
          <w:vertAlign w:val="superscript"/>
        </w:rPr>
        <w:t>st</w:t>
      </w:r>
      <w:r w:rsidR="00CE2DD3" w:rsidRPr="00CE2DD3">
        <w:rPr>
          <w:rFonts w:asciiTheme="minorHAnsi" w:hAnsiTheme="minorHAnsi" w:cstheme="minorHAnsi"/>
          <w:b w:val="0"/>
          <w:color w:val="FF0000"/>
          <w:sz w:val="28"/>
          <w:szCs w:val="28"/>
        </w:rPr>
        <w:t xml:space="preserve"> </w:t>
      </w:r>
    </w:p>
    <w:p w14:paraId="257F911E" w14:textId="77777777" w:rsidR="00DD2BC8" w:rsidRPr="00CE2DD3" w:rsidRDefault="00DD2BC8" w:rsidP="00DD2BC8">
      <w:pPr>
        <w:rPr>
          <w:rFonts w:cstheme="minorHAnsi"/>
          <w:sz w:val="24"/>
          <w:szCs w:val="24"/>
        </w:rPr>
      </w:pPr>
      <w:r w:rsidRPr="00CE2DD3">
        <w:rPr>
          <w:rFonts w:cstheme="minorHAnsi"/>
          <w:sz w:val="24"/>
          <w:szCs w:val="24"/>
        </w:rPr>
        <w:t xml:space="preserve">The LWCF is a </w:t>
      </w:r>
      <w:r w:rsidRPr="00CE2DD3">
        <w:rPr>
          <w:rFonts w:cstheme="minorHAnsi"/>
          <w:b/>
          <w:sz w:val="24"/>
          <w:szCs w:val="24"/>
        </w:rPr>
        <w:t>Federally-funded</w:t>
      </w:r>
      <w:r w:rsidRPr="00CE2DD3">
        <w:rPr>
          <w:rFonts w:cstheme="minorHAnsi"/>
          <w:sz w:val="24"/>
          <w:szCs w:val="24"/>
        </w:rPr>
        <w:t xml:space="preserve"> program that provides funding for the acquisition or development of lands for pubic outdoor recreation.  Any local government, state or tribal agency may apply.  Nonprofits may partner with eligible applicants.</w:t>
      </w:r>
    </w:p>
    <w:p w14:paraId="29EEF6FA" w14:textId="77777777" w:rsidR="00DD2BC8" w:rsidRPr="00CE2DD3" w:rsidRDefault="00DD2BC8" w:rsidP="00DD2BC8">
      <w:pPr>
        <w:pStyle w:val="ListParagraph"/>
        <w:numPr>
          <w:ilvl w:val="0"/>
          <w:numId w:val="3"/>
        </w:numPr>
        <w:rPr>
          <w:rFonts w:cstheme="minorHAnsi"/>
          <w:sz w:val="24"/>
          <w:szCs w:val="24"/>
        </w:rPr>
      </w:pPr>
      <w:r w:rsidRPr="00CE2DD3">
        <w:rPr>
          <w:rFonts w:cstheme="minorHAnsi"/>
          <w:sz w:val="24"/>
          <w:szCs w:val="24"/>
        </w:rPr>
        <w:t>Acquisition:  Funding assistance for land purchase or conservation/recreation easements.</w:t>
      </w:r>
    </w:p>
    <w:p w14:paraId="4F85AECF" w14:textId="77777777" w:rsidR="00DD2BC8" w:rsidRPr="00CE2DD3" w:rsidRDefault="00DD2BC8" w:rsidP="00DD2BC8">
      <w:pPr>
        <w:pStyle w:val="ListParagraph"/>
        <w:numPr>
          <w:ilvl w:val="0"/>
          <w:numId w:val="3"/>
        </w:numPr>
        <w:rPr>
          <w:rFonts w:cstheme="minorHAnsi"/>
          <w:sz w:val="24"/>
          <w:szCs w:val="24"/>
        </w:rPr>
      </w:pPr>
      <w:r w:rsidRPr="00CE2DD3">
        <w:rPr>
          <w:rFonts w:cstheme="minorHAnsi"/>
          <w:sz w:val="24"/>
          <w:szCs w:val="24"/>
        </w:rPr>
        <w:t>Development:  Recreation infrastructure – ANYTHNG from pools to playgrounds, bike/skate parks, green spaces, campgrounds, etc.</w:t>
      </w:r>
    </w:p>
    <w:p w14:paraId="56901ACF" w14:textId="77777777" w:rsidR="00DD2BC8" w:rsidRPr="00CE2DD3" w:rsidRDefault="00DD2BC8" w:rsidP="00DD2BC8">
      <w:pPr>
        <w:pStyle w:val="ListParagraph"/>
        <w:numPr>
          <w:ilvl w:val="0"/>
          <w:numId w:val="3"/>
        </w:numPr>
        <w:rPr>
          <w:rFonts w:cstheme="minorHAnsi"/>
          <w:sz w:val="24"/>
          <w:szCs w:val="24"/>
        </w:rPr>
      </w:pPr>
      <w:r w:rsidRPr="00CE2DD3">
        <w:rPr>
          <w:rFonts w:cstheme="minorHAnsi"/>
          <w:sz w:val="24"/>
          <w:szCs w:val="24"/>
        </w:rPr>
        <w:t>Match 50% - Award $2.4 M – State grants/RTP can go towards match</w:t>
      </w:r>
    </w:p>
    <w:p w14:paraId="71614858" w14:textId="77777777" w:rsidR="00DD2BC8" w:rsidRPr="00CE2DD3" w:rsidRDefault="00DD2BC8" w:rsidP="00DD2BC8">
      <w:pPr>
        <w:pStyle w:val="ListParagraph"/>
        <w:numPr>
          <w:ilvl w:val="0"/>
          <w:numId w:val="3"/>
        </w:numPr>
        <w:rPr>
          <w:rFonts w:cstheme="minorHAnsi"/>
          <w:sz w:val="24"/>
          <w:szCs w:val="24"/>
        </w:rPr>
      </w:pPr>
      <w:r w:rsidRPr="00CE2DD3">
        <w:rPr>
          <w:rFonts w:cstheme="minorHAnsi"/>
          <w:sz w:val="24"/>
          <w:szCs w:val="24"/>
        </w:rPr>
        <w:t>NEPA/Stewardship:  Public access in perpetuity</w:t>
      </w:r>
    </w:p>
    <w:p w14:paraId="3C214D4F" w14:textId="77777777" w:rsidR="00CE2DD3" w:rsidRPr="00CE2DD3" w:rsidRDefault="00CE2DD3" w:rsidP="00CE2DD3">
      <w:pPr>
        <w:spacing w:after="0" w:line="240" w:lineRule="auto"/>
        <w:rPr>
          <w:rFonts w:cstheme="minorHAnsi"/>
          <w:b/>
          <w:color w:val="FF0000"/>
          <w:sz w:val="28"/>
          <w:szCs w:val="28"/>
        </w:rPr>
      </w:pPr>
      <w:r w:rsidRPr="00CE2DD3">
        <w:rPr>
          <w:rFonts w:cstheme="minorHAnsi"/>
          <w:b/>
          <w:sz w:val="28"/>
          <w:szCs w:val="28"/>
        </w:rPr>
        <w:t>Outdoor Recreation Initiative (ORI)</w:t>
      </w:r>
      <w:r w:rsidRPr="00CE2DD3">
        <w:rPr>
          <w:rFonts w:cstheme="minorHAnsi"/>
          <w:b/>
          <w:sz w:val="28"/>
          <w:szCs w:val="28"/>
        </w:rPr>
        <w:tab/>
      </w:r>
      <w:r w:rsidRPr="00CE2DD3">
        <w:rPr>
          <w:rFonts w:cstheme="minorHAnsi"/>
          <w:b/>
          <w:sz w:val="28"/>
          <w:szCs w:val="28"/>
        </w:rPr>
        <w:tab/>
      </w:r>
      <w:r w:rsidRPr="00CE2DD3">
        <w:rPr>
          <w:rFonts w:cstheme="minorHAnsi"/>
          <w:b/>
          <w:sz w:val="28"/>
          <w:szCs w:val="28"/>
        </w:rPr>
        <w:tab/>
      </w:r>
      <w:r w:rsidRPr="00CE2DD3">
        <w:rPr>
          <w:rFonts w:cstheme="minorHAnsi"/>
          <w:b/>
          <w:color w:val="FF0000"/>
          <w:sz w:val="28"/>
          <w:szCs w:val="28"/>
        </w:rPr>
        <w:t>PROJECT SUBMISSION September</w:t>
      </w:r>
    </w:p>
    <w:p w14:paraId="649F948E" w14:textId="77777777" w:rsidR="00CE2DD3" w:rsidRPr="00CE2DD3" w:rsidRDefault="00CE2DD3" w:rsidP="00CE2DD3">
      <w:pPr>
        <w:spacing w:after="0" w:line="240" w:lineRule="auto"/>
        <w:rPr>
          <w:rFonts w:cstheme="minorHAnsi"/>
          <w:sz w:val="24"/>
          <w:szCs w:val="24"/>
        </w:rPr>
      </w:pPr>
      <w:r w:rsidRPr="00CE2DD3">
        <w:rPr>
          <w:rFonts w:cstheme="minorHAnsi"/>
          <w:sz w:val="24"/>
          <w:szCs w:val="24"/>
        </w:rPr>
        <w:t xml:space="preserve">$30M available annually.  Eligible applicants include cities, counties, schools, 501C3 non profits, state governments, federal agencies, and tribal governments.  This is for large scale projects that meets Utah strategic plan, Benefits local Utah communities, addresses overcrowding, addresses the underserved, as well as cross-jurisdictional.  Needs to be </w:t>
      </w:r>
      <w:proofErr w:type="gramStart"/>
      <w:r w:rsidRPr="00CE2DD3">
        <w:rPr>
          <w:rFonts w:cstheme="minorHAnsi"/>
          <w:sz w:val="24"/>
          <w:szCs w:val="24"/>
        </w:rPr>
        <w:t>shovel</w:t>
      </w:r>
      <w:proofErr w:type="gramEnd"/>
      <w:r w:rsidRPr="00CE2DD3">
        <w:rPr>
          <w:rFonts w:cstheme="minorHAnsi"/>
          <w:sz w:val="24"/>
          <w:szCs w:val="24"/>
        </w:rPr>
        <w:t xml:space="preserve"> ready.</w:t>
      </w:r>
    </w:p>
    <w:p w14:paraId="59130904" w14:textId="77777777" w:rsidR="00CE2DD3" w:rsidRPr="00CE2DD3" w:rsidRDefault="00CE2DD3" w:rsidP="00CE2DD3">
      <w:pPr>
        <w:spacing w:after="0" w:line="240" w:lineRule="auto"/>
        <w:rPr>
          <w:rFonts w:cstheme="minorHAnsi"/>
          <w:sz w:val="24"/>
          <w:szCs w:val="24"/>
        </w:rPr>
      </w:pPr>
    </w:p>
    <w:p w14:paraId="4A4DBAD7" w14:textId="77777777" w:rsidR="00CE2DD3" w:rsidRPr="00CE2DD3" w:rsidRDefault="00CE2DD3" w:rsidP="00CE2DD3">
      <w:pPr>
        <w:pStyle w:val="ListParagraph"/>
        <w:numPr>
          <w:ilvl w:val="0"/>
          <w:numId w:val="4"/>
        </w:numPr>
        <w:spacing w:after="0" w:line="240" w:lineRule="auto"/>
        <w:rPr>
          <w:rFonts w:cstheme="minorHAnsi"/>
          <w:sz w:val="24"/>
          <w:szCs w:val="24"/>
        </w:rPr>
      </w:pPr>
      <w:r w:rsidRPr="00CE2DD3">
        <w:rPr>
          <w:rFonts w:cstheme="minorHAnsi"/>
          <w:sz w:val="24"/>
          <w:szCs w:val="24"/>
        </w:rPr>
        <w:t>Infrastructure Projects:  All types of outdoor recreation activities supported.  Large scale projects (+$1M in requested funds for NEW infrastructure).  New construction and restoration of existing infrastructure.</w:t>
      </w:r>
    </w:p>
    <w:p w14:paraId="2305A286" w14:textId="77777777" w:rsidR="00A172C1" w:rsidRPr="00CE2DD3" w:rsidRDefault="00CE2DD3" w:rsidP="00CE2DD3">
      <w:pPr>
        <w:pStyle w:val="ListParagraph"/>
        <w:numPr>
          <w:ilvl w:val="0"/>
          <w:numId w:val="4"/>
        </w:numPr>
        <w:spacing w:after="0" w:line="240" w:lineRule="auto"/>
        <w:rPr>
          <w:rFonts w:cstheme="minorHAnsi"/>
          <w:sz w:val="24"/>
          <w:szCs w:val="24"/>
        </w:rPr>
      </w:pPr>
      <w:r w:rsidRPr="00CE2DD3">
        <w:rPr>
          <w:rFonts w:cstheme="minorHAnsi"/>
          <w:sz w:val="24"/>
          <w:szCs w:val="24"/>
        </w:rPr>
        <w:t>Non-Infrastructure Projects:  Land Acquisition Fee, simples purchases, Easements, Right of Ways.  Feasibility studies, NEPA support.  $1 million ask</w:t>
      </w:r>
    </w:p>
    <w:p w14:paraId="438E06B1" w14:textId="77777777" w:rsidR="00D820BA" w:rsidRDefault="00D820BA" w:rsidP="00C8173B">
      <w:pPr>
        <w:spacing w:after="0" w:line="240" w:lineRule="auto"/>
        <w:jc w:val="center"/>
        <w:rPr>
          <w:rFonts w:cstheme="minorHAnsi"/>
          <w:b/>
          <w:i/>
          <w:sz w:val="48"/>
          <w:szCs w:val="48"/>
        </w:rPr>
      </w:pPr>
    </w:p>
    <w:p w14:paraId="2E6B99F1" w14:textId="77777777" w:rsidR="00D820BA" w:rsidRDefault="00D820BA" w:rsidP="00C8173B">
      <w:pPr>
        <w:spacing w:after="0" w:line="240" w:lineRule="auto"/>
        <w:jc w:val="center"/>
        <w:rPr>
          <w:rFonts w:cstheme="minorHAnsi"/>
          <w:b/>
          <w:i/>
          <w:sz w:val="48"/>
          <w:szCs w:val="48"/>
        </w:rPr>
      </w:pPr>
    </w:p>
    <w:p w14:paraId="49AF2D9F" w14:textId="77777777" w:rsidR="00D820BA" w:rsidRDefault="00D820BA" w:rsidP="00C8173B">
      <w:pPr>
        <w:spacing w:after="0" w:line="240" w:lineRule="auto"/>
        <w:jc w:val="center"/>
        <w:rPr>
          <w:rFonts w:cstheme="minorHAnsi"/>
          <w:b/>
          <w:i/>
          <w:sz w:val="48"/>
          <w:szCs w:val="48"/>
        </w:rPr>
      </w:pPr>
    </w:p>
    <w:p w14:paraId="2AE8139E" w14:textId="77777777" w:rsidR="00D820BA" w:rsidRDefault="00D820BA" w:rsidP="00C8173B">
      <w:pPr>
        <w:spacing w:after="0" w:line="240" w:lineRule="auto"/>
        <w:jc w:val="center"/>
        <w:rPr>
          <w:rFonts w:cstheme="minorHAnsi"/>
          <w:b/>
          <w:i/>
          <w:sz w:val="48"/>
          <w:szCs w:val="48"/>
        </w:rPr>
      </w:pPr>
    </w:p>
    <w:p w14:paraId="1691AC9C" w14:textId="77777777" w:rsidR="00D820BA" w:rsidRDefault="00D820BA" w:rsidP="00C8173B">
      <w:pPr>
        <w:spacing w:after="0" w:line="240" w:lineRule="auto"/>
        <w:jc w:val="center"/>
        <w:rPr>
          <w:rFonts w:cstheme="minorHAnsi"/>
          <w:b/>
          <w:i/>
          <w:sz w:val="48"/>
          <w:szCs w:val="48"/>
        </w:rPr>
      </w:pPr>
    </w:p>
    <w:p w14:paraId="6E252993" w14:textId="77777777" w:rsidR="00D820BA" w:rsidRDefault="00D820BA" w:rsidP="00C8173B">
      <w:pPr>
        <w:spacing w:after="0" w:line="240" w:lineRule="auto"/>
        <w:jc w:val="center"/>
        <w:rPr>
          <w:rFonts w:cstheme="minorHAnsi"/>
          <w:b/>
          <w:i/>
          <w:sz w:val="48"/>
          <w:szCs w:val="48"/>
        </w:rPr>
      </w:pPr>
    </w:p>
    <w:p w14:paraId="26ADFDDB" w14:textId="77777777" w:rsidR="00D820BA" w:rsidRDefault="00D820BA" w:rsidP="00C8173B">
      <w:pPr>
        <w:spacing w:after="0" w:line="240" w:lineRule="auto"/>
        <w:jc w:val="center"/>
        <w:rPr>
          <w:rFonts w:cstheme="minorHAnsi"/>
          <w:b/>
          <w:i/>
          <w:sz w:val="48"/>
          <w:szCs w:val="48"/>
        </w:rPr>
      </w:pPr>
    </w:p>
    <w:p w14:paraId="2A38AF0B" w14:textId="22B8CD70" w:rsidR="00CE2DD3" w:rsidRPr="00C8173B" w:rsidRDefault="00CE2DD3" w:rsidP="00C8173B">
      <w:pPr>
        <w:spacing w:after="0" w:line="240" w:lineRule="auto"/>
        <w:jc w:val="center"/>
        <w:rPr>
          <w:rFonts w:cstheme="minorHAnsi"/>
          <w:b/>
          <w:i/>
          <w:sz w:val="48"/>
          <w:szCs w:val="48"/>
        </w:rPr>
      </w:pPr>
      <w:r w:rsidRPr="00C8173B">
        <w:rPr>
          <w:rFonts w:cstheme="minorHAnsi"/>
          <w:b/>
          <w:i/>
          <w:sz w:val="48"/>
          <w:szCs w:val="48"/>
        </w:rPr>
        <w:lastRenderedPageBreak/>
        <w:t>Grants for 2028</w:t>
      </w:r>
    </w:p>
    <w:p w14:paraId="5BA013F5" w14:textId="77777777" w:rsidR="00CE2DD3" w:rsidRPr="00CE2DD3" w:rsidRDefault="00CE2DD3" w:rsidP="00CE2DD3">
      <w:pPr>
        <w:spacing w:after="0" w:line="240" w:lineRule="auto"/>
        <w:rPr>
          <w:rFonts w:cstheme="minorHAnsi"/>
          <w:sz w:val="48"/>
          <w:szCs w:val="48"/>
        </w:rPr>
      </w:pPr>
    </w:p>
    <w:p w14:paraId="272A8B7A" w14:textId="77777777" w:rsidR="00C8173B" w:rsidRPr="00C8173B" w:rsidRDefault="00C8173B" w:rsidP="00CE2DD3">
      <w:pPr>
        <w:spacing w:after="0" w:line="240" w:lineRule="auto"/>
        <w:rPr>
          <w:rFonts w:cstheme="minorHAnsi"/>
          <w:b/>
          <w:i/>
          <w:color w:val="0070C0"/>
          <w:sz w:val="36"/>
          <w:szCs w:val="36"/>
        </w:rPr>
      </w:pPr>
      <w:r w:rsidRPr="00C8173B">
        <w:rPr>
          <w:rFonts w:cstheme="minorHAnsi"/>
          <w:b/>
          <w:i/>
          <w:color w:val="0070C0"/>
          <w:sz w:val="36"/>
          <w:szCs w:val="36"/>
        </w:rPr>
        <w:t>Goosenest Park</w:t>
      </w:r>
      <w:r>
        <w:rPr>
          <w:rFonts w:cstheme="minorHAnsi"/>
          <w:b/>
          <w:i/>
          <w:color w:val="0070C0"/>
          <w:sz w:val="36"/>
          <w:szCs w:val="36"/>
        </w:rPr>
        <w:t xml:space="preserve"> – Phase 2</w:t>
      </w:r>
    </w:p>
    <w:p w14:paraId="26358942" w14:textId="77777777" w:rsidR="00CE2DD3" w:rsidRPr="00CE2DD3" w:rsidRDefault="00CE2DD3" w:rsidP="00CE2DD3">
      <w:pPr>
        <w:spacing w:after="0" w:line="240" w:lineRule="auto"/>
        <w:rPr>
          <w:rFonts w:cstheme="minorHAnsi"/>
          <w:b/>
          <w:color w:val="FF0000"/>
          <w:sz w:val="28"/>
          <w:szCs w:val="28"/>
        </w:rPr>
      </w:pPr>
      <w:r w:rsidRPr="00CE2DD3">
        <w:rPr>
          <w:rFonts w:cstheme="minorHAnsi"/>
          <w:b/>
          <w:sz w:val="28"/>
          <w:szCs w:val="28"/>
        </w:rPr>
        <w:t>Utah Outdoor Recreation Grants:  (UORG)</w:t>
      </w:r>
      <w:r w:rsidRPr="00CE2DD3">
        <w:rPr>
          <w:rFonts w:cstheme="minorHAnsi"/>
          <w:b/>
          <w:sz w:val="28"/>
          <w:szCs w:val="28"/>
        </w:rPr>
        <w:tab/>
      </w:r>
      <w:r w:rsidRPr="00CE2DD3">
        <w:rPr>
          <w:rFonts w:cstheme="minorHAnsi"/>
          <w:sz w:val="28"/>
          <w:szCs w:val="28"/>
        </w:rPr>
        <w:tab/>
      </w:r>
      <w:r w:rsidRPr="00CE2DD3">
        <w:rPr>
          <w:rFonts w:cstheme="minorHAnsi"/>
          <w:b/>
          <w:color w:val="FF0000"/>
          <w:sz w:val="28"/>
          <w:szCs w:val="28"/>
        </w:rPr>
        <w:t>GRANT CYCLE due: Mid March</w:t>
      </w:r>
    </w:p>
    <w:p w14:paraId="6EDF7CD2" w14:textId="77777777" w:rsidR="00CE2DD3" w:rsidRPr="00CE2DD3" w:rsidRDefault="00CE2DD3" w:rsidP="00CE2DD3">
      <w:pPr>
        <w:pStyle w:val="ListParagraph"/>
        <w:numPr>
          <w:ilvl w:val="0"/>
          <w:numId w:val="5"/>
        </w:numPr>
        <w:spacing w:after="0" w:line="240" w:lineRule="auto"/>
        <w:rPr>
          <w:rFonts w:cstheme="minorHAnsi"/>
          <w:sz w:val="24"/>
          <w:szCs w:val="24"/>
        </w:rPr>
      </w:pPr>
      <w:r w:rsidRPr="00CE2DD3">
        <w:rPr>
          <w:rFonts w:cstheme="minorHAnsi"/>
          <w:sz w:val="24"/>
          <w:szCs w:val="24"/>
        </w:rPr>
        <w:t>UORG Mini Grant:  Awards funds up to $30,000.  If project requires only a small investment, the mini-grant may be a good fit. 1:1 match</w:t>
      </w:r>
    </w:p>
    <w:p w14:paraId="0EC467F2" w14:textId="77777777" w:rsidR="00CE2DD3" w:rsidRPr="00CE2DD3" w:rsidRDefault="00CE2DD3" w:rsidP="00CE2DD3">
      <w:pPr>
        <w:pStyle w:val="ListParagraph"/>
        <w:numPr>
          <w:ilvl w:val="0"/>
          <w:numId w:val="5"/>
        </w:numPr>
        <w:spacing w:after="0" w:line="240" w:lineRule="auto"/>
        <w:rPr>
          <w:rFonts w:cstheme="minorHAnsi"/>
          <w:sz w:val="24"/>
          <w:szCs w:val="24"/>
        </w:rPr>
      </w:pPr>
      <w:r w:rsidRPr="00CE2DD3">
        <w:rPr>
          <w:rFonts w:cstheme="minorHAnsi"/>
          <w:sz w:val="24"/>
          <w:szCs w:val="24"/>
        </w:rPr>
        <w:t>UORG Tier 1:  For new outdoor recreation infrastructure projects and helps communities build recreation amenities that support local economic development and funds projects up to $500,000. County-based matching scale from 20-80%.</w:t>
      </w:r>
    </w:p>
    <w:p w14:paraId="1FD478DF" w14:textId="77777777" w:rsidR="00CE2DD3" w:rsidRPr="00F9331A" w:rsidRDefault="00CE2DD3" w:rsidP="00CE2DD3">
      <w:pPr>
        <w:pStyle w:val="ListParagraph"/>
        <w:numPr>
          <w:ilvl w:val="0"/>
          <w:numId w:val="5"/>
        </w:numPr>
        <w:spacing w:after="0" w:line="240" w:lineRule="auto"/>
        <w:rPr>
          <w:rFonts w:cstheme="minorHAnsi"/>
          <w:b/>
          <w:bCs/>
          <w:color w:val="000000" w:themeColor="text1"/>
          <w:sz w:val="24"/>
          <w:szCs w:val="24"/>
        </w:rPr>
      </w:pPr>
      <w:r w:rsidRPr="00F9331A">
        <w:rPr>
          <w:rFonts w:cstheme="minorHAnsi"/>
          <w:b/>
          <w:bCs/>
          <w:color w:val="000000" w:themeColor="text1"/>
          <w:sz w:val="24"/>
          <w:szCs w:val="24"/>
        </w:rPr>
        <w:t>UROG Regional Asset</w:t>
      </w:r>
      <w:proofErr w:type="gramStart"/>
      <w:r w:rsidRPr="00F9331A">
        <w:rPr>
          <w:rFonts w:cstheme="minorHAnsi"/>
          <w:b/>
          <w:bCs/>
          <w:color w:val="000000" w:themeColor="text1"/>
          <w:sz w:val="24"/>
          <w:szCs w:val="24"/>
        </w:rPr>
        <w:t>:  Funds</w:t>
      </w:r>
      <w:proofErr w:type="gramEnd"/>
      <w:r w:rsidRPr="00F9331A">
        <w:rPr>
          <w:rFonts w:cstheme="minorHAnsi"/>
          <w:b/>
          <w:bCs/>
          <w:color w:val="000000" w:themeColor="text1"/>
          <w:sz w:val="24"/>
          <w:szCs w:val="24"/>
        </w:rPr>
        <w:t xml:space="preserve"> up to $1,000,000 for large projects</w:t>
      </w:r>
    </w:p>
    <w:p w14:paraId="352DC134" w14:textId="77777777" w:rsidR="00CE2DD3" w:rsidRPr="00F9331A" w:rsidRDefault="00CE2DD3" w:rsidP="00CE2DD3">
      <w:pPr>
        <w:spacing w:after="0" w:line="240" w:lineRule="auto"/>
        <w:rPr>
          <w:rFonts w:cstheme="minorHAnsi"/>
          <w:b/>
          <w:bCs/>
          <w:color w:val="000000" w:themeColor="text1"/>
          <w:sz w:val="24"/>
          <w:szCs w:val="24"/>
        </w:rPr>
      </w:pPr>
    </w:p>
    <w:sectPr w:rsidR="00CE2DD3" w:rsidRPr="00F9331A" w:rsidSect="00A172C1">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F4C"/>
    <w:multiLevelType w:val="hybridMultilevel"/>
    <w:tmpl w:val="872E4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5847EB"/>
    <w:multiLevelType w:val="hybridMultilevel"/>
    <w:tmpl w:val="E85A6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A07E85"/>
    <w:multiLevelType w:val="multilevel"/>
    <w:tmpl w:val="EBB2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B076D0"/>
    <w:multiLevelType w:val="multilevel"/>
    <w:tmpl w:val="B0CE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7E46BB"/>
    <w:multiLevelType w:val="hybridMultilevel"/>
    <w:tmpl w:val="4AD40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087884"/>
    <w:multiLevelType w:val="hybridMultilevel"/>
    <w:tmpl w:val="403A6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0B7B5B"/>
    <w:multiLevelType w:val="hybridMultilevel"/>
    <w:tmpl w:val="6D282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F33F2E"/>
    <w:multiLevelType w:val="hybridMultilevel"/>
    <w:tmpl w:val="17489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856376">
    <w:abstractNumId w:val="5"/>
  </w:num>
  <w:num w:numId="2" w16cid:durableId="1703359265">
    <w:abstractNumId w:val="0"/>
  </w:num>
  <w:num w:numId="3" w16cid:durableId="876889231">
    <w:abstractNumId w:val="7"/>
  </w:num>
  <w:num w:numId="4" w16cid:durableId="225606258">
    <w:abstractNumId w:val="4"/>
  </w:num>
  <w:num w:numId="5" w16cid:durableId="790169145">
    <w:abstractNumId w:val="1"/>
  </w:num>
  <w:num w:numId="6" w16cid:durableId="698436945">
    <w:abstractNumId w:val="6"/>
  </w:num>
  <w:num w:numId="7" w16cid:durableId="636833956">
    <w:abstractNumId w:val="2"/>
  </w:num>
  <w:num w:numId="8" w16cid:durableId="3490656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172C1"/>
    <w:rsid w:val="00037911"/>
    <w:rsid w:val="008A043E"/>
    <w:rsid w:val="00A172C1"/>
    <w:rsid w:val="00BF05B3"/>
    <w:rsid w:val="00C8173B"/>
    <w:rsid w:val="00CE2DD3"/>
    <w:rsid w:val="00D073FE"/>
    <w:rsid w:val="00D820BA"/>
    <w:rsid w:val="00DD2BC8"/>
    <w:rsid w:val="00F93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7C08B"/>
  <w15:docId w15:val="{2ECDCBCC-69B9-4803-9558-75B8E2E9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3FE"/>
  </w:style>
  <w:style w:type="paragraph" w:styleId="Heading1">
    <w:name w:val="heading 1"/>
    <w:basedOn w:val="Normal"/>
    <w:next w:val="Normal"/>
    <w:link w:val="Heading1Char"/>
    <w:uiPriority w:val="9"/>
    <w:qFormat/>
    <w:rsid w:val="00F933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DD2B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172C1"/>
    <w:rPr>
      <w:b/>
      <w:bCs/>
    </w:rPr>
  </w:style>
  <w:style w:type="paragraph" w:styleId="ListParagraph">
    <w:name w:val="List Paragraph"/>
    <w:basedOn w:val="Normal"/>
    <w:uiPriority w:val="34"/>
    <w:qFormat/>
    <w:rsid w:val="00DD2BC8"/>
    <w:pPr>
      <w:ind w:left="720"/>
      <w:contextualSpacing/>
    </w:pPr>
  </w:style>
  <w:style w:type="character" w:customStyle="1" w:styleId="Heading3Char">
    <w:name w:val="Heading 3 Char"/>
    <w:basedOn w:val="DefaultParagraphFont"/>
    <w:link w:val="Heading3"/>
    <w:uiPriority w:val="9"/>
    <w:rsid w:val="00DD2BC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F9331A"/>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0379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34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7F00C980202E4CB6BB3D66A096575A" ma:contentTypeVersion="14" ma:contentTypeDescription="Create a new document." ma:contentTypeScope="" ma:versionID="dcd6825d23b8154c379c397a61120bce">
  <xsd:schema xmlns:xsd="http://www.w3.org/2001/XMLSchema" xmlns:xs="http://www.w3.org/2001/XMLSchema" xmlns:p="http://schemas.microsoft.com/office/2006/metadata/properties" xmlns:ns2="91c40c24-cb2a-42c8-9463-5ae8261f88d9" xmlns:ns3="62060695-76a4-4b1e-98c7-5714d610bfd6" targetNamespace="http://schemas.microsoft.com/office/2006/metadata/properties" ma:root="true" ma:fieldsID="463c6bfc90674b893d87dc2f99a17ff7" ns2:_="" ns3:_="">
    <xsd:import namespace="91c40c24-cb2a-42c8-9463-5ae8261f88d9"/>
    <xsd:import namespace="62060695-76a4-4b1e-98c7-5714d610bf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0c24-cb2a-42c8-9463-5ae8261f88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0f6006-af7c-4564-bbc5-d73db765a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2060695-76a4-4b1e-98c7-5714d610bf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f22cd62-4fb5-4824-993f-119e19ba9acb}" ma:internalName="TaxCatchAll" ma:showField="CatchAllData" ma:web="62060695-76a4-4b1e-98c7-5714d610b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2060695-76a4-4b1e-98c7-5714d610bfd6" xsi:nil="true"/>
    <lcf76f155ced4ddcb4097134ff3c332f xmlns="91c40c24-cb2a-42c8-9463-5ae8261f88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CBDA64-CADD-4F92-A4E0-79744992512D}"/>
</file>

<file path=customXml/itemProps2.xml><?xml version="1.0" encoding="utf-8"?>
<ds:datastoreItem xmlns:ds="http://schemas.openxmlformats.org/officeDocument/2006/customXml" ds:itemID="{8215EA0F-53EF-4157-9370-8A791433DAFB}"/>
</file>

<file path=customXml/itemProps3.xml><?xml version="1.0" encoding="utf-8"?>
<ds:datastoreItem xmlns:ds="http://schemas.openxmlformats.org/officeDocument/2006/customXml" ds:itemID="{A9957E7D-CD75-4ADE-8665-05EBACD3C68E}"/>
</file>

<file path=docProps/app.xml><?xml version="1.0" encoding="utf-8"?>
<Properties xmlns="http://schemas.openxmlformats.org/officeDocument/2006/extended-properties" xmlns:vt="http://schemas.openxmlformats.org/officeDocument/2006/docPropsVTypes">
  <Template>Normal</Template>
  <TotalTime>87</TotalTime>
  <Pages>3</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dc:creator>
  <cp:lastModifiedBy>Melanie Paxton</cp:lastModifiedBy>
  <cp:revision>3</cp:revision>
  <dcterms:created xsi:type="dcterms:W3CDTF">2026-10-19T23:12:00Z</dcterms:created>
  <dcterms:modified xsi:type="dcterms:W3CDTF">2026-10-25T01:35:00Z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928fd011f1058540195d5ea1e177edf59965925c1d6e295c0f5d1a69ba8e2516</vt:lpwstr>
  </property>
  <property fmtid="{D5CDD505-2E9C-101B-9397-08002B2CF9AE}" pid="3" name="ContentTypeId">
    <vt:lpwstr>0x010100807F00C980202E4CB6BB3D66A096575A</vt:lpwstr>
  </property>
</Properties>
</file>