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57994" w14:textId="417A682C" w:rsidR="00DC7763" w:rsidRPr="00C745E8" w:rsidRDefault="001F7627" w:rsidP="005F1AB7">
      <w:pPr>
        <w:spacing w:after="0"/>
        <w:jc w:val="center"/>
        <w:rPr>
          <w:rFonts w:ascii="Times New Roman" w:hAnsi="Times New Roman" w:cs="Times New Roman"/>
          <w:b/>
        </w:rPr>
      </w:pPr>
      <w:r>
        <w:rPr>
          <w:rFonts w:ascii="Times New Roman" w:hAnsi="Times New Roman" w:cs="Times New Roman"/>
          <w:b/>
        </w:rPr>
        <w:t>Draft</w:t>
      </w:r>
      <w:r w:rsidR="00DC7763" w:rsidRPr="00C745E8">
        <w:rPr>
          <w:rFonts w:ascii="Times New Roman" w:hAnsi="Times New Roman" w:cs="Times New Roman"/>
          <w:b/>
        </w:rPr>
        <w:t xml:space="preserve"> Minutes</w:t>
      </w:r>
    </w:p>
    <w:p w14:paraId="72D5FA21" w14:textId="77777777" w:rsidR="00DC7763" w:rsidRPr="00C745E8" w:rsidRDefault="00DC7763" w:rsidP="005F1AB7">
      <w:pPr>
        <w:spacing w:after="0" w:line="240" w:lineRule="auto"/>
        <w:jc w:val="center"/>
        <w:rPr>
          <w:rFonts w:ascii="Times New Roman" w:hAnsi="Times New Roman" w:cs="Times New Roman"/>
          <w:b/>
        </w:rPr>
      </w:pPr>
      <w:r w:rsidRPr="00C745E8">
        <w:rPr>
          <w:rFonts w:ascii="Times New Roman" w:hAnsi="Times New Roman" w:cs="Times New Roman"/>
          <w:b/>
        </w:rPr>
        <w:t>Utah Charter School Finance Authority</w:t>
      </w:r>
    </w:p>
    <w:p w14:paraId="15E9BC40" w14:textId="35DD2FC8" w:rsidR="00DC7763" w:rsidRPr="00C745E8" w:rsidRDefault="001B2D77" w:rsidP="005F1AB7">
      <w:pPr>
        <w:spacing w:after="0" w:line="240" w:lineRule="auto"/>
        <w:jc w:val="center"/>
        <w:rPr>
          <w:rFonts w:ascii="Times New Roman" w:hAnsi="Times New Roman" w:cs="Times New Roman"/>
          <w:b/>
        </w:rPr>
      </w:pPr>
      <w:r>
        <w:rPr>
          <w:rFonts w:ascii="Times New Roman" w:hAnsi="Times New Roman" w:cs="Times New Roman"/>
          <w:b/>
        </w:rPr>
        <w:t>Monday</w:t>
      </w:r>
      <w:r w:rsidR="00DC7763" w:rsidRPr="00C745E8">
        <w:rPr>
          <w:rFonts w:ascii="Times New Roman" w:hAnsi="Times New Roman" w:cs="Times New Roman"/>
          <w:b/>
        </w:rPr>
        <w:t>,</w:t>
      </w:r>
      <w:r w:rsidR="00472D07" w:rsidRPr="00C745E8">
        <w:rPr>
          <w:rFonts w:ascii="Times New Roman" w:hAnsi="Times New Roman" w:cs="Times New Roman"/>
          <w:b/>
        </w:rPr>
        <w:t xml:space="preserve"> </w:t>
      </w:r>
      <w:r>
        <w:rPr>
          <w:rFonts w:ascii="Times New Roman" w:hAnsi="Times New Roman" w:cs="Times New Roman"/>
          <w:b/>
        </w:rPr>
        <w:t>September 2</w:t>
      </w:r>
      <w:r w:rsidR="00FC5AC7">
        <w:rPr>
          <w:rFonts w:ascii="Times New Roman" w:hAnsi="Times New Roman" w:cs="Times New Roman"/>
          <w:b/>
        </w:rPr>
        <w:t>1</w:t>
      </w:r>
      <w:r w:rsidR="00DC7763" w:rsidRPr="00C745E8">
        <w:rPr>
          <w:rFonts w:ascii="Times New Roman" w:hAnsi="Times New Roman" w:cs="Times New Roman"/>
          <w:b/>
        </w:rPr>
        <w:t>, 202</w:t>
      </w:r>
      <w:r w:rsidR="00251529" w:rsidRPr="00C745E8">
        <w:rPr>
          <w:rFonts w:ascii="Times New Roman" w:hAnsi="Times New Roman" w:cs="Times New Roman"/>
          <w:b/>
        </w:rPr>
        <w:t>6</w:t>
      </w:r>
    </w:p>
    <w:p w14:paraId="42E7AB42" w14:textId="77777777" w:rsidR="00DC7763" w:rsidRPr="00C745E8" w:rsidRDefault="00DC7763" w:rsidP="005F1AB7">
      <w:pPr>
        <w:spacing w:after="0" w:line="240" w:lineRule="auto"/>
        <w:jc w:val="center"/>
        <w:rPr>
          <w:rFonts w:ascii="Times New Roman" w:hAnsi="Times New Roman" w:cs="Times New Roman"/>
          <w:b/>
        </w:rPr>
      </w:pPr>
      <w:r w:rsidRPr="00C745E8">
        <w:rPr>
          <w:rFonts w:ascii="Times New Roman" w:hAnsi="Times New Roman" w:cs="Times New Roman"/>
          <w:b/>
        </w:rPr>
        <w:t>Office of State Treasurer, C170 State Capitol Complex and</w:t>
      </w:r>
    </w:p>
    <w:p w14:paraId="4CA1CBCE" w14:textId="77777777" w:rsidR="00DC7763" w:rsidRPr="00C745E8" w:rsidRDefault="00DC7763" w:rsidP="005F1AB7">
      <w:pPr>
        <w:spacing w:after="0" w:line="240" w:lineRule="auto"/>
        <w:jc w:val="center"/>
        <w:rPr>
          <w:rFonts w:ascii="Times New Roman" w:hAnsi="Times New Roman" w:cs="Times New Roman"/>
          <w:b/>
        </w:rPr>
      </w:pPr>
      <w:r w:rsidRPr="00C745E8">
        <w:rPr>
          <w:rFonts w:ascii="Times New Roman" w:hAnsi="Times New Roman" w:cs="Times New Roman"/>
          <w:b/>
        </w:rPr>
        <w:t>Electronic Meeting via Zoom</w:t>
      </w:r>
    </w:p>
    <w:p w14:paraId="76148CF4" w14:textId="463EE840" w:rsidR="00DC7763" w:rsidRPr="00C745E8" w:rsidRDefault="00DC7763" w:rsidP="005F1AB7">
      <w:pPr>
        <w:spacing w:after="0" w:line="240" w:lineRule="auto"/>
        <w:jc w:val="center"/>
        <w:rPr>
          <w:rFonts w:ascii="Times New Roman" w:hAnsi="Times New Roman" w:cs="Times New Roman"/>
        </w:rPr>
      </w:pPr>
    </w:p>
    <w:p w14:paraId="7660B890" w14:textId="77777777" w:rsidR="008A4439" w:rsidRPr="00C745E8" w:rsidRDefault="008A4439" w:rsidP="005F1AB7">
      <w:pPr>
        <w:spacing w:after="0" w:line="240" w:lineRule="auto"/>
        <w:jc w:val="center"/>
        <w:rPr>
          <w:rFonts w:ascii="Times New Roman" w:hAnsi="Times New Roman" w:cs="Times New Roman"/>
        </w:rPr>
      </w:pPr>
    </w:p>
    <w:p w14:paraId="0D7054CB" w14:textId="77777777" w:rsidR="00DC7763" w:rsidRPr="00BD4AEA" w:rsidRDefault="00DC7763" w:rsidP="005F1AB7">
      <w:pPr>
        <w:spacing w:after="0" w:line="240" w:lineRule="auto"/>
        <w:rPr>
          <w:rFonts w:ascii="Times New Roman" w:hAnsi="Times New Roman" w:cs="Times New Roman"/>
        </w:rPr>
      </w:pPr>
      <w:r w:rsidRPr="00BD4AEA">
        <w:rPr>
          <w:rFonts w:ascii="Times New Roman" w:hAnsi="Times New Roman" w:cs="Times New Roman"/>
        </w:rPr>
        <w:t>Members of the Authority Present:</w:t>
      </w:r>
    </w:p>
    <w:p w14:paraId="2971B5CE" w14:textId="5C5D75A7" w:rsidR="00DC7763" w:rsidRPr="00737596" w:rsidRDefault="00DC7763" w:rsidP="005F1AB7">
      <w:pPr>
        <w:spacing w:after="0" w:line="240" w:lineRule="auto"/>
        <w:rPr>
          <w:rFonts w:ascii="Times New Roman" w:hAnsi="Times New Roman" w:cs="Times New Roman"/>
        </w:rPr>
      </w:pPr>
      <w:r w:rsidRPr="00BD4AEA">
        <w:rPr>
          <w:rFonts w:ascii="Times New Roman" w:hAnsi="Times New Roman" w:cs="Times New Roman"/>
        </w:rPr>
        <w:tab/>
      </w:r>
      <w:r w:rsidRPr="00737596">
        <w:rPr>
          <w:rFonts w:ascii="Times New Roman" w:hAnsi="Times New Roman" w:cs="Times New Roman"/>
        </w:rPr>
        <w:t xml:space="preserve">Marlo M. Oaks (Utah State Treasurer, Chair) </w:t>
      </w:r>
    </w:p>
    <w:p w14:paraId="664A676B" w14:textId="4F6E65C3" w:rsidR="00C10638" w:rsidRPr="00737596" w:rsidRDefault="00C10638" w:rsidP="00C10638">
      <w:pPr>
        <w:spacing w:after="0" w:line="240" w:lineRule="auto"/>
        <w:ind w:firstLine="720"/>
        <w:rPr>
          <w:rFonts w:ascii="Times New Roman" w:hAnsi="Times New Roman" w:cs="Times New Roman"/>
        </w:rPr>
      </w:pPr>
      <w:r w:rsidRPr="00737596">
        <w:rPr>
          <w:rFonts w:ascii="Times New Roman" w:hAnsi="Times New Roman" w:cs="Times New Roman"/>
        </w:rPr>
        <w:t>Sophia DiCaro (Governor’s Office of Planning and Budget)</w:t>
      </w:r>
    </w:p>
    <w:p w14:paraId="7E4C5E82" w14:textId="7C2D25C4" w:rsidR="00DC7763" w:rsidRPr="00737596" w:rsidRDefault="00DC7763" w:rsidP="005F1AB7">
      <w:pPr>
        <w:spacing w:after="0" w:line="240" w:lineRule="auto"/>
        <w:rPr>
          <w:rFonts w:ascii="Times New Roman" w:hAnsi="Times New Roman" w:cs="Times New Roman"/>
        </w:rPr>
      </w:pPr>
      <w:r w:rsidRPr="00737596">
        <w:rPr>
          <w:rFonts w:ascii="Times New Roman" w:hAnsi="Times New Roman" w:cs="Times New Roman"/>
        </w:rPr>
        <w:tab/>
        <w:t>Scott Jones (Utah State Board of Education)</w:t>
      </w:r>
      <w:r w:rsidR="00144337" w:rsidRPr="00737596">
        <w:rPr>
          <w:rFonts w:ascii="Times New Roman" w:hAnsi="Times New Roman" w:cs="Times New Roman"/>
        </w:rPr>
        <w:t xml:space="preserve"> </w:t>
      </w:r>
    </w:p>
    <w:p w14:paraId="52D2A600" w14:textId="77777777" w:rsidR="00DC7763" w:rsidRPr="00737596" w:rsidRDefault="00DC7763" w:rsidP="005F1AB7">
      <w:pPr>
        <w:spacing w:after="0" w:line="240" w:lineRule="auto"/>
        <w:rPr>
          <w:rFonts w:ascii="Times New Roman" w:hAnsi="Times New Roman" w:cs="Times New Roman"/>
        </w:rPr>
      </w:pPr>
    </w:p>
    <w:p w14:paraId="763722BE" w14:textId="77777777" w:rsidR="00DC7763" w:rsidRPr="00737596" w:rsidRDefault="00DC7763" w:rsidP="005F1AB7">
      <w:pPr>
        <w:spacing w:after="0" w:line="240" w:lineRule="auto"/>
        <w:rPr>
          <w:rFonts w:ascii="Times New Roman" w:hAnsi="Times New Roman" w:cs="Times New Roman"/>
        </w:rPr>
      </w:pPr>
      <w:r w:rsidRPr="00737596">
        <w:rPr>
          <w:rFonts w:ascii="Times New Roman" w:hAnsi="Times New Roman" w:cs="Times New Roman"/>
        </w:rPr>
        <w:t>Others Present:</w:t>
      </w:r>
    </w:p>
    <w:p w14:paraId="2A84E91C" w14:textId="77777777" w:rsidR="00C10638" w:rsidRPr="00737596" w:rsidRDefault="00C10638" w:rsidP="00C10638">
      <w:pPr>
        <w:spacing w:after="0" w:line="240" w:lineRule="auto"/>
        <w:ind w:firstLine="720"/>
        <w:rPr>
          <w:rFonts w:ascii="Times New Roman" w:hAnsi="Times New Roman" w:cs="Times New Roman"/>
        </w:rPr>
      </w:pPr>
      <w:r w:rsidRPr="00737596">
        <w:rPr>
          <w:rFonts w:ascii="Times New Roman" w:hAnsi="Times New Roman" w:cs="Times New Roman"/>
        </w:rPr>
        <w:t>Kirt Slaugh (Office of State Treasurer)</w:t>
      </w:r>
    </w:p>
    <w:p w14:paraId="46566CC1" w14:textId="7C7F2A4C" w:rsidR="00DC7763" w:rsidRPr="00737596" w:rsidRDefault="00DC7763" w:rsidP="004B39D0">
      <w:pPr>
        <w:spacing w:after="0" w:line="240" w:lineRule="auto"/>
        <w:rPr>
          <w:rFonts w:ascii="Times New Roman" w:hAnsi="Times New Roman" w:cs="Times New Roman"/>
        </w:rPr>
      </w:pPr>
      <w:r w:rsidRPr="00737596">
        <w:rPr>
          <w:rFonts w:ascii="Times New Roman" w:hAnsi="Times New Roman" w:cs="Times New Roman"/>
        </w:rPr>
        <w:tab/>
        <w:t>Diana Artica (Office of State Treasurer)</w:t>
      </w:r>
      <w:r w:rsidR="001B2D77" w:rsidRPr="00737596">
        <w:rPr>
          <w:rFonts w:ascii="Times New Roman" w:hAnsi="Times New Roman" w:cs="Times New Roman"/>
        </w:rPr>
        <w:t xml:space="preserve"> – Zoom </w:t>
      </w:r>
    </w:p>
    <w:p w14:paraId="3AC03B11" w14:textId="677BA72F" w:rsidR="000A4B91" w:rsidRPr="00737596" w:rsidRDefault="000A4B91" w:rsidP="005F1AB7">
      <w:pPr>
        <w:spacing w:after="0" w:line="240" w:lineRule="auto"/>
        <w:ind w:firstLine="720"/>
        <w:rPr>
          <w:rFonts w:ascii="Times New Roman" w:hAnsi="Times New Roman" w:cs="Times New Roman"/>
        </w:rPr>
      </w:pPr>
      <w:r w:rsidRPr="00737596">
        <w:rPr>
          <w:rFonts w:ascii="Times New Roman" w:hAnsi="Times New Roman" w:cs="Times New Roman"/>
        </w:rPr>
        <w:t>Japheth McGee (Zions Public Finance)</w:t>
      </w:r>
    </w:p>
    <w:p w14:paraId="6E4162D5" w14:textId="333EE58B" w:rsidR="0080499B" w:rsidRPr="00737596" w:rsidRDefault="0080499B" w:rsidP="0080499B">
      <w:pPr>
        <w:spacing w:after="0" w:line="240" w:lineRule="auto"/>
        <w:ind w:firstLine="720"/>
        <w:rPr>
          <w:rFonts w:ascii="Times New Roman" w:hAnsi="Times New Roman" w:cs="Times New Roman"/>
        </w:rPr>
      </w:pPr>
      <w:r w:rsidRPr="00737596">
        <w:rPr>
          <w:rFonts w:ascii="Times New Roman" w:hAnsi="Times New Roman" w:cs="Times New Roman"/>
        </w:rPr>
        <w:t>Perri Babalis (Office of the Attorney General)</w:t>
      </w:r>
    </w:p>
    <w:p w14:paraId="236A59B9" w14:textId="4200CF78" w:rsidR="00C10638" w:rsidRPr="00737596" w:rsidRDefault="00C10638" w:rsidP="0080499B">
      <w:pPr>
        <w:spacing w:after="0" w:line="240" w:lineRule="auto"/>
        <w:ind w:firstLine="720"/>
        <w:rPr>
          <w:rFonts w:ascii="Times New Roman" w:hAnsi="Times New Roman" w:cs="Times New Roman"/>
        </w:rPr>
      </w:pPr>
      <w:r w:rsidRPr="00737596">
        <w:rPr>
          <w:rFonts w:ascii="Times New Roman" w:hAnsi="Times New Roman" w:cs="Times New Roman"/>
        </w:rPr>
        <w:t>Aaron Waite (Office of the Attorney General)</w:t>
      </w:r>
    </w:p>
    <w:p w14:paraId="10E38800" w14:textId="78C6D4D6" w:rsidR="00A45814" w:rsidRPr="00737596" w:rsidRDefault="00A45814" w:rsidP="00A45814">
      <w:pPr>
        <w:spacing w:after="0" w:line="240" w:lineRule="auto"/>
        <w:ind w:firstLine="720"/>
        <w:rPr>
          <w:rFonts w:ascii="Times New Roman" w:hAnsi="Times New Roman" w:cs="Times New Roman"/>
        </w:rPr>
      </w:pPr>
      <w:r w:rsidRPr="00737596">
        <w:rPr>
          <w:rFonts w:ascii="Times New Roman" w:hAnsi="Times New Roman" w:cs="Times New Roman"/>
        </w:rPr>
        <w:t>Eric Hunter (Chapman and Cutler LLP)</w:t>
      </w:r>
      <w:r w:rsidR="00144337" w:rsidRPr="00737596">
        <w:rPr>
          <w:rFonts w:ascii="Times New Roman" w:hAnsi="Times New Roman" w:cs="Times New Roman"/>
        </w:rPr>
        <w:t xml:space="preserve"> </w:t>
      </w:r>
    </w:p>
    <w:p w14:paraId="236D2B72" w14:textId="01D03369" w:rsidR="00C10638" w:rsidRPr="00737596" w:rsidRDefault="00C10638" w:rsidP="00C10638">
      <w:pPr>
        <w:spacing w:after="0" w:line="240" w:lineRule="auto"/>
        <w:ind w:firstLine="720"/>
        <w:rPr>
          <w:rFonts w:ascii="Times New Roman" w:hAnsi="Times New Roman" w:cs="Times New Roman"/>
        </w:rPr>
      </w:pPr>
      <w:r w:rsidRPr="00737596">
        <w:rPr>
          <w:rFonts w:ascii="Times New Roman" w:hAnsi="Times New Roman" w:cs="Times New Roman"/>
        </w:rPr>
        <w:t>Clint Biesinger (RoundTable Funding)</w:t>
      </w:r>
      <w:r w:rsidR="00144337" w:rsidRPr="00737596">
        <w:rPr>
          <w:rFonts w:ascii="Times New Roman" w:hAnsi="Times New Roman" w:cs="Times New Roman"/>
        </w:rPr>
        <w:t xml:space="preserve"> </w:t>
      </w:r>
    </w:p>
    <w:p w14:paraId="6D7D82AE" w14:textId="77777777" w:rsidR="00144337" w:rsidRPr="00737596" w:rsidRDefault="00144337" w:rsidP="00144337">
      <w:pPr>
        <w:spacing w:after="0" w:line="240" w:lineRule="auto"/>
        <w:ind w:firstLine="720"/>
        <w:rPr>
          <w:rFonts w:ascii="Times New Roman" w:hAnsi="Times New Roman" w:cs="Times New Roman"/>
        </w:rPr>
      </w:pPr>
      <w:r w:rsidRPr="00737596">
        <w:rPr>
          <w:rFonts w:ascii="Times New Roman" w:hAnsi="Times New Roman" w:cs="Times New Roman"/>
        </w:rPr>
        <w:t>Jacob Carlton (Gilmore &amp; Bell)</w:t>
      </w:r>
    </w:p>
    <w:p w14:paraId="5C5CC012" w14:textId="58F637C8" w:rsidR="00FC5AC7" w:rsidRPr="00737596" w:rsidRDefault="00FC5AC7" w:rsidP="00144337">
      <w:pPr>
        <w:spacing w:after="0" w:line="240" w:lineRule="auto"/>
        <w:ind w:firstLine="720"/>
        <w:rPr>
          <w:rFonts w:ascii="Times New Roman" w:hAnsi="Times New Roman" w:cs="Times New Roman"/>
        </w:rPr>
      </w:pPr>
      <w:r w:rsidRPr="00737596">
        <w:rPr>
          <w:rFonts w:ascii="Times New Roman" w:hAnsi="Times New Roman" w:cs="Times New Roman"/>
        </w:rPr>
        <w:t>Jane Hopkins (Gilmore &amp; Bell)</w:t>
      </w:r>
    </w:p>
    <w:p w14:paraId="06206271" w14:textId="50CC4999" w:rsidR="00C10638" w:rsidRPr="00737596" w:rsidRDefault="00A45814" w:rsidP="005F1AB7">
      <w:pPr>
        <w:spacing w:after="0" w:line="240" w:lineRule="auto"/>
        <w:ind w:firstLine="720"/>
        <w:rPr>
          <w:rFonts w:ascii="Times New Roman" w:hAnsi="Times New Roman" w:cs="Times New Roman"/>
        </w:rPr>
      </w:pPr>
      <w:r w:rsidRPr="00737596">
        <w:rPr>
          <w:rFonts w:ascii="Times New Roman" w:hAnsi="Times New Roman" w:cs="Times New Roman"/>
        </w:rPr>
        <w:t>Mercy Wambui (RoundTable Funding) – Zoom</w:t>
      </w:r>
    </w:p>
    <w:p w14:paraId="32319450" w14:textId="18458493" w:rsidR="00A45814" w:rsidRPr="00737596" w:rsidRDefault="00A45814" w:rsidP="00A45814">
      <w:pPr>
        <w:spacing w:after="0" w:line="240" w:lineRule="auto"/>
        <w:ind w:firstLine="720"/>
        <w:rPr>
          <w:rFonts w:ascii="Times New Roman" w:hAnsi="Times New Roman" w:cs="Times New Roman"/>
        </w:rPr>
      </w:pPr>
      <w:r w:rsidRPr="00737596">
        <w:rPr>
          <w:rFonts w:ascii="Times New Roman" w:hAnsi="Times New Roman" w:cs="Times New Roman"/>
        </w:rPr>
        <w:t>Brandon Johnson (Farnsworth Johnson PLLC)</w:t>
      </w:r>
      <w:r w:rsidR="00737596" w:rsidRPr="00737596">
        <w:rPr>
          <w:rFonts w:ascii="Times New Roman" w:hAnsi="Times New Roman" w:cs="Times New Roman"/>
        </w:rPr>
        <w:t xml:space="preserve"> – Zoom </w:t>
      </w:r>
    </w:p>
    <w:p w14:paraId="47C4C2D8" w14:textId="77777777" w:rsidR="00FC5AC7" w:rsidRPr="00737596" w:rsidRDefault="00FC5AC7" w:rsidP="00FC5AC7">
      <w:pPr>
        <w:spacing w:after="0" w:line="240" w:lineRule="auto"/>
        <w:ind w:firstLine="720"/>
        <w:rPr>
          <w:rFonts w:ascii="Times New Roman" w:hAnsi="Times New Roman" w:cs="Times New Roman"/>
        </w:rPr>
      </w:pPr>
      <w:r w:rsidRPr="00737596">
        <w:rPr>
          <w:rFonts w:ascii="Times New Roman" w:hAnsi="Times New Roman" w:cs="Times New Roman"/>
        </w:rPr>
        <w:t xml:space="preserve">Jordan Hardy (RoundTable Funding) – Zoom </w:t>
      </w:r>
    </w:p>
    <w:p w14:paraId="3B88DD2D" w14:textId="609C2FE5" w:rsidR="00737596" w:rsidRPr="00737596" w:rsidRDefault="00737596" w:rsidP="00FC5AC7">
      <w:pPr>
        <w:spacing w:after="0" w:line="240" w:lineRule="auto"/>
        <w:ind w:firstLine="720"/>
        <w:rPr>
          <w:rFonts w:ascii="Times New Roman" w:hAnsi="Times New Roman" w:cs="Times New Roman"/>
        </w:rPr>
      </w:pPr>
      <w:r w:rsidRPr="00737596">
        <w:rPr>
          <w:rFonts w:ascii="Times New Roman" w:hAnsi="Times New Roman" w:cs="Times New Roman"/>
        </w:rPr>
        <w:t>Marie Steffensen (RoundTable Funding)</w:t>
      </w:r>
    </w:p>
    <w:p w14:paraId="1E2AD883" w14:textId="77777777" w:rsidR="00FC5AC7" w:rsidRPr="00737596" w:rsidRDefault="00FC5AC7" w:rsidP="00FC5AC7">
      <w:pPr>
        <w:spacing w:after="0" w:line="240" w:lineRule="auto"/>
        <w:ind w:firstLine="720"/>
        <w:rPr>
          <w:rFonts w:ascii="Times New Roman" w:hAnsi="Times New Roman" w:cs="Times New Roman"/>
        </w:rPr>
      </w:pPr>
      <w:r w:rsidRPr="00737596">
        <w:rPr>
          <w:rFonts w:ascii="Times New Roman" w:hAnsi="Times New Roman" w:cs="Times New Roman"/>
        </w:rPr>
        <w:t xml:space="preserve">Eugene </w:t>
      </w:r>
      <w:bookmarkStart w:id="0" w:name="_Hlk186885016"/>
      <w:r w:rsidRPr="00737596">
        <w:rPr>
          <w:rFonts w:ascii="Times New Roman" w:hAnsi="Times New Roman" w:cs="Times New Roman"/>
        </w:rPr>
        <w:t xml:space="preserve">Clark-Herrera </w:t>
      </w:r>
      <w:bookmarkEnd w:id="0"/>
      <w:r w:rsidRPr="00737596">
        <w:rPr>
          <w:rFonts w:ascii="Times New Roman" w:hAnsi="Times New Roman" w:cs="Times New Roman"/>
        </w:rPr>
        <w:t xml:space="preserve">(Orrick, Herrington &amp; Sutcliffe) – Zoom </w:t>
      </w:r>
    </w:p>
    <w:p w14:paraId="6CC0D0A9" w14:textId="77777777" w:rsidR="00FC5AC7" w:rsidRPr="00737596" w:rsidRDefault="00FC5AC7" w:rsidP="00FC5AC7">
      <w:pPr>
        <w:spacing w:after="0" w:line="240" w:lineRule="auto"/>
        <w:ind w:firstLine="720"/>
        <w:rPr>
          <w:rFonts w:ascii="Times New Roman" w:hAnsi="Times New Roman" w:cs="Times New Roman"/>
        </w:rPr>
      </w:pPr>
      <w:r w:rsidRPr="00737596">
        <w:rPr>
          <w:rFonts w:ascii="Times New Roman" w:hAnsi="Times New Roman" w:cs="Times New Roman"/>
        </w:rPr>
        <w:t xml:space="preserve">Haley Ritter (Orrick, Herrington &amp; Sutcliffe) – Zoom </w:t>
      </w:r>
    </w:p>
    <w:p w14:paraId="14607003" w14:textId="77777777" w:rsidR="00144337" w:rsidRPr="00737596" w:rsidRDefault="00144337" w:rsidP="00144337">
      <w:pPr>
        <w:spacing w:after="0" w:line="240" w:lineRule="auto"/>
        <w:ind w:firstLine="720"/>
        <w:rPr>
          <w:rFonts w:ascii="Times New Roman" w:hAnsi="Times New Roman" w:cs="Times New Roman"/>
        </w:rPr>
      </w:pPr>
      <w:r w:rsidRPr="00737596">
        <w:rPr>
          <w:rFonts w:ascii="Times New Roman" w:hAnsi="Times New Roman" w:cs="Times New Roman"/>
        </w:rPr>
        <w:t xml:space="preserve">Smriti Dhakal (State Charter School Board) – Zoom </w:t>
      </w:r>
    </w:p>
    <w:p w14:paraId="2548FAE0" w14:textId="77777777" w:rsidR="00737596" w:rsidRPr="00737596" w:rsidRDefault="00A83BB3" w:rsidP="00A83BB3">
      <w:pPr>
        <w:spacing w:after="0" w:line="240" w:lineRule="auto"/>
        <w:ind w:firstLine="720"/>
        <w:rPr>
          <w:rFonts w:ascii="Times New Roman" w:hAnsi="Times New Roman" w:cs="Times New Roman"/>
        </w:rPr>
      </w:pPr>
      <w:r w:rsidRPr="00737596">
        <w:rPr>
          <w:rFonts w:ascii="Times New Roman" w:hAnsi="Times New Roman" w:cs="Times New Roman"/>
        </w:rPr>
        <w:t>Stacey Hutchings (State Charter School Board) – Zoom</w:t>
      </w:r>
    </w:p>
    <w:p w14:paraId="183D41C1" w14:textId="1A7009B7" w:rsidR="00A83BB3" w:rsidRPr="00737596" w:rsidRDefault="00737596" w:rsidP="00A83BB3">
      <w:pPr>
        <w:spacing w:after="0" w:line="240" w:lineRule="auto"/>
        <w:ind w:firstLine="720"/>
        <w:rPr>
          <w:rFonts w:ascii="Times New Roman" w:hAnsi="Times New Roman" w:cs="Times New Roman"/>
        </w:rPr>
      </w:pPr>
      <w:r w:rsidRPr="00737596">
        <w:rPr>
          <w:rFonts w:ascii="Times New Roman" w:hAnsi="Times New Roman" w:cs="Times New Roman"/>
        </w:rPr>
        <w:t xml:space="preserve">Royce Van Tassell (UAPCS) – Zoom </w:t>
      </w:r>
      <w:r w:rsidR="00A83BB3" w:rsidRPr="00737596">
        <w:rPr>
          <w:rFonts w:ascii="Times New Roman" w:hAnsi="Times New Roman" w:cs="Times New Roman"/>
        </w:rPr>
        <w:t xml:space="preserve"> </w:t>
      </w:r>
    </w:p>
    <w:p w14:paraId="3727597C" w14:textId="7BA0B7AB" w:rsidR="00737596" w:rsidRPr="00737596" w:rsidRDefault="00737596" w:rsidP="00A83BB3">
      <w:pPr>
        <w:spacing w:after="0" w:line="240" w:lineRule="auto"/>
        <w:ind w:firstLine="720"/>
        <w:rPr>
          <w:rFonts w:ascii="Times New Roman" w:hAnsi="Times New Roman" w:cs="Times New Roman"/>
        </w:rPr>
      </w:pPr>
      <w:r w:rsidRPr="00737596">
        <w:rPr>
          <w:rFonts w:ascii="Times New Roman" w:hAnsi="Times New Roman" w:cs="Times New Roman"/>
        </w:rPr>
        <w:t>Marcus Keller (Crews &amp; Associates) – Zoom</w:t>
      </w:r>
    </w:p>
    <w:p w14:paraId="0E116D01" w14:textId="77777777" w:rsidR="00BE6C4B" w:rsidRPr="00737596" w:rsidRDefault="00BE6C4B" w:rsidP="00BE6C4B">
      <w:pPr>
        <w:spacing w:after="0" w:line="240" w:lineRule="auto"/>
        <w:ind w:firstLine="720"/>
        <w:rPr>
          <w:rFonts w:ascii="Times New Roman" w:hAnsi="Times New Roman" w:cs="Times New Roman"/>
        </w:rPr>
      </w:pPr>
      <w:r w:rsidRPr="00737596">
        <w:rPr>
          <w:rFonts w:ascii="Times New Roman" w:hAnsi="Times New Roman" w:cs="Times New Roman"/>
        </w:rPr>
        <w:t xml:space="preserve">Michael Lambert (Crews &amp; Associates) – Zoom </w:t>
      </w:r>
    </w:p>
    <w:p w14:paraId="2F9F7BE3" w14:textId="1BC50456" w:rsidR="00144337" w:rsidRPr="00737596" w:rsidRDefault="001B2D77" w:rsidP="009A5E4E">
      <w:pPr>
        <w:spacing w:after="0" w:line="240" w:lineRule="auto"/>
        <w:ind w:firstLine="720"/>
        <w:rPr>
          <w:rFonts w:ascii="Times New Roman" w:hAnsi="Times New Roman" w:cs="Times New Roman"/>
        </w:rPr>
      </w:pPr>
      <w:r w:rsidRPr="00737596">
        <w:rPr>
          <w:rFonts w:ascii="Times New Roman" w:hAnsi="Times New Roman" w:cs="Times New Roman"/>
        </w:rPr>
        <w:t xml:space="preserve">Carrie </w:t>
      </w:r>
      <w:r w:rsidR="00D17BD1">
        <w:rPr>
          <w:rFonts w:ascii="Times New Roman" w:hAnsi="Times New Roman" w:cs="Times New Roman"/>
        </w:rPr>
        <w:t xml:space="preserve">Ashcraft </w:t>
      </w:r>
      <w:r w:rsidR="00B722D4" w:rsidRPr="00737596">
        <w:rPr>
          <w:rFonts w:ascii="Times New Roman" w:hAnsi="Times New Roman" w:cs="Times New Roman"/>
        </w:rPr>
        <w:t>(</w:t>
      </w:r>
      <w:r w:rsidRPr="00737596">
        <w:rPr>
          <w:rFonts w:ascii="Times New Roman" w:hAnsi="Times New Roman" w:cs="Times New Roman"/>
        </w:rPr>
        <w:t>LMACS</w:t>
      </w:r>
      <w:r w:rsidR="00B722D4" w:rsidRPr="00737596">
        <w:rPr>
          <w:rFonts w:ascii="Times New Roman" w:hAnsi="Times New Roman" w:cs="Times New Roman"/>
        </w:rPr>
        <w:t>)</w:t>
      </w:r>
      <w:r w:rsidRPr="00737596">
        <w:rPr>
          <w:rFonts w:ascii="Times New Roman" w:hAnsi="Times New Roman" w:cs="Times New Roman"/>
        </w:rPr>
        <w:t xml:space="preserve"> – Zoom </w:t>
      </w:r>
    </w:p>
    <w:p w14:paraId="3D2BD077" w14:textId="7DDD7EDD" w:rsidR="00C76E41" w:rsidRPr="00737596" w:rsidRDefault="001B2D77" w:rsidP="009A5E4E">
      <w:pPr>
        <w:spacing w:after="0" w:line="240" w:lineRule="auto"/>
        <w:ind w:firstLine="720"/>
        <w:rPr>
          <w:rFonts w:ascii="Times New Roman" w:hAnsi="Times New Roman" w:cs="Times New Roman"/>
        </w:rPr>
      </w:pPr>
      <w:r w:rsidRPr="00737596">
        <w:rPr>
          <w:rFonts w:ascii="Times New Roman" w:hAnsi="Times New Roman" w:cs="Times New Roman"/>
        </w:rPr>
        <w:t>Tom Rupp</w:t>
      </w:r>
      <w:r w:rsidR="00C76E41" w:rsidRPr="00737596">
        <w:rPr>
          <w:rFonts w:ascii="Times New Roman" w:hAnsi="Times New Roman" w:cs="Times New Roman"/>
        </w:rPr>
        <w:t xml:space="preserve"> (</w:t>
      </w:r>
      <w:r w:rsidRPr="00737596">
        <w:rPr>
          <w:rFonts w:ascii="Times New Roman" w:hAnsi="Times New Roman" w:cs="Times New Roman"/>
        </w:rPr>
        <w:t>Custom Class</w:t>
      </w:r>
      <w:r w:rsidR="00C76E41" w:rsidRPr="00737596">
        <w:rPr>
          <w:rFonts w:ascii="Times New Roman" w:hAnsi="Times New Roman" w:cs="Times New Roman"/>
        </w:rPr>
        <w:t>)</w:t>
      </w:r>
      <w:r w:rsidRPr="00737596">
        <w:rPr>
          <w:rFonts w:ascii="Times New Roman" w:hAnsi="Times New Roman" w:cs="Times New Roman"/>
        </w:rPr>
        <w:t xml:space="preserve"> – Zoom </w:t>
      </w:r>
    </w:p>
    <w:p w14:paraId="4ED0FC49" w14:textId="67045F38" w:rsidR="00C76E41" w:rsidRPr="00737596" w:rsidRDefault="00737596" w:rsidP="009A5E4E">
      <w:pPr>
        <w:spacing w:after="0" w:line="240" w:lineRule="auto"/>
        <w:ind w:firstLine="720"/>
        <w:rPr>
          <w:rFonts w:ascii="Times New Roman" w:hAnsi="Times New Roman" w:cs="Times New Roman"/>
        </w:rPr>
      </w:pPr>
      <w:r w:rsidRPr="00737596">
        <w:rPr>
          <w:rFonts w:ascii="Times New Roman" w:hAnsi="Times New Roman" w:cs="Times New Roman"/>
        </w:rPr>
        <w:t xml:space="preserve">Matt Maddione </w:t>
      </w:r>
      <w:r w:rsidR="00C76E41" w:rsidRPr="00737596">
        <w:rPr>
          <w:rFonts w:ascii="Times New Roman" w:hAnsi="Times New Roman" w:cs="Times New Roman"/>
        </w:rPr>
        <w:t>(</w:t>
      </w:r>
      <w:r w:rsidRPr="00737596">
        <w:rPr>
          <w:rFonts w:ascii="Times New Roman" w:hAnsi="Times New Roman" w:cs="Times New Roman"/>
        </w:rPr>
        <w:t>Custom Class</w:t>
      </w:r>
      <w:r w:rsidR="00C76E41" w:rsidRPr="00737596">
        <w:rPr>
          <w:rFonts w:ascii="Times New Roman" w:hAnsi="Times New Roman" w:cs="Times New Roman"/>
        </w:rPr>
        <w:t>)</w:t>
      </w:r>
      <w:r w:rsidRPr="00737596">
        <w:rPr>
          <w:rFonts w:ascii="Times New Roman" w:hAnsi="Times New Roman" w:cs="Times New Roman"/>
        </w:rPr>
        <w:t xml:space="preserve"> – Zoom </w:t>
      </w:r>
    </w:p>
    <w:p w14:paraId="44256A2F" w14:textId="6E99915D" w:rsidR="00C76E41" w:rsidRPr="00737596" w:rsidRDefault="00737596" w:rsidP="009A5E4E">
      <w:pPr>
        <w:spacing w:after="0" w:line="240" w:lineRule="auto"/>
        <w:ind w:firstLine="720"/>
        <w:rPr>
          <w:rFonts w:ascii="Times New Roman" w:hAnsi="Times New Roman" w:cs="Times New Roman"/>
        </w:rPr>
      </w:pPr>
      <w:r w:rsidRPr="00737596">
        <w:rPr>
          <w:rFonts w:ascii="Times New Roman" w:hAnsi="Times New Roman" w:cs="Times New Roman"/>
        </w:rPr>
        <w:t>Moreen Gibbons</w:t>
      </w:r>
      <w:r w:rsidR="00C76E41" w:rsidRPr="00737596">
        <w:rPr>
          <w:rFonts w:ascii="Times New Roman" w:hAnsi="Times New Roman" w:cs="Times New Roman"/>
        </w:rPr>
        <w:t xml:space="preserve"> (</w:t>
      </w:r>
      <w:r w:rsidR="00D17BD1" w:rsidRPr="00737596">
        <w:rPr>
          <w:rFonts w:ascii="Times New Roman" w:hAnsi="Times New Roman" w:cs="Times New Roman"/>
        </w:rPr>
        <w:t>Paradigm</w:t>
      </w:r>
      <w:r w:rsidR="00C76E41" w:rsidRPr="00737596">
        <w:rPr>
          <w:rFonts w:ascii="Times New Roman" w:hAnsi="Times New Roman" w:cs="Times New Roman"/>
        </w:rPr>
        <w:t>)</w:t>
      </w:r>
      <w:r w:rsidRPr="00737596">
        <w:rPr>
          <w:rFonts w:ascii="Times New Roman" w:hAnsi="Times New Roman" w:cs="Times New Roman"/>
        </w:rPr>
        <w:t xml:space="preserve"> – Zoom </w:t>
      </w:r>
    </w:p>
    <w:p w14:paraId="41CF2A1C" w14:textId="55EA0299" w:rsidR="001A1147" w:rsidRPr="00737596" w:rsidRDefault="00737596" w:rsidP="001A1147">
      <w:pPr>
        <w:spacing w:after="0" w:line="240" w:lineRule="auto"/>
        <w:ind w:firstLine="720"/>
        <w:rPr>
          <w:rFonts w:ascii="Times New Roman" w:hAnsi="Times New Roman" w:cs="Times New Roman"/>
        </w:rPr>
      </w:pPr>
      <w:r w:rsidRPr="00737596">
        <w:rPr>
          <w:rFonts w:ascii="Times New Roman" w:hAnsi="Times New Roman" w:cs="Times New Roman"/>
        </w:rPr>
        <w:t xml:space="preserve">Ken </w:t>
      </w:r>
      <w:r w:rsidR="00662CE8">
        <w:rPr>
          <w:rFonts w:ascii="Times New Roman" w:hAnsi="Times New Roman" w:cs="Times New Roman"/>
        </w:rPr>
        <w:t>Bulpit</w:t>
      </w:r>
      <w:r w:rsidR="00A40482" w:rsidRPr="00737596">
        <w:rPr>
          <w:rFonts w:ascii="Times New Roman" w:hAnsi="Times New Roman" w:cs="Times New Roman"/>
        </w:rPr>
        <w:t xml:space="preserve"> (</w:t>
      </w:r>
      <w:r w:rsidRPr="00737596">
        <w:rPr>
          <w:rFonts w:ascii="Times New Roman" w:hAnsi="Times New Roman" w:cs="Times New Roman"/>
        </w:rPr>
        <w:t>LMACS</w:t>
      </w:r>
      <w:r w:rsidR="00A40482" w:rsidRPr="00737596">
        <w:rPr>
          <w:rFonts w:ascii="Times New Roman" w:hAnsi="Times New Roman" w:cs="Times New Roman"/>
        </w:rPr>
        <w:t>)</w:t>
      </w:r>
    </w:p>
    <w:p w14:paraId="7D3F4C94" w14:textId="5D7EA82E" w:rsidR="009A5E4E" w:rsidRPr="00737596" w:rsidRDefault="00737596" w:rsidP="0080499B">
      <w:pPr>
        <w:spacing w:after="0" w:line="240" w:lineRule="auto"/>
        <w:ind w:firstLine="720"/>
        <w:rPr>
          <w:rFonts w:ascii="Times New Roman" w:hAnsi="Times New Roman" w:cs="Times New Roman"/>
        </w:rPr>
      </w:pPr>
      <w:r w:rsidRPr="00737596">
        <w:rPr>
          <w:rFonts w:ascii="Times New Roman" w:hAnsi="Times New Roman" w:cs="Times New Roman"/>
        </w:rPr>
        <w:t>Cory Henwood</w:t>
      </w:r>
      <w:r w:rsidR="00A83BB3" w:rsidRPr="00737596">
        <w:rPr>
          <w:rFonts w:ascii="Times New Roman" w:hAnsi="Times New Roman" w:cs="Times New Roman"/>
        </w:rPr>
        <w:t xml:space="preserve"> – Zoom </w:t>
      </w:r>
    </w:p>
    <w:p w14:paraId="225785BC" w14:textId="5D74C9A1" w:rsidR="009A5E4E" w:rsidRPr="00737596" w:rsidRDefault="00737596" w:rsidP="0080499B">
      <w:pPr>
        <w:spacing w:after="0" w:line="240" w:lineRule="auto"/>
        <w:ind w:firstLine="720"/>
        <w:rPr>
          <w:rFonts w:ascii="Times New Roman" w:hAnsi="Times New Roman" w:cs="Times New Roman"/>
        </w:rPr>
      </w:pPr>
      <w:r w:rsidRPr="00737596">
        <w:rPr>
          <w:rFonts w:ascii="Times New Roman" w:hAnsi="Times New Roman" w:cs="Times New Roman"/>
        </w:rPr>
        <w:t>Fernando</w:t>
      </w:r>
      <w:r w:rsidR="00A83BB3" w:rsidRPr="00737596">
        <w:rPr>
          <w:rFonts w:ascii="Times New Roman" w:hAnsi="Times New Roman" w:cs="Times New Roman"/>
        </w:rPr>
        <w:t xml:space="preserve"> – Zoom </w:t>
      </w:r>
    </w:p>
    <w:p w14:paraId="41CECF41" w14:textId="50636D22" w:rsidR="00144337" w:rsidRPr="00737596" w:rsidRDefault="00737596" w:rsidP="003A36B9">
      <w:pPr>
        <w:spacing w:after="0" w:line="240" w:lineRule="auto"/>
        <w:ind w:firstLine="720"/>
        <w:rPr>
          <w:rFonts w:ascii="Times New Roman" w:hAnsi="Times New Roman" w:cs="Times New Roman"/>
        </w:rPr>
      </w:pPr>
      <w:r w:rsidRPr="00737596">
        <w:rPr>
          <w:rFonts w:ascii="Times New Roman" w:hAnsi="Times New Roman" w:cs="Times New Roman"/>
        </w:rPr>
        <w:t>Mac Gaulin</w:t>
      </w:r>
      <w:r w:rsidR="00C745E8" w:rsidRPr="00737596">
        <w:rPr>
          <w:rFonts w:ascii="Times New Roman" w:hAnsi="Times New Roman" w:cs="Times New Roman"/>
        </w:rPr>
        <w:t xml:space="preserve"> – </w:t>
      </w:r>
      <w:r w:rsidRPr="00737596">
        <w:rPr>
          <w:rFonts w:ascii="Times New Roman" w:hAnsi="Times New Roman" w:cs="Times New Roman"/>
        </w:rPr>
        <w:t>(Wasatch Waldorf) – Zoom</w:t>
      </w:r>
      <w:r w:rsidR="00144337" w:rsidRPr="00737596">
        <w:rPr>
          <w:rFonts w:ascii="Times New Roman" w:hAnsi="Times New Roman" w:cs="Times New Roman"/>
        </w:rPr>
        <w:t xml:space="preserve"> </w:t>
      </w:r>
    </w:p>
    <w:p w14:paraId="3EFDEEBA" w14:textId="5ECD11B5" w:rsidR="00A83BB3" w:rsidRPr="00BD4AEA" w:rsidRDefault="00737596" w:rsidP="003A36B9">
      <w:pPr>
        <w:spacing w:after="0" w:line="240" w:lineRule="auto"/>
        <w:ind w:firstLine="720"/>
        <w:rPr>
          <w:rFonts w:ascii="Times New Roman" w:hAnsi="Times New Roman" w:cs="Times New Roman"/>
        </w:rPr>
      </w:pPr>
      <w:r w:rsidRPr="00737596">
        <w:rPr>
          <w:rFonts w:ascii="Times New Roman" w:hAnsi="Times New Roman" w:cs="Times New Roman"/>
        </w:rPr>
        <w:t>Heather Campbell</w:t>
      </w:r>
      <w:r w:rsidR="00A83BB3" w:rsidRPr="00737596">
        <w:rPr>
          <w:rFonts w:ascii="Times New Roman" w:hAnsi="Times New Roman" w:cs="Times New Roman"/>
        </w:rPr>
        <w:t xml:space="preserve"> – Zoom</w:t>
      </w:r>
      <w:r w:rsidR="00A83BB3" w:rsidRPr="00BD4AEA">
        <w:rPr>
          <w:rFonts w:ascii="Times New Roman" w:hAnsi="Times New Roman" w:cs="Times New Roman"/>
        </w:rPr>
        <w:t xml:space="preserve"> </w:t>
      </w:r>
    </w:p>
    <w:p w14:paraId="7B43DA80" w14:textId="1CBFB676" w:rsidR="00683C74" w:rsidRPr="00BD4AEA" w:rsidRDefault="00683C74" w:rsidP="005F1AB7">
      <w:pPr>
        <w:spacing w:after="0" w:line="240" w:lineRule="auto"/>
        <w:ind w:firstLine="720"/>
        <w:rPr>
          <w:rFonts w:ascii="Times New Roman" w:hAnsi="Times New Roman" w:cs="Times New Roman"/>
        </w:rPr>
      </w:pPr>
    </w:p>
    <w:p w14:paraId="0403DEF5" w14:textId="5F2E051E" w:rsidR="00DC7763" w:rsidRPr="00BD4AEA" w:rsidRDefault="00DC7763" w:rsidP="005F1AB7">
      <w:pPr>
        <w:spacing w:after="0" w:line="240" w:lineRule="auto"/>
        <w:rPr>
          <w:rFonts w:ascii="Times New Roman" w:hAnsi="Times New Roman" w:cs="Times New Roman"/>
        </w:rPr>
      </w:pPr>
      <w:r w:rsidRPr="00BD4AEA">
        <w:rPr>
          <w:rFonts w:ascii="Times New Roman" w:hAnsi="Times New Roman" w:cs="Times New Roman"/>
        </w:rPr>
        <w:t>Meeting called t</w:t>
      </w:r>
      <w:r w:rsidR="001B714B" w:rsidRPr="00BD4AEA">
        <w:rPr>
          <w:rFonts w:ascii="Times New Roman" w:hAnsi="Times New Roman" w:cs="Times New Roman"/>
        </w:rPr>
        <w:t xml:space="preserve">o order by Treasurer Oaks at </w:t>
      </w:r>
      <w:r w:rsidR="00D17BD1">
        <w:rPr>
          <w:rFonts w:ascii="Times New Roman" w:hAnsi="Times New Roman" w:cs="Times New Roman"/>
        </w:rPr>
        <w:t>4</w:t>
      </w:r>
      <w:r w:rsidR="00472D07" w:rsidRPr="00BD4AEA">
        <w:rPr>
          <w:rFonts w:ascii="Times New Roman" w:hAnsi="Times New Roman" w:cs="Times New Roman"/>
        </w:rPr>
        <w:t>:</w:t>
      </w:r>
      <w:r w:rsidR="0080499B" w:rsidRPr="00BD4AEA">
        <w:rPr>
          <w:rFonts w:ascii="Times New Roman" w:hAnsi="Times New Roman" w:cs="Times New Roman"/>
        </w:rPr>
        <w:t>0</w:t>
      </w:r>
      <w:r w:rsidR="00472D07" w:rsidRPr="00BD4AEA">
        <w:rPr>
          <w:rFonts w:ascii="Times New Roman" w:hAnsi="Times New Roman" w:cs="Times New Roman"/>
        </w:rPr>
        <w:t>0</w:t>
      </w:r>
      <w:r w:rsidR="006571AA" w:rsidRPr="00BD4AEA">
        <w:rPr>
          <w:rFonts w:ascii="Times New Roman" w:hAnsi="Times New Roman" w:cs="Times New Roman"/>
        </w:rPr>
        <w:t xml:space="preserve"> </w:t>
      </w:r>
      <w:r w:rsidR="00F6020E" w:rsidRPr="00BD4AEA">
        <w:rPr>
          <w:rFonts w:ascii="Times New Roman" w:hAnsi="Times New Roman" w:cs="Times New Roman"/>
        </w:rPr>
        <w:t>p</w:t>
      </w:r>
      <w:r w:rsidR="004727BA" w:rsidRPr="00BD4AEA">
        <w:rPr>
          <w:rFonts w:ascii="Times New Roman" w:hAnsi="Times New Roman" w:cs="Times New Roman"/>
        </w:rPr>
        <w:t>m</w:t>
      </w:r>
      <w:r w:rsidRPr="00BD4AEA">
        <w:rPr>
          <w:rFonts w:ascii="Times New Roman" w:hAnsi="Times New Roman" w:cs="Times New Roman"/>
        </w:rPr>
        <w:t>.</w:t>
      </w:r>
    </w:p>
    <w:p w14:paraId="238CFD3A" w14:textId="77777777" w:rsidR="00DC7763" w:rsidRPr="00BD4AEA" w:rsidRDefault="00DC7763" w:rsidP="005F1AB7">
      <w:pPr>
        <w:spacing w:after="0" w:line="240" w:lineRule="auto"/>
        <w:rPr>
          <w:rFonts w:ascii="Times New Roman" w:hAnsi="Times New Roman" w:cs="Times New Roman"/>
          <w:u w:val="single"/>
        </w:rPr>
      </w:pPr>
    </w:p>
    <w:p w14:paraId="72DB5197" w14:textId="77777777" w:rsidR="00DC7763" w:rsidRPr="00BD4AEA" w:rsidRDefault="00DC7763" w:rsidP="005F1AB7">
      <w:pPr>
        <w:pStyle w:val="ListParagraph"/>
        <w:numPr>
          <w:ilvl w:val="0"/>
          <w:numId w:val="1"/>
        </w:numPr>
        <w:spacing w:after="0" w:line="240" w:lineRule="auto"/>
        <w:rPr>
          <w:rFonts w:ascii="Times New Roman" w:hAnsi="Times New Roman" w:cs="Times New Roman"/>
          <w:u w:val="single"/>
        </w:rPr>
      </w:pPr>
      <w:r w:rsidRPr="00BD4AEA">
        <w:rPr>
          <w:rFonts w:ascii="Times New Roman" w:hAnsi="Times New Roman" w:cs="Times New Roman"/>
          <w:u w:val="single"/>
        </w:rPr>
        <w:t>Prior Meeting Minutes</w:t>
      </w:r>
    </w:p>
    <w:p w14:paraId="62D5FE8C" w14:textId="77777777" w:rsidR="00DC7763" w:rsidRPr="00BD4AEA" w:rsidRDefault="00DC7763" w:rsidP="005F1AB7">
      <w:pPr>
        <w:spacing w:after="0" w:line="240" w:lineRule="auto"/>
        <w:rPr>
          <w:rFonts w:ascii="Times New Roman" w:hAnsi="Times New Roman" w:cs="Times New Roman"/>
        </w:rPr>
      </w:pPr>
    </w:p>
    <w:p w14:paraId="15880A49" w14:textId="69F11CC6" w:rsidR="00DC7763" w:rsidRPr="00C745E8" w:rsidRDefault="00DC7763" w:rsidP="005F1AB7">
      <w:pPr>
        <w:spacing w:after="0" w:line="240" w:lineRule="auto"/>
        <w:jc w:val="both"/>
        <w:rPr>
          <w:rFonts w:ascii="Times New Roman" w:hAnsi="Times New Roman" w:cs="Times New Roman"/>
        </w:rPr>
      </w:pPr>
      <w:r w:rsidRPr="00BD4AEA">
        <w:rPr>
          <w:rFonts w:ascii="Times New Roman" w:hAnsi="Times New Roman" w:cs="Times New Roman"/>
        </w:rPr>
        <w:t>Meeting minutes from</w:t>
      </w:r>
      <w:r w:rsidR="002452F1" w:rsidRPr="00BD4AEA">
        <w:rPr>
          <w:rFonts w:ascii="Times New Roman" w:hAnsi="Times New Roman" w:cs="Times New Roman"/>
        </w:rPr>
        <w:t xml:space="preserve"> </w:t>
      </w:r>
      <w:r w:rsidR="00D17BD1">
        <w:rPr>
          <w:rFonts w:ascii="Times New Roman" w:hAnsi="Times New Roman" w:cs="Times New Roman"/>
        </w:rPr>
        <w:t>August 11</w:t>
      </w:r>
      <w:r w:rsidR="002452F1" w:rsidRPr="00BD4AEA">
        <w:rPr>
          <w:rFonts w:ascii="Times New Roman" w:hAnsi="Times New Roman" w:cs="Times New Roman"/>
        </w:rPr>
        <w:t>,</w:t>
      </w:r>
      <w:r w:rsidRPr="00BD4AEA">
        <w:rPr>
          <w:rFonts w:ascii="Times New Roman" w:hAnsi="Times New Roman" w:cs="Times New Roman"/>
        </w:rPr>
        <w:t xml:space="preserve"> </w:t>
      </w:r>
      <w:r w:rsidR="005B46B0" w:rsidRPr="00BD4AEA">
        <w:rPr>
          <w:rFonts w:ascii="Times New Roman" w:hAnsi="Times New Roman" w:cs="Times New Roman"/>
        </w:rPr>
        <w:t>202</w:t>
      </w:r>
      <w:r w:rsidR="001A1147" w:rsidRPr="00BD4AEA">
        <w:rPr>
          <w:rFonts w:ascii="Times New Roman" w:hAnsi="Times New Roman" w:cs="Times New Roman"/>
        </w:rPr>
        <w:t>6</w:t>
      </w:r>
      <w:r w:rsidR="005B46B0" w:rsidRPr="00BD4AEA">
        <w:rPr>
          <w:rFonts w:ascii="Times New Roman" w:hAnsi="Times New Roman" w:cs="Times New Roman"/>
        </w:rPr>
        <w:t>,</w:t>
      </w:r>
      <w:r w:rsidR="00E46B8F" w:rsidRPr="00BD4AEA">
        <w:rPr>
          <w:rFonts w:ascii="Times New Roman" w:hAnsi="Times New Roman" w:cs="Times New Roman"/>
        </w:rPr>
        <w:t xml:space="preserve"> </w:t>
      </w:r>
      <w:r w:rsidRPr="00BD4AEA">
        <w:rPr>
          <w:rFonts w:ascii="Times New Roman" w:hAnsi="Times New Roman" w:cs="Times New Roman"/>
        </w:rPr>
        <w:t xml:space="preserve">meeting </w:t>
      </w:r>
      <w:r w:rsidR="00FF3315" w:rsidRPr="00BD4AEA">
        <w:rPr>
          <w:rFonts w:ascii="Times New Roman" w:hAnsi="Times New Roman" w:cs="Times New Roman"/>
        </w:rPr>
        <w:t>were</w:t>
      </w:r>
      <w:r w:rsidRPr="00BD4AEA">
        <w:rPr>
          <w:rFonts w:ascii="Times New Roman" w:hAnsi="Times New Roman" w:cs="Times New Roman"/>
        </w:rPr>
        <w:t xml:space="preserve"> presented for discussion and approval. </w:t>
      </w:r>
      <w:r w:rsidR="00A83BB3" w:rsidRPr="00BD4AEA">
        <w:rPr>
          <w:rFonts w:ascii="Times New Roman" w:hAnsi="Times New Roman" w:cs="Times New Roman"/>
        </w:rPr>
        <w:t>Mr. Jones</w:t>
      </w:r>
      <w:r w:rsidR="00FF3315" w:rsidRPr="00BD4AEA">
        <w:rPr>
          <w:rFonts w:ascii="Times New Roman" w:hAnsi="Times New Roman" w:cs="Times New Roman"/>
        </w:rPr>
        <w:t xml:space="preserve"> </w:t>
      </w:r>
      <w:r w:rsidRPr="00BD4AEA">
        <w:rPr>
          <w:rFonts w:ascii="Times New Roman" w:hAnsi="Times New Roman" w:cs="Times New Roman"/>
        </w:rPr>
        <w:t xml:space="preserve">made a motion to approve the minutes. </w:t>
      </w:r>
      <w:r w:rsidR="00A83BB3" w:rsidRPr="00BD4AEA">
        <w:rPr>
          <w:rFonts w:ascii="Times New Roman" w:hAnsi="Times New Roman" w:cs="Times New Roman"/>
        </w:rPr>
        <w:t>Ms. DiCaro</w:t>
      </w:r>
      <w:r w:rsidRPr="00BD4AEA">
        <w:rPr>
          <w:rFonts w:ascii="Times New Roman" w:hAnsi="Times New Roman" w:cs="Times New Roman"/>
        </w:rPr>
        <w:t xml:space="preserve"> seconded the motion. The motion </w:t>
      </w:r>
      <w:r w:rsidR="005B46B0" w:rsidRPr="00BD4AEA">
        <w:rPr>
          <w:rFonts w:ascii="Times New Roman" w:hAnsi="Times New Roman" w:cs="Times New Roman"/>
        </w:rPr>
        <w:t>carried out</w:t>
      </w:r>
      <w:r w:rsidRPr="00BD4AEA">
        <w:rPr>
          <w:rFonts w:ascii="Times New Roman" w:hAnsi="Times New Roman" w:cs="Times New Roman"/>
        </w:rPr>
        <w:t xml:space="preserve"> unanimously with Treasurer Oaks</w:t>
      </w:r>
      <w:r w:rsidR="002452F1" w:rsidRPr="00BD4AEA">
        <w:rPr>
          <w:rFonts w:ascii="Times New Roman" w:hAnsi="Times New Roman" w:cs="Times New Roman"/>
        </w:rPr>
        <w:t>, Ms. DiCaro</w:t>
      </w:r>
      <w:r w:rsidR="001A1147" w:rsidRPr="00BD4AEA">
        <w:rPr>
          <w:rFonts w:ascii="Times New Roman" w:hAnsi="Times New Roman" w:cs="Times New Roman"/>
        </w:rPr>
        <w:t xml:space="preserve"> </w:t>
      </w:r>
      <w:r w:rsidR="00395190" w:rsidRPr="00BD4AEA">
        <w:rPr>
          <w:rFonts w:ascii="Times New Roman" w:hAnsi="Times New Roman" w:cs="Times New Roman"/>
        </w:rPr>
        <w:t>and Mr. Jones</w:t>
      </w:r>
      <w:r w:rsidRPr="00BD4AEA">
        <w:rPr>
          <w:rFonts w:ascii="Times New Roman" w:hAnsi="Times New Roman" w:cs="Times New Roman"/>
        </w:rPr>
        <w:t xml:space="preserve"> voting in favor.</w:t>
      </w:r>
    </w:p>
    <w:p w14:paraId="5B55B453" w14:textId="01F3C958" w:rsidR="00CA281C" w:rsidRPr="00C745E8" w:rsidRDefault="00CA281C" w:rsidP="005F1AB7">
      <w:pPr>
        <w:spacing w:after="0" w:line="240" w:lineRule="auto"/>
        <w:jc w:val="both"/>
        <w:rPr>
          <w:rFonts w:ascii="Times New Roman" w:hAnsi="Times New Roman" w:cs="Times New Roman"/>
        </w:rPr>
      </w:pPr>
    </w:p>
    <w:p w14:paraId="4ED4199B" w14:textId="380C5887" w:rsidR="00A83BB3" w:rsidRDefault="00DA53BD" w:rsidP="00A83BB3">
      <w:pPr>
        <w:pStyle w:val="ListParagraph"/>
        <w:numPr>
          <w:ilvl w:val="0"/>
          <w:numId w:val="1"/>
        </w:numPr>
        <w:spacing w:after="0" w:line="240" w:lineRule="auto"/>
        <w:rPr>
          <w:rFonts w:ascii="Times New Roman" w:hAnsi="Times New Roman" w:cs="Times New Roman"/>
        </w:rPr>
      </w:pPr>
      <w:r w:rsidRPr="00C745E8">
        <w:rPr>
          <w:rFonts w:ascii="Times New Roman" w:hAnsi="Times New Roman" w:cs="Times New Roman"/>
          <w:u w:val="single"/>
        </w:rPr>
        <w:t>Resolution 2026-</w:t>
      </w:r>
      <w:r w:rsidR="00A83BB3">
        <w:rPr>
          <w:rFonts w:ascii="Times New Roman" w:hAnsi="Times New Roman" w:cs="Times New Roman"/>
          <w:u w:val="single"/>
        </w:rPr>
        <w:t>1</w:t>
      </w:r>
      <w:r w:rsidR="00D17BD1">
        <w:rPr>
          <w:rFonts w:ascii="Times New Roman" w:hAnsi="Times New Roman" w:cs="Times New Roman"/>
          <w:u w:val="single"/>
        </w:rPr>
        <w:t xml:space="preserve">2 Paradigm </w:t>
      </w:r>
      <w:r w:rsidR="00A83BB3">
        <w:rPr>
          <w:rFonts w:ascii="Times New Roman" w:hAnsi="Times New Roman" w:cs="Times New Roman"/>
          <w:u w:val="single"/>
        </w:rPr>
        <w:t>School</w:t>
      </w:r>
      <w:r w:rsidR="00A83BB3" w:rsidRPr="00F171C8">
        <w:rPr>
          <w:rFonts w:ascii="Times New Roman" w:hAnsi="Times New Roman" w:cs="Times New Roman"/>
          <w:u w:val="single"/>
        </w:rPr>
        <w:t>, Conduit Financing Application</w:t>
      </w:r>
      <w:r w:rsidR="00A83BB3">
        <w:rPr>
          <w:rFonts w:ascii="Times New Roman" w:hAnsi="Times New Roman" w:cs="Times New Roman"/>
        </w:rPr>
        <w:t xml:space="preserve"> </w:t>
      </w:r>
    </w:p>
    <w:p w14:paraId="7510FDBD" w14:textId="77777777" w:rsidR="00A83BB3" w:rsidRDefault="00A83BB3" w:rsidP="00A83BB3">
      <w:pPr>
        <w:pStyle w:val="ListParagraph"/>
        <w:spacing w:after="0" w:line="240" w:lineRule="auto"/>
        <w:ind w:left="360"/>
        <w:rPr>
          <w:rFonts w:ascii="Times New Roman" w:hAnsi="Times New Roman" w:cs="Times New Roman"/>
        </w:rPr>
      </w:pPr>
    </w:p>
    <w:p w14:paraId="59F9480D" w14:textId="2FD4ADD9" w:rsidR="00A83BB3" w:rsidRDefault="007C1AF1" w:rsidP="00BE6C4B">
      <w:pPr>
        <w:spacing w:after="0" w:line="240" w:lineRule="auto"/>
        <w:jc w:val="both"/>
        <w:rPr>
          <w:rFonts w:ascii="Times New Roman" w:hAnsi="Times New Roman" w:cs="Times New Roman"/>
        </w:rPr>
      </w:pPr>
      <w:r w:rsidRPr="007C1AF1">
        <w:rPr>
          <w:rFonts w:ascii="Times New Roman" w:hAnsi="Times New Roman" w:cs="Times New Roman"/>
        </w:rPr>
        <w:t xml:space="preserve">Paradigm School previously received approval from the Authority earlier in 2026, with maximum transaction parameters established in the original resolution. Due to changes in interest rates since the initial approval, </w:t>
      </w:r>
      <w:r w:rsidRPr="007C1AF1">
        <w:rPr>
          <w:rFonts w:ascii="Times New Roman" w:hAnsi="Times New Roman" w:cs="Times New Roman"/>
        </w:rPr>
        <w:lastRenderedPageBreak/>
        <w:t>the existing maximum interest rate is no longer sufficient for the transaction to proceed. The amendment increases the maximum interest rate from 7% to 12%, excluding the default rate. The transaction terms remain substantially unchanged, and a bondholder has provided an indication at 7.5%. The amendment does not require new TEFRA hearings.</w:t>
      </w:r>
    </w:p>
    <w:p w14:paraId="57AFDCAB" w14:textId="77777777" w:rsidR="007C1AF1" w:rsidRDefault="007C1AF1" w:rsidP="00BE6C4B">
      <w:pPr>
        <w:spacing w:after="0" w:line="240" w:lineRule="auto"/>
        <w:jc w:val="both"/>
        <w:rPr>
          <w:rFonts w:ascii="Times New Roman" w:hAnsi="Times New Roman" w:cs="Times New Roman"/>
        </w:rPr>
      </w:pPr>
    </w:p>
    <w:p w14:paraId="5226FF6C" w14:textId="385166B7" w:rsidR="00A83BB3" w:rsidRPr="002D2AC3" w:rsidRDefault="00A83BB3" w:rsidP="00BE6C4B">
      <w:pPr>
        <w:spacing w:after="0" w:line="240" w:lineRule="auto"/>
        <w:jc w:val="both"/>
        <w:rPr>
          <w:rFonts w:ascii="Times New Roman" w:hAnsi="Times New Roman" w:cs="Times New Roman"/>
        </w:rPr>
      </w:pPr>
      <w:r>
        <w:rPr>
          <w:rFonts w:ascii="Times New Roman" w:hAnsi="Times New Roman" w:cs="Times New Roman"/>
        </w:rPr>
        <w:t>Ms. DiCaro</w:t>
      </w:r>
      <w:r w:rsidRPr="00122EC8">
        <w:rPr>
          <w:rFonts w:ascii="Times New Roman" w:hAnsi="Times New Roman" w:cs="Times New Roman"/>
        </w:rPr>
        <w:t xml:space="preserve"> made a motion to approve the </w:t>
      </w:r>
      <w:r w:rsidR="007C1AF1">
        <w:rPr>
          <w:rFonts w:ascii="Times New Roman" w:hAnsi="Times New Roman" w:cs="Times New Roman"/>
        </w:rPr>
        <w:t>resolution</w:t>
      </w:r>
      <w:r w:rsidRPr="00122EC8">
        <w:rPr>
          <w:rFonts w:ascii="Times New Roman" w:hAnsi="Times New Roman" w:cs="Times New Roman"/>
        </w:rPr>
        <w:t xml:space="preserve"> as presented. </w:t>
      </w:r>
      <w:r>
        <w:rPr>
          <w:rFonts w:ascii="Times New Roman" w:hAnsi="Times New Roman" w:cs="Times New Roman"/>
        </w:rPr>
        <w:t xml:space="preserve">Mr. Jones </w:t>
      </w:r>
      <w:r w:rsidRPr="00122EC8">
        <w:rPr>
          <w:rFonts w:ascii="Times New Roman" w:hAnsi="Times New Roman" w:cs="Times New Roman"/>
        </w:rPr>
        <w:t xml:space="preserve">seconded the motion. </w:t>
      </w:r>
      <w:r w:rsidRPr="002D2AC3">
        <w:rPr>
          <w:rFonts w:ascii="Times New Roman" w:hAnsi="Times New Roman" w:cs="Times New Roman"/>
        </w:rPr>
        <w:t xml:space="preserve">The motion passed unanimously with </w:t>
      </w:r>
      <w:r>
        <w:rPr>
          <w:rFonts w:ascii="Times New Roman" w:hAnsi="Times New Roman" w:cs="Times New Roman"/>
        </w:rPr>
        <w:t xml:space="preserve">Ms. DiCaro, </w:t>
      </w:r>
      <w:r w:rsidRPr="002D2AC3">
        <w:rPr>
          <w:rFonts w:ascii="Times New Roman" w:hAnsi="Times New Roman" w:cs="Times New Roman"/>
        </w:rPr>
        <w:t>Mr. Jones and Treasurer Oaks all voting in favor.</w:t>
      </w:r>
    </w:p>
    <w:p w14:paraId="09DCBC48" w14:textId="77777777" w:rsidR="00A83BB3" w:rsidRDefault="00A83BB3" w:rsidP="00E035B7">
      <w:pPr>
        <w:spacing w:after="0" w:line="240" w:lineRule="auto"/>
        <w:rPr>
          <w:rFonts w:ascii="Times New Roman" w:hAnsi="Times New Roman" w:cs="Times New Roman"/>
        </w:rPr>
      </w:pPr>
    </w:p>
    <w:p w14:paraId="1EFF5FEC" w14:textId="45020893" w:rsidR="00DC7763" w:rsidRPr="00F171C8" w:rsidRDefault="002B7759" w:rsidP="005F1AB7">
      <w:pPr>
        <w:pStyle w:val="ListParagraph"/>
        <w:numPr>
          <w:ilvl w:val="0"/>
          <w:numId w:val="1"/>
        </w:numPr>
        <w:spacing w:after="0" w:line="240" w:lineRule="auto"/>
        <w:rPr>
          <w:rFonts w:ascii="Times New Roman" w:hAnsi="Times New Roman" w:cs="Times New Roman"/>
          <w:u w:val="single"/>
        </w:rPr>
      </w:pPr>
      <w:r w:rsidRPr="00F171C8">
        <w:rPr>
          <w:rFonts w:ascii="Times New Roman" w:hAnsi="Times New Roman" w:cs="Times New Roman"/>
          <w:u w:val="single"/>
        </w:rPr>
        <w:t xml:space="preserve">Resolution </w:t>
      </w:r>
      <w:r w:rsidR="0080499B" w:rsidRPr="00F171C8">
        <w:rPr>
          <w:rFonts w:ascii="Times New Roman" w:hAnsi="Times New Roman" w:cs="Times New Roman"/>
          <w:u w:val="single"/>
        </w:rPr>
        <w:t>2026</w:t>
      </w:r>
      <w:r w:rsidR="00A83BB3">
        <w:rPr>
          <w:rFonts w:ascii="Times New Roman" w:hAnsi="Times New Roman" w:cs="Times New Roman"/>
          <w:u w:val="single"/>
        </w:rPr>
        <w:t>-1</w:t>
      </w:r>
      <w:r w:rsidR="00D17BD1">
        <w:rPr>
          <w:rFonts w:ascii="Times New Roman" w:hAnsi="Times New Roman" w:cs="Times New Roman"/>
          <w:u w:val="single"/>
        </w:rPr>
        <w:t>3</w:t>
      </w:r>
      <w:r w:rsidR="00EC40F7" w:rsidRPr="00F171C8">
        <w:rPr>
          <w:rFonts w:ascii="Times New Roman" w:hAnsi="Times New Roman" w:cs="Times New Roman"/>
          <w:u w:val="single"/>
        </w:rPr>
        <w:t xml:space="preserve"> </w:t>
      </w:r>
      <w:r w:rsidR="00D17BD1">
        <w:rPr>
          <w:rFonts w:ascii="Times New Roman" w:hAnsi="Times New Roman" w:cs="Times New Roman"/>
          <w:u w:val="single"/>
        </w:rPr>
        <w:t>Wasatch Waldorf Charter School</w:t>
      </w:r>
      <w:r w:rsidR="00CB42AE" w:rsidRPr="00F171C8">
        <w:rPr>
          <w:rFonts w:ascii="Times New Roman" w:hAnsi="Times New Roman" w:cs="Times New Roman"/>
          <w:u w:val="single"/>
        </w:rPr>
        <w:t>,</w:t>
      </w:r>
      <w:r w:rsidR="00B5549B" w:rsidRPr="00F171C8">
        <w:rPr>
          <w:rFonts w:ascii="Times New Roman" w:hAnsi="Times New Roman" w:cs="Times New Roman"/>
          <w:u w:val="single"/>
        </w:rPr>
        <w:t xml:space="preserve"> </w:t>
      </w:r>
      <w:r w:rsidR="00DC7763" w:rsidRPr="00F171C8">
        <w:rPr>
          <w:rFonts w:ascii="Times New Roman" w:hAnsi="Times New Roman" w:cs="Times New Roman"/>
          <w:u w:val="single"/>
        </w:rPr>
        <w:t>Conduit Financing Application</w:t>
      </w:r>
    </w:p>
    <w:p w14:paraId="51D16CBB" w14:textId="77777777" w:rsidR="00E035B7" w:rsidRPr="002D2AC3" w:rsidRDefault="00E035B7" w:rsidP="00E035B7">
      <w:pPr>
        <w:pStyle w:val="ListParagraph"/>
        <w:spacing w:after="0" w:line="240" w:lineRule="auto"/>
        <w:ind w:left="360"/>
        <w:rPr>
          <w:rFonts w:ascii="Times New Roman" w:hAnsi="Times New Roman" w:cs="Times New Roman"/>
          <w:u w:val="single"/>
        </w:rPr>
      </w:pPr>
    </w:p>
    <w:p w14:paraId="1C09FA02" w14:textId="77777777" w:rsidR="00662CE8" w:rsidRPr="00662CE8" w:rsidRDefault="00662CE8" w:rsidP="00662CE8">
      <w:pPr>
        <w:spacing w:after="0" w:line="240" w:lineRule="auto"/>
        <w:jc w:val="both"/>
        <w:rPr>
          <w:rFonts w:ascii="Times New Roman" w:hAnsi="Times New Roman" w:cs="Times New Roman"/>
        </w:rPr>
      </w:pPr>
      <w:r w:rsidRPr="00662CE8">
        <w:rPr>
          <w:rFonts w:ascii="Times New Roman" w:hAnsi="Times New Roman" w:cs="Times New Roman"/>
        </w:rPr>
        <w:t>Wasatch Waldorf Academy submitted a Credit Enhancement Program application to finance the expansion and renovation of its existing campus in Holladay and refinance its outstanding Series 2018 bonds. The proposed bonds will have a maximum principal amount of $20 million, a maturity of up to 40 years, and a maximum interest rate of 7%. The financing will also cover capitalized interest, a debt service reserve fund, and issuance costs.</w:t>
      </w:r>
    </w:p>
    <w:p w14:paraId="45C8E336" w14:textId="77777777" w:rsidR="00662CE8" w:rsidRPr="00662CE8" w:rsidRDefault="00662CE8" w:rsidP="00662CE8">
      <w:pPr>
        <w:spacing w:after="0" w:line="240" w:lineRule="auto"/>
        <w:jc w:val="both"/>
        <w:rPr>
          <w:rFonts w:ascii="Times New Roman" w:hAnsi="Times New Roman" w:cs="Times New Roman"/>
        </w:rPr>
      </w:pPr>
    </w:p>
    <w:p w14:paraId="46C174B5" w14:textId="77777777" w:rsidR="00662CE8" w:rsidRPr="00662CE8" w:rsidRDefault="00662CE8" w:rsidP="00662CE8">
      <w:pPr>
        <w:spacing w:after="0" w:line="240" w:lineRule="auto"/>
        <w:jc w:val="both"/>
        <w:rPr>
          <w:rFonts w:ascii="Times New Roman" w:hAnsi="Times New Roman" w:cs="Times New Roman"/>
        </w:rPr>
      </w:pPr>
      <w:r w:rsidRPr="00662CE8">
        <w:rPr>
          <w:rFonts w:ascii="Times New Roman" w:hAnsi="Times New Roman" w:cs="Times New Roman"/>
        </w:rPr>
        <w:t>The school has a Moody’s rating of Ba1, strong enrollment demand with a substantial waiting list, solid financial performance, strong liquidity, and a relatively low debt burden. Enrollment is projected to increase by approximately 30 students over the next five years. The school will contribute approximately $2 million in cash toward project costs. Although the financial review identified a low reported current ratio due to an employer retention tax credit recorded as unearned revenue, the liability was expected to be resolved during the fiscal year.</w:t>
      </w:r>
    </w:p>
    <w:p w14:paraId="06A71D12" w14:textId="77777777" w:rsidR="00662CE8" w:rsidRPr="00662CE8" w:rsidRDefault="00662CE8" w:rsidP="00662CE8">
      <w:pPr>
        <w:spacing w:after="0" w:line="240" w:lineRule="auto"/>
        <w:jc w:val="both"/>
        <w:rPr>
          <w:rFonts w:ascii="Times New Roman" w:hAnsi="Times New Roman" w:cs="Times New Roman"/>
        </w:rPr>
      </w:pPr>
    </w:p>
    <w:p w14:paraId="62AC7935" w14:textId="541302CC" w:rsidR="00A83BB3" w:rsidRDefault="00662CE8" w:rsidP="00662CE8">
      <w:pPr>
        <w:spacing w:after="0" w:line="240" w:lineRule="auto"/>
        <w:jc w:val="both"/>
        <w:rPr>
          <w:rFonts w:ascii="Times New Roman" w:hAnsi="Times New Roman" w:cs="Times New Roman"/>
        </w:rPr>
      </w:pPr>
      <w:r w:rsidRPr="00662CE8">
        <w:rPr>
          <w:rFonts w:ascii="Times New Roman" w:hAnsi="Times New Roman" w:cs="Times New Roman"/>
        </w:rPr>
        <w:t>The transaction’s legal counsel reviewed the documents and found them to be in order.</w:t>
      </w:r>
    </w:p>
    <w:p w14:paraId="1DFEA4B4" w14:textId="77777777" w:rsidR="00A83BB3" w:rsidRDefault="00A83BB3" w:rsidP="00C745E8">
      <w:pPr>
        <w:spacing w:after="0" w:line="240" w:lineRule="auto"/>
        <w:jc w:val="both"/>
        <w:rPr>
          <w:rFonts w:ascii="Times New Roman" w:hAnsi="Times New Roman" w:cs="Times New Roman"/>
        </w:rPr>
      </w:pPr>
    </w:p>
    <w:p w14:paraId="555CAF44" w14:textId="28F20716" w:rsidR="00491F01" w:rsidRPr="002D2AC3" w:rsidRDefault="00C745E8" w:rsidP="00491F01">
      <w:pPr>
        <w:spacing w:after="0" w:line="240" w:lineRule="auto"/>
        <w:jc w:val="both"/>
        <w:rPr>
          <w:rFonts w:ascii="Times New Roman" w:hAnsi="Times New Roman" w:cs="Times New Roman"/>
        </w:rPr>
      </w:pPr>
      <w:r>
        <w:rPr>
          <w:rFonts w:ascii="Times New Roman" w:hAnsi="Times New Roman" w:cs="Times New Roman"/>
        </w:rPr>
        <w:t>Mr. Jones</w:t>
      </w:r>
      <w:r w:rsidR="00163078" w:rsidRPr="00122EC8">
        <w:rPr>
          <w:rFonts w:ascii="Times New Roman" w:hAnsi="Times New Roman" w:cs="Times New Roman"/>
        </w:rPr>
        <w:t xml:space="preserve"> made a motion to approve the resolution as presented. </w:t>
      </w:r>
      <w:r w:rsidR="00491F01">
        <w:rPr>
          <w:rFonts w:ascii="Times New Roman" w:hAnsi="Times New Roman" w:cs="Times New Roman"/>
        </w:rPr>
        <w:t>M</w:t>
      </w:r>
      <w:r>
        <w:rPr>
          <w:rFonts w:ascii="Times New Roman" w:hAnsi="Times New Roman" w:cs="Times New Roman"/>
        </w:rPr>
        <w:t>s. DiCaro</w:t>
      </w:r>
      <w:r w:rsidR="00491F01">
        <w:rPr>
          <w:rFonts w:ascii="Times New Roman" w:hAnsi="Times New Roman" w:cs="Times New Roman"/>
        </w:rPr>
        <w:t xml:space="preserve"> </w:t>
      </w:r>
      <w:r w:rsidR="00163078" w:rsidRPr="00122EC8">
        <w:rPr>
          <w:rFonts w:ascii="Times New Roman" w:hAnsi="Times New Roman" w:cs="Times New Roman"/>
        </w:rPr>
        <w:t xml:space="preserve">seconded the motion. </w:t>
      </w:r>
      <w:r w:rsidR="00491F01" w:rsidRPr="002D2AC3">
        <w:rPr>
          <w:rFonts w:ascii="Times New Roman" w:hAnsi="Times New Roman" w:cs="Times New Roman"/>
        </w:rPr>
        <w:t>The motion passed unanimously with Ms. DiCaro</w:t>
      </w:r>
      <w:r w:rsidR="00A83BB3">
        <w:rPr>
          <w:rFonts w:ascii="Times New Roman" w:hAnsi="Times New Roman" w:cs="Times New Roman"/>
        </w:rPr>
        <w:t>, Mr. Jones</w:t>
      </w:r>
      <w:r w:rsidR="00491F01" w:rsidRPr="002D2AC3">
        <w:rPr>
          <w:rFonts w:ascii="Times New Roman" w:hAnsi="Times New Roman" w:cs="Times New Roman"/>
        </w:rPr>
        <w:t xml:space="preserve"> and Treasurer Oaks all voting in favor.</w:t>
      </w:r>
    </w:p>
    <w:p w14:paraId="7435C07B" w14:textId="5FBCAA34" w:rsidR="00BC72B1" w:rsidRDefault="00BC72B1" w:rsidP="004F1536">
      <w:pPr>
        <w:spacing w:after="0" w:line="240" w:lineRule="auto"/>
        <w:jc w:val="both"/>
        <w:rPr>
          <w:rFonts w:ascii="Times New Roman" w:hAnsi="Times New Roman" w:cs="Times New Roman"/>
        </w:rPr>
      </w:pPr>
    </w:p>
    <w:p w14:paraId="0A4E9483" w14:textId="494B6959" w:rsidR="00163078" w:rsidRPr="004A5866" w:rsidRDefault="00D17BD1" w:rsidP="00163078">
      <w:pPr>
        <w:pStyle w:val="ListParagraph"/>
        <w:numPr>
          <w:ilvl w:val="0"/>
          <w:numId w:val="1"/>
        </w:numPr>
        <w:spacing w:after="0" w:line="240" w:lineRule="auto"/>
        <w:jc w:val="both"/>
        <w:rPr>
          <w:rFonts w:ascii="Times New Roman" w:hAnsi="Times New Roman" w:cs="Times New Roman"/>
          <w:u w:val="single"/>
        </w:rPr>
      </w:pPr>
      <w:r>
        <w:rPr>
          <w:rFonts w:ascii="Times New Roman" w:hAnsi="Times New Roman" w:cs="Times New Roman"/>
          <w:u w:val="single"/>
        </w:rPr>
        <w:t>Resolution 2026-14 Louisa May Alcott Community School, Conduit Financing Application</w:t>
      </w:r>
    </w:p>
    <w:p w14:paraId="27F36DC8" w14:textId="77777777" w:rsidR="00163078" w:rsidRDefault="00163078" w:rsidP="00163078">
      <w:pPr>
        <w:spacing w:after="0" w:line="240" w:lineRule="auto"/>
        <w:jc w:val="both"/>
        <w:rPr>
          <w:rFonts w:ascii="Times New Roman" w:hAnsi="Times New Roman" w:cs="Times New Roman"/>
          <w:u w:val="single"/>
        </w:rPr>
      </w:pPr>
    </w:p>
    <w:p w14:paraId="74720A9A" w14:textId="77777777" w:rsidR="00B91B1A" w:rsidRPr="00B91B1A" w:rsidRDefault="00B91B1A" w:rsidP="00B91B1A">
      <w:pPr>
        <w:spacing w:after="0" w:line="240" w:lineRule="auto"/>
        <w:jc w:val="both"/>
        <w:rPr>
          <w:rFonts w:ascii="Times New Roman" w:hAnsi="Times New Roman" w:cs="Times New Roman"/>
        </w:rPr>
      </w:pPr>
      <w:r w:rsidRPr="00B91B1A">
        <w:rPr>
          <w:rFonts w:ascii="Times New Roman" w:hAnsi="Times New Roman" w:cs="Times New Roman"/>
        </w:rPr>
        <w:t>Louisa May Alcott Community School, a newly authorized K–7 public charter school planned for Mapleton, Utah, applied for financing to construct its new campus before beginning operations. Unlike the traditional developer-lease model, the proposed financing would provide direct, long-term funding, reducing reliance on more expensive lease arrangements. The school has secured investor interest and reported more than 1,000 prospective students on its interest list, with an initial enrollment target of approximately 525 students.</w:t>
      </w:r>
    </w:p>
    <w:p w14:paraId="560DBCD1" w14:textId="77777777" w:rsidR="00B91B1A" w:rsidRPr="00B91B1A" w:rsidRDefault="00B91B1A" w:rsidP="00B91B1A">
      <w:pPr>
        <w:spacing w:after="0" w:line="240" w:lineRule="auto"/>
        <w:jc w:val="both"/>
        <w:rPr>
          <w:rFonts w:ascii="Times New Roman" w:hAnsi="Times New Roman" w:cs="Times New Roman"/>
        </w:rPr>
      </w:pPr>
    </w:p>
    <w:p w14:paraId="681175F7" w14:textId="77777777" w:rsidR="00B91B1A" w:rsidRPr="00B91B1A" w:rsidRDefault="00B91B1A" w:rsidP="00B91B1A">
      <w:pPr>
        <w:spacing w:after="0" w:line="240" w:lineRule="auto"/>
        <w:jc w:val="both"/>
        <w:rPr>
          <w:rFonts w:ascii="Times New Roman" w:hAnsi="Times New Roman" w:cs="Times New Roman"/>
        </w:rPr>
      </w:pPr>
      <w:r w:rsidRPr="00B91B1A">
        <w:rPr>
          <w:rFonts w:ascii="Times New Roman" w:hAnsi="Times New Roman" w:cs="Times New Roman"/>
        </w:rPr>
        <w:t>The school plans to implement a place-based learning model emphasizing outdoor education and community engagement. Its financial projections anticipate a 29% operating margin, exceeding the 14% minimum requirement for the credit enhancement program, although the projections are considered optimistic given the lack of operating history. The proposed financing is not credit-enhanced and does not constitute an obligation of the State. The maximum principal amount is $19 million, with a maximum maturity of 40 years and an interest rate of up to 9.25%.</w:t>
      </w:r>
    </w:p>
    <w:p w14:paraId="00E76EFC" w14:textId="77777777" w:rsidR="00B91B1A" w:rsidRPr="00B91B1A" w:rsidRDefault="00B91B1A" w:rsidP="00B91B1A">
      <w:pPr>
        <w:spacing w:after="0" w:line="240" w:lineRule="auto"/>
        <w:jc w:val="both"/>
        <w:rPr>
          <w:rFonts w:ascii="Times New Roman" w:hAnsi="Times New Roman" w:cs="Times New Roman"/>
        </w:rPr>
      </w:pPr>
    </w:p>
    <w:p w14:paraId="5C3FD78E" w14:textId="1B7A2D91" w:rsidR="00B91B1A" w:rsidRDefault="00B91B1A" w:rsidP="004240AA">
      <w:pPr>
        <w:spacing w:after="0" w:line="240" w:lineRule="auto"/>
        <w:jc w:val="both"/>
        <w:rPr>
          <w:rFonts w:ascii="Times New Roman" w:hAnsi="Times New Roman" w:cs="Times New Roman"/>
        </w:rPr>
      </w:pPr>
      <w:r w:rsidRPr="00B91B1A">
        <w:rPr>
          <w:rFonts w:ascii="Times New Roman" w:hAnsi="Times New Roman" w:cs="Times New Roman"/>
        </w:rPr>
        <w:t>The Authority discussed enrollment risks, construction timelines, staffing plans, and the school's ability to meet debt obligations. The project team anticipated closing the financing in late 2026 and opening the school in August 2027, subject to construction and permitting milestones. The financing is intended to provide a pathway to refinancing under more favorable terms after the school establishes an operating history.</w:t>
      </w:r>
    </w:p>
    <w:p w14:paraId="003B53A9" w14:textId="77777777" w:rsidR="00B91B1A" w:rsidRDefault="00B91B1A" w:rsidP="004240AA">
      <w:pPr>
        <w:spacing w:after="0" w:line="240" w:lineRule="auto"/>
        <w:jc w:val="both"/>
        <w:rPr>
          <w:rFonts w:ascii="Times New Roman" w:hAnsi="Times New Roman" w:cs="Times New Roman"/>
        </w:rPr>
      </w:pPr>
    </w:p>
    <w:p w14:paraId="4456B272" w14:textId="77777777" w:rsidR="00B91B1A" w:rsidRPr="002D2AC3" w:rsidRDefault="00B91B1A" w:rsidP="00B91B1A">
      <w:pPr>
        <w:spacing w:after="0" w:line="240" w:lineRule="auto"/>
        <w:jc w:val="both"/>
        <w:rPr>
          <w:rFonts w:ascii="Times New Roman" w:hAnsi="Times New Roman" w:cs="Times New Roman"/>
        </w:rPr>
      </w:pPr>
      <w:r>
        <w:rPr>
          <w:rFonts w:ascii="Times New Roman" w:hAnsi="Times New Roman" w:cs="Times New Roman"/>
        </w:rPr>
        <w:t>Ms. DiCaro</w:t>
      </w:r>
      <w:r w:rsidRPr="00122EC8">
        <w:rPr>
          <w:rFonts w:ascii="Times New Roman" w:hAnsi="Times New Roman" w:cs="Times New Roman"/>
        </w:rPr>
        <w:t xml:space="preserve"> made a motion to approve the </w:t>
      </w:r>
      <w:r>
        <w:rPr>
          <w:rFonts w:ascii="Times New Roman" w:hAnsi="Times New Roman" w:cs="Times New Roman"/>
        </w:rPr>
        <w:t>resolution</w:t>
      </w:r>
      <w:r w:rsidRPr="00122EC8">
        <w:rPr>
          <w:rFonts w:ascii="Times New Roman" w:hAnsi="Times New Roman" w:cs="Times New Roman"/>
        </w:rPr>
        <w:t xml:space="preserve"> as presented. </w:t>
      </w:r>
      <w:r>
        <w:rPr>
          <w:rFonts w:ascii="Times New Roman" w:hAnsi="Times New Roman" w:cs="Times New Roman"/>
        </w:rPr>
        <w:t xml:space="preserve">Mr. Jones </w:t>
      </w:r>
      <w:r w:rsidRPr="00122EC8">
        <w:rPr>
          <w:rFonts w:ascii="Times New Roman" w:hAnsi="Times New Roman" w:cs="Times New Roman"/>
        </w:rPr>
        <w:t xml:space="preserve">seconded the motion. </w:t>
      </w:r>
      <w:r w:rsidRPr="002D2AC3">
        <w:rPr>
          <w:rFonts w:ascii="Times New Roman" w:hAnsi="Times New Roman" w:cs="Times New Roman"/>
        </w:rPr>
        <w:t xml:space="preserve">The motion passed unanimously with </w:t>
      </w:r>
      <w:r>
        <w:rPr>
          <w:rFonts w:ascii="Times New Roman" w:hAnsi="Times New Roman" w:cs="Times New Roman"/>
        </w:rPr>
        <w:t xml:space="preserve">Ms. DiCaro, </w:t>
      </w:r>
      <w:r w:rsidRPr="002D2AC3">
        <w:rPr>
          <w:rFonts w:ascii="Times New Roman" w:hAnsi="Times New Roman" w:cs="Times New Roman"/>
        </w:rPr>
        <w:t>Mr. Jones and Treasurer Oaks all voting in favor.</w:t>
      </w:r>
    </w:p>
    <w:p w14:paraId="608D65FA" w14:textId="77777777" w:rsidR="00BA54A8" w:rsidRDefault="00BA54A8" w:rsidP="00BA54A8">
      <w:pPr>
        <w:spacing w:after="0" w:line="240" w:lineRule="auto"/>
        <w:jc w:val="both"/>
        <w:rPr>
          <w:rFonts w:ascii="Times New Roman" w:hAnsi="Times New Roman" w:cs="Times New Roman"/>
          <w:highlight w:val="yellow"/>
          <w:u w:val="single"/>
        </w:rPr>
      </w:pPr>
    </w:p>
    <w:p w14:paraId="67CD1B01" w14:textId="6E16E7F3" w:rsidR="00D17BD1" w:rsidRDefault="00D17BD1" w:rsidP="00C93D56">
      <w:pPr>
        <w:pStyle w:val="ListParagraph"/>
        <w:numPr>
          <w:ilvl w:val="0"/>
          <w:numId w:val="1"/>
        </w:numPr>
        <w:spacing w:after="0" w:line="240" w:lineRule="auto"/>
        <w:jc w:val="both"/>
        <w:rPr>
          <w:rFonts w:ascii="Times New Roman" w:hAnsi="Times New Roman" w:cs="Times New Roman"/>
          <w:u w:val="single"/>
        </w:rPr>
      </w:pPr>
      <w:r>
        <w:rPr>
          <w:rFonts w:ascii="Times New Roman" w:hAnsi="Times New Roman" w:cs="Times New Roman"/>
          <w:u w:val="single"/>
        </w:rPr>
        <w:t>Resolution 2026-15 Custom Class Charter School, Conduit Financing Application</w:t>
      </w:r>
    </w:p>
    <w:p w14:paraId="7EC615EF" w14:textId="77777777" w:rsidR="00D17BD1" w:rsidRDefault="00D17BD1" w:rsidP="00D17BD1">
      <w:pPr>
        <w:spacing w:after="0" w:line="240" w:lineRule="auto"/>
        <w:jc w:val="both"/>
        <w:rPr>
          <w:rFonts w:ascii="Times New Roman" w:hAnsi="Times New Roman" w:cs="Times New Roman"/>
          <w:u w:val="single"/>
        </w:rPr>
      </w:pPr>
    </w:p>
    <w:p w14:paraId="1C826BC0" w14:textId="77777777" w:rsidR="00B913E1" w:rsidRPr="00B913E1" w:rsidRDefault="00B913E1" w:rsidP="00B913E1">
      <w:pPr>
        <w:spacing w:after="0" w:line="240" w:lineRule="auto"/>
        <w:jc w:val="both"/>
        <w:rPr>
          <w:rFonts w:ascii="Times New Roman" w:hAnsi="Times New Roman" w:cs="Times New Roman"/>
        </w:rPr>
      </w:pPr>
      <w:r w:rsidRPr="00B913E1">
        <w:rPr>
          <w:rFonts w:ascii="Times New Roman" w:hAnsi="Times New Roman" w:cs="Times New Roman"/>
        </w:rPr>
        <w:t xml:space="preserve">Custom Class, a newly established online charter school based in St. George, Utah, has been operating for approximately one month and has reached full enrollment of 423 students, with additional students on its </w:t>
      </w:r>
      <w:r w:rsidRPr="00B913E1">
        <w:rPr>
          <w:rFonts w:ascii="Times New Roman" w:hAnsi="Times New Roman" w:cs="Times New Roman"/>
        </w:rPr>
        <w:lastRenderedPageBreak/>
        <w:t xml:space="preserve">waitlist. The school plans to </w:t>
      </w:r>
      <w:proofErr w:type="gramStart"/>
      <w:r w:rsidRPr="00B913E1">
        <w:rPr>
          <w:rFonts w:ascii="Times New Roman" w:hAnsi="Times New Roman" w:cs="Times New Roman"/>
        </w:rPr>
        <w:t>grow</w:t>
      </w:r>
      <w:proofErr w:type="gramEnd"/>
      <w:r w:rsidRPr="00B913E1">
        <w:rPr>
          <w:rFonts w:ascii="Times New Roman" w:hAnsi="Times New Roman" w:cs="Times New Roman"/>
        </w:rPr>
        <w:t xml:space="preserve"> enrollment and offers primarily online instruction supplemented by in-person academic support, tutoring, extracurricular activities, athletics, and community resources. Its proposed campus will serve as a central student resource center, with smaller satellite locations potentially established elsewhere in the state.</w:t>
      </w:r>
    </w:p>
    <w:p w14:paraId="526C72E6" w14:textId="77777777" w:rsidR="00B913E1" w:rsidRPr="00B913E1" w:rsidRDefault="00B913E1" w:rsidP="00B913E1">
      <w:pPr>
        <w:spacing w:after="0" w:line="240" w:lineRule="auto"/>
        <w:jc w:val="both"/>
        <w:rPr>
          <w:rFonts w:ascii="Times New Roman" w:hAnsi="Times New Roman" w:cs="Times New Roman"/>
        </w:rPr>
      </w:pPr>
    </w:p>
    <w:p w14:paraId="2580CCB4" w14:textId="77777777" w:rsidR="00B913E1" w:rsidRPr="00B913E1" w:rsidRDefault="00B913E1" w:rsidP="00B913E1">
      <w:pPr>
        <w:spacing w:after="0" w:line="240" w:lineRule="auto"/>
        <w:jc w:val="both"/>
        <w:rPr>
          <w:rFonts w:ascii="Times New Roman" w:hAnsi="Times New Roman" w:cs="Times New Roman"/>
        </w:rPr>
      </w:pPr>
      <w:r w:rsidRPr="00B913E1">
        <w:rPr>
          <w:rFonts w:ascii="Times New Roman" w:hAnsi="Times New Roman" w:cs="Times New Roman"/>
        </w:rPr>
        <w:t xml:space="preserve">The school is seeking approximately $25 million in non-rated bond financing, with Red Apple providing business management services and HJ Sims serving as underwriter. Washington Federal Bank has provided an investor term sheet with an interest rate of approximately 6.65%, a seven-year maturity, and payments amortized over 25 years. The financing offers more favorable terms than typical developer-based financing and may allow the school to </w:t>
      </w:r>
      <w:proofErr w:type="gramStart"/>
      <w:r w:rsidRPr="00B913E1">
        <w:rPr>
          <w:rFonts w:ascii="Times New Roman" w:hAnsi="Times New Roman" w:cs="Times New Roman"/>
        </w:rPr>
        <w:t>refinance</w:t>
      </w:r>
      <w:proofErr w:type="gramEnd"/>
      <w:r w:rsidRPr="00B913E1">
        <w:rPr>
          <w:rFonts w:ascii="Times New Roman" w:hAnsi="Times New Roman" w:cs="Times New Roman"/>
        </w:rPr>
        <w:t xml:space="preserve"> in the future.</w:t>
      </w:r>
    </w:p>
    <w:p w14:paraId="5939E57D" w14:textId="77777777" w:rsidR="00B913E1" w:rsidRPr="00B913E1" w:rsidRDefault="00B913E1" w:rsidP="00B913E1">
      <w:pPr>
        <w:spacing w:after="0" w:line="240" w:lineRule="auto"/>
        <w:jc w:val="both"/>
        <w:rPr>
          <w:rFonts w:ascii="Times New Roman" w:hAnsi="Times New Roman" w:cs="Times New Roman"/>
        </w:rPr>
      </w:pPr>
    </w:p>
    <w:p w14:paraId="1D25CCEC" w14:textId="77777777" w:rsidR="00B913E1" w:rsidRPr="00B913E1" w:rsidRDefault="00B913E1" w:rsidP="00B913E1">
      <w:pPr>
        <w:spacing w:after="0" w:line="240" w:lineRule="auto"/>
        <w:jc w:val="both"/>
        <w:rPr>
          <w:rFonts w:ascii="Times New Roman" w:hAnsi="Times New Roman" w:cs="Times New Roman"/>
        </w:rPr>
      </w:pPr>
      <w:r w:rsidRPr="00B913E1">
        <w:rPr>
          <w:rFonts w:ascii="Times New Roman" w:hAnsi="Times New Roman" w:cs="Times New Roman"/>
        </w:rPr>
        <w:t>The Authority reviewed projected enrollment growth, operating margins, debt service coverage, and the school's proposed educational model. Members discussed the risks associated with the school's limited operating history and whether the facility qualifies as an eligible educational project, given that instruction is delivered primarily online. The school explained that the facility would provide meaningful in-person instructional support and student services. The discussion also highlighted the importance of accurately distinguishing online education, dual enrollment, and participation in the Statewide Online Education Program (SOEP). The school’s SOEP provider application was still pending, and approval could affect projected revenue.</w:t>
      </w:r>
    </w:p>
    <w:p w14:paraId="4E332B69" w14:textId="77777777" w:rsidR="00B913E1" w:rsidRPr="00B913E1" w:rsidRDefault="00B913E1" w:rsidP="00B913E1">
      <w:pPr>
        <w:spacing w:after="0" w:line="240" w:lineRule="auto"/>
        <w:jc w:val="both"/>
        <w:rPr>
          <w:rFonts w:ascii="Times New Roman" w:hAnsi="Times New Roman" w:cs="Times New Roman"/>
        </w:rPr>
      </w:pPr>
    </w:p>
    <w:p w14:paraId="27912AAF" w14:textId="1C154565" w:rsidR="00D17BD1" w:rsidRPr="00B91B1A" w:rsidRDefault="00B913E1" w:rsidP="00B913E1">
      <w:pPr>
        <w:spacing w:after="0" w:line="240" w:lineRule="auto"/>
        <w:jc w:val="both"/>
        <w:rPr>
          <w:rFonts w:ascii="Times New Roman" w:hAnsi="Times New Roman" w:cs="Times New Roman"/>
        </w:rPr>
      </w:pPr>
      <w:r w:rsidRPr="00B913E1">
        <w:rPr>
          <w:rFonts w:ascii="Times New Roman" w:hAnsi="Times New Roman" w:cs="Times New Roman"/>
        </w:rPr>
        <w:t>The Authority reviewed the applicable statutory definition of a project and concluded that it appeared broad enough to include the proposed facility.</w:t>
      </w:r>
    </w:p>
    <w:p w14:paraId="542E8271" w14:textId="77777777" w:rsidR="00D17BD1" w:rsidRPr="00B91B1A" w:rsidRDefault="00D17BD1" w:rsidP="00D17BD1">
      <w:pPr>
        <w:spacing w:after="0" w:line="240" w:lineRule="auto"/>
        <w:jc w:val="both"/>
        <w:rPr>
          <w:rFonts w:ascii="Times New Roman" w:hAnsi="Times New Roman" w:cs="Times New Roman"/>
        </w:rPr>
      </w:pPr>
    </w:p>
    <w:p w14:paraId="74CD4508" w14:textId="77777777" w:rsidR="00B913E1" w:rsidRPr="009B3ED5" w:rsidRDefault="00B913E1" w:rsidP="00B913E1">
      <w:pPr>
        <w:spacing w:after="0" w:line="240" w:lineRule="auto"/>
        <w:jc w:val="both"/>
        <w:rPr>
          <w:rFonts w:ascii="Times New Roman" w:hAnsi="Times New Roman" w:cs="Times New Roman"/>
        </w:rPr>
      </w:pPr>
      <w:r>
        <w:rPr>
          <w:rFonts w:ascii="Times New Roman" w:hAnsi="Times New Roman" w:cs="Times New Roman"/>
        </w:rPr>
        <w:t>Mr. Jones</w:t>
      </w:r>
      <w:r w:rsidRPr="009B3ED5">
        <w:rPr>
          <w:rFonts w:ascii="Times New Roman" w:hAnsi="Times New Roman" w:cs="Times New Roman"/>
        </w:rPr>
        <w:t xml:space="preserve"> made a motion to adjourn the meeting. </w:t>
      </w:r>
      <w:r>
        <w:rPr>
          <w:rFonts w:ascii="Times New Roman" w:hAnsi="Times New Roman" w:cs="Times New Roman"/>
        </w:rPr>
        <w:t>Ms. DiCaro</w:t>
      </w:r>
      <w:r w:rsidRPr="009B3ED5">
        <w:rPr>
          <w:rFonts w:ascii="Times New Roman" w:hAnsi="Times New Roman" w:cs="Times New Roman"/>
        </w:rPr>
        <w:t xml:space="preserve"> seconded the motion. The motion passed unanimously with Ms. DiCaro</w:t>
      </w:r>
      <w:r>
        <w:rPr>
          <w:rFonts w:ascii="Times New Roman" w:hAnsi="Times New Roman" w:cs="Times New Roman"/>
        </w:rPr>
        <w:t>, Mr. Jones</w:t>
      </w:r>
      <w:r w:rsidRPr="009B3ED5">
        <w:rPr>
          <w:rFonts w:ascii="Times New Roman" w:hAnsi="Times New Roman" w:cs="Times New Roman"/>
        </w:rPr>
        <w:t xml:space="preserve"> and Treasurer Oaks all voting in favor.</w:t>
      </w:r>
    </w:p>
    <w:p w14:paraId="2A6F7A17" w14:textId="77777777" w:rsidR="00D17BD1" w:rsidRPr="00B91B1A" w:rsidRDefault="00D17BD1" w:rsidP="00D17BD1">
      <w:pPr>
        <w:spacing w:after="0" w:line="240" w:lineRule="auto"/>
        <w:jc w:val="both"/>
        <w:rPr>
          <w:rFonts w:ascii="Times New Roman" w:hAnsi="Times New Roman" w:cs="Times New Roman"/>
        </w:rPr>
      </w:pPr>
    </w:p>
    <w:p w14:paraId="1F9D4EC1" w14:textId="6D155E3C" w:rsidR="00C93D56" w:rsidRPr="009B3ED5" w:rsidRDefault="00C93D56" w:rsidP="00C93D56">
      <w:pPr>
        <w:pStyle w:val="ListParagraph"/>
        <w:numPr>
          <w:ilvl w:val="0"/>
          <w:numId w:val="1"/>
        </w:numPr>
        <w:spacing w:after="0" w:line="240" w:lineRule="auto"/>
        <w:jc w:val="both"/>
        <w:rPr>
          <w:rFonts w:ascii="Times New Roman" w:hAnsi="Times New Roman" w:cs="Times New Roman"/>
          <w:u w:val="single"/>
        </w:rPr>
      </w:pPr>
      <w:r w:rsidRPr="009B3ED5">
        <w:rPr>
          <w:rFonts w:ascii="Times New Roman" w:hAnsi="Times New Roman" w:cs="Times New Roman"/>
          <w:u w:val="single"/>
        </w:rPr>
        <w:t>Other Items of Business</w:t>
      </w:r>
    </w:p>
    <w:p w14:paraId="42BE81A4" w14:textId="2A32C218" w:rsidR="00CC1C6C" w:rsidRPr="009B3ED5" w:rsidRDefault="00CC1C6C" w:rsidP="00CC1C6C">
      <w:pPr>
        <w:spacing w:after="0" w:line="240" w:lineRule="auto"/>
        <w:jc w:val="both"/>
        <w:rPr>
          <w:rFonts w:ascii="Times New Roman" w:hAnsi="Times New Roman" w:cs="Times New Roman"/>
          <w:u w:val="single"/>
        </w:rPr>
      </w:pPr>
    </w:p>
    <w:p w14:paraId="633FC1EC" w14:textId="77777777" w:rsidR="00B913E1" w:rsidRPr="00B913E1" w:rsidRDefault="00B913E1" w:rsidP="00B913E1">
      <w:pPr>
        <w:spacing w:after="0" w:line="240" w:lineRule="auto"/>
        <w:jc w:val="both"/>
        <w:rPr>
          <w:rFonts w:ascii="Times New Roman" w:hAnsi="Times New Roman" w:cs="Times New Roman"/>
        </w:rPr>
      </w:pPr>
      <w:r w:rsidRPr="00B913E1">
        <w:rPr>
          <w:rFonts w:ascii="Times New Roman" w:hAnsi="Times New Roman" w:cs="Times New Roman"/>
        </w:rPr>
        <w:t>The Authority discussed the potential impact of the state’s continued debt reduction on Utah’s credit rating. Members noted that as the state approaches paying off its direct debt obligations, moral obligation debt associated with charter schools and higher education may become more significant in the state’s credit rating metrics.</w:t>
      </w:r>
    </w:p>
    <w:p w14:paraId="1FFF5D31" w14:textId="77777777" w:rsidR="00B913E1" w:rsidRPr="00B913E1" w:rsidRDefault="00B913E1" w:rsidP="00B913E1">
      <w:pPr>
        <w:spacing w:after="0" w:line="240" w:lineRule="auto"/>
        <w:jc w:val="both"/>
        <w:rPr>
          <w:rFonts w:ascii="Times New Roman" w:hAnsi="Times New Roman" w:cs="Times New Roman"/>
        </w:rPr>
      </w:pPr>
    </w:p>
    <w:p w14:paraId="22A6EE34" w14:textId="77777777" w:rsidR="00B913E1" w:rsidRPr="00B913E1" w:rsidRDefault="00B913E1" w:rsidP="00B913E1">
      <w:pPr>
        <w:spacing w:after="0" w:line="240" w:lineRule="auto"/>
        <w:jc w:val="both"/>
        <w:rPr>
          <w:rFonts w:ascii="Times New Roman" w:hAnsi="Times New Roman" w:cs="Times New Roman"/>
        </w:rPr>
      </w:pPr>
      <w:r w:rsidRPr="00B913E1">
        <w:rPr>
          <w:rFonts w:ascii="Times New Roman" w:hAnsi="Times New Roman" w:cs="Times New Roman"/>
        </w:rPr>
        <w:t>The discussion emphasized the importance of understanding which types of debt affect the state’s credit rating, including credit-enhanced projects and moral obligation debt. Members noted that non-credit-enhanced debt may be treated differently, while credit-enhanced projects and moral obligation obligations may be considered in rating assessments. They recommended evaluating the potential implications before approving additional credit enhancement projects.</w:t>
      </w:r>
    </w:p>
    <w:p w14:paraId="790D0CB7" w14:textId="77777777" w:rsidR="00B913E1" w:rsidRPr="00B913E1" w:rsidRDefault="00B913E1" w:rsidP="00B913E1">
      <w:pPr>
        <w:spacing w:after="0" w:line="240" w:lineRule="auto"/>
        <w:jc w:val="both"/>
        <w:rPr>
          <w:rFonts w:ascii="Times New Roman" w:hAnsi="Times New Roman" w:cs="Times New Roman"/>
        </w:rPr>
      </w:pPr>
    </w:p>
    <w:p w14:paraId="04ADC1CB" w14:textId="77777777" w:rsidR="00B913E1" w:rsidRPr="00B913E1" w:rsidRDefault="00B913E1" w:rsidP="00B913E1">
      <w:pPr>
        <w:spacing w:after="0" w:line="240" w:lineRule="auto"/>
        <w:jc w:val="both"/>
        <w:rPr>
          <w:rFonts w:ascii="Times New Roman" w:hAnsi="Times New Roman" w:cs="Times New Roman"/>
        </w:rPr>
      </w:pPr>
      <w:r w:rsidRPr="00B913E1">
        <w:rPr>
          <w:rFonts w:ascii="Times New Roman" w:hAnsi="Times New Roman" w:cs="Times New Roman"/>
        </w:rPr>
        <w:t>It was also noted that the state’s substantial reduction in direct debt obligations has been a significant credit positive. Higher education debt issuance has also declined in recent years, as the state has appropriated funding for many projects. Based on these trends, members expressed the view that moral obligation debt from charter schools and higher education may have a limited effect on the state’s overall credit profile, although continued monitoring is warranted.</w:t>
      </w:r>
    </w:p>
    <w:p w14:paraId="18F03F39" w14:textId="77777777" w:rsidR="00B913E1" w:rsidRPr="00B913E1" w:rsidRDefault="00B913E1" w:rsidP="00B913E1">
      <w:pPr>
        <w:spacing w:after="0" w:line="240" w:lineRule="auto"/>
        <w:jc w:val="both"/>
        <w:rPr>
          <w:rFonts w:ascii="Times New Roman" w:hAnsi="Times New Roman" w:cs="Times New Roman"/>
        </w:rPr>
      </w:pPr>
    </w:p>
    <w:p w14:paraId="01EDA653" w14:textId="53B62334" w:rsidR="00E035B7" w:rsidRDefault="00B913E1" w:rsidP="00B913E1">
      <w:pPr>
        <w:spacing w:after="0" w:line="240" w:lineRule="auto"/>
        <w:jc w:val="both"/>
        <w:rPr>
          <w:rFonts w:ascii="Times New Roman" w:hAnsi="Times New Roman" w:cs="Times New Roman"/>
        </w:rPr>
      </w:pPr>
      <w:r w:rsidRPr="00B913E1">
        <w:rPr>
          <w:rFonts w:ascii="Times New Roman" w:hAnsi="Times New Roman" w:cs="Times New Roman"/>
        </w:rPr>
        <w:t>The Authority agreed that further analysis would be useful to understand how future debt issuance and credit enhancement commitments could affect the state’s credit rating.</w:t>
      </w:r>
    </w:p>
    <w:p w14:paraId="54D278D3" w14:textId="77777777" w:rsidR="00B913E1" w:rsidRPr="009B3ED5" w:rsidRDefault="00B913E1" w:rsidP="00B913E1">
      <w:pPr>
        <w:spacing w:after="0" w:line="240" w:lineRule="auto"/>
        <w:jc w:val="both"/>
        <w:rPr>
          <w:rFonts w:ascii="Times New Roman" w:hAnsi="Times New Roman" w:cs="Times New Roman"/>
        </w:rPr>
      </w:pPr>
    </w:p>
    <w:p w14:paraId="1512826A" w14:textId="59CFE7C2" w:rsidR="00E035B7" w:rsidRPr="009B3ED5" w:rsidRDefault="00B913E1" w:rsidP="00E035B7">
      <w:pPr>
        <w:spacing w:after="0" w:line="240" w:lineRule="auto"/>
        <w:jc w:val="both"/>
        <w:rPr>
          <w:rFonts w:ascii="Times New Roman" w:hAnsi="Times New Roman" w:cs="Times New Roman"/>
        </w:rPr>
      </w:pPr>
      <w:r>
        <w:rPr>
          <w:rFonts w:ascii="Times New Roman" w:hAnsi="Times New Roman" w:cs="Times New Roman"/>
        </w:rPr>
        <w:t xml:space="preserve">Ms. DiCaro </w:t>
      </w:r>
      <w:r w:rsidR="00E035B7" w:rsidRPr="009B3ED5">
        <w:rPr>
          <w:rFonts w:ascii="Times New Roman" w:hAnsi="Times New Roman" w:cs="Times New Roman"/>
        </w:rPr>
        <w:t xml:space="preserve">made a motion to adjourn the meeting. </w:t>
      </w:r>
      <w:r>
        <w:rPr>
          <w:rFonts w:ascii="Times New Roman" w:hAnsi="Times New Roman" w:cs="Times New Roman"/>
        </w:rPr>
        <w:t>Mr. Jones</w:t>
      </w:r>
      <w:r w:rsidR="00E035B7" w:rsidRPr="009B3ED5">
        <w:rPr>
          <w:rFonts w:ascii="Times New Roman" w:hAnsi="Times New Roman" w:cs="Times New Roman"/>
        </w:rPr>
        <w:t xml:space="preserve"> seconded the motion. The motion passed unanimously with Ms. DiCaro</w:t>
      </w:r>
      <w:r w:rsidR="00BD4AEA">
        <w:rPr>
          <w:rFonts w:ascii="Times New Roman" w:hAnsi="Times New Roman" w:cs="Times New Roman"/>
        </w:rPr>
        <w:t>, Mr. Jones</w:t>
      </w:r>
      <w:r w:rsidR="00E035B7" w:rsidRPr="009B3ED5">
        <w:rPr>
          <w:rFonts w:ascii="Times New Roman" w:hAnsi="Times New Roman" w:cs="Times New Roman"/>
        </w:rPr>
        <w:t xml:space="preserve"> and Treasurer Oaks all voting in favor.</w:t>
      </w:r>
    </w:p>
    <w:p w14:paraId="784CDD6B" w14:textId="77777777" w:rsidR="00A207F4" w:rsidRPr="009B3ED5" w:rsidRDefault="00A207F4" w:rsidP="00CC1C6C">
      <w:pPr>
        <w:spacing w:after="0" w:line="240" w:lineRule="auto"/>
        <w:jc w:val="both"/>
        <w:rPr>
          <w:rFonts w:ascii="Times New Roman" w:hAnsi="Times New Roman" w:cs="Times New Roman"/>
          <w:u w:val="single"/>
        </w:rPr>
      </w:pPr>
    </w:p>
    <w:p w14:paraId="56CD506A" w14:textId="77777777" w:rsidR="0057783E" w:rsidRPr="006D5A6A" w:rsidRDefault="00DC7763" w:rsidP="006D5A6A">
      <w:pPr>
        <w:spacing w:after="0" w:line="240" w:lineRule="auto"/>
        <w:jc w:val="both"/>
        <w:rPr>
          <w:rFonts w:ascii="Times New Roman" w:hAnsi="Times New Roman" w:cs="Times New Roman"/>
        </w:rPr>
      </w:pPr>
      <w:r w:rsidRPr="009B3ED5">
        <w:rPr>
          <w:rFonts w:ascii="Times New Roman" w:hAnsi="Times New Roman" w:cs="Times New Roman"/>
          <w:b/>
        </w:rPr>
        <w:t>The meeting was adjourned</w:t>
      </w:r>
    </w:p>
    <w:sectPr w:rsidR="0057783E" w:rsidRPr="006D5A6A" w:rsidSect="00166CFB">
      <w:pgSz w:w="12240" w:h="15840"/>
      <w:pgMar w:top="1008" w:right="1296"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653B9"/>
    <w:multiLevelType w:val="hybridMultilevel"/>
    <w:tmpl w:val="740A27B0"/>
    <w:lvl w:ilvl="0" w:tplc="04C6675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CA08A8"/>
    <w:multiLevelType w:val="hybridMultilevel"/>
    <w:tmpl w:val="97784E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D8D6FD6"/>
    <w:multiLevelType w:val="hybridMultilevel"/>
    <w:tmpl w:val="B406D806"/>
    <w:lvl w:ilvl="0" w:tplc="F404CA98">
      <w:start w:val="1"/>
      <w:numFmt w:val="upperLetter"/>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16cid:durableId="1515420519">
    <w:abstractNumId w:val="1"/>
  </w:num>
  <w:num w:numId="2" w16cid:durableId="388500678">
    <w:abstractNumId w:val="2"/>
  </w:num>
  <w:num w:numId="3" w16cid:durableId="1638489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763"/>
    <w:rsid w:val="0000066D"/>
    <w:rsid w:val="00001030"/>
    <w:rsid w:val="0000727C"/>
    <w:rsid w:val="00014609"/>
    <w:rsid w:val="00023A17"/>
    <w:rsid w:val="00027268"/>
    <w:rsid w:val="0003296C"/>
    <w:rsid w:val="00037346"/>
    <w:rsid w:val="0004085B"/>
    <w:rsid w:val="00050919"/>
    <w:rsid w:val="00051BAC"/>
    <w:rsid w:val="00054C7E"/>
    <w:rsid w:val="00054DD2"/>
    <w:rsid w:val="0005599D"/>
    <w:rsid w:val="00055F09"/>
    <w:rsid w:val="0006154E"/>
    <w:rsid w:val="00063411"/>
    <w:rsid w:val="00071114"/>
    <w:rsid w:val="000728F4"/>
    <w:rsid w:val="000801A3"/>
    <w:rsid w:val="00083507"/>
    <w:rsid w:val="00087CDB"/>
    <w:rsid w:val="00090787"/>
    <w:rsid w:val="00092D89"/>
    <w:rsid w:val="000956A6"/>
    <w:rsid w:val="000977D2"/>
    <w:rsid w:val="000A11C3"/>
    <w:rsid w:val="000A1B7C"/>
    <w:rsid w:val="000A4B91"/>
    <w:rsid w:val="000B3A53"/>
    <w:rsid w:val="000B7A11"/>
    <w:rsid w:val="000C1C2C"/>
    <w:rsid w:val="000C245D"/>
    <w:rsid w:val="000C2E3E"/>
    <w:rsid w:val="000C5E32"/>
    <w:rsid w:val="000D171C"/>
    <w:rsid w:val="000D18A3"/>
    <w:rsid w:val="000E0B8A"/>
    <w:rsid w:val="000E1BBD"/>
    <w:rsid w:val="000F3301"/>
    <w:rsid w:val="000F768B"/>
    <w:rsid w:val="001118B3"/>
    <w:rsid w:val="00112EEA"/>
    <w:rsid w:val="001143F4"/>
    <w:rsid w:val="001208A3"/>
    <w:rsid w:val="00122EC8"/>
    <w:rsid w:val="00123A8A"/>
    <w:rsid w:val="00126F7F"/>
    <w:rsid w:val="00130B0F"/>
    <w:rsid w:val="00133957"/>
    <w:rsid w:val="001350B0"/>
    <w:rsid w:val="00137DB8"/>
    <w:rsid w:val="0014224B"/>
    <w:rsid w:val="00144337"/>
    <w:rsid w:val="00146F52"/>
    <w:rsid w:val="00163078"/>
    <w:rsid w:val="00165A3A"/>
    <w:rsid w:val="00166CFB"/>
    <w:rsid w:val="00172D50"/>
    <w:rsid w:val="00174BAD"/>
    <w:rsid w:val="00176836"/>
    <w:rsid w:val="001773F8"/>
    <w:rsid w:val="00182E8C"/>
    <w:rsid w:val="00191E88"/>
    <w:rsid w:val="00192C02"/>
    <w:rsid w:val="00197B70"/>
    <w:rsid w:val="001A1147"/>
    <w:rsid w:val="001A3E9D"/>
    <w:rsid w:val="001A504B"/>
    <w:rsid w:val="001A602F"/>
    <w:rsid w:val="001B2D77"/>
    <w:rsid w:val="001B714B"/>
    <w:rsid w:val="001C33B2"/>
    <w:rsid w:val="001C62AD"/>
    <w:rsid w:val="001C7613"/>
    <w:rsid w:val="001D458C"/>
    <w:rsid w:val="001D6678"/>
    <w:rsid w:val="001D6E33"/>
    <w:rsid w:val="001D74A5"/>
    <w:rsid w:val="001E12B2"/>
    <w:rsid w:val="001E1F91"/>
    <w:rsid w:val="001F2AE4"/>
    <w:rsid w:val="001F3554"/>
    <w:rsid w:val="001F7627"/>
    <w:rsid w:val="002007F4"/>
    <w:rsid w:val="00206193"/>
    <w:rsid w:val="00211CFB"/>
    <w:rsid w:val="002246EF"/>
    <w:rsid w:val="00233BB6"/>
    <w:rsid w:val="00243340"/>
    <w:rsid w:val="002452F1"/>
    <w:rsid w:val="00251529"/>
    <w:rsid w:val="00267F4D"/>
    <w:rsid w:val="00275ABC"/>
    <w:rsid w:val="00275ACB"/>
    <w:rsid w:val="00284393"/>
    <w:rsid w:val="00295CA1"/>
    <w:rsid w:val="00296C30"/>
    <w:rsid w:val="002A0E1D"/>
    <w:rsid w:val="002A192C"/>
    <w:rsid w:val="002A31F4"/>
    <w:rsid w:val="002A44BA"/>
    <w:rsid w:val="002A4A24"/>
    <w:rsid w:val="002A4C4F"/>
    <w:rsid w:val="002B2715"/>
    <w:rsid w:val="002B6E84"/>
    <w:rsid w:val="002B74D5"/>
    <w:rsid w:val="002B7759"/>
    <w:rsid w:val="002B7F2E"/>
    <w:rsid w:val="002C259E"/>
    <w:rsid w:val="002D2AC3"/>
    <w:rsid w:val="002D47E4"/>
    <w:rsid w:val="002E319A"/>
    <w:rsid w:val="002F7348"/>
    <w:rsid w:val="003004FC"/>
    <w:rsid w:val="0030317D"/>
    <w:rsid w:val="003115FE"/>
    <w:rsid w:val="00314496"/>
    <w:rsid w:val="00316448"/>
    <w:rsid w:val="00341E90"/>
    <w:rsid w:val="00342331"/>
    <w:rsid w:val="00350905"/>
    <w:rsid w:val="00351476"/>
    <w:rsid w:val="003536CF"/>
    <w:rsid w:val="00354BD6"/>
    <w:rsid w:val="00356A23"/>
    <w:rsid w:val="003614A0"/>
    <w:rsid w:val="003648BF"/>
    <w:rsid w:val="00367CEF"/>
    <w:rsid w:val="0037618F"/>
    <w:rsid w:val="00377065"/>
    <w:rsid w:val="00380609"/>
    <w:rsid w:val="00383F88"/>
    <w:rsid w:val="00386340"/>
    <w:rsid w:val="00391043"/>
    <w:rsid w:val="00395190"/>
    <w:rsid w:val="00395795"/>
    <w:rsid w:val="00397BA2"/>
    <w:rsid w:val="003A266C"/>
    <w:rsid w:val="003A36B9"/>
    <w:rsid w:val="003A64E8"/>
    <w:rsid w:val="003C1E48"/>
    <w:rsid w:val="003C2670"/>
    <w:rsid w:val="003C34E1"/>
    <w:rsid w:val="003C4D55"/>
    <w:rsid w:val="003D66BD"/>
    <w:rsid w:val="003E2D58"/>
    <w:rsid w:val="003E3C50"/>
    <w:rsid w:val="003F0DA4"/>
    <w:rsid w:val="004023EF"/>
    <w:rsid w:val="00402639"/>
    <w:rsid w:val="00403FAA"/>
    <w:rsid w:val="00404769"/>
    <w:rsid w:val="00410270"/>
    <w:rsid w:val="00410BB3"/>
    <w:rsid w:val="00411986"/>
    <w:rsid w:val="00415D63"/>
    <w:rsid w:val="00423372"/>
    <w:rsid w:val="004240AA"/>
    <w:rsid w:val="00426635"/>
    <w:rsid w:val="004404F8"/>
    <w:rsid w:val="00442546"/>
    <w:rsid w:val="00454256"/>
    <w:rsid w:val="00467CA1"/>
    <w:rsid w:val="004727BA"/>
    <w:rsid w:val="00472C1D"/>
    <w:rsid w:val="00472D07"/>
    <w:rsid w:val="004778FA"/>
    <w:rsid w:val="0048053C"/>
    <w:rsid w:val="0049162D"/>
    <w:rsid w:val="00491F01"/>
    <w:rsid w:val="004945D5"/>
    <w:rsid w:val="004A2D94"/>
    <w:rsid w:val="004A2F19"/>
    <w:rsid w:val="004A4518"/>
    <w:rsid w:val="004A5866"/>
    <w:rsid w:val="004A7119"/>
    <w:rsid w:val="004A7171"/>
    <w:rsid w:val="004B1647"/>
    <w:rsid w:val="004B39D0"/>
    <w:rsid w:val="004C29FB"/>
    <w:rsid w:val="004C4CCF"/>
    <w:rsid w:val="004D2257"/>
    <w:rsid w:val="004E201A"/>
    <w:rsid w:val="004E365C"/>
    <w:rsid w:val="004E5E55"/>
    <w:rsid w:val="004F1536"/>
    <w:rsid w:val="004F5A9E"/>
    <w:rsid w:val="004F7EEB"/>
    <w:rsid w:val="005008B9"/>
    <w:rsid w:val="00515E0B"/>
    <w:rsid w:val="005275FF"/>
    <w:rsid w:val="00531D39"/>
    <w:rsid w:val="0053529B"/>
    <w:rsid w:val="00535F0A"/>
    <w:rsid w:val="00536F4E"/>
    <w:rsid w:val="00543357"/>
    <w:rsid w:val="005446A7"/>
    <w:rsid w:val="0054610B"/>
    <w:rsid w:val="00550073"/>
    <w:rsid w:val="00553B0C"/>
    <w:rsid w:val="005602C7"/>
    <w:rsid w:val="00562929"/>
    <w:rsid w:val="0057004A"/>
    <w:rsid w:val="005739A3"/>
    <w:rsid w:val="0057783E"/>
    <w:rsid w:val="0058043A"/>
    <w:rsid w:val="00582616"/>
    <w:rsid w:val="0058396D"/>
    <w:rsid w:val="0058514B"/>
    <w:rsid w:val="00586FBE"/>
    <w:rsid w:val="005913FE"/>
    <w:rsid w:val="0059244D"/>
    <w:rsid w:val="00594785"/>
    <w:rsid w:val="00596DA7"/>
    <w:rsid w:val="005A5621"/>
    <w:rsid w:val="005B46B0"/>
    <w:rsid w:val="005C2DAD"/>
    <w:rsid w:val="005C4500"/>
    <w:rsid w:val="005C4D81"/>
    <w:rsid w:val="005C6F04"/>
    <w:rsid w:val="005C7BE2"/>
    <w:rsid w:val="005D444C"/>
    <w:rsid w:val="005D709F"/>
    <w:rsid w:val="005D71E4"/>
    <w:rsid w:val="005D7311"/>
    <w:rsid w:val="005E2519"/>
    <w:rsid w:val="005E2B7E"/>
    <w:rsid w:val="005F1AB7"/>
    <w:rsid w:val="005F501D"/>
    <w:rsid w:val="005F51CF"/>
    <w:rsid w:val="005F734C"/>
    <w:rsid w:val="006041F6"/>
    <w:rsid w:val="006104E5"/>
    <w:rsid w:val="00614F90"/>
    <w:rsid w:val="00617B6D"/>
    <w:rsid w:val="00625043"/>
    <w:rsid w:val="00625843"/>
    <w:rsid w:val="006356F3"/>
    <w:rsid w:val="00645C03"/>
    <w:rsid w:val="006528CE"/>
    <w:rsid w:val="006571AA"/>
    <w:rsid w:val="00662CE8"/>
    <w:rsid w:val="0066467B"/>
    <w:rsid w:val="00664FC7"/>
    <w:rsid w:val="00666398"/>
    <w:rsid w:val="006823A5"/>
    <w:rsid w:val="00683C74"/>
    <w:rsid w:val="00685C32"/>
    <w:rsid w:val="00687EA8"/>
    <w:rsid w:val="006902EA"/>
    <w:rsid w:val="00690C5F"/>
    <w:rsid w:val="006A025F"/>
    <w:rsid w:val="006A1932"/>
    <w:rsid w:val="006A2D51"/>
    <w:rsid w:val="006A6234"/>
    <w:rsid w:val="006B4925"/>
    <w:rsid w:val="006B5479"/>
    <w:rsid w:val="006D5A6A"/>
    <w:rsid w:val="006D7F12"/>
    <w:rsid w:val="006E2171"/>
    <w:rsid w:val="006E4B8C"/>
    <w:rsid w:val="006F15E0"/>
    <w:rsid w:val="006F1760"/>
    <w:rsid w:val="006F366F"/>
    <w:rsid w:val="006F42F6"/>
    <w:rsid w:val="006F52C8"/>
    <w:rsid w:val="006F5DBE"/>
    <w:rsid w:val="006F67F9"/>
    <w:rsid w:val="006F7A05"/>
    <w:rsid w:val="00700E40"/>
    <w:rsid w:val="0070120B"/>
    <w:rsid w:val="00707CEA"/>
    <w:rsid w:val="007102E1"/>
    <w:rsid w:val="00731507"/>
    <w:rsid w:val="00733145"/>
    <w:rsid w:val="00737596"/>
    <w:rsid w:val="00741EBB"/>
    <w:rsid w:val="007558CF"/>
    <w:rsid w:val="007602C0"/>
    <w:rsid w:val="0076630C"/>
    <w:rsid w:val="0076708F"/>
    <w:rsid w:val="00770A5D"/>
    <w:rsid w:val="00772B9A"/>
    <w:rsid w:val="00773466"/>
    <w:rsid w:val="00773EE2"/>
    <w:rsid w:val="007743F7"/>
    <w:rsid w:val="0077574E"/>
    <w:rsid w:val="00775867"/>
    <w:rsid w:val="00777709"/>
    <w:rsid w:val="00783B2D"/>
    <w:rsid w:val="00794FF1"/>
    <w:rsid w:val="007951B4"/>
    <w:rsid w:val="00797275"/>
    <w:rsid w:val="007A7CA3"/>
    <w:rsid w:val="007B088B"/>
    <w:rsid w:val="007B26BB"/>
    <w:rsid w:val="007B2866"/>
    <w:rsid w:val="007B40D8"/>
    <w:rsid w:val="007B42EC"/>
    <w:rsid w:val="007B6CF3"/>
    <w:rsid w:val="007B7D97"/>
    <w:rsid w:val="007C0F81"/>
    <w:rsid w:val="007C1AF1"/>
    <w:rsid w:val="007C3B2D"/>
    <w:rsid w:val="007D0ABC"/>
    <w:rsid w:val="007D3CDB"/>
    <w:rsid w:val="007E2324"/>
    <w:rsid w:val="007E692F"/>
    <w:rsid w:val="007F39A2"/>
    <w:rsid w:val="007F5C66"/>
    <w:rsid w:val="008015CA"/>
    <w:rsid w:val="008027C7"/>
    <w:rsid w:val="0080499B"/>
    <w:rsid w:val="00806FD3"/>
    <w:rsid w:val="00814A4B"/>
    <w:rsid w:val="0081785C"/>
    <w:rsid w:val="0082067E"/>
    <w:rsid w:val="0082476B"/>
    <w:rsid w:val="00830589"/>
    <w:rsid w:val="00832BD7"/>
    <w:rsid w:val="00842ADB"/>
    <w:rsid w:val="00842C5E"/>
    <w:rsid w:val="0085177D"/>
    <w:rsid w:val="00853C6D"/>
    <w:rsid w:val="00861016"/>
    <w:rsid w:val="008621EF"/>
    <w:rsid w:val="00865EEB"/>
    <w:rsid w:val="0087139B"/>
    <w:rsid w:val="008726B3"/>
    <w:rsid w:val="00875978"/>
    <w:rsid w:val="008773FE"/>
    <w:rsid w:val="008871B8"/>
    <w:rsid w:val="008928B8"/>
    <w:rsid w:val="008A4439"/>
    <w:rsid w:val="008A5DED"/>
    <w:rsid w:val="008B1C3B"/>
    <w:rsid w:val="008B2931"/>
    <w:rsid w:val="008B2D5F"/>
    <w:rsid w:val="008B5866"/>
    <w:rsid w:val="008B5DDA"/>
    <w:rsid w:val="008C120C"/>
    <w:rsid w:val="008C5B55"/>
    <w:rsid w:val="008D211F"/>
    <w:rsid w:val="008D2B42"/>
    <w:rsid w:val="008D759C"/>
    <w:rsid w:val="008E39BF"/>
    <w:rsid w:val="008E663B"/>
    <w:rsid w:val="008F00A1"/>
    <w:rsid w:val="008F4CE1"/>
    <w:rsid w:val="009013A8"/>
    <w:rsid w:val="009159E4"/>
    <w:rsid w:val="009255D1"/>
    <w:rsid w:val="00950BC6"/>
    <w:rsid w:val="00951672"/>
    <w:rsid w:val="00961C73"/>
    <w:rsid w:val="00984646"/>
    <w:rsid w:val="00984D68"/>
    <w:rsid w:val="009A5542"/>
    <w:rsid w:val="009A5E4E"/>
    <w:rsid w:val="009A6C4B"/>
    <w:rsid w:val="009A7E27"/>
    <w:rsid w:val="009B3ED5"/>
    <w:rsid w:val="009B4206"/>
    <w:rsid w:val="009B47B7"/>
    <w:rsid w:val="009B7513"/>
    <w:rsid w:val="009C4D9E"/>
    <w:rsid w:val="009D2EDE"/>
    <w:rsid w:val="009E6532"/>
    <w:rsid w:val="00A032EA"/>
    <w:rsid w:val="00A1007B"/>
    <w:rsid w:val="00A12D92"/>
    <w:rsid w:val="00A16101"/>
    <w:rsid w:val="00A207F4"/>
    <w:rsid w:val="00A319EE"/>
    <w:rsid w:val="00A33AFE"/>
    <w:rsid w:val="00A40482"/>
    <w:rsid w:val="00A40F3C"/>
    <w:rsid w:val="00A45814"/>
    <w:rsid w:val="00A46E38"/>
    <w:rsid w:val="00A52BB5"/>
    <w:rsid w:val="00A66F68"/>
    <w:rsid w:val="00A7504E"/>
    <w:rsid w:val="00A8266D"/>
    <w:rsid w:val="00A82780"/>
    <w:rsid w:val="00A83BB3"/>
    <w:rsid w:val="00A87EC0"/>
    <w:rsid w:val="00A90BA3"/>
    <w:rsid w:val="00AA0353"/>
    <w:rsid w:val="00AA6B7A"/>
    <w:rsid w:val="00AB0CAC"/>
    <w:rsid w:val="00AB3B52"/>
    <w:rsid w:val="00AB42A1"/>
    <w:rsid w:val="00AB665A"/>
    <w:rsid w:val="00AB7378"/>
    <w:rsid w:val="00AC1ED2"/>
    <w:rsid w:val="00AD516D"/>
    <w:rsid w:val="00AD6D5F"/>
    <w:rsid w:val="00AE6ACE"/>
    <w:rsid w:val="00AE7919"/>
    <w:rsid w:val="00AF42E1"/>
    <w:rsid w:val="00AF4869"/>
    <w:rsid w:val="00AF6F79"/>
    <w:rsid w:val="00AF7383"/>
    <w:rsid w:val="00B04F1B"/>
    <w:rsid w:val="00B056E5"/>
    <w:rsid w:val="00B0732F"/>
    <w:rsid w:val="00B07C62"/>
    <w:rsid w:val="00B303D6"/>
    <w:rsid w:val="00B36170"/>
    <w:rsid w:val="00B36C39"/>
    <w:rsid w:val="00B50D90"/>
    <w:rsid w:val="00B5549B"/>
    <w:rsid w:val="00B7033E"/>
    <w:rsid w:val="00B722D4"/>
    <w:rsid w:val="00B826E5"/>
    <w:rsid w:val="00B842DC"/>
    <w:rsid w:val="00B84803"/>
    <w:rsid w:val="00B86AF2"/>
    <w:rsid w:val="00B913E1"/>
    <w:rsid w:val="00B91B1A"/>
    <w:rsid w:val="00B96B87"/>
    <w:rsid w:val="00BA1EA0"/>
    <w:rsid w:val="00BA54A8"/>
    <w:rsid w:val="00BA6D9F"/>
    <w:rsid w:val="00BB0ECC"/>
    <w:rsid w:val="00BB4B49"/>
    <w:rsid w:val="00BB5CAE"/>
    <w:rsid w:val="00BC154F"/>
    <w:rsid w:val="00BC1E2A"/>
    <w:rsid w:val="00BC2728"/>
    <w:rsid w:val="00BC72B1"/>
    <w:rsid w:val="00BC7910"/>
    <w:rsid w:val="00BD1A41"/>
    <w:rsid w:val="00BD4AEA"/>
    <w:rsid w:val="00BD4F5B"/>
    <w:rsid w:val="00BD7514"/>
    <w:rsid w:val="00BE3664"/>
    <w:rsid w:val="00BE4538"/>
    <w:rsid w:val="00BE5484"/>
    <w:rsid w:val="00BE673A"/>
    <w:rsid w:val="00BE6C4B"/>
    <w:rsid w:val="00BE7039"/>
    <w:rsid w:val="00BF05A6"/>
    <w:rsid w:val="00BF6974"/>
    <w:rsid w:val="00BF711B"/>
    <w:rsid w:val="00C01CFB"/>
    <w:rsid w:val="00C05576"/>
    <w:rsid w:val="00C07B01"/>
    <w:rsid w:val="00C07BE0"/>
    <w:rsid w:val="00C10638"/>
    <w:rsid w:val="00C10C40"/>
    <w:rsid w:val="00C11374"/>
    <w:rsid w:val="00C15993"/>
    <w:rsid w:val="00C21D60"/>
    <w:rsid w:val="00C30EE2"/>
    <w:rsid w:val="00C32037"/>
    <w:rsid w:val="00C327A9"/>
    <w:rsid w:val="00C359BF"/>
    <w:rsid w:val="00C420E0"/>
    <w:rsid w:val="00C43238"/>
    <w:rsid w:val="00C43EB2"/>
    <w:rsid w:val="00C454B6"/>
    <w:rsid w:val="00C50FA0"/>
    <w:rsid w:val="00C61ED0"/>
    <w:rsid w:val="00C745E8"/>
    <w:rsid w:val="00C76E41"/>
    <w:rsid w:val="00C7733B"/>
    <w:rsid w:val="00C93D56"/>
    <w:rsid w:val="00C95406"/>
    <w:rsid w:val="00CA281C"/>
    <w:rsid w:val="00CA6622"/>
    <w:rsid w:val="00CB12B7"/>
    <w:rsid w:val="00CB1840"/>
    <w:rsid w:val="00CB1CE2"/>
    <w:rsid w:val="00CB4189"/>
    <w:rsid w:val="00CB42AE"/>
    <w:rsid w:val="00CB42E0"/>
    <w:rsid w:val="00CB7D7B"/>
    <w:rsid w:val="00CC1C6C"/>
    <w:rsid w:val="00CD0721"/>
    <w:rsid w:val="00CD5E63"/>
    <w:rsid w:val="00CE307F"/>
    <w:rsid w:val="00CE36F7"/>
    <w:rsid w:val="00CF2334"/>
    <w:rsid w:val="00CF359A"/>
    <w:rsid w:val="00D04305"/>
    <w:rsid w:val="00D057EB"/>
    <w:rsid w:val="00D069B3"/>
    <w:rsid w:val="00D073B4"/>
    <w:rsid w:val="00D1240F"/>
    <w:rsid w:val="00D165EB"/>
    <w:rsid w:val="00D17BD1"/>
    <w:rsid w:val="00D2206E"/>
    <w:rsid w:val="00D26ABB"/>
    <w:rsid w:val="00D270BD"/>
    <w:rsid w:val="00D4293D"/>
    <w:rsid w:val="00D51F19"/>
    <w:rsid w:val="00D55A3B"/>
    <w:rsid w:val="00D56C85"/>
    <w:rsid w:val="00D62520"/>
    <w:rsid w:val="00D76F7A"/>
    <w:rsid w:val="00D806ED"/>
    <w:rsid w:val="00D80793"/>
    <w:rsid w:val="00D87870"/>
    <w:rsid w:val="00D90CD1"/>
    <w:rsid w:val="00D91629"/>
    <w:rsid w:val="00D97FCE"/>
    <w:rsid w:val="00DA4861"/>
    <w:rsid w:val="00DA53BD"/>
    <w:rsid w:val="00DB2BAB"/>
    <w:rsid w:val="00DB329F"/>
    <w:rsid w:val="00DB6615"/>
    <w:rsid w:val="00DC22B8"/>
    <w:rsid w:val="00DC24A6"/>
    <w:rsid w:val="00DC7763"/>
    <w:rsid w:val="00DD657B"/>
    <w:rsid w:val="00DE0B19"/>
    <w:rsid w:val="00DE4110"/>
    <w:rsid w:val="00DE5CA3"/>
    <w:rsid w:val="00DF2E53"/>
    <w:rsid w:val="00E0032E"/>
    <w:rsid w:val="00E02ECD"/>
    <w:rsid w:val="00E035B7"/>
    <w:rsid w:val="00E20014"/>
    <w:rsid w:val="00E3589A"/>
    <w:rsid w:val="00E35DE5"/>
    <w:rsid w:val="00E37BAA"/>
    <w:rsid w:val="00E45A8E"/>
    <w:rsid w:val="00E45EB2"/>
    <w:rsid w:val="00E46B8F"/>
    <w:rsid w:val="00E46F26"/>
    <w:rsid w:val="00E512C4"/>
    <w:rsid w:val="00E5181D"/>
    <w:rsid w:val="00E56ED1"/>
    <w:rsid w:val="00E623C2"/>
    <w:rsid w:val="00E67339"/>
    <w:rsid w:val="00E7169E"/>
    <w:rsid w:val="00E737AE"/>
    <w:rsid w:val="00E82A0B"/>
    <w:rsid w:val="00E85914"/>
    <w:rsid w:val="00E868C3"/>
    <w:rsid w:val="00EA0DE2"/>
    <w:rsid w:val="00EA2F69"/>
    <w:rsid w:val="00EA5A05"/>
    <w:rsid w:val="00EA6349"/>
    <w:rsid w:val="00EA6415"/>
    <w:rsid w:val="00EB1C7C"/>
    <w:rsid w:val="00EB5039"/>
    <w:rsid w:val="00EB7945"/>
    <w:rsid w:val="00EC06B8"/>
    <w:rsid w:val="00EC10F8"/>
    <w:rsid w:val="00EC40F7"/>
    <w:rsid w:val="00ED67AC"/>
    <w:rsid w:val="00EE0B47"/>
    <w:rsid w:val="00EE0FCD"/>
    <w:rsid w:val="00EE5998"/>
    <w:rsid w:val="00EF43BB"/>
    <w:rsid w:val="00EF7D88"/>
    <w:rsid w:val="00F0263B"/>
    <w:rsid w:val="00F06AA9"/>
    <w:rsid w:val="00F1160F"/>
    <w:rsid w:val="00F13AF8"/>
    <w:rsid w:val="00F171C8"/>
    <w:rsid w:val="00F30F99"/>
    <w:rsid w:val="00F34CDF"/>
    <w:rsid w:val="00F408EE"/>
    <w:rsid w:val="00F41775"/>
    <w:rsid w:val="00F443BB"/>
    <w:rsid w:val="00F6020E"/>
    <w:rsid w:val="00F60D54"/>
    <w:rsid w:val="00F62640"/>
    <w:rsid w:val="00F627EA"/>
    <w:rsid w:val="00F65B47"/>
    <w:rsid w:val="00F6675F"/>
    <w:rsid w:val="00F66ACC"/>
    <w:rsid w:val="00F66EC4"/>
    <w:rsid w:val="00F70695"/>
    <w:rsid w:val="00F73552"/>
    <w:rsid w:val="00F7595F"/>
    <w:rsid w:val="00F84D13"/>
    <w:rsid w:val="00F9000A"/>
    <w:rsid w:val="00FA1B05"/>
    <w:rsid w:val="00FA4E4C"/>
    <w:rsid w:val="00FB18F0"/>
    <w:rsid w:val="00FB3009"/>
    <w:rsid w:val="00FB3473"/>
    <w:rsid w:val="00FB7928"/>
    <w:rsid w:val="00FC2CDA"/>
    <w:rsid w:val="00FC5AC7"/>
    <w:rsid w:val="00FC6141"/>
    <w:rsid w:val="00FC6652"/>
    <w:rsid w:val="00FD128A"/>
    <w:rsid w:val="00FD6D9F"/>
    <w:rsid w:val="00FE2DCB"/>
    <w:rsid w:val="00FE4972"/>
    <w:rsid w:val="00FE7DD9"/>
    <w:rsid w:val="00FF13F5"/>
    <w:rsid w:val="00FF3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9BB36"/>
  <w15:chartTrackingRefBased/>
  <w15:docId w15:val="{EB7CC43E-5611-471C-9AD0-D42D4E4FF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C7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763"/>
    <w:pPr>
      <w:ind w:left="720"/>
      <w:contextualSpacing/>
    </w:pPr>
  </w:style>
  <w:style w:type="paragraph" w:styleId="NormalWeb">
    <w:name w:val="Normal (Web)"/>
    <w:basedOn w:val="Normal"/>
    <w:uiPriority w:val="99"/>
    <w:unhideWhenUsed/>
    <w:rsid w:val="00536F4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36F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16804">
      <w:bodyDiv w:val="1"/>
      <w:marLeft w:val="0"/>
      <w:marRight w:val="0"/>
      <w:marTop w:val="0"/>
      <w:marBottom w:val="0"/>
      <w:divBdr>
        <w:top w:val="none" w:sz="0" w:space="0" w:color="auto"/>
        <w:left w:val="none" w:sz="0" w:space="0" w:color="auto"/>
        <w:bottom w:val="none" w:sz="0" w:space="0" w:color="auto"/>
        <w:right w:val="none" w:sz="0" w:space="0" w:color="auto"/>
      </w:divBdr>
    </w:div>
    <w:div w:id="1436093207">
      <w:bodyDiv w:val="1"/>
      <w:marLeft w:val="0"/>
      <w:marRight w:val="0"/>
      <w:marTop w:val="0"/>
      <w:marBottom w:val="0"/>
      <w:divBdr>
        <w:top w:val="none" w:sz="0" w:space="0" w:color="auto"/>
        <w:left w:val="none" w:sz="0" w:space="0" w:color="auto"/>
        <w:bottom w:val="none" w:sz="0" w:space="0" w:color="auto"/>
        <w:right w:val="none" w:sz="0" w:space="0" w:color="auto"/>
      </w:divBdr>
    </w:div>
    <w:div w:id="1461993965">
      <w:bodyDiv w:val="1"/>
      <w:marLeft w:val="0"/>
      <w:marRight w:val="0"/>
      <w:marTop w:val="0"/>
      <w:marBottom w:val="0"/>
      <w:divBdr>
        <w:top w:val="none" w:sz="0" w:space="0" w:color="auto"/>
        <w:left w:val="none" w:sz="0" w:space="0" w:color="auto"/>
        <w:bottom w:val="none" w:sz="0" w:space="0" w:color="auto"/>
        <w:right w:val="none" w:sz="0" w:space="0" w:color="auto"/>
      </w:divBdr>
    </w:div>
    <w:div w:id="1545752773">
      <w:bodyDiv w:val="1"/>
      <w:marLeft w:val="0"/>
      <w:marRight w:val="0"/>
      <w:marTop w:val="0"/>
      <w:marBottom w:val="0"/>
      <w:divBdr>
        <w:top w:val="none" w:sz="0" w:space="0" w:color="auto"/>
        <w:left w:val="none" w:sz="0" w:space="0" w:color="auto"/>
        <w:bottom w:val="none" w:sz="0" w:space="0" w:color="auto"/>
        <w:right w:val="none" w:sz="0" w:space="0" w:color="auto"/>
      </w:divBdr>
    </w:div>
    <w:div w:id="205280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1446</Words>
  <Characters>8243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Artica</dc:creator>
  <cp:keywords/>
  <dc:description/>
  <cp:lastModifiedBy>Diana Artica</cp:lastModifiedBy>
  <cp:revision>4</cp:revision>
  <dcterms:created xsi:type="dcterms:W3CDTF">2026-10-21T19:57:00Z</dcterms:created>
  <dcterms:modified xsi:type="dcterms:W3CDTF">2026-10-21T22:10:00Z</dcterms:modified>
</cp:coreProperties>
</file>