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A31EA" w14:textId="77777777" w:rsidR="00C6529C" w:rsidRDefault="00C6529C" w:rsidP="00C6529C">
      <w:pPr>
        <w:pStyle w:val="MinutesTitle"/>
        <w:rPr>
          <w:rFonts w:ascii="Calibri" w:hAnsi="Calibri" w:cs="Calibri"/>
          <w:b/>
          <w:bCs/>
          <w:color w:val="404040" w:themeColor="text1" w:themeTint="BF"/>
        </w:rPr>
      </w:pPr>
    </w:p>
    <w:p w14:paraId="14C9BA66" w14:textId="3AC9872A" w:rsidR="00C6529C" w:rsidRDefault="00C6529C" w:rsidP="00C6529C">
      <w:pPr>
        <w:pStyle w:val="MinutesTitle"/>
        <w:jc w:val="center"/>
        <w:rPr>
          <w:rFonts w:ascii="Calibri" w:hAnsi="Calibri" w:cs="Calibri"/>
          <w:b/>
          <w:bCs/>
          <w:color w:val="404040" w:themeColor="text1" w:themeTint="BF"/>
        </w:rPr>
      </w:pPr>
      <w:bookmarkStart w:id="0" w:name="_Hlk86659759"/>
    </w:p>
    <w:p w14:paraId="1A008D1C" w14:textId="77777777" w:rsidR="00C6529C" w:rsidRPr="00C24271" w:rsidRDefault="00C6529C" w:rsidP="00C6529C">
      <w:pPr>
        <w:pStyle w:val="MinutesTitle"/>
        <w:jc w:val="center"/>
        <w:rPr>
          <w:rFonts w:ascii="Calibri" w:hAnsi="Calibri" w:cs="Calibri"/>
          <w:b/>
          <w:bCs/>
          <w:color w:val="404040" w:themeColor="text1" w:themeTint="BF"/>
        </w:rPr>
      </w:pPr>
      <w:r w:rsidRPr="00C24271">
        <w:rPr>
          <w:rFonts w:ascii="Calibri" w:hAnsi="Calibri" w:cs="Calibri"/>
          <w:b/>
          <w:bCs/>
          <w:color w:val="404040" w:themeColor="text1" w:themeTint="BF"/>
        </w:rPr>
        <w:t>Utah Board of Higher Education</w:t>
      </w:r>
    </w:p>
    <w:p w14:paraId="22322B8A" w14:textId="01B01163" w:rsidR="00C6529C" w:rsidRPr="00C24271" w:rsidRDefault="008C5A88" w:rsidP="00C6529C">
      <w:pPr>
        <w:pStyle w:val="MinutesTitle"/>
        <w:jc w:val="center"/>
        <w:rPr>
          <w:rFonts w:ascii="Calibri" w:hAnsi="Calibri" w:cs="Calibri"/>
          <w:b/>
          <w:bCs/>
          <w:color w:val="404040" w:themeColor="text1" w:themeTint="BF"/>
        </w:rPr>
      </w:pPr>
      <w:r>
        <w:rPr>
          <w:rFonts w:ascii="Calibri" w:hAnsi="Calibri" w:cs="Calibri"/>
          <w:b/>
          <w:bCs/>
          <w:color w:val="404040" w:themeColor="text1" w:themeTint="BF"/>
        </w:rPr>
        <w:t>Virtual Meeting</w:t>
      </w:r>
    </w:p>
    <w:p w14:paraId="79BD01BB" w14:textId="6400F7FA" w:rsidR="00C6529C" w:rsidRPr="00C24271" w:rsidRDefault="00650BBE" w:rsidP="00C6529C">
      <w:pPr>
        <w:pStyle w:val="MinutesTitle"/>
        <w:jc w:val="center"/>
        <w:rPr>
          <w:rFonts w:ascii="Calibri" w:hAnsi="Calibri" w:cs="Calibri"/>
          <w:b/>
          <w:bCs/>
          <w:color w:val="404040" w:themeColor="text1" w:themeTint="BF"/>
        </w:rPr>
      </w:pPr>
      <w:r>
        <w:rPr>
          <w:rFonts w:ascii="Calibri" w:hAnsi="Calibri" w:cs="Calibri"/>
          <w:b/>
          <w:bCs/>
          <w:color w:val="404040" w:themeColor="text1" w:themeTint="BF"/>
        </w:rPr>
        <w:t>Wednesday, September 9, 2026</w:t>
      </w:r>
    </w:p>
    <w:p w14:paraId="62F85067" w14:textId="77777777" w:rsidR="00C6529C" w:rsidRPr="00C24271" w:rsidRDefault="00C6529C" w:rsidP="00C6529C">
      <w:pPr>
        <w:pStyle w:val="Subtitle"/>
      </w:pPr>
    </w:p>
    <w:p w14:paraId="6B3167CA" w14:textId="6CF609F7" w:rsidR="00C6529C" w:rsidRPr="00C24271" w:rsidRDefault="00C6529C" w:rsidP="00C6529C">
      <w:pPr>
        <w:pStyle w:val="Subtitle"/>
      </w:pPr>
      <w:r w:rsidRPr="00C24271">
        <w:t>Committee of the whole</w:t>
      </w:r>
    </w:p>
    <w:p w14:paraId="6167B18F" w14:textId="77777777" w:rsidR="00C6529C" w:rsidRPr="00C24271" w:rsidRDefault="00C6529C" w:rsidP="00C6529C">
      <w:pPr>
        <w:pStyle w:val="Subtitle"/>
      </w:pPr>
      <w:r w:rsidRPr="00C24271">
        <w:t>Minutes</w:t>
      </w:r>
    </w:p>
    <w:bookmarkEnd w:id="0"/>
    <w:p w14:paraId="62139A7B" w14:textId="77777777" w:rsidR="00C6529C" w:rsidRPr="00C24271" w:rsidRDefault="00C6529C" w:rsidP="00C6529C">
      <w:pPr>
        <w:pStyle w:val="MinutesTitle"/>
        <w:rPr>
          <w:caps/>
          <w:color w:val="404040" w:themeColor="text1" w:themeTint="BF"/>
          <w:sz w:val="20"/>
          <w:szCs w:val="20"/>
          <w:u w:val="single"/>
        </w:rPr>
      </w:pPr>
    </w:p>
    <w:p w14:paraId="251A513A" w14:textId="77777777" w:rsidR="00C6529C" w:rsidRPr="00C24271" w:rsidRDefault="00C6529C" w:rsidP="00C6529C">
      <w:pPr>
        <w:pStyle w:val="MinutesSubheading"/>
        <w:ind w:left="5040" w:hanging="5040"/>
      </w:pPr>
      <w:r w:rsidRPr="00C24271">
        <w:t>Board Members Present</w:t>
      </w:r>
      <w:r w:rsidRPr="00C24271">
        <w:tab/>
        <w:t>Board Members Absent</w:t>
      </w:r>
    </w:p>
    <w:p w14:paraId="7BAE54AC" w14:textId="21ACD9D1" w:rsidR="00F2146A" w:rsidRPr="005A41F3" w:rsidRDefault="00012161" w:rsidP="00F2146A">
      <w:pPr>
        <w:pStyle w:val="MinutesSubheading"/>
        <w:tabs>
          <w:tab w:val="left" w:pos="5040"/>
        </w:tabs>
        <w:rPr>
          <w:b w:val="0"/>
          <w:bCs w:val="0"/>
        </w:rPr>
      </w:pPr>
      <w:r w:rsidRPr="005A41F3">
        <w:rPr>
          <w:b w:val="0"/>
          <w:bCs w:val="0"/>
        </w:rPr>
        <w:t xml:space="preserve">Amanda Covington, Chair </w:t>
      </w:r>
      <w:r w:rsidR="0054201E" w:rsidRPr="005A41F3">
        <w:rPr>
          <w:b w:val="0"/>
          <w:bCs w:val="0"/>
        </w:rPr>
        <w:t>(excused from 10:00-11:30 a.m.)</w:t>
      </w:r>
      <w:r w:rsidR="00A563B2" w:rsidRPr="005A41F3">
        <w:rPr>
          <w:b w:val="0"/>
          <w:bCs w:val="0"/>
        </w:rPr>
        <w:tab/>
      </w:r>
    </w:p>
    <w:p w14:paraId="274C8AC0" w14:textId="185CE4AD" w:rsidR="002630DE" w:rsidRPr="005A41F3" w:rsidRDefault="00556EB3" w:rsidP="002630DE">
      <w:pPr>
        <w:pStyle w:val="MinutesSubheading"/>
        <w:tabs>
          <w:tab w:val="left" w:pos="5040"/>
        </w:tabs>
        <w:rPr>
          <w:b w:val="0"/>
          <w:bCs w:val="0"/>
        </w:rPr>
      </w:pPr>
      <w:r w:rsidRPr="005A41F3">
        <w:rPr>
          <w:b w:val="0"/>
          <w:bCs w:val="0"/>
        </w:rPr>
        <w:t>Jon Cox, Vice Chair</w:t>
      </w:r>
      <w:r w:rsidR="0043776E" w:rsidRPr="005A41F3">
        <w:rPr>
          <w:b w:val="0"/>
          <w:bCs w:val="0"/>
        </w:rPr>
        <w:tab/>
      </w:r>
    </w:p>
    <w:p w14:paraId="68CCEA95" w14:textId="7FE5A427" w:rsidR="00EE02C9" w:rsidRPr="005A41F3" w:rsidRDefault="00C6529C" w:rsidP="00C6529C">
      <w:pPr>
        <w:pStyle w:val="MinutesSubheading"/>
        <w:tabs>
          <w:tab w:val="left" w:pos="5040"/>
        </w:tabs>
        <w:rPr>
          <w:b w:val="0"/>
          <w:bCs w:val="0"/>
        </w:rPr>
      </w:pPr>
      <w:r w:rsidRPr="005A41F3">
        <w:rPr>
          <w:b w:val="0"/>
          <w:bCs w:val="0"/>
        </w:rPr>
        <w:t>Javier Chavez Jr.</w:t>
      </w:r>
      <w:r w:rsidR="00ED157B" w:rsidRPr="005A41F3">
        <w:rPr>
          <w:b w:val="0"/>
          <w:bCs w:val="0"/>
        </w:rPr>
        <w:t xml:space="preserve"> </w:t>
      </w:r>
    </w:p>
    <w:p w14:paraId="2CDF8CF2" w14:textId="77777777" w:rsidR="00AB6DE8" w:rsidRPr="005A41F3" w:rsidRDefault="00AB6DE8" w:rsidP="00C6529C">
      <w:pPr>
        <w:pStyle w:val="MinutesSubheading"/>
        <w:tabs>
          <w:tab w:val="left" w:pos="5040"/>
        </w:tabs>
        <w:rPr>
          <w:b w:val="0"/>
          <w:bCs w:val="0"/>
        </w:rPr>
      </w:pPr>
      <w:r w:rsidRPr="005A41F3">
        <w:rPr>
          <w:b w:val="0"/>
          <w:bCs w:val="0"/>
        </w:rPr>
        <w:t xml:space="preserve">Jeremy Hafen </w:t>
      </w:r>
    </w:p>
    <w:p w14:paraId="792DFDA7" w14:textId="51866BBA" w:rsidR="00C6529C" w:rsidRPr="005A41F3" w:rsidRDefault="00EE02C9" w:rsidP="00C6529C">
      <w:pPr>
        <w:pStyle w:val="MinutesSubheading"/>
        <w:tabs>
          <w:tab w:val="left" w:pos="5040"/>
        </w:tabs>
        <w:rPr>
          <w:b w:val="0"/>
          <w:bCs w:val="0"/>
        </w:rPr>
      </w:pPr>
      <w:r w:rsidRPr="005A41F3">
        <w:rPr>
          <w:b w:val="0"/>
          <w:bCs w:val="0"/>
        </w:rPr>
        <w:t>Jodi Hart</w:t>
      </w:r>
      <w:r w:rsidR="00C6529C" w:rsidRPr="005A41F3">
        <w:rPr>
          <w:b w:val="0"/>
          <w:bCs w:val="0"/>
        </w:rPr>
        <w:tab/>
      </w:r>
    </w:p>
    <w:p w14:paraId="54AA3664" w14:textId="20F56F00" w:rsidR="0043776E" w:rsidRPr="005A41F3" w:rsidRDefault="00C6529C" w:rsidP="00556EB3">
      <w:pPr>
        <w:pStyle w:val="MinutesSubheading"/>
        <w:rPr>
          <w:b w:val="0"/>
          <w:bCs w:val="0"/>
        </w:rPr>
      </w:pPr>
      <w:r w:rsidRPr="005A41F3">
        <w:rPr>
          <w:b w:val="0"/>
          <w:bCs w:val="0"/>
        </w:rPr>
        <w:t>Danny Ipson</w:t>
      </w:r>
    </w:p>
    <w:p w14:paraId="227440B4" w14:textId="7822C2BB" w:rsidR="002C178C" w:rsidRPr="005A41F3" w:rsidRDefault="002C178C" w:rsidP="00556EB3">
      <w:pPr>
        <w:pStyle w:val="MinutesSubheading"/>
        <w:rPr>
          <w:b w:val="0"/>
          <w:bCs w:val="0"/>
        </w:rPr>
      </w:pPr>
      <w:r w:rsidRPr="005A41F3">
        <w:rPr>
          <w:b w:val="0"/>
          <w:bCs w:val="0"/>
        </w:rPr>
        <w:t>Steve Neeleman</w:t>
      </w:r>
    </w:p>
    <w:p w14:paraId="0C93C0AB" w14:textId="75B33CA7" w:rsidR="00644ADB" w:rsidRPr="005A41F3" w:rsidRDefault="00644ADB" w:rsidP="00F2146A">
      <w:pPr>
        <w:pStyle w:val="MinutesSubheading"/>
        <w:tabs>
          <w:tab w:val="left" w:pos="5040"/>
        </w:tabs>
        <w:rPr>
          <w:b w:val="0"/>
          <w:bCs w:val="0"/>
        </w:rPr>
      </w:pPr>
      <w:r w:rsidRPr="005A41F3">
        <w:rPr>
          <w:b w:val="0"/>
          <w:bCs w:val="0"/>
        </w:rPr>
        <w:t>Tyler Shumway</w:t>
      </w:r>
    </w:p>
    <w:p w14:paraId="26BEDAF3" w14:textId="17860C54" w:rsidR="00F2146A" w:rsidRPr="005A41F3" w:rsidRDefault="00F2146A" w:rsidP="00F2146A">
      <w:pPr>
        <w:pStyle w:val="MinutesSubheading"/>
        <w:tabs>
          <w:tab w:val="left" w:pos="5040"/>
        </w:tabs>
        <w:rPr>
          <w:b w:val="0"/>
          <w:bCs w:val="0"/>
        </w:rPr>
      </w:pPr>
      <w:r w:rsidRPr="005A41F3">
        <w:rPr>
          <w:b w:val="0"/>
          <w:bCs w:val="0"/>
        </w:rPr>
        <w:t>Aaron Skonnard</w:t>
      </w:r>
    </w:p>
    <w:p w14:paraId="32BCFEC1" w14:textId="77777777" w:rsidR="00644ADB" w:rsidRPr="005A41F3" w:rsidRDefault="00644ADB" w:rsidP="00C6529C">
      <w:pPr>
        <w:pStyle w:val="MinutesSubheading"/>
        <w:rPr>
          <w:b w:val="0"/>
          <w:bCs w:val="0"/>
        </w:rPr>
      </w:pPr>
      <w:r w:rsidRPr="005A41F3">
        <w:rPr>
          <w:b w:val="0"/>
          <w:bCs w:val="0"/>
        </w:rPr>
        <w:t>Cydni Tetro</w:t>
      </w:r>
    </w:p>
    <w:p w14:paraId="0CECC4DC" w14:textId="33C8A05E" w:rsidR="00C6529C" w:rsidRPr="005A41F3" w:rsidRDefault="00C6529C" w:rsidP="00C6529C">
      <w:pPr>
        <w:pStyle w:val="MinutesSubheading"/>
      </w:pPr>
      <w:r w:rsidRPr="005A41F3">
        <w:tab/>
      </w:r>
      <w:r w:rsidRPr="005A41F3">
        <w:tab/>
      </w:r>
      <w:r w:rsidRPr="005A41F3">
        <w:tab/>
      </w:r>
    </w:p>
    <w:p w14:paraId="34C85342" w14:textId="77777777" w:rsidR="009B6E4F" w:rsidRPr="005A41F3" w:rsidRDefault="009B6E4F" w:rsidP="009B6E4F">
      <w:pPr>
        <w:pStyle w:val="MinutesSubheading"/>
        <w:spacing w:after="0"/>
      </w:pPr>
      <w:r w:rsidRPr="005A41F3">
        <w:t>Office of the Commissioner</w:t>
      </w:r>
    </w:p>
    <w:p w14:paraId="042EE50B" w14:textId="77777777" w:rsidR="009B6E4F" w:rsidRPr="005A41F3" w:rsidRDefault="009B6E4F" w:rsidP="009B6E4F">
      <w:pPr>
        <w:pStyle w:val="MinutesTitle"/>
        <w:rPr>
          <w:color w:val="404040" w:themeColor="text1" w:themeTint="BF"/>
          <w:sz w:val="20"/>
          <w:szCs w:val="20"/>
        </w:rPr>
      </w:pPr>
      <w:r w:rsidRPr="005A41F3">
        <w:rPr>
          <w:color w:val="404040" w:themeColor="text1" w:themeTint="BF"/>
          <w:sz w:val="20"/>
          <w:szCs w:val="20"/>
        </w:rPr>
        <w:t>Geoffrey Landward, Commissioner</w:t>
      </w:r>
    </w:p>
    <w:p w14:paraId="16159736" w14:textId="77777777" w:rsidR="009B6E4F" w:rsidRPr="005A41F3" w:rsidRDefault="009B6E4F" w:rsidP="009B6E4F">
      <w:pPr>
        <w:pStyle w:val="MinutesTitle"/>
        <w:tabs>
          <w:tab w:val="left" w:pos="8010"/>
        </w:tabs>
        <w:rPr>
          <w:color w:val="404040" w:themeColor="text1" w:themeTint="BF"/>
          <w:sz w:val="20"/>
          <w:szCs w:val="20"/>
        </w:rPr>
      </w:pPr>
      <w:r w:rsidRPr="005A41F3">
        <w:rPr>
          <w:color w:val="404040" w:themeColor="text1" w:themeTint="BF"/>
          <w:sz w:val="20"/>
          <w:szCs w:val="20"/>
        </w:rPr>
        <w:t>Alison Adams, General Counsel and Board Secretary</w:t>
      </w:r>
    </w:p>
    <w:p w14:paraId="3E3A9832" w14:textId="66195FAB" w:rsidR="00751DCE" w:rsidRPr="005A41F3" w:rsidRDefault="00AB6DE8" w:rsidP="009B6E4F">
      <w:pPr>
        <w:pStyle w:val="MinutesTitle"/>
        <w:tabs>
          <w:tab w:val="left" w:pos="8010"/>
        </w:tabs>
        <w:rPr>
          <w:color w:val="404040" w:themeColor="text1" w:themeTint="BF"/>
          <w:sz w:val="20"/>
          <w:szCs w:val="20"/>
        </w:rPr>
      </w:pPr>
      <w:r w:rsidRPr="005A41F3">
        <w:rPr>
          <w:color w:val="404040" w:themeColor="text1" w:themeTint="BF"/>
          <w:sz w:val="20"/>
          <w:szCs w:val="20"/>
        </w:rPr>
        <w:t>Taylor Adams,</w:t>
      </w:r>
      <w:r w:rsidR="00AB2EB1" w:rsidRPr="005A41F3">
        <w:rPr>
          <w:color w:val="404040" w:themeColor="text1" w:themeTint="BF"/>
          <w:sz w:val="20"/>
          <w:szCs w:val="20"/>
        </w:rPr>
        <w:t xml:space="preserve"> Associate Commissioner of Presidential Leadership and Special Projects</w:t>
      </w:r>
      <w:r w:rsidRPr="005A41F3">
        <w:rPr>
          <w:color w:val="404040" w:themeColor="text1" w:themeTint="BF"/>
          <w:sz w:val="20"/>
          <w:szCs w:val="20"/>
        </w:rPr>
        <w:t xml:space="preserve"> </w:t>
      </w:r>
    </w:p>
    <w:p w14:paraId="5556BFA4" w14:textId="6D778518" w:rsidR="009B6E4F" w:rsidRPr="005A41F3" w:rsidRDefault="009B6E4F" w:rsidP="009B6E4F">
      <w:pPr>
        <w:pStyle w:val="MinutesTitle"/>
        <w:tabs>
          <w:tab w:val="left" w:pos="8010"/>
        </w:tabs>
        <w:rPr>
          <w:color w:val="404040" w:themeColor="text1" w:themeTint="BF"/>
          <w:sz w:val="20"/>
          <w:szCs w:val="20"/>
        </w:rPr>
      </w:pPr>
      <w:r w:rsidRPr="005A41F3">
        <w:rPr>
          <w:color w:val="404040" w:themeColor="text1" w:themeTint="BF"/>
          <w:sz w:val="20"/>
          <w:szCs w:val="20"/>
        </w:rPr>
        <w:t xml:space="preserve">TJ Bliss, </w:t>
      </w:r>
      <w:r w:rsidR="00AB2EB1" w:rsidRPr="005A41F3">
        <w:rPr>
          <w:color w:val="404040" w:themeColor="text1" w:themeTint="BF"/>
          <w:sz w:val="20"/>
          <w:szCs w:val="20"/>
        </w:rPr>
        <w:t>Associate Commissioner for Academic Affairs</w:t>
      </w:r>
    </w:p>
    <w:p w14:paraId="0C2A30DD" w14:textId="15FCE21A" w:rsidR="009B6E4F" w:rsidRPr="005A41F3" w:rsidRDefault="009B6E4F" w:rsidP="009B6E4F">
      <w:pPr>
        <w:pStyle w:val="MinutesTitle"/>
        <w:rPr>
          <w:color w:val="404040" w:themeColor="text1" w:themeTint="BF"/>
          <w:sz w:val="20"/>
          <w:szCs w:val="20"/>
        </w:rPr>
      </w:pPr>
      <w:r w:rsidRPr="005A41F3">
        <w:rPr>
          <w:color w:val="404040" w:themeColor="text1" w:themeTint="BF"/>
          <w:sz w:val="20"/>
          <w:szCs w:val="20"/>
        </w:rPr>
        <w:t>Brynn Fronk, Executive Assistant to the Utah Board of Higher Education</w:t>
      </w:r>
    </w:p>
    <w:p w14:paraId="217ABFD0" w14:textId="0807FECB" w:rsidR="00AB6DE8" w:rsidRPr="005A41F3" w:rsidRDefault="00AB6DE8" w:rsidP="009B6E4F">
      <w:pPr>
        <w:pStyle w:val="MinutesTitle"/>
        <w:rPr>
          <w:color w:val="404040" w:themeColor="text1" w:themeTint="BF"/>
          <w:sz w:val="20"/>
          <w:szCs w:val="20"/>
        </w:rPr>
      </w:pPr>
      <w:r w:rsidRPr="005A41F3">
        <w:rPr>
          <w:color w:val="404040" w:themeColor="text1" w:themeTint="BF"/>
          <w:sz w:val="20"/>
          <w:szCs w:val="20"/>
        </w:rPr>
        <w:t>Vic Hockett, Associate Commissioner of Talent Ready Utah</w:t>
      </w:r>
    </w:p>
    <w:p w14:paraId="49A14C1A" w14:textId="77777777" w:rsidR="009B6E4F" w:rsidRPr="005A41F3" w:rsidRDefault="009B6E4F" w:rsidP="009B6E4F">
      <w:pPr>
        <w:pStyle w:val="MinutesTitle"/>
        <w:rPr>
          <w:color w:val="404040" w:themeColor="text1" w:themeTint="BF"/>
          <w:sz w:val="20"/>
          <w:szCs w:val="20"/>
        </w:rPr>
      </w:pPr>
      <w:r w:rsidRPr="005A41F3">
        <w:rPr>
          <w:color w:val="404040" w:themeColor="text1" w:themeTint="BF"/>
          <w:sz w:val="20"/>
          <w:szCs w:val="20"/>
        </w:rPr>
        <w:t>Carrie Mayne, Chief Economist</w:t>
      </w:r>
    </w:p>
    <w:p w14:paraId="7046421C" w14:textId="393EA95F" w:rsidR="00751DCE" w:rsidRPr="005A41F3" w:rsidRDefault="009B6E4F" w:rsidP="009B6E4F">
      <w:pPr>
        <w:pStyle w:val="MinutesTitle"/>
        <w:rPr>
          <w:color w:val="404040" w:themeColor="text1" w:themeTint="BF"/>
          <w:sz w:val="20"/>
          <w:szCs w:val="20"/>
        </w:rPr>
      </w:pPr>
      <w:r w:rsidRPr="005A41F3">
        <w:rPr>
          <w:color w:val="404040" w:themeColor="text1" w:themeTint="BF"/>
          <w:sz w:val="20"/>
          <w:szCs w:val="20"/>
        </w:rPr>
        <w:t xml:space="preserve">Katie Mazzie, </w:t>
      </w:r>
      <w:r w:rsidR="00AB2EB1" w:rsidRPr="005A41F3">
        <w:rPr>
          <w:color w:val="404040" w:themeColor="text1" w:themeTint="BF"/>
          <w:sz w:val="20"/>
          <w:szCs w:val="20"/>
        </w:rPr>
        <w:t>Associate Commissioner of Government and Trustee Relations</w:t>
      </w:r>
    </w:p>
    <w:p w14:paraId="4A140528" w14:textId="6A7352CB" w:rsidR="00751DCE" w:rsidRPr="005A41F3" w:rsidRDefault="00751DCE" w:rsidP="00AB2EB1">
      <w:pPr>
        <w:pStyle w:val="MinutesTitle"/>
        <w:tabs>
          <w:tab w:val="left" w:pos="2065"/>
        </w:tabs>
        <w:rPr>
          <w:color w:val="404040" w:themeColor="text1" w:themeTint="BF"/>
          <w:sz w:val="20"/>
          <w:szCs w:val="20"/>
        </w:rPr>
      </w:pPr>
      <w:r w:rsidRPr="005A41F3">
        <w:rPr>
          <w:color w:val="404040" w:themeColor="text1" w:themeTint="BF"/>
          <w:sz w:val="20"/>
          <w:szCs w:val="20"/>
        </w:rPr>
        <w:t>Natalie Reidhead</w:t>
      </w:r>
      <w:r w:rsidR="00AB2EB1" w:rsidRPr="005A41F3">
        <w:rPr>
          <w:color w:val="404040" w:themeColor="text1" w:themeTint="BF"/>
          <w:sz w:val="20"/>
          <w:szCs w:val="20"/>
        </w:rPr>
        <w:t>, Administrative Assistant Supervisor</w:t>
      </w:r>
    </w:p>
    <w:p w14:paraId="13048CD2" w14:textId="20D9440A" w:rsidR="009B6E4F" w:rsidRPr="005A41F3" w:rsidRDefault="009B6E4F" w:rsidP="009B6E4F">
      <w:pPr>
        <w:pStyle w:val="MinutesTitle"/>
        <w:rPr>
          <w:color w:val="404040" w:themeColor="text1" w:themeTint="BF"/>
          <w:sz w:val="20"/>
          <w:szCs w:val="20"/>
        </w:rPr>
      </w:pPr>
      <w:r w:rsidRPr="005A41F3">
        <w:rPr>
          <w:color w:val="404040" w:themeColor="text1" w:themeTint="BF"/>
          <w:sz w:val="20"/>
          <w:szCs w:val="20"/>
        </w:rPr>
        <w:t>Hilary Renshaw, Associate General Counsel</w:t>
      </w:r>
    </w:p>
    <w:p w14:paraId="309B1B9F" w14:textId="1CEEF105" w:rsidR="009B6E4F" w:rsidRPr="005A41F3" w:rsidRDefault="009B6E4F" w:rsidP="009B6E4F">
      <w:pPr>
        <w:pStyle w:val="MinutesSubheading"/>
        <w:spacing w:after="0"/>
        <w:rPr>
          <w:b w:val="0"/>
          <w:bCs w:val="0"/>
        </w:rPr>
      </w:pPr>
      <w:r w:rsidRPr="005A41F3">
        <w:rPr>
          <w:b w:val="0"/>
          <w:bCs w:val="0"/>
        </w:rPr>
        <w:t>Angie Stallings</w:t>
      </w:r>
      <w:r w:rsidR="00AB2EB1" w:rsidRPr="005A41F3">
        <w:rPr>
          <w:b w:val="0"/>
          <w:bCs w:val="0"/>
        </w:rPr>
        <w:t>, Chief Educational Pathways Officer</w:t>
      </w:r>
    </w:p>
    <w:p w14:paraId="497F799A" w14:textId="77777777" w:rsidR="009B6E4F" w:rsidRPr="005A41F3" w:rsidRDefault="009B6E4F" w:rsidP="009B6E4F">
      <w:pPr>
        <w:pStyle w:val="MinutesSubheading"/>
        <w:spacing w:after="0"/>
        <w:rPr>
          <w:b w:val="0"/>
          <w:bCs w:val="0"/>
        </w:rPr>
      </w:pPr>
      <w:r w:rsidRPr="005A41F3">
        <w:rPr>
          <w:b w:val="0"/>
          <w:bCs w:val="0"/>
        </w:rPr>
        <w:t>Nate Talley, Deputy Commissioner and CFO</w:t>
      </w:r>
    </w:p>
    <w:p w14:paraId="1B8CE1EB" w14:textId="1EBDA1D9" w:rsidR="00644ADB" w:rsidRPr="005A41F3" w:rsidRDefault="00644ADB" w:rsidP="009B6E4F">
      <w:pPr>
        <w:pStyle w:val="MinutesSubheading"/>
        <w:spacing w:after="0"/>
        <w:rPr>
          <w:b w:val="0"/>
          <w:bCs w:val="0"/>
        </w:rPr>
      </w:pPr>
      <w:r w:rsidRPr="005A41F3">
        <w:rPr>
          <w:b w:val="0"/>
          <w:bCs w:val="0"/>
        </w:rPr>
        <w:t>Rachel Terry, Chief of Staff</w:t>
      </w:r>
    </w:p>
    <w:p w14:paraId="54DCCE6E" w14:textId="77777777" w:rsidR="009B6E4F" w:rsidRPr="005A41F3" w:rsidRDefault="009B6E4F" w:rsidP="009B6E4F">
      <w:pPr>
        <w:pStyle w:val="MinutesSubheading"/>
        <w:tabs>
          <w:tab w:val="clear" w:pos="5760"/>
          <w:tab w:val="clear" w:pos="6480"/>
          <w:tab w:val="center" w:pos="4608"/>
        </w:tabs>
        <w:spacing w:after="0"/>
        <w:rPr>
          <w:b w:val="0"/>
          <w:bCs w:val="0"/>
        </w:rPr>
      </w:pPr>
    </w:p>
    <w:p w14:paraId="35E82DE6" w14:textId="2ECAEECE" w:rsidR="009B6E4F" w:rsidRPr="005A41F3" w:rsidRDefault="009B6E4F" w:rsidP="009B6E4F">
      <w:pPr>
        <w:pStyle w:val="MinutesSubheading"/>
      </w:pPr>
      <w:r w:rsidRPr="005A41F3">
        <w:t xml:space="preserve">Institutional Presidents Present </w:t>
      </w:r>
    </w:p>
    <w:p w14:paraId="6CFF09B4" w14:textId="3A382B4E" w:rsidR="00751DCE" w:rsidRPr="005A41F3" w:rsidRDefault="00751DCE" w:rsidP="00AB2EB1">
      <w:pPr>
        <w:pStyle w:val="MinutesSubheading"/>
        <w:tabs>
          <w:tab w:val="left" w:pos="5040"/>
        </w:tabs>
      </w:pPr>
      <w:r w:rsidRPr="005A41F3">
        <w:rPr>
          <w:b w:val="0"/>
        </w:rPr>
        <w:t xml:space="preserve">Jon Anderson, Utah Valley University </w:t>
      </w:r>
      <w:r w:rsidR="00AB2EB1" w:rsidRPr="005A41F3">
        <w:rPr>
          <w:b w:val="0"/>
        </w:rPr>
        <w:tab/>
        <w:t>Greg Peterson, Salt Lake Community College</w:t>
      </w:r>
    </w:p>
    <w:p w14:paraId="0280CDDC" w14:textId="7986D780" w:rsidR="00AB6DE8" w:rsidRPr="005A41F3" w:rsidRDefault="009B6E4F" w:rsidP="009B6E4F">
      <w:pPr>
        <w:pStyle w:val="MinutesSubheading"/>
        <w:tabs>
          <w:tab w:val="left" w:pos="5040"/>
        </w:tabs>
        <w:rPr>
          <w:b w:val="0"/>
        </w:rPr>
      </w:pPr>
      <w:r w:rsidRPr="005A41F3">
        <w:rPr>
          <w:b w:val="0"/>
        </w:rPr>
        <w:t>Mindy Benson, Southern Utah University</w:t>
      </w:r>
      <w:r w:rsidRPr="005A41F3">
        <w:rPr>
          <w:b w:val="0"/>
        </w:rPr>
        <w:tab/>
      </w:r>
      <w:r w:rsidR="00AB2EB1" w:rsidRPr="005A41F3">
        <w:rPr>
          <w:b w:val="0"/>
        </w:rPr>
        <w:t>Taylor Randall, University of Utah</w:t>
      </w:r>
    </w:p>
    <w:p w14:paraId="2735A586" w14:textId="4BB2A8C0" w:rsidR="009B6E4F" w:rsidRPr="005A41F3" w:rsidRDefault="00AB6DE8" w:rsidP="009B6E4F">
      <w:pPr>
        <w:pStyle w:val="MinutesSubheading"/>
        <w:tabs>
          <w:tab w:val="left" w:pos="5040"/>
        </w:tabs>
        <w:rPr>
          <w:b w:val="0"/>
        </w:rPr>
      </w:pPr>
      <w:r w:rsidRPr="005A41F3">
        <w:rPr>
          <w:b w:val="0"/>
        </w:rPr>
        <w:t>Darin Brush, Davis Technical College</w:t>
      </w:r>
      <w:r w:rsidRPr="005A41F3">
        <w:rPr>
          <w:b w:val="0"/>
        </w:rPr>
        <w:tab/>
      </w:r>
      <w:r w:rsidR="00AB2EB1" w:rsidRPr="005A41F3">
        <w:rPr>
          <w:b w:val="0"/>
        </w:rPr>
        <w:t>Jordan Rushton, Dixie Technical College</w:t>
      </w:r>
    </w:p>
    <w:p w14:paraId="501BDEC5" w14:textId="5FC408D5" w:rsidR="009B6E4F" w:rsidRPr="005A41F3" w:rsidRDefault="00AB6DE8" w:rsidP="009B6E4F">
      <w:pPr>
        <w:pStyle w:val="MinutesSubheading"/>
        <w:tabs>
          <w:tab w:val="left" w:pos="5040"/>
        </w:tabs>
        <w:rPr>
          <w:b w:val="0"/>
        </w:rPr>
      </w:pPr>
      <w:r w:rsidRPr="005A41F3">
        <w:rPr>
          <w:b w:val="0"/>
        </w:rPr>
        <w:t>Clay Christensen, Mountainland Technical College</w:t>
      </w:r>
      <w:r w:rsidR="009B6E4F" w:rsidRPr="005A41F3">
        <w:rPr>
          <w:b w:val="0"/>
        </w:rPr>
        <w:tab/>
      </w:r>
      <w:r w:rsidR="00AB2EB1" w:rsidRPr="005A41F3">
        <w:rPr>
          <w:b w:val="0"/>
        </w:rPr>
        <w:t xml:space="preserve">Shane Smeed, Utah Tech University </w:t>
      </w:r>
    </w:p>
    <w:p w14:paraId="583E0448" w14:textId="0C2B62BB" w:rsidR="009B6E4F" w:rsidRPr="005A41F3" w:rsidRDefault="00751DCE" w:rsidP="007E047C">
      <w:pPr>
        <w:pStyle w:val="MinutesSubheading"/>
        <w:tabs>
          <w:tab w:val="left" w:pos="5040"/>
        </w:tabs>
        <w:ind w:right="-234"/>
        <w:rPr>
          <w:b w:val="0"/>
        </w:rPr>
      </w:pPr>
      <w:r w:rsidRPr="005A41F3">
        <w:rPr>
          <w:b w:val="0"/>
        </w:rPr>
        <w:t>Chris Mallett</w:t>
      </w:r>
      <w:r w:rsidR="00AB6DE8" w:rsidRPr="005A41F3">
        <w:rPr>
          <w:b w:val="0"/>
        </w:rPr>
        <w:t xml:space="preserve">, Weber State University </w:t>
      </w:r>
      <w:r w:rsidR="009B6E4F" w:rsidRPr="005A41F3">
        <w:rPr>
          <w:b w:val="0"/>
        </w:rPr>
        <w:tab/>
      </w:r>
      <w:r w:rsidR="00AB2EB1" w:rsidRPr="005A41F3">
        <w:rPr>
          <w:b w:val="0"/>
        </w:rPr>
        <w:t>Jim Taggart, Ogden Weber Technical College</w:t>
      </w:r>
    </w:p>
    <w:p w14:paraId="4E6970F5" w14:textId="2CA9E837" w:rsidR="00AB6DE8" w:rsidRPr="005A41F3" w:rsidRDefault="00AB6DE8" w:rsidP="00AB6DE8">
      <w:pPr>
        <w:pStyle w:val="MinutesSubheading"/>
        <w:tabs>
          <w:tab w:val="left" w:pos="5040"/>
        </w:tabs>
        <w:ind w:right="-414"/>
        <w:rPr>
          <w:b w:val="0"/>
        </w:rPr>
      </w:pPr>
      <w:r w:rsidRPr="005A41F3">
        <w:rPr>
          <w:b w:val="0"/>
        </w:rPr>
        <w:t>Stacee McIff, Snow College</w:t>
      </w:r>
      <w:r w:rsidR="007E047C" w:rsidRPr="005A41F3">
        <w:rPr>
          <w:b w:val="0"/>
        </w:rPr>
        <w:tab/>
      </w:r>
      <w:r w:rsidR="00AB2EB1" w:rsidRPr="005A41F3">
        <w:rPr>
          <w:b w:val="0"/>
        </w:rPr>
        <w:t xml:space="preserve">Kent Thygerson, Tooele Technical College </w:t>
      </w:r>
      <w:r w:rsidR="00AB2EB1" w:rsidRPr="005A41F3">
        <w:rPr>
          <w:b w:val="0"/>
          <w:sz w:val="16"/>
          <w:szCs w:val="16"/>
        </w:rPr>
        <w:t>(interim)</w:t>
      </w:r>
    </w:p>
    <w:p w14:paraId="5E371A64" w14:textId="135D446F" w:rsidR="009B6E4F" w:rsidRPr="005A41F3" w:rsidRDefault="00AB6DE8" w:rsidP="009B6E4F">
      <w:pPr>
        <w:pStyle w:val="MinutesSubheading"/>
        <w:tabs>
          <w:tab w:val="left" w:pos="5040"/>
        </w:tabs>
        <w:ind w:right="-324"/>
        <w:rPr>
          <w:b w:val="0"/>
        </w:rPr>
      </w:pPr>
      <w:r w:rsidRPr="005A41F3">
        <w:rPr>
          <w:b w:val="0"/>
        </w:rPr>
        <w:t xml:space="preserve">Lisa Moon, Bridgerland Technical College </w:t>
      </w:r>
      <w:r w:rsidRPr="005A41F3">
        <w:rPr>
          <w:b w:val="0"/>
          <w:sz w:val="16"/>
          <w:szCs w:val="16"/>
        </w:rPr>
        <w:t>(interim)</w:t>
      </w:r>
      <w:r w:rsidR="009B6E4F" w:rsidRPr="005A41F3">
        <w:rPr>
          <w:b w:val="0"/>
        </w:rPr>
        <w:tab/>
      </w:r>
      <w:r w:rsidR="00AB2EB1" w:rsidRPr="005A41F3">
        <w:rPr>
          <w:b w:val="0"/>
        </w:rPr>
        <w:t>Aaron Weight, Uintah Basin Technical College</w:t>
      </w:r>
    </w:p>
    <w:p w14:paraId="02FC5F2D" w14:textId="6BDED239" w:rsidR="009B6E4F" w:rsidRPr="00280880" w:rsidRDefault="00AB6DE8" w:rsidP="009B6E4F">
      <w:pPr>
        <w:pStyle w:val="MinutesSubheading"/>
        <w:tabs>
          <w:tab w:val="left" w:pos="5040"/>
        </w:tabs>
        <w:ind w:right="-414"/>
        <w:rPr>
          <w:b w:val="0"/>
        </w:rPr>
      </w:pPr>
      <w:r w:rsidRPr="005A41F3">
        <w:rPr>
          <w:b w:val="0"/>
        </w:rPr>
        <w:t>Brad Mortensen, Utah State University</w:t>
      </w:r>
      <w:r w:rsidR="009B6E4F" w:rsidRPr="005A41F3">
        <w:rPr>
          <w:b w:val="0"/>
        </w:rPr>
        <w:tab/>
      </w:r>
      <w:r w:rsidR="007E047C" w:rsidRPr="005A41F3">
        <w:rPr>
          <w:b w:val="0"/>
        </w:rPr>
        <w:t>Brennan Wood, Southwest Technical College</w:t>
      </w:r>
    </w:p>
    <w:p w14:paraId="5CB6F212" w14:textId="71137ADC" w:rsidR="009B6E4F" w:rsidRPr="005C3B5B" w:rsidRDefault="009B6E4F" w:rsidP="009B6E4F">
      <w:pPr>
        <w:pStyle w:val="MinutesSubheading"/>
        <w:tabs>
          <w:tab w:val="left" w:pos="5040"/>
        </w:tabs>
        <w:rPr>
          <w:b w:val="0"/>
        </w:rPr>
      </w:pPr>
      <w:r>
        <w:rPr>
          <w:b w:val="0"/>
        </w:rPr>
        <w:tab/>
      </w:r>
      <w:r w:rsidRPr="005C3B5B">
        <w:rPr>
          <w:b w:val="0"/>
        </w:rPr>
        <w:tab/>
      </w:r>
    </w:p>
    <w:p w14:paraId="2FCECE41" w14:textId="5465CAE9" w:rsidR="00F2146A" w:rsidRDefault="00F2146A" w:rsidP="00C6529C">
      <w:pPr>
        <w:pStyle w:val="MinutesSubheading"/>
        <w:spacing w:after="0"/>
      </w:pPr>
      <w:r>
        <w:t>Other</w:t>
      </w:r>
      <w:r w:rsidR="009B6E4F">
        <w:t>s</w:t>
      </w:r>
    </w:p>
    <w:p w14:paraId="57716F85" w14:textId="558A3098" w:rsidR="00751DCE" w:rsidRDefault="00751DCE" w:rsidP="00C6529C">
      <w:pPr>
        <w:pStyle w:val="MinutesSubheading"/>
        <w:spacing w:after="0"/>
        <w:rPr>
          <w:b w:val="0"/>
          <w:bCs w:val="0"/>
        </w:rPr>
      </w:pPr>
      <w:r>
        <w:rPr>
          <w:b w:val="0"/>
          <w:bCs w:val="0"/>
        </w:rPr>
        <w:t>Andrea Brandley, Senior Education Analyst, Kem C. Gardner Policy Institute, University of Utah</w:t>
      </w:r>
    </w:p>
    <w:p w14:paraId="01DF1F29" w14:textId="21EB5B0F" w:rsidR="00751DCE" w:rsidRDefault="00751DCE" w:rsidP="00C6529C">
      <w:pPr>
        <w:pStyle w:val="MinutesSubheading"/>
        <w:spacing w:after="0"/>
        <w:rPr>
          <w:b w:val="0"/>
          <w:bCs w:val="0"/>
        </w:rPr>
      </w:pPr>
      <w:r>
        <w:rPr>
          <w:b w:val="0"/>
          <w:bCs w:val="0"/>
        </w:rPr>
        <w:t>Phil Dean, Chief Economist and Research Director, Kem C. Gardner Policy Institute, University of Utah</w:t>
      </w:r>
    </w:p>
    <w:p w14:paraId="4B7D1F80" w14:textId="0702BF5A" w:rsidR="00751DCE" w:rsidRDefault="00751DCE" w:rsidP="00C6529C">
      <w:pPr>
        <w:pStyle w:val="MinutesSubheading"/>
        <w:spacing w:after="0"/>
        <w:rPr>
          <w:b w:val="0"/>
          <w:bCs w:val="0"/>
        </w:rPr>
      </w:pPr>
      <w:r>
        <w:rPr>
          <w:b w:val="0"/>
          <w:bCs w:val="0"/>
        </w:rPr>
        <w:t>Rob Muir</w:t>
      </w:r>
      <w:r w:rsidR="00AB2EB1">
        <w:rPr>
          <w:b w:val="0"/>
          <w:bCs w:val="0"/>
        </w:rPr>
        <w:t>, Associate Vice President for Debt and Asset Management, University of Utah</w:t>
      </w:r>
    </w:p>
    <w:p w14:paraId="2D8B38F7" w14:textId="3A19A6FF" w:rsidR="00DD5279" w:rsidRDefault="00751DCE" w:rsidP="00C6529C">
      <w:pPr>
        <w:pStyle w:val="MinutesSubheading"/>
        <w:spacing w:after="0"/>
        <w:rPr>
          <w:b w:val="0"/>
          <w:bCs w:val="0"/>
        </w:rPr>
      </w:pPr>
      <w:r>
        <w:rPr>
          <w:b w:val="0"/>
          <w:bCs w:val="0"/>
        </w:rPr>
        <w:t>Kylee Spjut</w:t>
      </w:r>
      <w:r w:rsidR="00AB2EB1">
        <w:rPr>
          <w:b w:val="0"/>
          <w:bCs w:val="0"/>
        </w:rPr>
        <w:t>, Senior Public Relations Manager, Penna Powers</w:t>
      </w:r>
    </w:p>
    <w:p w14:paraId="4A1AC880" w14:textId="77777777" w:rsidR="00AF0476" w:rsidRDefault="00AF0476" w:rsidP="00C6529C">
      <w:pPr>
        <w:pStyle w:val="MinutesSubheading"/>
        <w:spacing w:after="0"/>
        <w:rPr>
          <w:b w:val="0"/>
          <w:bCs w:val="0"/>
        </w:rPr>
      </w:pPr>
    </w:p>
    <w:p w14:paraId="22EC3F9B" w14:textId="77777777" w:rsidR="00D46284" w:rsidRPr="0043776E" w:rsidRDefault="00D46284" w:rsidP="00C6529C">
      <w:pPr>
        <w:pStyle w:val="MinutesSubheading"/>
        <w:spacing w:after="0"/>
        <w:rPr>
          <w:b w:val="0"/>
          <w:bCs w:val="0"/>
        </w:rPr>
      </w:pPr>
    </w:p>
    <w:p w14:paraId="1F623A79" w14:textId="50038CC9" w:rsidR="00C6529C" w:rsidRDefault="00C6529C" w:rsidP="002630DE">
      <w:pPr>
        <w:pStyle w:val="MinutesSubheading"/>
        <w:jc w:val="center"/>
      </w:pPr>
    </w:p>
    <w:p w14:paraId="71EEF27A" w14:textId="71D4980F" w:rsidR="0023484D" w:rsidRDefault="0023484D" w:rsidP="00C6529C">
      <w:pPr>
        <w:pStyle w:val="MinutesSubheading"/>
        <w:jc w:val="center"/>
      </w:pPr>
    </w:p>
    <w:p w14:paraId="03DA5ABC" w14:textId="4E59FBEC" w:rsidR="00CC549D" w:rsidRPr="00CC549D" w:rsidRDefault="00CC549D" w:rsidP="00CC549D">
      <w:pPr>
        <w:pStyle w:val="MinutesSubheading"/>
        <w:rPr>
          <w:b w:val="0"/>
          <w:bCs w:val="0"/>
        </w:rPr>
      </w:pPr>
      <w:r>
        <w:rPr>
          <w:b w:val="0"/>
          <w:bCs w:val="0"/>
        </w:rPr>
        <w:t>Chair Covington called the meeting to order at</w:t>
      </w:r>
      <w:r w:rsidR="00260B78">
        <w:rPr>
          <w:b w:val="0"/>
          <w:bCs w:val="0"/>
        </w:rPr>
        <w:t xml:space="preserve"> </w:t>
      </w:r>
      <w:r w:rsidR="00650BBE">
        <w:rPr>
          <w:b w:val="0"/>
          <w:bCs w:val="0"/>
        </w:rPr>
        <w:t>8:30 a.m.</w:t>
      </w:r>
    </w:p>
    <w:p w14:paraId="3E14C2B1" w14:textId="77777777" w:rsidR="00D46284" w:rsidRDefault="00D46284" w:rsidP="00CC443A">
      <w:pPr>
        <w:pStyle w:val="MinutesSubheading"/>
        <w:jc w:val="center"/>
      </w:pPr>
    </w:p>
    <w:p w14:paraId="68EDE6B7" w14:textId="5BC20A5F" w:rsidR="009B5C14" w:rsidRDefault="00D46284" w:rsidP="00CC443A">
      <w:pPr>
        <w:pStyle w:val="MinutesSubheading"/>
        <w:jc w:val="center"/>
        <w:rPr>
          <w:b w:val="0"/>
          <w:bCs w:val="0"/>
          <w:i/>
          <w:iCs/>
        </w:rPr>
      </w:pPr>
      <w:r w:rsidRPr="00C24271">
        <w:t>Committee of the Whole</w:t>
      </w:r>
    </w:p>
    <w:p w14:paraId="2066B046" w14:textId="1E853AAF" w:rsidR="009B6E4F" w:rsidRDefault="009B6E4F" w:rsidP="00FB39D4">
      <w:pPr>
        <w:pStyle w:val="MinutesSubheading"/>
        <w:rPr>
          <w:bCs w:val="0"/>
        </w:rPr>
      </w:pPr>
    </w:p>
    <w:p w14:paraId="430407D8" w14:textId="63E20327" w:rsidR="00F16D06" w:rsidRPr="00F16D06" w:rsidRDefault="00F16D06" w:rsidP="00FB39D4">
      <w:pPr>
        <w:pStyle w:val="MinutesSubheading"/>
        <w:rPr>
          <w:b w:val="0"/>
        </w:rPr>
      </w:pPr>
      <w:r>
        <w:rPr>
          <w:b w:val="0"/>
        </w:rPr>
        <w:t>Chair Covington welcomed new presidents</w:t>
      </w:r>
      <w:r w:rsidR="00B373FB">
        <w:rPr>
          <w:b w:val="0"/>
        </w:rPr>
        <w:t xml:space="preserve"> Chris Mallett from Weber State University and Jon Anderson from Utah Valley University. She also welcomed new USHE Chief of Staff Rachel Terry and new student Board member Tyler Shumway.</w:t>
      </w:r>
    </w:p>
    <w:p w14:paraId="7FECDDB2" w14:textId="77777777" w:rsidR="00F16D06" w:rsidRDefault="00F16D06" w:rsidP="00FB39D4">
      <w:pPr>
        <w:pStyle w:val="MinutesSubheading"/>
        <w:rPr>
          <w:bCs w:val="0"/>
        </w:rPr>
      </w:pPr>
    </w:p>
    <w:p w14:paraId="38EC4537" w14:textId="326DE241" w:rsidR="00650BBE" w:rsidRDefault="00650BBE" w:rsidP="009B6E4F">
      <w:pPr>
        <w:pStyle w:val="MinutesSubheading"/>
        <w:jc w:val="center"/>
        <w:rPr>
          <w:b w:val="0"/>
          <w:i/>
          <w:iCs/>
        </w:rPr>
      </w:pPr>
      <w:r>
        <w:rPr>
          <w:b w:val="0"/>
          <w:i/>
          <w:iCs/>
        </w:rPr>
        <w:t>Oath of Office</w:t>
      </w:r>
    </w:p>
    <w:p w14:paraId="57853413" w14:textId="77777777" w:rsidR="00650BBE" w:rsidRDefault="00650BBE" w:rsidP="009B6E4F">
      <w:pPr>
        <w:pStyle w:val="MinutesSubheading"/>
        <w:jc w:val="center"/>
        <w:rPr>
          <w:b w:val="0"/>
          <w:i/>
          <w:iCs/>
        </w:rPr>
      </w:pPr>
    </w:p>
    <w:p w14:paraId="72A2C3BC" w14:textId="77777777" w:rsidR="00EB5333" w:rsidRDefault="00650BBE" w:rsidP="00650BBE">
      <w:pPr>
        <w:pStyle w:val="MinutesSubheading"/>
        <w:rPr>
          <w:b w:val="0"/>
        </w:rPr>
      </w:pPr>
      <w:r>
        <w:rPr>
          <w:b w:val="0"/>
        </w:rPr>
        <w:t xml:space="preserve">Brynn Fronk administered the Oath of Office to new student Board member Tyler Shumway. </w:t>
      </w:r>
    </w:p>
    <w:p w14:paraId="3E8D152E" w14:textId="77777777" w:rsidR="00EB5333" w:rsidRDefault="00EB5333" w:rsidP="00650BBE">
      <w:pPr>
        <w:pStyle w:val="MinutesSubheading"/>
        <w:rPr>
          <w:b w:val="0"/>
        </w:rPr>
      </w:pPr>
    </w:p>
    <w:p w14:paraId="2117539E" w14:textId="693C04B2" w:rsidR="00650BBE" w:rsidRPr="00650BBE" w:rsidRDefault="00650BBE" w:rsidP="00650BBE">
      <w:pPr>
        <w:pStyle w:val="MinutesSubheading"/>
        <w:rPr>
          <w:b w:val="0"/>
        </w:rPr>
      </w:pPr>
      <w:r>
        <w:rPr>
          <w:b w:val="0"/>
        </w:rPr>
        <w:t>This was an information item; no action was taken.</w:t>
      </w:r>
    </w:p>
    <w:p w14:paraId="1FFDA1EC" w14:textId="77777777" w:rsidR="00650BBE" w:rsidRDefault="00650BBE" w:rsidP="009B6E4F">
      <w:pPr>
        <w:pStyle w:val="MinutesSubheading"/>
        <w:jc w:val="center"/>
        <w:rPr>
          <w:b w:val="0"/>
          <w:i/>
          <w:iCs/>
        </w:rPr>
      </w:pPr>
    </w:p>
    <w:p w14:paraId="1DE01EF6" w14:textId="4C3C8007" w:rsidR="00650BBE" w:rsidRDefault="00650BBE" w:rsidP="009B6E4F">
      <w:pPr>
        <w:pStyle w:val="MinutesSubheading"/>
        <w:jc w:val="center"/>
        <w:rPr>
          <w:b w:val="0"/>
          <w:i/>
          <w:iCs/>
        </w:rPr>
      </w:pPr>
      <w:r>
        <w:rPr>
          <w:b w:val="0"/>
          <w:i/>
          <w:iCs/>
        </w:rPr>
        <w:t>Resolution of Appreciation for President Clay Christensen</w:t>
      </w:r>
    </w:p>
    <w:p w14:paraId="034CE64C" w14:textId="77777777" w:rsidR="00650BBE" w:rsidRDefault="00650BBE" w:rsidP="009B6E4F">
      <w:pPr>
        <w:pStyle w:val="MinutesSubheading"/>
        <w:jc w:val="center"/>
        <w:rPr>
          <w:b w:val="0"/>
          <w:i/>
          <w:iCs/>
        </w:rPr>
      </w:pPr>
    </w:p>
    <w:p w14:paraId="3F24741E" w14:textId="1127A050" w:rsidR="00650BBE" w:rsidRDefault="00C402BF" w:rsidP="00650BBE">
      <w:pPr>
        <w:pStyle w:val="MinutesSubheading"/>
        <w:rPr>
          <w:b w:val="0"/>
        </w:rPr>
      </w:pPr>
      <w:r w:rsidRPr="00C402BF">
        <w:rPr>
          <w:b w:val="0"/>
        </w:rPr>
        <w:t xml:space="preserve">Board Member Hafen recognized President Christensen for his career and service at Mountainland Technical College. President Christensen thanked the </w:t>
      </w:r>
      <w:r>
        <w:rPr>
          <w:b w:val="0"/>
        </w:rPr>
        <w:t>B</w:t>
      </w:r>
      <w:r w:rsidRPr="00C402BF">
        <w:rPr>
          <w:b w:val="0"/>
        </w:rPr>
        <w:t>oard for the recognition and shared his appreciation.</w:t>
      </w:r>
    </w:p>
    <w:p w14:paraId="6AAC9B3E" w14:textId="77777777" w:rsidR="00C402BF" w:rsidRDefault="00C402BF" w:rsidP="00650BBE">
      <w:pPr>
        <w:pStyle w:val="MinutesSubheading"/>
        <w:rPr>
          <w:b w:val="0"/>
        </w:rPr>
      </w:pPr>
    </w:p>
    <w:p w14:paraId="09E391B4" w14:textId="372AADCE" w:rsidR="00650BBE" w:rsidRPr="00650BBE" w:rsidRDefault="00644ADB" w:rsidP="00650BBE">
      <w:pPr>
        <w:pStyle w:val="MinutesSubheading"/>
        <w:rPr>
          <w:bCs w:val="0"/>
        </w:rPr>
      </w:pPr>
      <w:r>
        <w:rPr>
          <w:bCs w:val="0"/>
        </w:rPr>
        <w:t>Board member Ipson</w:t>
      </w:r>
      <w:r w:rsidR="00650BBE">
        <w:rPr>
          <w:bCs w:val="0"/>
        </w:rPr>
        <w:t xml:space="preserve"> moved to approve the Resolution of Appreciation for President Clay Christensen. </w:t>
      </w:r>
      <w:r>
        <w:rPr>
          <w:bCs w:val="0"/>
        </w:rPr>
        <w:t>Board member Hart</w:t>
      </w:r>
      <w:r w:rsidR="00650BBE">
        <w:rPr>
          <w:bCs w:val="0"/>
        </w:rPr>
        <w:t xml:space="preserve"> seconded the motion, and the Board members in attendance voted unanimously in favor. The motion passed. </w:t>
      </w:r>
    </w:p>
    <w:p w14:paraId="579639E3" w14:textId="77777777" w:rsidR="00650BBE" w:rsidRDefault="00650BBE" w:rsidP="009B6E4F">
      <w:pPr>
        <w:pStyle w:val="MinutesSubheading"/>
        <w:jc w:val="center"/>
        <w:rPr>
          <w:b w:val="0"/>
          <w:i/>
          <w:iCs/>
        </w:rPr>
      </w:pPr>
    </w:p>
    <w:p w14:paraId="7E0A076C" w14:textId="70CDD70B" w:rsidR="00650BBE" w:rsidRDefault="00650BBE" w:rsidP="009B6E4F">
      <w:pPr>
        <w:pStyle w:val="MinutesSubheading"/>
        <w:jc w:val="center"/>
        <w:rPr>
          <w:b w:val="0"/>
          <w:i/>
          <w:iCs/>
        </w:rPr>
      </w:pPr>
      <w:r>
        <w:rPr>
          <w:b w:val="0"/>
          <w:i/>
          <w:iCs/>
        </w:rPr>
        <w:t>Weber State University Update</w:t>
      </w:r>
    </w:p>
    <w:p w14:paraId="102AAE67" w14:textId="77777777" w:rsidR="00650BBE" w:rsidRDefault="00650BBE" w:rsidP="00650BBE">
      <w:pPr>
        <w:pStyle w:val="MinutesSubheading"/>
        <w:rPr>
          <w:b w:val="0"/>
          <w:i/>
          <w:iCs/>
        </w:rPr>
      </w:pPr>
    </w:p>
    <w:p w14:paraId="2B4059AA" w14:textId="270DA3D3" w:rsidR="00650BBE" w:rsidRDefault="00650BBE" w:rsidP="00C402BF">
      <w:pPr>
        <w:pStyle w:val="MinutesSubheading"/>
        <w:rPr>
          <w:b w:val="0"/>
        </w:rPr>
      </w:pPr>
      <w:r>
        <w:rPr>
          <w:b w:val="0"/>
        </w:rPr>
        <w:t>President Mallett provided an update on Weber State University</w:t>
      </w:r>
      <w:r w:rsidR="00C402BF">
        <w:rPr>
          <w:b w:val="0"/>
        </w:rPr>
        <w:t xml:space="preserve">, highlighting strong enrollment, leadership, partnerships, fundraising, and a focus on expanding industry partnership and experiential learning opportunities. </w:t>
      </w:r>
    </w:p>
    <w:p w14:paraId="6ADE750F" w14:textId="77777777" w:rsidR="00C402BF" w:rsidRDefault="00C402BF" w:rsidP="00C402BF">
      <w:pPr>
        <w:pStyle w:val="MinutesSubheading"/>
        <w:rPr>
          <w:b w:val="0"/>
        </w:rPr>
      </w:pPr>
    </w:p>
    <w:p w14:paraId="1E0FB227" w14:textId="24FA13BB" w:rsidR="00C402BF" w:rsidRDefault="00C402BF" w:rsidP="00C402BF">
      <w:pPr>
        <w:pStyle w:val="MinutesSubheading"/>
        <w:rPr>
          <w:b w:val="0"/>
        </w:rPr>
      </w:pPr>
      <w:r>
        <w:rPr>
          <w:b w:val="0"/>
        </w:rPr>
        <w:t xml:space="preserve">The Board discussed opportunities to expand internships and apprenticeships through improved employer engagement, incentives, and infrastructure. Chair Covington directed the formation of a task force to explore potential solutions. Board members Aaron Skonnard and Cydni Tetro volunteered to serve, and Commissioner Landward agreed to convene the group and report back to the Board. </w:t>
      </w:r>
    </w:p>
    <w:p w14:paraId="2BD2F98B" w14:textId="77777777" w:rsidR="00C402BF" w:rsidRDefault="00C402BF" w:rsidP="00C402BF">
      <w:pPr>
        <w:pStyle w:val="MinutesSubheading"/>
        <w:rPr>
          <w:b w:val="0"/>
        </w:rPr>
      </w:pPr>
    </w:p>
    <w:p w14:paraId="64239443" w14:textId="74AACE06" w:rsidR="00C402BF" w:rsidRDefault="00C402BF" w:rsidP="00C402BF">
      <w:pPr>
        <w:pStyle w:val="MinutesSubheading"/>
        <w:rPr>
          <w:b w:val="0"/>
        </w:rPr>
      </w:pPr>
      <w:r>
        <w:rPr>
          <w:b w:val="0"/>
        </w:rPr>
        <w:t xml:space="preserve">This was an information item; no action was taken. </w:t>
      </w:r>
    </w:p>
    <w:p w14:paraId="633087EF" w14:textId="77777777" w:rsidR="00C402BF" w:rsidRDefault="00C402BF" w:rsidP="00C402BF">
      <w:pPr>
        <w:pStyle w:val="MinutesSubheading"/>
        <w:rPr>
          <w:b w:val="0"/>
          <w:i/>
          <w:iCs/>
        </w:rPr>
      </w:pPr>
    </w:p>
    <w:p w14:paraId="78290976" w14:textId="5B2811D1" w:rsidR="009B6E4F" w:rsidRDefault="009B6E4F" w:rsidP="009B6E4F">
      <w:pPr>
        <w:pStyle w:val="MinutesSubheading"/>
        <w:jc w:val="center"/>
        <w:rPr>
          <w:b w:val="0"/>
          <w:i/>
          <w:iCs/>
        </w:rPr>
      </w:pPr>
      <w:r>
        <w:rPr>
          <w:b w:val="0"/>
          <w:i/>
          <w:iCs/>
        </w:rPr>
        <w:t>Federal and State Updates</w:t>
      </w:r>
    </w:p>
    <w:p w14:paraId="6218C612" w14:textId="44CF616E" w:rsidR="009B6E4F" w:rsidRDefault="009B6E4F" w:rsidP="009B6E4F">
      <w:pPr>
        <w:pStyle w:val="MinutesSubheading"/>
        <w:jc w:val="center"/>
        <w:rPr>
          <w:b w:val="0"/>
          <w:i/>
          <w:iCs/>
        </w:rPr>
      </w:pPr>
    </w:p>
    <w:p w14:paraId="39CFDD2E" w14:textId="022D37D7" w:rsidR="00DA681C" w:rsidRDefault="00EB5333" w:rsidP="00277B86">
      <w:pPr>
        <w:pStyle w:val="MinutesSubheading"/>
        <w:rPr>
          <w:b w:val="0"/>
        </w:rPr>
      </w:pPr>
      <w:r w:rsidRPr="00EB5333">
        <w:rPr>
          <w:b w:val="0"/>
        </w:rPr>
        <w:t>Katie Mazzie provided state and federal legislative updates, including a recap of the August Interim Meeting, federal student loan borrowing changes, the Protect College Sports Act, and the U.S. Department of Education’s National Call to Action.</w:t>
      </w:r>
    </w:p>
    <w:p w14:paraId="47999AF9" w14:textId="77777777" w:rsidR="00EB5333" w:rsidRDefault="00EB5333" w:rsidP="00277B86">
      <w:pPr>
        <w:pStyle w:val="MinutesSubheading"/>
        <w:rPr>
          <w:b w:val="0"/>
        </w:rPr>
      </w:pPr>
    </w:p>
    <w:p w14:paraId="793DBB93" w14:textId="0DD9B09A" w:rsidR="00277B86" w:rsidRPr="00277B86" w:rsidRDefault="00277B86" w:rsidP="00277B86">
      <w:pPr>
        <w:pStyle w:val="MinutesSubheading"/>
        <w:rPr>
          <w:b w:val="0"/>
        </w:rPr>
      </w:pPr>
      <w:r>
        <w:rPr>
          <w:b w:val="0"/>
        </w:rPr>
        <w:t>This was an information item only; no action was taken.</w:t>
      </w:r>
    </w:p>
    <w:p w14:paraId="3522339A" w14:textId="77777777" w:rsidR="00277B86" w:rsidRDefault="00277B86" w:rsidP="009B6E4F">
      <w:pPr>
        <w:pStyle w:val="MinutesSubheading"/>
        <w:jc w:val="center"/>
        <w:rPr>
          <w:b w:val="0"/>
          <w:i/>
          <w:iCs/>
        </w:rPr>
      </w:pPr>
    </w:p>
    <w:p w14:paraId="2882EE52" w14:textId="20671663" w:rsidR="00650BBE" w:rsidRDefault="00650BBE" w:rsidP="009B6E4F">
      <w:pPr>
        <w:pStyle w:val="MinutesSubheading"/>
        <w:jc w:val="center"/>
        <w:rPr>
          <w:b w:val="0"/>
          <w:i/>
          <w:iCs/>
        </w:rPr>
      </w:pPr>
      <w:r>
        <w:rPr>
          <w:b w:val="0"/>
          <w:i/>
          <w:iCs/>
        </w:rPr>
        <w:t xml:space="preserve">USHE Technical College Strategic Reinvestment Initiative Proposals </w:t>
      </w:r>
    </w:p>
    <w:p w14:paraId="03F9FAFC" w14:textId="77777777" w:rsidR="002F7CA0" w:rsidRDefault="002F7CA0" w:rsidP="002F7CA0">
      <w:pPr>
        <w:pStyle w:val="MinutesSubheading"/>
        <w:rPr>
          <w:b w:val="0"/>
        </w:rPr>
      </w:pPr>
    </w:p>
    <w:p w14:paraId="026EB709" w14:textId="4B1B1904" w:rsidR="00650BBE" w:rsidRDefault="002F7CA0" w:rsidP="002F7CA0">
      <w:pPr>
        <w:pStyle w:val="MinutesSubheading"/>
        <w:rPr>
          <w:b w:val="0"/>
        </w:rPr>
      </w:pPr>
      <w:r>
        <w:rPr>
          <w:b w:val="0"/>
        </w:rPr>
        <w:t>Nate Talley presented the system-level summary</w:t>
      </w:r>
      <w:r w:rsidR="00EB5333">
        <w:rPr>
          <w:b w:val="0"/>
        </w:rPr>
        <w:t xml:space="preserve">, then </w:t>
      </w:r>
      <w:r>
        <w:rPr>
          <w:b w:val="0"/>
        </w:rPr>
        <w:t xml:space="preserve">each institution’s itemized proposal. </w:t>
      </w:r>
    </w:p>
    <w:p w14:paraId="2BE7483C" w14:textId="77777777" w:rsidR="002F7CA0" w:rsidRDefault="002F7CA0" w:rsidP="002F7CA0">
      <w:pPr>
        <w:pStyle w:val="MinutesSubheading"/>
        <w:rPr>
          <w:b w:val="0"/>
        </w:rPr>
      </w:pPr>
    </w:p>
    <w:p w14:paraId="152DD43F" w14:textId="2123BB79" w:rsidR="00C13C0E" w:rsidRPr="00F91C49" w:rsidRDefault="00C13C0E" w:rsidP="002F7CA0">
      <w:pPr>
        <w:pStyle w:val="MinutesSubheading"/>
        <w:rPr>
          <w:b w:val="0"/>
          <w:i/>
          <w:iCs/>
        </w:rPr>
      </w:pPr>
      <w:r w:rsidRPr="00F91C49">
        <w:rPr>
          <w:b w:val="0"/>
          <w:i/>
          <w:iCs/>
        </w:rPr>
        <w:t>Bridgerland Technical College</w:t>
      </w:r>
    </w:p>
    <w:p w14:paraId="77672153" w14:textId="77777777" w:rsidR="00C13C0E" w:rsidRPr="00C13C0E" w:rsidRDefault="00C13C0E" w:rsidP="00C17EA1">
      <w:pPr>
        <w:pStyle w:val="MinutesSubheading"/>
        <w:rPr>
          <w:b w:val="0"/>
          <w:i/>
          <w:iCs/>
        </w:rPr>
      </w:pPr>
    </w:p>
    <w:p w14:paraId="2C206FF6" w14:textId="29F99C15" w:rsidR="00650BBE" w:rsidRDefault="005B4A19" w:rsidP="00650BBE">
      <w:pPr>
        <w:pStyle w:val="MinutesSubheading"/>
        <w:rPr>
          <w:bCs w:val="0"/>
        </w:rPr>
      </w:pPr>
      <w:r>
        <w:rPr>
          <w:bCs w:val="0"/>
        </w:rPr>
        <w:t>Board member Chavez Jr.</w:t>
      </w:r>
      <w:r w:rsidR="00650BBE">
        <w:rPr>
          <w:bCs w:val="0"/>
        </w:rPr>
        <w:t xml:space="preserve"> moved </w:t>
      </w:r>
      <w:r w:rsidR="00650BBE" w:rsidRPr="00650BBE">
        <w:rPr>
          <w:bCs w:val="0"/>
        </w:rPr>
        <w:t xml:space="preserve">to approve Bridgerland Technical College’s Strategic Reinvestment Plan, conditional on more detailed reporting in future years’ approval </w:t>
      </w:r>
      <w:r w:rsidR="00650BBE" w:rsidRPr="00650BBE">
        <w:rPr>
          <w:bCs w:val="0"/>
        </w:rPr>
        <w:lastRenderedPageBreak/>
        <w:t>requests.</w:t>
      </w:r>
      <w:r w:rsidR="00650BBE">
        <w:rPr>
          <w:bCs w:val="0"/>
        </w:rPr>
        <w:t xml:space="preserve"> </w:t>
      </w:r>
      <w:r>
        <w:rPr>
          <w:bCs w:val="0"/>
        </w:rPr>
        <w:t>Board member Neeleman</w:t>
      </w:r>
      <w:r w:rsidR="00650BBE">
        <w:rPr>
          <w:bCs w:val="0"/>
        </w:rPr>
        <w:t xml:space="preserve"> seconded the motion, and the Board members in attendance voted unanimously in favor. The motion passed. </w:t>
      </w:r>
    </w:p>
    <w:p w14:paraId="25FCE349" w14:textId="77777777" w:rsidR="00650BBE" w:rsidRDefault="00650BBE" w:rsidP="00650BBE">
      <w:pPr>
        <w:pStyle w:val="MinutesSubheading"/>
        <w:rPr>
          <w:bCs w:val="0"/>
        </w:rPr>
      </w:pPr>
    </w:p>
    <w:p w14:paraId="3B905657" w14:textId="42D85BF5" w:rsidR="00C13C0E" w:rsidRPr="00C13C0E" w:rsidRDefault="00C13C0E" w:rsidP="00650BBE">
      <w:pPr>
        <w:pStyle w:val="MinutesSubheading"/>
        <w:rPr>
          <w:b w:val="0"/>
          <w:i/>
          <w:iCs/>
        </w:rPr>
      </w:pPr>
      <w:r>
        <w:rPr>
          <w:b w:val="0"/>
          <w:i/>
          <w:iCs/>
        </w:rPr>
        <w:t>Davis Technical College</w:t>
      </w:r>
    </w:p>
    <w:p w14:paraId="4A8732E3" w14:textId="77777777" w:rsidR="00C13C0E" w:rsidRDefault="00C13C0E" w:rsidP="00650BBE">
      <w:pPr>
        <w:pStyle w:val="MinutesSubheading"/>
        <w:rPr>
          <w:b w:val="0"/>
        </w:rPr>
      </w:pPr>
    </w:p>
    <w:p w14:paraId="079B2CD8" w14:textId="322E4696" w:rsidR="00CA0719" w:rsidRDefault="0054201E" w:rsidP="00650BBE">
      <w:pPr>
        <w:pStyle w:val="MinutesSubheading"/>
        <w:rPr>
          <w:bCs w:val="0"/>
        </w:rPr>
      </w:pPr>
      <w:r>
        <w:rPr>
          <w:bCs w:val="0"/>
        </w:rPr>
        <w:t xml:space="preserve">Board member Ipson </w:t>
      </w:r>
      <w:r w:rsidR="00CA0719">
        <w:rPr>
          <w:bCs w:val="0"/>
        </w:rPr>
        <w:t>moved</w:t>
      </w:r>
      <w:r w:rsidR="00CA0719" w:rsidRPr="00CA0719">
        <w:rPr>
          <w:bCs w:val="0"/>
        </w:rPr>
        <w:t xml:space="preserve"> to approve Davis Technical College’s Strategic Reinvestment Plan, conditional on more detailed reporting in future years’ approval requests.</w:t>
      </w:r>
      <w:r w:rsidR="00CA0719">
        <w:rPr>
          <w:bCs w:val="0"/>
        </w:rPr>
        <w:t xml:space="preserve"> </w:t>
      </w:r>
      <w:r>
        <w:rPr>
          <w:bCs w:val="0"/>
        </w:rPr>
        <w:t xml:space="preserve">Board member Shumway </w:t>
      </w:r>
      <w:r w:rsidR="00CA0719">
        <w:rPr>
          <w:bCs w:val="0"/>
        </w:rPr>
        <w:t>seconded the motion,</w:t>
      </w:r>
      <w:r>
        <w:rPr>
          <w:bCs w:val="0"/>
        </w:rPr>
        <w:t xml:space="preserve"> and Vice Chair Cox opposed the motion. All other</w:t>
      </w:r>
      <w:r w:rsidR="00CA0719">
        <w:rPr>
          <w:bCs w:val="0"/>
        </w:rPr>
        <w:t xml:space="preserve"> Board members in attendance voted unanimously in favor. The motion passed. </w:t>
      </w:r>
    </w:p>
    <w:p w14:paraId="530B67D2" w14:textId="77777777" w:rsidR="00CA0719" w:rsidRDefault="00CA0719" w:rsidP="00650BBE">
      <w:pPr>
        <w:pStyle w:val="MinutesSubheading"/>
        <w:rPr>
          <w:bCs w:val="0"/>
        </w:rPr>
      </w:pPr>
    </w:p>
    <w:p w14:paraId="74D0854D" w14:textId="232B6665" w:rsidR="00C13C0E" w:rsidRPr="00C13C0E" w:rsidRDefault="00C13C0E" w:rsidP="00650BBE">
      <w:pPr>
        <w:pStyle w:val="MinutesSubheading"/>
        <w:rPr>
          <w:b w:val="0"/>
          <w:i/>
          <w:iCs/>
        </w:rPr>
      </w:pPr>
      <w:r>
        <w:rPr>
          <w:b w:val="0"/>
          <w:i/>
          <w:iCs/>
        </w:rPr>
        <w:t>Dixie Technical College</w:t>
      </w:r>
    </w:p>
    <w:p w14:paraId="797AAC0D" w14:textId="77777777" w:rsidR="00C13C0E" w:rsidRDefault="00C13C0E" w:rsidP="00650BBE">
      <w:pPr>
        <w:pStyle w:val="MinutesSubheading"/>
        <w:rPr>
          <w:b w:val="0"/>
        </w:rPr>
      </w:pPr>
    </w:p>
    <w:p w14:paraId="09F6E2E4" w14:textId="5F45ACBF" w:rsidR="00CA0719" w:rsidRDefault="002347B0" w:rsidP="00650BBE">
      <w:pPr>
        <w:pStyle w:val="MinutesSubheading"/>
        <w:rPr>
          <w:bCs w:val="0"/>
        </w:rPr>
      </w:pPr>
      <w:r>
        <w:rPr>
          <w:bCs w:val="0"/>
        </w:rPr>
        <w:t>Board member Neeleman</w:t>
      </w:r>
      <w:r w:rsidR="00CA0719">
        <w:rPr>
          <w:bCs w:val="0"/>
        </w:rPr>
        <w:t xml:space="preserve"> moved </w:t>
      </w:r>
      <w:r w:rsidR="00CA0719" w:rsidRPr="00CA0719">
        <w:rPr>
          <w:bCs w:val="0"/>
        </w:rPr>
        <w:t>to approve Dixie Technical College’s Strategic Reinvestment Plan.</w:t>
      </w:r>
      <w:r w:rsidR="00CA0719">
        <w:rPr>
          <w:bCs w:val="0"/>
        </w:rPr>
        <w:t xml:space="preserve"> </w:t>
      </w:r>
      <w:r>
        <w:rPr>
          <w:bCs w:val="0"/>
        </w:rPr>
        <w:t>Board member Hafen</w:t>
      </w:r>
      <w:r w:rsidR="00CA0719">
        <w:rPr>
          <w:bCs w:val="0"/>
        </w:rPr>
        <w:t xml:space="preserve"> seconded the motion, and the Board members in attendance voted unanimously in favor. The motion passed. </w:t>
      </w:r>
    </w:p>
    <w:p w14:paraId="234F16E3" w14:textId="77777777" w:rsidR="00CA0719" w:rsidRDefault="00CA0719" w:rsidP="00650BBE">
      <w:pPr>
        <w:pStyle w:val="MinutesSubheading"/>
        <w:rPr>
          <w:bCs w:val="0"/>
        </w:rPr>
      </w:pPr>
    </w:p>
    <w:p w14:paraId="5B152C19" w14:textId="39E34B6C" w:rsidR="00C13C0E" w:rsidRPr="00C13C0E" w:rsidRDefault="00C13C0E" w:rsidP="00650BBE">
      <w:pPr>
        <w:pStyle w:val="MinutesSubheading"/>
        <w:rPr>
          <w:b w:val="0"/>
          <w:i/>
          <w:iCs/>
        </w:rPr>
      </w:pPr>
      <w:r>
        <w:rPr>
          <w:b w:val="0"/>
          <w:i/>
          <w:iCs/>
        </w:rPr>
        <w:t>Mountainland Technical College</w:t>
      </w:r>
    </w:p>
    <w:p w14:paraId="6083EC2A" w14:textId="77777777" w:rsidR="00C13C0E" w:rsidRDefault="00C13C0E" w:rsidP="00650BBE">
      <w:pPr>
        <w:pStyle w:val="MinutesSubheading"/>
        <w:rPr>
          <w:b w:val="0"/>
        </w:rPr>
      </w:pPr>
    </w:p>
    <w:p w14:paraId="744D0651" w14:textId="3AC74269" w:rsidR="00CA0719" w:rsidRDefault="00EB70DB" w:rsidP="00650BBE">
      <w:pPr>
        <w:pStyle w:val="MinutesSubheading"/>
        <w:rPr>
          <w:bCs w:val="0"/>
        </w:rPr>
      </w:pPr>
      <w:r>
        <w:rPr>
          <w:bCs w:val="0"/>
        </w:rPr>
        <w:t>Board member Hart</w:t>
      </w:r>
      <w:r w:rsidR="00CA0719">
        <w:rPr>
          <w:bCs w:val="0"/>
        </w:rPr>
        <w:t xml:space="preserve"> moved </w:t>
      </w:r>
      <w:r w:rsidR="00CA0719" w:rsidRPr="00CA0719">
        <w:rPr>
          <w:bCs w:val="0"/>
        </w:rPr>
        <w:t>to approve Mountainland Technical College’s Strategic Reinvestment Plan, conditional on more detailed reporting in future years’ approval requests.</w:t>
      </w:r>
      <w:r w:rsidR="00CA0719">
        <w:rPr>
          <w:bCs w:val="0"/>
        </w:rPr>
        <w:t xml:space="preserve"> </w:t>
      </w:r>
      <w:r>
        <w:rPr>
          <w:bCs w:val="0"/>
        </w:rPr>
        <w:t>Board member Shumway</w:t>
      </w:r>
      <w:r w:rsidR="00CA0719">
        <w:rPr>
          <w:bCs w:val="0"/>
        </w:rPr>
        <w:t xml:space="preserve"> seconded the motion, and the Board members in attendance voted unanimously in favor. The motion passed. </w:t>
      </w:r>
    </w:p>
    <w:p w14:paraId="73E80124" w14:textId="77777777" w:rsidR="00C13C0E" w:rsidRDefault="00C13C0E" w:rsidP="00650BBE">
      <w:pPr>
        <w:pStyle w:val="MinutesSubheading"/>
        <w:rPr>
          <w:bCs w:val="0"/>
        </w:rPr>
      </w:pPr>
    </w:p>
    <w:p w14:paraId="648E3B16" w14:textId="5E3FB614" w:rsidR="00C13C0E" w:rsidRPr="00C13C0E" w:rsidRDefault="00C13C0E" w:rsidP="00650BBE">
      <w:pPr>
        <w:pStyle w:val="MinutesSubheading"/>
        <w:rPr>
          <w:b w:val="0"/>
          <w:i/>
          <w:iCs/>
        </w:rPr>
      </w:pPr>
      <w:r>
        <w:rPr>
          <w:b w:val="0"/>
          <w:i/>
          <w:iCs/>
        </w:rPr>
        <w:t>Ogden-Weber Technical College</w:t>
      </w:r>
    </w:p>
    <w:p w14:paraId="525B832D" w14:textId="77777777" w:rsidR="00C13C0E" w:rsidRDefault="00C13C0E" w:rsidP="00650BBE">
      <w:pPr>
        <w:pStyle w:val="MinutesSubheading"/>
        <w:rPr>
          <w:b w:val="0"/>
        </w:rPr>
      </w:pPr>
    </w:p>
    <w:p w14:paraId="445EC6F8" w14:textId="6048D48F" w:rsidR="00CA0719" w:rsidRDefault="00763D25" w:rsidP="00CA0719">
      <w:pPr>
        <w:pStyle w:val="MinutesSubheading"/>
        <w:rPr>
          <w:bCs w:val="0"/>
        </w:rPr>
      </w:pPr>
      <w:r>
        <w:rPr>
          <w:bCs w:val="0"/>
        </w:rPr>
        <w:t>Board member Chavez Jr.</w:t>
      </w:r>
      <w:r w:rsidR="00CA0719">
        <w:rPr>
          <w:bCs w:val="0"/>
        </w:rPr>
        <w:t xml:space="preserve"> moved </w:t>
      </w:r>
      <w:r w:rsidR="00CA0719" w:rsidRPr="00CA0719">
        <w:rPr>
          <w:bCs w:val="0"/>
        </w:rPr>
        <w:t>to approve Ogden-Weber Technical College’s Strategic Reinvestment Plan, conditional on more detailed reporting in future years’ approval requests.</w:t>
      </w:r>
      <w:r w:rsidR="00CA0719">
        <w:rPr>
          <w:bCs w:val="0"/>
        </w:rPr>
        <w:t xml:space="preserve"> </w:t>
      </w:r>
      <w:r>
        <w:rPr>
          <w:bCs w:val="0"/>
        </w:rPr>
        <w:t xml:space="preserve">Board member Neeleman </w:t>
      </w:r>
      <w:r w:rsidR="00CA0719">
        <w:rPr>
          <w:bCs w:val="0"/>
        </w:rPr>
        <w:t xml:space="preserve">seconded the motion, and the Board members in attendance voted unanimously in favor. The motion passed. </w:t>
      </w:r>
    </w:p>
    <w:p w14:paraId="1E0B9359" w14:textId="4AD23F12" w:rsidR="00CA0719" w:rsidRDefault="00CA0719" w:rsidP="00650BBE">
      <w:pPr>
        <w:pStyle w:val="MinutesSubheading"/>
        <w:rPr>
          <w:bCs w:val="0"/>
        </w:rPr>
      </w:pPr>
      <w:r>
        <w:rPr>
          <w:bCs w:val="0"/>
        </w:rPr>
        <w:t xml:space="preserve"> </w:t>
      </w:r>
    </w:p>
    <w:p w14:paraId="1B4AC2F9" w14:textId="4922D328" w:rsidR="00763D25" w:rsidRDefault="00763D25" w:rsidP="00650BBE">
      <w:pPr>
        <w:pStyle w:val="MinutesSubheading"/>
        <w:rPr>
          <w:b w:val="0"/>
          <w:i/>
          <w:iCs/>
        </w:rPr>
      </w:pPr>
      <w:r>
        <w:rPr>
          <w:b w:val="0"/>
          <w:i/>
          <w:iCs/>
        </w:rPr>
        <w:t>Southwest Technical College</w:t>
      </w:r>
    </w:p>
    <w:p w14:paraId="4CC329F1" w14:textId="77777777" w:rsidR="00763D25" w:rsidRDefault="00763D25" w:rsidP="00650BBE">
      <w:pPr>
        <w:pStyle w:val="MinutesSubheading"/>
        <w:rPr>
          <w:b w:val="0"/>
          <w:i/>
          <w:iCs/>
        </w:rPr>
      </w:pPr>
    </w:p>
    <w:p w14:paraId="391C8E06" w14:textId="6BC84113" w:rsidR="00CA0719" w:rsidRDefault="00763D25" w:rsidP="00650BBE">
      <w:pPr>
        <w:pStyle w:val="MinutesSubheading"/>
        <w:rPr>
          <w:bCs w:val="0"/>
        </w:rPr>
      </w:pPr>
      <w:r>
        <w:rPr>
          <w:bCs w:val="0"/>
        </w:rPr>
        <w:t>Board member Ipson</w:t>
      </w:r>
      <w:r w:rsidR="00CA0719">
        <w:rPr>
          <w:bCs w:val="0"/>
        </w:rPr>
        <w:t xml:space="preserve"> moved to </w:t>
      </w:r>
      <w:r w:rsidR="00CA0719" w:rsidRPr="00CA0719">
        <w:rPr>
          <w:bCs w:val="0"/>
        </w:rPr>
        <w:t>approve Southwest Technical College’s Strategic Reinvestment Plan, conditional on more detailed reporting in future years’ approval requests.</w:t>
      </w:r>
      <w:r w:rsidR="00CA0719">
        <w:rPr>
          <w:bCs w:val="0"/>
        </w:rPr>
        <w:t xml:space="preserve"> </w:t>
      </w:r>
      <w:r>
        <w:rPr>
          <w:bCs w:val="0"/>
        </w:rPr>
        <w:t>Board member Skonnard</w:t>
      </w:r>
      <w:r w:rsidR="00CA0719">
        <w:rPr>
          <w:bCs w:val="0"/>
        </w:rPr>
        <w:t xml:space="preserve"> seconded the motion, and the Board members in attendance voted unanimously in favor. The motion passed. </w:t>
      </w:r>
    </w:p>
    <w:p w14:paraId="4A632213" w14:textId="77777777" w:rsidR="00CA0719" w:rsidRDefault="00CA0719" w:rsidP="00650BBE">
      <w:pPr>
        <w:pStyle w:val="MinutesSubheading"/>
        <w:rPr>
          <w:bCs w:val="0"/>
        </w:rPr>
      </w:pPr>
    </w:p>
    <w:p w14:paraId="3F58118B" w14:textId="122E776C" w:rsidR="00763D25" w:rsidRDefault="00763D25" w:rsidP="00CA0719">
      <w:pPr>
        <w:pStyle w:val="MinutesSubheading"/>
        <w:rPr>
          <w:b w:val="0"/>
          <w:i/>
          <w:iCs/>
        </w:rPr>
      </w:pPr>
      <w:r>
        <w:rPr>
          <w:b w:val="0"/>
          <w:i/>
          <w:iCs/>
        </w:rPr>
        <w:t>Tooele Technical College</w:t>
      </w:r>
    </w:p>
    <w:p w14:paraId="1F5714F3" w14:textId="77777777" w:rsidR="00763D25" w:rsidRDefault="00763D25" w:rsidP="00CA0719">
      <w:pPr>
        <w:pStyle w:val="MinutesSubheading"/>
        <w:rPr>
          <w:b w:val="0"/>
          <w:i/>
          <w:iCs/>
        </w:rPr>
      </w:pPr>
    </w:p>
    <w:p w14:paraId="73E2B0F6" w14:textId="7293FC90" w:rsidR="00CA0719" w:rsidRDefault="00155229" w:rsidP="00CA0719">
      <w:pPr>
        <w:pStyle w:val="MinutesSubheading"/>
        <w:rPr>
          <w:bCs w:val="0"/>
        </w:rPr>
      </w:pPr>
      <w:r>
        <w:rPr>
          <w:bCs w:val="0"/>
        </w:rPr>
        <w:t>Board member Skonnard</w:t>
      </w:r>
      <w:r w:rsidR="00CA0719">
        <w:rPr>
          <w:bCs w:val="0"/>
        </w:rPr>
        <w:t xml:space="preserve"> moved</w:t>
      </w:r>
      <w:r w:rsidR="00CA0719" w:rsidRPr="00CA0719">
        <w:rPr>
          <w:bCs w:val="0"/>
        </w:rPr>
        <w:t xml:space="preserve"> to approve Tooele Technical College’s Strategic Reinvestment Plan, conditional on more detailed reporting in future years’ approval requests.</w:t>
      </w:r>
      <w:r w:rsidR="00CA0719">
        <w:rPr>
          <w:bCs w:val="0"/>
        </w:rPr>
        <w:t xml:space="preserve"> </w:t>
      </w:r>
      <w:r>
        <w:rPr>
          <w:bCs w:val="0"/>
        </w:rPr>
        <w:t>Board member Neeleman</w:t>
      </w:r>
      <w:r w:rsidR="00CA0719">
        <w:rPr>
          <w:bCs w:val="0"/>
        </w:rPr>
        <w:t xml:space="preserve"> seconded the motion, and the Board members in attendance voted unanimously in favor. The motion passed. </w:t>
      </w:r>
    </w:p>
    <w:p w14:paraId="0B25F71B" w14:textId="77777777" w:rsidR="00CA0719" w:rsidRDefault="00CA0719" w:rsidP="00CA0719">
      <w:pPr>
        <w:pStyle w:val="MinutesSubheading"/>
        <w:rPr>
          <w:bCs w:val="0"/>
        </w:rPr>
      </w:pPr>
    </w:p>
    <w:p w14:paraId="6EA18049" w14:textId="61064E47" w:rsidR="00155229" w:rsidRPr="00155229" w:rsidRDefault="00155229" w:rsidP="00CA0719">
      <w:pPr>
        <w:pStyle w:val="MinutesSubheading"/>
        <w:rPr>
          <w:b w:val="0"/>
          <w:i/>
          <w:iCs/>
        </w:rPr>
      </w:pPr>
      <w:r w:rsidRPr="00155229">
        <w:rPr>
          <w:b w:val="0"/>
          <w:i/>
          <w:iCs/>
        </w:rPr>
        <w:t>Uintah Basin Technical College</w:t>
      </w:r>
    </w:p>
    <w:p w14:paraId="7696C197" w14:textId="77777777" w:rsidR="00155229" w:rsidRDefault="00155229" w:rsidP="00CA0719">
      <w:pPr>
        <w:pStyle w:val="MinutesSubheading"/>
        <w:rPr>
          <w:b w:val="0"/>
        </w:rPr>
      </w:pPr>
    </w:p>
    <w:p w14:paraId="5DC0A567" w14:textId="4DB300EC" w:rsidR="002D14A1" w:rsidRDefault="002D14A1" w:rsidP="00CA0719">
      <w:pPr>
        <w:pStyle w:val="MinutesSubheading"/>
        <w:rPr>
          <w:b w:val="0"/>
        </w:rPr>
      </w:pPr>
      <w:r>
        <w:rPr>
          <w:b w:val="0"/>
        </w:rPr>
        <w:t xml:space="preserve">Board members requested additional </w:t>
      </w:r>
      <w:r w:rsidR="00BE1293">
        <w:rPr>
          <w:b w:val="0"/>
        </w:rPr>
        <w:t>information</w:t>
      </w:r>
      <w:r>
        <w:rPr>
          <w:b w:val="0"/>
        </w:rPr>
        <w:t xml:space="preserve"> regarding proposed finance and accounting streamlining. </w:t>
      </w:r>
    </w:p>
    <w:p w14:paraId="4FEBA77B" w14:textId="77777777" w:rsidR="00155229" w:rsidRDefault="00155229" w:rsidP="00CA0719">
      <w:pPr>
        <w:pStyle w:val="MinutesSubheading"/>
        <w:rPr>
          <w:bCs w:val="0"/>
        </w:rPr>
      </w:pPr>
    </w:p>
    <w:p w14:paraId="3A300715" w14:textId="58F103D5" w:rsidR="00CA0719" w:rsidRPr="00650BBE" w:rsidRDefault="00F15F96" w:rsidP="00650BBE">
      <w:pPr>
        <w:pStyle w:val="MinutesSubheading"/>
        <w:rPr>
          <w:bCs w:val="0"/>
        </w:rPr>
      </w:pPr>
      <w:r>
        <w:rPr>
          <w:bCs w:val="0"/>
        </w:rPr>
        <w:t>Board member Ipson</w:t>
      </w:r>
      <w:r w:rsidR="00CA0719">
        <w:rPr>
          <w:bCs w:val="0"/>
        </w:rPr>
        <w:t xml:space="preserve"> moved </w:t>
      </w:r>
      <w:r w:rsidR="00CA0719" w:rsidRPr="00CA0719">
        <w:rPr>
          <w:bCs w:val="0"/>
        </w:rPr>
        <w:t>to approve Uintah Basin Technical College’s Strategic Reinvestment Plan, conditional on more detailed reporting in future years’ approval requests.</w:t>
      </w:r>
      <w:r w:rsidR="00CA0719">
        <w:rPr>
          <w:bCs w:val="0"/>
        </w:rPr>
        <w:t xml:space="preserve"> </w:t>
      </w:r>
      <w:r>
        <w:rPr>
          <w:bCs w:val="0"/>
        </w:rPr>
        <w:t>Board member Ipson further moved that the institution report to the Commissioner’s office further details, including impacts and outcomes, associated with proposed disinvestment in accounting and finance. Board member Neeleman</w:t>
      </w:r>
      <w:r w:rsidR="00CA0719">
        <w:rPr>
          <w:bCs w:val="0"/>
        </w:rPr>
        <w:t xml:space="preserve"> seconded </w:t>
      </w:r>
      <w:r w:rsidR="00CA0719">
        <w:rPr>
          <w:bCs w:val="0"/>
        </w:rPr>
        <w:lastRenderedPageBreak/>
        <w:t xml:space="preserve">the motion, and the Board members in attendance voted unanimously in favor. The motion passed. </w:t>
      </w:r>
    </w:p>
    <w:p w14:paraId="40D31D50" w14:textId="77777777" w:rsidR="00650BBE" w:rsidRDefault="00650BBE" w:rsidP="009B6E4F">
      <w:pPr>
        <w:pStyle w:val="MinutesSubheading"/>
        <w:jc w:val="center"/>
        <w:rPr>
          <w:b w:val="0"/>
          <w:i/>
          <w:iCs/>
        </w:rPr>
      </w:pPr>
    </w:p>
    <w:p w14:paraId="32EF4941" w14:textId="2F85B121" w:rsidR="00650BBE" w:rsidRDefault="00650BBE" w:rsidP="009B6E4F">
      <w:pPr>
        <w:pStyle w:val="MinutesSubheading"/>
        <w:jc w:val="center"/>
        <w:rPr>
          <w:b w:val="0"/>
          <w:i/>
          <w:iCs/>
        </w:rPr>
      </w:pPr>
      <w:r>
        <w:rPr>
          <w:b w:val="0"/>
          <w:i/>
          <w:iCs/>
        </w:rPr>
        <w:t>Demographic Change and Institutional Budget Stress Testing Framework</w:t>
      </w:r>
    </w:p>
    <w:p w14:paraId="26C955EE" w14:textId="77777777" w:rsidR="00650BBE" w:rsidRDefault="00650BBE" w:rsidP="009B6E4F">
      <w:pPr>
        <w:pStyle w:val="MinutesSubheading"/>
        <w:jc w:val="center"/>
        <w:rPr>
          <w:b w:val="0"/>
          <w:i/>
          <w:iCs/>
        </w:rPr>
      </w:pPr>
    </w:p>
    <w:p w14:paraId="05E164AC" w14:textId="4AAF8758" w:rsidR="00FB4272" w:rsidRDefault="00904829" w:rsidP="00904829">
      <w:pPr>
        <w:pStyle w:val="MinutesSubheading"/>
        <w:rPr>
          <w:b w:val="0"/>
        </w:rPr>
      </w:pPr>
      <w:r w:rsidRPr="00904829">
        <w:rPr>
          <w:b w:val="0"/>
        </w:rPr>
        <w:t xml:space="preserve">Phil Dean and Andrea Brandley of the Kem C. Gardner Policy Institute presented updated demographic projections and a higher education budget stress-testing framework. The presentation highlighted upcoming enrollment challenges and opportunities to strengthen student retention, increase adult learner participation, and enhance systemwide coordination. The Board discussed reducing barriers for adult learners and improving retention and completion rates. The Board directed the Commissioner’s </w:t>
      </w:r>
      <w:r w:rsidR="00BE1293">
        <w:rPr>
          <w:b w:val="0"/>
        </w:rPr>
        <w:t>o</w:t>
      </w:r>
      <w:r w:rsidRPr="00904829">
        <w:rPr>
          <w:b w:val="0"/>
        </w:rPr>
        <w:t>ffice to provide periodic updates on progress in these areas and to review and update the Board’s strategic plan to align with identified priorities and ongoing system redesign efforts.</w:t>
      </w:r>
    </w:p>
    <w:p w14:paraId="1721B420" w14:textId="77777777" w:rsidR="00904829" w:rsidRDefault="00904829" w:rsidP="00904829">
      <w:pPr>
        <w:pStyle w:val="MinutesSubheading"/>
        <w:rPr>
          <w:b w:val="0"/>
        </w:rPr>
      </w:pPr>
    </w:p>
    <w:p w14:paraId="61AB8217" w14:textId="28A8494D" w:rsidR="00904829" w:rsidRDefault="00904829" w:rsidP="00904829">
      <w:pPr>
        <w:pStyle w:val="MinutesSubheading"/>
        <w:rPr>
          <w:b w:val="0"/>
        </w:rPr>
      </w:pPr>
      <w:r>
        <w:rPr>
          <w:b w:val="0"/>
        </w:rPr>
        <w:t>This was an information item only; no action was taken.</w:t>
      </w:r>
    </w:p>
    <w:p w14:paraId="33054222" w14:textId="77777777" w:rsidR="00904829" w:rsidRDefault="00904829" w:rsidP="00904829">
      <w:pPr>
        <w:pStyle w:val="MinutesSubheading"/>
        <w:rPr>
          <w:b w:val="0"/>
          <w:i/>
          <w:iCs/>
        </w:rPr>
      </w:pPr>
    </w:p>
    <w:p w14:paraId="322ACC63" w14:textId="4323405E" w:rsidR="00650BBE" w:rsidRDefault="00650BBE" w:rsidP="009B6E4F">
      <w:pPr>
        <w:pStyle w:val="MinutesSubheading"/>
        <w:jc w:val="center"/>
        <w:rPr>
          <w:b w:val="0"/>
          <w:i/>
          <w:iCs/>
        </w:rPr>
      </w:pPr>
      <w:r>
        <w:rPr>
          <w:b w:val="0"/>
          <w:i/>
          <w:iCs/>
        </w:rPr>
        <w:t>Conflicts of Interest Training</w:t>
      </w:r>
    </w:p>
    <w:p w14:paraId="72E0F1DE" w14:textId="77777777" w:rsidR="00650BBE" w:rsidRDefault="00650BBE" w:rsidP="009B6E4F">
      <w:pPr>
        <w:pStyle w:val="MinutesSubheading"/>
        <w:jc w:val="center"/>
        <w:rPr>
          <w:b w:val="0"/>
          <w:i/>
          <w:iCs/>
        </w:rPr>
      </w:pPr>
    </w:p>
    <w:p w14:paraId="645C81FD" w14:textId="2B448FA7" w:rsidR="00CA0719" w:rsidRPr="00CA0719" w:rsidRDefault="002D34A1" w:rsidP="00CA0719">
      <w:pPr>
        <w:pStyle w:val="MinutesSubheading"/>
        <w:rPr>
          <w:b w:val="0"/>
        </w:rPr>
      </w:pPr>
      <w:r>
        <w:rPr>
          <w:b w:val="0"/>
        </w:rPr>
        <w:t xml:space="preserve">Due to time constraints, this item was pushed to </w:t>
      </w:r>
      <w:r w:rsidR="006213DC">
        <w:rPr>
          <w:b w:val="0"/>
        </w:rPr>
        <w:t xml:space="preserve">the October 2026 </w:t>
      </w:r>
      <w:r>
        <w:rPr>
          <w:b w:val="0"/>
        </w:rPr>
        <w:t>meeting.</w:t>
      </w:r>
    </w:p>
    <w:p w14:paraId="5EA3DDD0" w14:textId="77777777" w:rsidR="00CA0719" w:rsidRDefault="00CA0719" w:rsidP="009B6E4F">
      <w:pPr>
        <w:pStyle w:val="MinutesSubheading"/>
        <w:jc w:val="center"/>
        <w:rPr>
          <w:b w:val="0"/>
          <w:i/>
          <w:iCs/>
        </w:rPr>
      </w:pPr>
    </w:p>
    <w:p w14:paraId="37229732" w14:textId="03171F77" w:rsidR="009B6E4F" w:rsidRDefault="009B6E4F" w:rsidP="009B6E4F">
      <w:pPr>
        <w:pStyle w:val="MinutesSubheading"/>
        <w:jc w:val="center"/>
        <w:rPr>
          <w:b w:val="0"/>
          <w:i/>
          <w:iCs/>
        </w:rPr>
      </w:pPr>
      <w:r>
        <w:rPr>
          <w:b w:val="0"/>
          <w:i/>
          <w:iCs/>
        </w:rPr>
        <w:t>Consent Calendar</w:t>
      </w:r>
    </w:p>
    <w:p w14:paraId="291EC078" w14:textId="1BCA83D4" w:rsidR="009B6E4F" w:rsidRDefault="009B6E4F" w:rsidP="009B6E4F">
      <w:pPr>
        <w:pStyle w:val="MinutesSubheading"/>
        <w:jc w:val="center"/>
        <w:rPr>
          <w:b w:val="0"/>
          <w:i/>
          <w:iCs/>
        </w:rPr>
      </w:pPr>
    </w:p>
    <w:p w14:paraId="2C2CDBEF" w14:textId="46895FB7" w:rsidR="00733EA6" w:rsidRDefault="00F94872" w:rsidP="00FB39D4">
      <w:pPr>
        <w:pStyle w:val="MinutesSubheading"/>
        <w:rPr>
          <w:b w:val="0"/>
        </w:rPr>
      </w:pPr>
      <w:r w:rsidRPr="00F94872">
        <w:rPr>
          <w:b w:val="0"/>
        </w:rPr>
        <w:t>In regard to Utah State University’s Logan Campus Student Housing Project Scope Change Request, Board Member Ipson inquired whether due diligence had been conducted on the site before the original approval. Nate Talley noted that recent process improvements are intended to provide greater certainty regarding project scope and location before projects come before the Board.</w:t>
      </w:r>
    </w:p>
    <w:p w14:paraId="207667F7" w14:textId="77777777" w:rsidR="00F94872" w:rsidRDefault="00F94872" w:rsidP="00FB39D4">
      <w:pPr>
        <w:pStyle w:val="MinutesSubheading"/>
        <w:rPr>
          <w:bCs w:val="0"/>
        </w:rPr>
      </w:pPr>
    </w:p>
    <w:p w14:paraId="054815DA" w14:textId="4FBDEB13" w:rsidR="009B6E4F" w:rsidRDefault="005754E7" w:rsidP="00FB39D4">
      <w:pPr>
        <w:pStyle w:val="MinutesSubheading"/>
        <w:rPr>
          <w:bCs w:val="0"/>
        </w:rPr>
      </w:pPr>
      <w:r>
        <w:rPr>
          <w:bCs w:val="0"/>
        </w:rPr>
        <w:t>Board member Neeleman</w:t>
      </w:r>
      <w:r w:rsidR="00E820CC">
        <w:rPr>
          <w:bCs w:val="0"/>
        </w:rPr>
        <w:t xml:space="preserve"> moved to approve the consent calendar.</w:t>
      </w:r>
      <w:r>
        <w:rPr>
          <w:bCs w:val="0"/>
        </w:rPr>
        <w:t xml:space="preserve"> Vice Chair Cox</w:t>
      </w:r>
      <w:r w:rsidR="00E820CC">
        <w:rPr>
          <w:bCs w:val="0"/>
        </w:rPr>
        <w:t xml:space="preserve"> seconded the motion, and Board members in attendance voted unanimously in favor. The motion passed.</w:t>
      </w:r>
    </w:p>
    <w:p w14:paraId="7B452966" w14:textId="77777777" w:rsidR="00650BBE" w:rsidRDefault="00650BBE" w:rsidP="00FB39D4">
      <w:pPr>
        <w:pStyle w:val="MinutesSubheading"/>
        <w:rPr>
          <w:bCs w:val="0"/>
        </w:rPr>
      </w:pPr>
    </w:p>
    <w:p w14:paraId="44161D0B" w14:textId="4D4126A2" w:rsidR="009B6E4F" w:rsidRDefault="00650BBE" w:rsidP="009B6E4F">
      <w:pPr>
        <w:pStyle w:val="MinutesSubheading"/>
        <w:rPr>
          <w:bCs w:val="0"/>
        </w:rPr>
      </w:pPr>
      <w:r>
        <w:rPr>
          <w:bCs w:val="0"/>
        </w:rPr>
        <w:t xml:space="preserve">Board member Ipson </w:t>
      </w:r>
      <w:r w:rsidR="009B6E4F">
        <w:rPr>
          <w:bCs w:val="0"/>
        </w:rPr>
        <w:t xml:space="preserve">moved </w:t>
      </w:r>
      <w:r w:rsidR="009B6E4F" w:rsidRPr="00C5475C">
        <w:rPr>
          <w:bCs w:val="0"/>
        </w:rPr>
        <w:t>to go into closed session for the purpose of discussing the character, professional competence, or physical or mental health of an individual; impending litigation; or the sale of real property.</w:t>
      </w:r>
      <w:r w:rsidR="009B6E4F">
        <w:rPr>
          <w:bCs w:val="0"/>
        </w:rPr>
        <w:t xml:space="preserve"> </w:t>
      </w:r>
      <w:r w:rsidR="005754E7">
        <w:rPr>
          <w:bCs w:val="0"/>
        </w:rPr>
        <w:t>Board member Hart</w:t>
      </w:r>
      <w:r w:rsidR="009B6E4F">
        <w:rPr>
          <w:bCs w:val="0"/>
        </w:rPr>
        <w:t xml:space="preserve"> seconded the motion, and the Board members in attendance voted unanimously in favor. The motion passed.</w:t>
      </w:r>
    </w:p>
    <w:p w14:paraId="1F650E9B" w14:textId="77777777" w:rsidR="009B6E4F" w:rsidRDefault="009B6E4F" w:rsidP="009B6E4F">
      <w:pPr>
        <w:pStyle w:val="MinutesSubheading"/>
        <w:jc w:val="center"/>
      </w:pPr>
    </w:p>
    <w:p w14:paraId="02EE2176" w14:textId="3481E070" w:rsidR="009B6E4F" w:rsidRDefault="009B6E4F" w:rsidP="009B6E4F">
      <w:pPr>
        <w:pStyle w:val="MinutesSubheading"/>
        <w:jc w:val="center"/>
      </w:pPr>
      <w:r w:rsidRPr="009508A1">
        <w:t>C</w:t>
      </w:r>
      <w:r>
        <w:t>LOSED SESSION</w:t>
      </w:r>
    </w:p>
    <w:p w14:paraId="18A5D03E" w14:textId="77777777" w:rsidR="00650BBE" w:rsidRDefault="00650BBE" w:rsidP="009B6E4F">
      <w:pPr>
        <w:pStyle w:val="MinutesSubheading"/>
      </w:pPr>
    </w:p>
    <w:p w14:paraId="3063B765" w14:textId="041E6685" w:rsidR="009B6E4F" w:rsidRPr="00783698" w:rsidRDefault="005754E7" w:rsidP="009B6E4F">
      <w:pPr>
        <w:pStyle w:val="MinutesSubheading"/>
      </w:pPr>
      <w:r>
        <w:t>Board member Skonnard</w:t>
      </w:r>
      <w:r w:rsidR="009B6E4F">
        <w:t xml:space="preserve"> moved to end closed session. </w:t>
      </w:r>
      <w:r>
        <w:t>Board member Hafen</w:t>
      </w:r>
      <w:r w:rsidR="009B6E4F">
        <w:t xml:space="preserve"> </w:t>
      </w:r>
      <w:r w:rsidR="009B6E4F">
        <w:rPr>
          <w:bCs w:val="0"/>
        </w:rPr>
        <w:t>seconded the motion, and Board members in attendance voted unanimously in favor. The motion passed.</w:t>
      </w:r>
    </w:p>
    <w:p w14:paraId="7C7F7DD0" w14:textId="77777777" w:rsidR="009B6E4F" w:rsidRDefault="009B6E4F" w:rsidP="009B6E4F">
      <w:pPr>
        <w:pStyle w:val="MinutesSubheading"/>
        <w:rPr>
          <w:bCs w:val="0"/>
        </w:rPr>
      </w:pPr>
    </w:p>
    <w:p w14:paraId="420A873E" w14:textId="38B27FA0" w:rsidR="009B6E4F" w:rsidRPr="00C24271" w:rsidRDefault="005754E7" w:rsidP="009B6E4F">
      <w:pPr>
        <w:pStyle w:val="MinutesSubheading"/>
        <w:rPr>
          <w:bCs w:val="0"/>
        </w:rPr>
      </w:pPr>
      <w:r>
        <w:rPr>
          <w:bCs w:val="0"/>
        </w:rPr>
        <w:t>Chair Covington</w:t>
      </w:r>
      <w:r w:rsidR="009B6E4F">
        <w:rPr>
          <w:bCs w:val="0"/>
        </w:rPr>
        <w:t xml:space="preserve"> moved to adjourn.</w:t>
      </w:r>
      <w:r w:rsidR="00963134">
        <w:rPr>
          <w:bCs w:val="0"/>
        </w:rPr>
        <w:t xml:space="preserve"> </w:t>
      </w:r>
      <w:r>
        <w:rPr>
          <w:bCs w:val="0"/>
        </w:rPr>
        <w:t>Board member Shumway</w:t>
      </w:r>
      <w:r w:rsidR="009B6E4F">
        <w:rPr>
          <w:bCs w:val="0"/>
        </w:rPr>
        <w:t xml:space="preserve"> s</w:t>
      </w:r>
      <w:r w:rsidR="009B6E4F" w:rsidRPr="00C24271">
        <w:rPr>
          <w:bCs w:val="0"/>
        </w:rPr>
        <w:t>econded the motion</w:t>
      </w:r>
      <w:r w:rsidR="009B6E4F">
        <w:rPr>
          <w:bCs w:val="0"/>
        </w:rPr>
        <w:t>, and the</w:t>
      </w:r>
      <w:r w:rsidR="009B6E4F" w:rsidRPr="00C24271">
        <w:rPr>
          <w:bCs w:val="0"/>
        </w:rPr>
        <w:t xml:space="preserve"> Board members in attendance voted unanimously in favor. The motion passed.</w:t>
      </w:r>
    </w:p>
    <w:p w14:paraId="6AD645E9" w14:textId="77777777" w:rsidR="00E820CC" w:rsidRDefault="00E820CC" w:rsidP="00C6529C">
      <w:pPr>
        <w:tabs>
          <w:tab w:val="left" w:pos="360"/>
        </w:tabs>
        <w:ind w:right="720"/>
        <w:rPr>
          <w:rFonts w:ascii="Georgia" w:eastAsiaTheme="minorHAnsi" w:hAnsi="Georgia"/>
          <w:color w:val="404040" w:themeColor="text1" w:themeTint="BF"/>
          <w:sz w:val="20"/>
          <w:szCs w:val="20"/>
        </w:rPr>
      </w:pPr>
    </w:p>
    <w:p w14:paraId="0D2B7D83" w14:textId="686A5CC1" w:rsidR="0089544E" w:rsidRDefault="0089544E" w:rsidP="00C6529C">
      <w:pPr>
        <w:tabs>
          <w:tab w:val="left" w:pos="360"/>
        </w:tabs>
        <w:ind w:right="720"/>
        <w:rPr>
          <w:color w:val="404040" w:themeColor="text1" w:themeTint="BF"/>
          <w:sz w:val="20"/>
          <w:szCs w:val="20"/>
        </w:rPr>
      </w:pPr>
      <w:r>
        <w:rPr>
          <w:noProof/>
          <w:color w:val="404040" w:themeColor="text1" w:themeTint="BF"/>
          <w:sz w:val="20"/>
          <w:szCs w:val="20"/>
        </w:rPr>
        <w:drawing>
          <wp:anchor distT="0" distB="0" distL="114300" distR="114300" simplePos="0" relativeHeight="251659264" behindDoc="1" locked="0" layoutInCell="1" allowOverlap="1" wp14:anchorId="15EA3FBA" wp14:editId="24A4306D">
            <wp:simplePos x="0" y="0"/>
            <wp:positionH relativeFrom="column">
              <wp:posOffset>3240633</wp:posOffset>
            </wp:positionH>
            <wp:positionV relativeFrom="paragraph">
              <wp:posOffset>318313</wp:posOffset>
            </wp:positionV>
            <wp:extent cx="1572895" cy="646430"/>
            <wp:effectExtent l="0" t="0" r="8255"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2895" cy="646430"/>
                    </a:xfrm>
                    <a:prstGeom prst="rect">
                      <a:avLst/>
                    </a:prstGeom>
                    <a:noFill/>
                  </pic:spPr>
                </pic:pic>
              </a:graphicData>
            </a:graphic>
          </wp:anchor>
        </w:drawing>
      </w:r>
      <w:r w:rsidR="00E820CC">
        <w:rPr>
          <w:rFonts w:ascii="Georgia" w:eastAsiaTheme="minorHAnsi" w:hAnsi="Georgia"/>
          <w:color w:val="404040" w:themeColor="text1" w:themeTint="BF"/>
          <w:sz w:val="20"/>
          <w:szCs w:val="20"/>
        </w:rPr>
        <w:t>T</w:t>
      </w:r>
      <w:r w:rsidR="00C6529C" w:rsidRPr="00C24271">
        <w:rPr>
          <w:rFonts w:ascii="Georgia" w:eastAsiaTheme="minorHAnsi" w:hAnsi="Georgia"/>
          <w:color w:val="404040" w:themeColor="text1" w:themeTint="BF"/>
          <w:sz w:val="20"/>
          <w:szCs w:val="20"/>
        </w:rPr>
        <w:t>he meeting adjourned at</w:t>
      </w:r>
      <w:r w:rsidR="00930526">
        <w:rPr>
          <w:rFonts w:ascii="Georgia" w:eastAsiaTheme="minorHAnsi" w:hAnsi="Georgia"/>
          <w:color w:val="404040" w:themeColor="text1" w:themeTint="BF"/>
          <w:sz w:val="20"/>
          <w:szCs w:val="20"/>
        </w:rPr>
        <w:t xml:space="preserve"> </w:t>
      </w:r>
      <w:r w:rsidR="00136DB8">
        <w:rPr>
          <w:rFonts w:ascii="Georgia" w:eastAsiaTheme="minorHAnsi" w:hAnsi="Georgia"/>
          <w:color w:val="404040" w:themeColor="text1" w:themeTint="BF"/>
          <w:sz w:val="20"/>
          <w:szCs w:val="20"/>
        </w:rPr>
        <w:t>12:17 p.m.</w:t>
      </w:r>
      <w:r w:rsidR="00C6529C" w:rsidRPr="00C24271">
        <w:rPr>
          <w:color w:val="404040" w:themeColor="text1" w:themeTint="BF"/>
          <w:sz w:val="20"/>
          <w:szCs w:val="20"/>
        </w:rPr>
        <w:tab/>
      </w:r>
      <w:r w:rsidR="00C6529C" w:rsidRPr="00C24271">
        <w:rPr>
          <w:color w:val="404040" w:themeColor="text1" w:themeTint="BF"/>
          <w:sz w:val="20"/>
          <w:szCs w:val="20"/>
        </w:rPr>
        <w:tab/>
      </w:r>
      <w:r w:rsidR="00C6529C" w:rsidRPr="00C24271">
        <w:rPr>
          <w:color w:val="404040" w:themeColor="text1" w:themeTint="BF"/>
          <w:sz w:val="20"/>
          <w:szCs w:val="20"/>
        </w:rPr>
        <w:tab/>
      </w:r>
      <w:r w:rsidR="00C6529C" w:rsidRPr="00C24271">
        <w:rPr>
          <w:color w:val="404040" w:themeColor="text1" w:themeTint="BF"/>
          <w:sz w:val="20"/>
          <w:szCs w:val="20"/>
        </w:rPr>
        <w:tab/>
      </w:r>
      <w:r w:rsidR="00C6529C" w:rsidRPr="00C24271">
        <w:rPr>
          <w:color w:val="404040" w:themeColor="text1" w:themeTint="BF"/>
          <w:sz w:val="20"/>
          <w:szCs w:val="20"/>
        </w:rPr>
        <w:tab/>
      </w:r>
      <w:r w:rsidR="00C6529C" w:rsidRPr="00C24271">
        <w:rPr>
          <w:color w:val="404040" w:themeColor="text1" w:themeTint="BF"/>
          <w:sz w:val="20"/>
          <w:szCs w:val="20"/>
        </w:rPr>
        <w:tab/>
      </w:r>
      <w:r w:rsidR="00C6529C" w:rsidRPr="00C24271">
        <w:rPr>
          <w:color w:val="404040" w:themeColor="text1" w:themeTint="BF"/>
          <w:sz w:val="20"/>
          <w:szCs w:val="20"/>
        </w:rPr>
        <w:tab/>
      </w:r>
      <w:r w:rsidR="00C6529C" w:rsidRPr="00C24271">
        <w:rPr>
          <w:color w:val="404040" w:themeColor="text1" w:themeTint="BF"/>
          <w:sz w:val="20"/>
          <w:szCs w:val="20"/>
        </w:rPr>
        <w:tab/>
      </w:r>
      <w:r w:rsidR="00C6529C" w:rsidRPr="00C24271">
        <w:rPr>
          <w:color w:val="404040" w:themeColor="text1" w:themeTint="BF"/>
          <w:sz w:val="20"/>
          <w:szCs w:val="20"/>
        </w:rPr>
        <w:tab/>
      </w:r>
      <w:r w:rsidR="00C6529C" w:rsidRPr="00C24271">
        <w:rPr>
          <w:color w:val="404040" w:themeColor="text1" w:themeTint="BF"/>
          <w:sz w:val="20"/>
          <w:szCs w:val="20"/>
        </w:rPr>
        <w:tab/>
      </w:r>
      <w:r w:rsidR="00C6529C" w:rsidRPr="00C24271">
        <w:rPr>
          <w:color w:val="404040" w:themeColor="text1" w:themeTint="BF"/>
          <w:sz w:val="20"/>
          <w:szCs w:val="20"/>
        </w:rPr>
        <w:tab/>
      </w:r>
      <w:r w:rsidR="00C6529C" w:rsidRPr="00C24271">
        <w:rPr>
          <w:color w:val="404040" w:themeColor="text1" w:themeTint="BF"/>
          <w:sz w:val="20"/>
          <w:szCs w:val="20"/>
        </w:rPr>
        <w:tab/>
      </w:r>
      <w:r w:rsidR="00C6529C" w:rsidRPr="00C24271">
        <w:rPr>
          <w:color w:val="404040" w:themeColor="text1" w:themeTint="BF"/>
          <w:sz w:val="20"/>
          <w:szCs w:val="20"/>
        </w:rPr>
        <w:tab/>
      </w:r>
      <w:r w:rsidR="00C6529C">
        <w:rPr>
          <w:color w:val="404040" w:themeColor="text1" w:themeTint="BF"/>
          <w:sz w:val="20"/>
          <w:szCs w:val="20"/>
        </w:rPr>
        <w:tab/>
      </w:r>
      <w:r w:rsidR="00C6529C">
        <w:rPr>
          <w:color w:val="404040" w:themeColor="text1" w:themeTint="BF"/>
          <w:sz w:val="20"/>
          <w:szCs w:val="20"/>
        </w:rPr>
        <w:tab/>
      </w:r>
      <w:r w:rsidR="00C6529C">
        <w:rPr>
          <w:color w:val="404040" w:themeColor="text1" w:themeTint="BF"/>
          <w:sz w:val="20"/>
          <w:szCs w:val="20"/>
        </w:rPr>
        <w:tab/>
      </w:r>
      <w:r w:rsidR="00C6529C">
        <w:rPr>
          <w:color w:val="404040" w:themeColor="text1" w:themeTint="BF"/>
          <w:sz w:val="20"/>
          <w:szCs w:val="20"/>
        </w:rPr>
        <w:tab/>
      </w:r>
      <w:r w:rsidR="00C6529C">
        <w:rPr>
          <w:color w:val="404040" w:themeColor="text1" w:themeTint="BF"/>
          <w:sz w:val="20"/>
          <w:szCs w:val="20"/>
        </w:rPr>
        <w:tab/>
      </w:r>
      <w:r w:rsidR="00C6529C">
        <w:rPr>
          <w:color w:val="404040" w:themeColor="text1" w:themeTint="BF"/>
          <w:sz w:val="20"/>
          <w:szCs w:val="20"/>
        </w:rPr>
        <w:tab/>
      </w:r>
      <w:r w:rsidR="00C173F1">
        <w:rPr>
          <w:color w:val="404040" w:themeColor="text1" w:themeTint="BF"/>
          <w:sz w:val="20"/>
          <w:szCs w:val="20"/>
        </w:rPr>
        <w:tab/>
      </w:r>
      <w:r w:rsidR="00C173F1">
        <w:rPr>
          <w:color w:val="404040" w:themeColor="text1" w:themeTint="BF"/>
          <w:sz w:val="20"/>
          <w:szCs w:val="20"/>
        </w:rPr>
        <w:tab/>
      </w:r>
      <w:r w:rsidR="00C173F1">
        <w:rPr>
          <w:color w:val="404040" w:themeColor="text1" w:themeTint="BF"/>
          <w:sz w:val="20"/>
          <w:szCs w:val="20"/>
        </w:rPr>
        <w:tab/>
      </w:r>
      <w:r w:rsidR="00C173F1">
        <w:rPr>
          <w:color w:val="404040" w:themeColor="text1" w:themeTint="BF"/>
          <w:sz w:val="20"/>
          <w:szCs w:val="20"/>
        </w:rPr>
        <w:tab/>
      </w:r>
      <w:r w:rsidR="00C173F1">
        <w:rPr>
          <w:color w:val="404040" w:themeColor="text1" w:themeTint="BF"/>
          <w:sz w:val="20"/>
          <w:szCs w:val="20"/>
        </w:rPr>
        <w:tab/>
      </w:r>
      <w:r w:rsidR="00C173F1">
        <w:rPr>
          <w:color w:val="404040" w:themeColor="text1" w:themeTint="BF"/>
          <w:sz w:val="20"/>
          <w:szCs w:val="20"/>
        </w:rPr>
        <w:tab/>
      </w:r>
      <w:r w:rsidR="00C173F1">
        <w:rPr>
          <w:color w:val="404040" w:themeColor="text1" w:themeTint="BF"/>
          <w:sz w:val="20"/>
          <w:szCs w:val="20"/>
        </w:rPr>
        <w:tab/>
      </w:r>
      <w:r w:rsidR="00C173F1">
        <w:rPr>
          <w:color w:val="404040" w:themeColor="text1" w:themeTint="BF"/>
          <w:sz w:val="20"/>
          <w:szCs w:val="20"/>
        </w:rPr>
        <w:tab/>
      </w:r>
      <w:r w:rsidR="00C173F1">
        <w:rPr>
          <w:color w:val="404040" w:themeColor="text1" w:themeTint="BF"/>
          <w:sz w:val="20"/>
          <w:szCs w:val="20"/>
        </w:rPr>
        <w:tab/>
      </w:r>
    </w:p>
    <w:p w14:paraId="3C4AE19D" w14:textId="3E47ED60" w:rsidR="0089544E" w:rsidRPr="00C24271" w:rsidRDefault="0089544E" w:rsidP="0089544E">
      <w:pPr>
        <w:tabs>
          <w:tab w:val="left" w:pos="360"/>
        </w:tabs>
        <w:ind w:right="720"/>
        <w:rPr>
          <w:color w:val="404040" w:themeColor="text1" w:themeTint="BF"/>
          <w:sz w:val="20"/>
          <w:szCs w:val="20"/>
        </w:rPr>
      </w:pPr>
      <w:r>
        <w:rPr>
          <w:color w:val="404040" w:themeColor="text1" w:themeTint="BF"/>
          <w:sz w:val="20"/>
          <w:szCs w:val="20"/>
        </w:rPr>
        <w:tab/>
      </w:r>
      <w:r>
        <w:rPr>
          <w:color w:val="404040" w:themeColor="text1" w:themeTint="BF"/>
          <w:sz w:val="20"/>
          <w:szCs w:val="20"/>
        </w:rPr>
        <w:tab/>
      </w:r>
      <w:r>
        <w:rPr>
          <w:color w:val="404040" w:themeColor="text1" w:themeTint="BF"/>
          <w:sz w:val="20"/>
          <w:szCs w:val="20"/>
        </w:rPr>
        <w:tab/>
      </w:r>
      <w:r>
        <w:rPr>
          <w:color w:val="404040" w:themeColor="text1" w:themeTint="BF"/>
          <w:sz w:val="20"/>
          <w:szCs w:val="20"/>
        </w:rPr>
        <w:tab/>
      </w:r>
      <w:r>
        <w:rPr>
          <w:color w:val="404040" w:themeColor="text1" w:themeTint="BF"/>
          <w:sz w:val="20"/>
          <w:szCs w:val="20"/>
        </w:rPr>
        <w:tab/>
      </w:r>
      <w:r>
        <w:rPr>
          <w:color w:val="404040" w:themeColor="text1" w:themeTint="BF"/>
          <w:sz w:val="20"/>
          <w:szCs w:val="20"/>
        </w:rPr>
        <w:tab/>
      </w:r>
      <w:r>
        <w:rPr>
          <w:color w:val="404040" w:themeColor="text1" w:themeTint="BF"/>
          <w:sz w:val="20"/>
          <w:szCs w:val="20"/>
        </w:rPr>
        <w:tab/>
      </w:r>
      <w:r>
        <w:rPr>
          <w:color w:val="404040" w:themeColor="text1" w:themeTint="BF"/>
          <w:sz w:val="20"/>
          <w:szCs w:val="20"/>
        </w:rPr>
        <w:tab/>
      </w:r>
      <w:r>
        <w:rPr>
          <w:color w:val="404040" w:themeColor="text1" w:themeTint="BF"/>
          <w:sz w:val="20"/>
          <w:szCs w:val="20"/>
        </w:rPr>
        <w:tab/>
      </w:r>
      <w:r>
        <w:rPr>
          <w:color w:val="404040" w:themeColor="text1" w:themeTint="BF"/>
          <w:sz w:val="20"/>
          <w:szCs w:val="20"/>
        </w:rPr>
        <w:tab/>
      </w:r>
      <w:r>
        <w:rPr>
          <w:color w:val="404040" w:themeColor="text1" w:themeTint="BF"/>
          <w:sz w:val="20"/>
          <w:szCs w:val="20"/>
        </w:rPr>
        <w:tab/>
      </w:r>
      <w:r>
        <w:rPr>
          <w:color w:val="404040" w:themeColor="text1" w:themeTint="BF"/>
          <w:sz w:val="20"/>
          <w:szCs w:val="20"/>
        </w:rPr>
        <w:tab/>
      </w:r>
      <w:r>
        <w:rPr>
          <w:color w:val="404040" w:themeColor="text1" w:themeTint="BF"/>
          <w:sz w:val="20"/>
          <w:szCs w:val="20"/>
        </w:rPr>
        <w:tab/>
      </w:r>
      <w:r>
        <w:rPr>
          <w:color w:val="404040" w:themeColor="text1" w:themeTint="BF"/>
          <w:sz w:val="20"/>
          <w:szCs w:val="20"/>
        </w:rPr>
        <w:tab/>
      </w:r>
      <w:r>
        <w:rPr>
          <w:color w:val="404040" w:themeColor="text1" w:themeTint="BF"/>
          <w:sz w:val="20"/>
          <w:szCs w:val="20"/>
        </w:rPr>
        <w:tab/>
      </w:r>
      <w:r>
        <w:rPr>
          <w:color w:val="404040" w:themeColor="text1" w:themeTint="BF"/>
          <w:sz w:val="20"/>
          <w:szCs w:val="20"/>
        </w:rPr>
        <w:tab/>
      </w:r>
      <w:r>
        <w:rPr>
          <w:color w:val="404040" w:themeColor="text1" w:themeTint="BF"/>
          <w:sz w:val="20"/>
          <w:szCs w:val="20"/>
        </w:rPr>
        <w:tab/>
      </w:r>
      <w:r>
        <w:rPr>
          <w:color w:val="404040" w:themeColor="text1" w:themeTint="BF"/>
          <w:sz w:val="20"/>
          <w:szCs w:val="20"/>
        </w:rPr>
        <w:tab/>
      </w:r>
      <w:r>
        <w:rPr>
          <w:color w:val="404040" w:themeColor="text1" w:themeTint="BF"/>
          <w:sz w:val="20"/>
          <w:szCs w:val="20"/>
        </w:rPr>
        <w:tab/>
      </w:r>
      <w:r>
        <w:rPr>
          <w:color w:val="404040" w:themeColor="text1" w:themeTint="BF"/>
          <w:sz w:val="20"/>
          <w:szCs w:val="20"/>
        </w:rPr>
        <w:tab/>
        <w:t>____</w:t>
      </w:r>
      <w:r w:rsidRPr="00C24271">
        <w:rPr>
          <w:color w:val="404040" w:themeColor="text1" w:themeTint="BF"/>
          <w:sz w:val="20"/>
          <w:szCs w:val="20"/>
        </w:rPr>
        <w:t>_____________________</w:t>
      </w:r>
    </w:p>
    <w:p w14:paraId="2C531112" w14:textId="77777777" w:rsidR="0089544E" w:rsidRDefault="0089544E" w:rsidP="0089544E">
      <w:pPr>
        <w:pStyle w:val="MinutesTitle"/>
        <w:rPr>
          <w:color w:val="404040" w:themeColor="text1" w:themeTint="BF"/>
          <w:sz w:val="20"/>
          <w:szCs w:val="20"/>
        </w:rPr>
      </w:pPr>
      <w:r w:rsidRPr="00C24271">
        <w:rPr>
          <w:color w:val="404040" w:themeColor="text1" w:themeTint="BF"/>
          <w:sz w:val="20"/>
          <w:szCs w:val="20"/>
        </w:rPr>
        <w:tab/>
      </w:r>
      <w:r w:rsidRPr="00C24271">
        <w:rPr>
          <w:color w:val="404040" w:themeColor="text1" w:themeTint="BF"/>
          <w:sz w:val="20"/>
          <w:szCs w:val="20"/>
        </w:rPr>
        <w:tab/>
      </w:r>
      <w:r w:rsidRPr="00C24271">
        <w:rPr>
          <w:color w:val="404040" w:themeColor="text1" w:themeTint="BF"/>
          <w:sz w:val="20"/>
          <w:szCs w:val="20"/>
        </w:rPr>
        <w:tab/>
      </w:r>
      <w:r w:rsidRPr="00C24271">
        <w:rPr>
          <w:color w:val="404040" w:themeColor="text1" w:themeTint="BF"/>
          <w:sz w:val="20"/>
          <w:szCs w:val="20"/>
        </w:rPr>
        <w:tab/>
      </w:r>
      <w:r w:rsidRPr="00C24271">
        <w:rPr>
          <w:color w:val="404040" w:themeColor="text1" w:themeTint="BF"/>
          <w:sz w:val="20"/>
          <w:szCs w:val="20"/>
        </w:rPr>
        <w:tab/>
      </w:r>
      <w:r w:rsidRPr="00C24271">
        <w:rPr>
          <w:color w:val="404040" w:themeColor="text1" w:themeTint="BF"/>
          <w:sz w:val="20"/>
          <w:szCs w:val="20"/>
        </w:rPr>
        <w:tab/>
      </w:r>
      <w:r w:rsidRPr="00C24271">
        <w:rPr>
          <w:color w:val="404040" w:themeColor="text1" w:themeTint="BF"/>
          <w:sz w:val="20"/>
          <w:szCs w:val="20"/>
        </w:rPr>
        <w:tab/>
        <w:t>Alison A. Adams, Secretary</w:t>
      </w:r>
    </w:p>
    <w:p w14:paraId="589EC4CD" w14:textId="4442EBE3" w:rsidR="0089544E" w:rsidRPr="0089544E" w:rsidRDefault="0089544E" w:rsidP="0089544E">
      <w:pPr>
        <w:pStyle w:val="MinutesTitle"/>
        <w:rPr>
          <w:color w:val="404040" w:themeColor="text1" w:themeTint="BF"/>
          <w:sz w:val="20"/>
          <w:szCs w:val="20"/>
        </w:rPr>
      </w:pPr>
      <w:r w:rsidRPr="00C24271">
        <w:rPr>
          <w:color w:val="404040" w:themeColor="text1" w:themeTint="BF"/>
          <w:sz w:val="20"/>
          <w:szCs w:val="20"/>
        </w:rPr>
        <w:t xml:space="preserve">Date Approved: </w:t>
      </w:r>
      <w:r w:rsidR="00224DE2">
        <w:rPr>
          <w:color w:val="404040" w:themeColor="text1" w:themeTint="BF"/>
          <w:sz w:val="20"/>
          <w:szCs w:val="20"/>
        </w:rPr>
        <w:t>October 2, 2026</w:t>
      </w:r>
      <w:r w:rsidRPr="00C24271">
        <w:rPr>
          <w:color w:val="404040" w:themeColor="text1" w:themeTint="BF"/>
          <w:sz w:val="20"/>
          <w:szCs w:val="20"/>
        </w:rPr>
        <w:br/>
      </w:r>
      <w:r w:rsidRPr="00C24271">
        <w:rPr>
          <w:color w:val="404040" w:themeColor="text1" w:themeTint="BF"/>
        </w:rPr>
        <w:tab/>
      </w:r>
    </w:p>
    <w:p w14:paraId="5BE2CB23" w14:textId="0332509A" w:rsidR="007275A3" w:rsidRPr="00C6529C" w:rsidRDefault="007275A3" w:rsidP="0089544E">
      <w:pPr>
        <w:pStyle w:val="MinutesTitle"/>
      </w:pPr>
    </w:p>
    <w:sectPr w:rsidR="007275A3" w:rsidRPr="00C6529C" w:rsidSect="00C6529C">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58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F96E0" w14:textId="77777777" w:rsidR="00A16042" w:rsidRDefault="00A16042" w:rsidP="00A16A34">
      <w:r>
        <w:separator/>
      </w:r>
    </w:p>
  </w:endnote>
  <w:endnote w:type="continuationSeparator" w:id="0">
    <w:p w14:paraId="5B8F208D" w14:textId="77777777" w:rsidR="00A16042" w:rsidRDefault="00A16042" w:rsidP="00A16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E3BA0" w14:textId="77777777" w:rsidR="00BE1293" w:rsidRDefault="00BE12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404040" w:themeColor="text1" w:themeTint="BF"/>
        <w:sz w:val="20"/>
        <w:szCs w:val="20"/>
      </w:rPr>
      <w:id w:val="2012099629"/>
      <w:docPartObj>
        <w:docPartGallery w:val="Page Numbers (Bottom of Page)"/>
        <w:docPartUnique/>
      </w:docPartObj>
    </w:sdtPr>
    <w:sdtContent>
      <w:p w14:paraId="53188A92" w14:textId="77777777" w:rsidR="007275A3" w:rsidRPr="00A578D3" w:rsidRDefault="007275A3" w:rsidP="007275A3">
        <w:pPr>
          <w:pStyle w:val="Footer"/>
          <w:framePr w:wrap="none" w:vAnchor="text" w:hAnchor="page" w:x="11095" w:y="1"/>
          <w:rPr>
            <w:rStyle w:val="PageNumber"/>
            <w:color w:val="404040" w:themeColor="text1" w:themeTint="BF"/>
            <w:sz w:val="20"/>
            <w:szCs w:val="20"/>
          </w:rPr>
        </w:pPr>
        <w:r w:rsidRPr="00A578D3">
          <w:rPr>
            <w:rStyle w:val="PageNumber"/>
            <w:color w:val="404040" w:themeColor="text1" w:themeTint="BF"/>
            <w:sz w:val="18"/>
            <w:szCs w:val="18"/>
          </w:rPr>
          <w:fldChar w:fldCharType="begin"/>
        </w:r>
        <w:r w:rsidRPr="00A578D3">
          <w:rPr>
            <w:rStyle w:val="PageNumber"/>
            <w:color w:val="404040" w:themeColor="text1" w:themeTint="BF"/>
            <w:sz w:val="18"/>
            <w:szCs w:val="18"/>
          </w:rPr>
          <w:instrText xml:space="preserve"> PAGE </w:instrText>
        </w:r>
        <w:r w:rsidRPr="00A578D3">
          <w:rPr>
            <w:rStyle w:val="PageNumber"/>
            <w:color w:val="404040" w:themeColor="text1" w:themeTint="BF"/>
            <w:sz w:val="18"/>
            <w:szCs w:val="18"/>
          </w:rPr>
          <w:fldChar w:fldCharType="separate"/>
        </w:r>
        <w:r>
          <w:rPr>
            <w:rStyle w:val="PageNumber"/>
            <w:color w:val="404040" w:themeColor="text1" w:themeTint="BF"/>
            <w:sz w:val="18"/>
            <w:szCs w:val="18"/>
          </w:rPr>
          <w:t>2</w:t>
        </w:r>
        <w:r w:rsidRPr="00A578D3">
          <w:rPr>
            <w:rStyle w:val="PageNumber"/>
            <w:color w:val="404040" w:themeColor="text1" w:themeTint="BF"/>
            <w:sz w:val="18"/>
            <w:szCs w:val="18"/>
          </w:rPr>
          <w:fldChar w:fldCharType="end"/>
        </w:r>
      </w:p>
    </w:sdtContent>
  </w:sdt>
  <w:p w14:paraId="6F88E232" w14:textId="77777777" w:rsidR="00E60EA2" w:rsidRDefault="00E96A54">
    <w:pPr>
      <w:pStyle w:val="Footer"/>
    </w:pPr>
    <w:r w:rsidRPr="00A578D3">
      <w:rPr>
        <w:noProof/>
        <w:color w:val="008EB2"/>
      </w:rPr>
      <w:drawing>
        <wp:anchor distT="0" distB="0" distL="114300" distR="114300" simplePos="0" relativeHeight="251658240" behindDoc="1" locked="0" layoutInCell="1" allowOverlap="1" wp14:anchorId="1BF344B6" wp14:editId="5E9FC93D">
          <wp:simplePos x="0" y="0"/>
          <wp:positionH relativeFrom="column">
            <wp:posOffset>0</wp:posOffset>
          </wp:positionH>
          <wp:positionV relativeFrom="paragraph">
            <wp:posOffset>0</wp:posOffset>
          </wp:positionV>
          <wp:extent cx="1612900" cy="63500"/>
          <wp:effectExtent l="0" t="0" r="0" b="0"/>
          <wp:wrapNone/>
          <wp:docPr id="1051343053" name="Picture 1051343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612900" cy="635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404040" w:themeColor="text1" w:themeTint="BF"/>
        <w:sz w:val="20"/>
        <w:szCs w:val="20"/>
      </w:rPr>
      <w:id w:val="-923334708"/>
      <w:docPartObj>
        <w:docPartGallery w:val="Page Numbers (Bottom of Page)"/>
        <w:docPartUnique/>
      </w:docPartObj>
    </w:sdtPr>
    <w:sdtContent>
      <w:p w14:paraId="29742E5A" w14:textId="77777777" w:rsidR="007275A3" w:rsidRPr="00A578D3" w:rsidRDefault="007275A3" w:rsidP="007275A3">
        <w:pPr>
          <w:pStyle w:val="Footer"/>
          <w:framePr w:wrap="none" w:vAnchor="text" w:hAnchor="page" w:x="11095" w:y="1"/>
          <w:rPr>
            <w:rStyle w:val="PageNumber"/>
            <w:color w:val="404040" w:themeColor="text1" w:themeTint="BF"/>
            <w:sz w:val="20"/>
            <w:szCs w:val="20"/>
          </w:rPr>
        </w:pPr>
        <w:r w:rsidRPr="00A578D3">
          <w:rPr>
            <w:rStyle w:val="PageNumber"/>
            <w:color w:val="404040" w:themeColor="text1" w:themeTint="BF"/>
            <w:sz w:val="18"/>
            <w:szCs w:val="18"/>
          </w:rPr>
          <w:fldChar w:fldCharType="begin"/>
        </w:r>
        <w:r w:rsidRPr="00A578D3">
          <w:rPr>
            <w:rStyle w:val="PageNumber"/>
            <w:color w:val="404040" w:themeColor="text1" w:themeTint="BF"/>
            <w:sz w:val="18"/>
            <w:szCs w:val="18"/>
          </w:rPr>
          <w:instrText xml:space="preserve"> PAGE </w:instrText>
        </w:r>
        <w:r w:rsidRPr="00A578D3">
          <w:rPr>
            <w:rStyle w:val="PageNumber"/>
            <w:color w:val="404040" w:themeColor="text1" w:themeTint="BF"/>
            <w:sz w:val="18"/>
            <w:szCs w:val="18"/>
          </w:rPr>
          <w:fldChar w:fldCharType="separate"/>
        </w:r>
        <w:r>
          <w:rPr>
            <w:rStyle w:val="PageNumber"/>
            <w:color w:val="404040" w:themeColor="text1" w:themeTint="BF"/>
            <w:sz w:val="18"/>
            <w:szCs w:val="18"/>
          </w:rPr>
          <w:t>2</w:t>
        </w:r>
        <w:r w:rsidRPr="00A578D3">
          <w:rPr>
            <w:rStyle w:val="PageNumber"/>
            <w:color w:val="404040" w:themeColor="text1" w:themeTint="BF"/>
            <w:sz w:val="18"/>
            <w:szCs w:val="18"/>
          </w:rPr>
          <w:fldChar w:fldCharType="end"/>
        </w:r>
      </w:p>
    </w:sdtContent>
  </w:sdt>
  <w:p w14:paraId="6922F5C1" w14:textId="77777777" w:rsidR="007B6DD0" w:rsidRDefault="00E96A54">
    <w:pPr>
      <w:pStyle w:val="Footer"/>
    </w:pPr>
    <w:r w:rsidRPr="00A578D3">
      <w:rPr>
        <w:noProof/>
        <w:color w:val="008EB2"/>
      </w:rPr>
      <w:drawing>
        <wp:anchor distT="0" distB="0" distL="114300" distR="114300" simplePos="0" relativeHeight="251657216" behindDoc="1" locked="0" layoutInCell="1" allowOverlap="1" wp14:anchorId="6431FA63" wp14:editId="6C5F9F06">
          <wp:simplePos x="0" y="0"/>
          <wp:positionH relativeFrom="column">
            <wp:posOffset>0</wp:posOffset>
          </wp:positionH>
          <wp:positionV relativeFrom="paragraph">
            <wp:posOffset>0</wp:posOffset>
          </wp:positionV>
          <wp:extent cx="1612900" cy="635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612900" cy="635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F35BB" w14:textId="77777777" w:rsidR="00A16042" w:rsidRDefault="00A16042" w:rsidP="00A16A34">
      <w:r>
        <w:separator/>
      </w:r>
    </w:p>
  </w:footnote>
  <w:footnote w:type="continuationSeparator" w:id="0">
    <w:p w14:paraId="1B1094A4" w14:textId="77777777" w:rsidR="00A16042" w:rsidRDefault="00A16042" w:rsidP="00A16A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B72D6" w14:textId="77777777" w:rsidR="00BE1293" w:rsidRDefault="00BE12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113C5" w14:textId="140588E9" w:rsidR="00295B5B" w:rsidRPr="00295B5B" w:rsidRDefault="00295B5B">
    <w:pPr>
      <w:pStyle w:val="Header"/>
      <w:rPr>
        <w:rFonts w:ascii="Georgia" w:hAnsi="Georgia"/>
        <w:sz w:val="20"/>
        <w:szCs w:val="20"/>
      </w:rPr>
    </w:pPr>
    <w:r w:rsidRPr="00295B5B">
      <w:rPr>
        <w:rFonts w:ascii="Georgia" w:hAnsi="Georgia"/>
        <w:sz w:val="20"/>
        <w:szCs w:val="20"/>
      </w:rPr>
      <w:t>Board Meeting Minutes</w:t>
    </w:r>
  </w:p>
  <w:p w14:paraId="6945D28E" w14:textId="672A8A8F" w:rsidR="00295B5B" w:rsidRPr="00295B5B" w:rsidRDefault="00650BBE">
    <w:pPr>
      <w:pStyle w:val="Header"/>
      <w:rPr>
        <w:rFonts w:ascii="Georgia" w:hAnsi="Georgia"/>
        <w:sz w:val="20"/>
        <w:szCs w:val="20"/>
      </w:rPr>
    </w:pPr>
    <w:r>
      <w:rPr>
        <w:rFonts w:ascii="Georgia" w:hAnsi="Georgia"/>
        <w:sz w:val="20"/>
        <w:szCs w:val="20"/>
      </w:rPr>
      <w:t>Wednesday, September 9</w:t>
    </w:r>
    <w:r w:rsidR="009B6E4F">
      <w:rPr>
        <w:rFonts w:ascii="Georgia" w:hAnsi="Georgia"/>
        <w:sz w:val="20"/>
        <w:szCs w:val="20"/>
      </w:rPr>
      <w:t>, 2026</w:t>
    </w:r>
  </w:p>
  <w:sdt>
    <w:sdtPr>
      <w:rPr>
        <w:rFonts w:ascii="Georgia" w:hAnsi="Georgia"/>
        <w:sz w:val="20"/>
        <w:szCs w:val="20"/>
      </w:rPr>
      <w:id w:val="-274094430"/>
      <w:docPartObj>
        <w:docPartGallery w:val="Page Numbers (Top of Page)"/>
        <w:docPartUnique/>
      </w:docPartObj>
    </w:sdtPr>
    <w:sdtEndPr>
      <w:rPr>
        <w:noProof/>
      </w:rPr>
    </w:sdtEndPr>
    <w:sdtContent>
      <w:p w14:paraId="4E8B8ED2" w14:textId="735CC7FC" w:rsidR="00295B5B" w:rsidRPr="00295B5B" w:rsidRDefault="00295B5B">
        <w:pPr>
          <w:pStyle w:val="Header"/>
          <w:rPr>
            <w:rFonts w:ascii="Georgia" w:hAnsi="Georgia"/>
            <w:sz w:val="20"/>
            <w:szCs w:val="20"/>
          </w:rPr>
        </w:pPr>
        <w:r w:rsidRPr="00295B5B">
          <w:rPr>
            <w:rFonts w:ascii="Georgia" w:hAnsi="Georgia"/>
            <w:sz w:val="20"/>
            <w:szCs w:val="20"/>
          </w:rPr>
          <w:fldChar w:fldCharType="begin"/>
        </w:r>
        <w:r w:rsidRPr="00295B5B">
          <w:rPr>
            <w:rFonts w:ascii="Georgia" w:hAnsi="Georgia"/>
            <w:sz w:val="20"/>
            <w:szCs w:val="20"/>
          </w:rPr>
          <w:instrText xml:space="preserve"> PAGE   \* MERGEFORMAT </w:instrText>
        </w:r>
        <w:r w:rsidRPr="00295B5B">
          <w:rPr>
            <w:rFonts w:ascii="Georgia" w:hAnsi="Georgia"/>
            <w:sz w:val="20"/>
            <w:szCs w:val="20"/>
          </w:rPr>
          <w:fldChar w:fldCharType="separate"/>
        </w:r>
        <w:r w:rsidRPr="00295B5B">
          <w:rPr>
            <w:rFonts w:ascii="Georgia" w:hAnsi="Georgia"/>
            <w:noProof/>
            <w:sz w:val="20"/>
            <w:szCs w:val="20"/>
          </w:rPr>
          <w:t>2</w:t>
        </w:r>
        <w:r w:rsidRPr="00295B5B">
          <w:rPr>
            <w:rFonts w:ascii="Georgia" w:hAnsi="Georgia"/>
            <w:noProof/>
            <w:sz w:val="20"/>
            <w:szCs w:val="20"/>
          </w:rPr>
          <w:fldChar w:fldCharType="end"/>
        </w:r>
      </w:p>
    </w:sdtContent>
  </w:sdt>
  <w:p w14:paraId="4CC84A80" w14:textId="15E7B0BC" w:rsidR="00295B5B" w:rsidRDefault="00295B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274D9" w14:textId="5D632CF9" w:rsidR="007B6DD0" w:rsidRDefault="00762FFE">
    <w:pPr>
      <w:pStyle w:val="Header"/>
    </w:pPr>
    <w:r>
      <w:rPr>
        <w:noProof/>
      </w:rPr>
      <w:drawing>
        <wp:anchor distT="0" distB="0" distL="114300" distR="114300" simplePos="0" relativeHeight="251656192" behindDoc="0" locked="0" layoutInCell="1" allowOverlap="1" wp14:anchorId="32F8222C" wp14:editId="7443B2DF">
          <wp:simplePos x="0" y="0"/>
          <wp:positionH relativeFrom="leftMargin">
            <wp:posOffset>5029200</wp:posOffset>
          </wp:positionH>
          <wp:positionV relativeFrom="paragraph">
            <wp:posOffset>0</wp:posOffset>
          </wp:positionV>
          <wp:extent cx="1911096" cy="822960"/>
          <wp:effectExtent l="0" t="0" r="0" b="0"/>
          <wp:wrapThrough wrapText="bothSides">
            <wp:wrapPolygon edited="0">
              <wp:start x="2584" y="333"/>
              <wp:lineTo x="0" y="6333"/>
              <wp:lineTo x="144" y="14000"/>
              <wp:lineTo x="287" y="15333"/>
              <wp:lineTo x="1149" y="17000"/>
              <wp:lineTo x="1149" y="19333"/>
              <wp:lineTo x="2584" y="20333"/>
              <wp:lineTo x="5312" y="21000"/>
              <wp:lineTo x="6173" y="21000"/>
              <wp:lineTo x="21392" y="20000"/>
              <wp:lineTo x="21392" y="16000"/>
              <wp:lineTo x="17372" y="11667"/>
              <wp:lineTo x="18951" y="11667"/>
              <wp:lineTo x="21105" y="8667"/>
              <wp:lineTo x="21105" y="3000"/>
              <wp:lineTo x="14070" y="1000"/>
              <wp:lineTo x="3302" y="333"/>
              <wp:lineTo x="2584" y="333"/>
            </wp:wrapPolygon>
          </wp:wrapThrough>
          <wp:docPr id="513739686" name="Picture 3" descr="A logo with text overl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990629" name="Picture 3" descr="A logo with text overlay&#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911096" cy="8229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83E"/>
    <w:multiLevelType w:val="hybridMultilevel"/>
    <w:tmpl w:val="75DCEF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5E606DA"/>
    <w:multiLevelType w:val="hybridMultilevel"/>
    <w:tmpl w:val="20D4B342"/>
    <w:lvl w:ilvl="0" w:tplc="A100EF4A">
      <w:start w:val="1"/>
      <w:numFmt w:val="bullet"/>
      <w:lvlText w:val="•"/>
      <w:lvlJc w:val="left"/>
      <w:pPr>
        <w:tabs>
          <w:tab w:val="num" w:pos="720"/>
        </w:tabs>
        <w:ind w:left="720" w:hanging="360"/>
      </w:pPr>
      <w:rPr>
        <w:rFonts w:ascii="Arial" w:hAnsi="Arial" w:hint="default"/>
      </w:rPr>
    </w:lvl>
    <w:lvl w:ilvl="1" w:tplc="84985D3A" w:tentative="1">
      <w:start w:val="1"/>
      <w:numFmt w:val="bullet"/>
      <w:lvlText w:val="•"/>
      <w:lvlJc w:val="left"/>
      <w:pPr>
        <w:tabs>
          <w:tab w:val="num" w:pos="1440"/>
        </w:tabs>
        <w:ind w:left="1440" w:hanging="360"/>
      </w:pPr>
      <w:rPr>
        <w:rFonts w:ascii="Arial" w:hAnsi="Arial" w:hint="default"/>
      </w:rPr>
    </w:lvl>
    <w:lvl w:ilvl="2" w:tplc="021C27D2" w:tentative="1">
      <w:start w:val="1"/>
      <w:numFmt w:val="bullet"/>
      <w:lvlText w:val="•"/>
      <w:lvlJc w:val="left"/>
      <w:pPr>
        <w:tabs>
          <w:tab w:val="num" w:pos="2160"/>
        </w:tabs>
        <w:ind w:left="2160" w:hanging="360"/>
      </w:pPr>
      <w:rPr>
        <w:rFonts w:ascii="Arial" w:hAnsi="Arial" w:hint="default"/>
      </w:rPr>
    </w:lvl>
    <w:lvl w:ilvl="3" w:tplc="094624F4" w:tentative="1">
      <w:start w:val="1"/>
      <w:numFmt w:val="bullet"/>
      <w:lvlText w:val="•"/>
      <w:lvlJc w:val="left"/>
      <w:pPr>
        <w:tabs>
          <w:tab w:val="num" w:pos="2880"/>
        </w:tabs>
        <w:ind w:left="2880" w:hanging="360"/>
      </w:pPr>
      <w:rPr>
        <w:rFonts w:ascii="Arial" w:hAnsi="Arial" w:hint="default"/>
      </w:rPr>
    </w:lvl>
    <w:lvl w:ilvl="4" w:tplc="E6DE99FA" w:tentative="1">
      <w:start w:val="1"/>
      <w:numFmt w:val="bullet"/>
      <w:lvlText w:val="•"/>
      <w:lvlJc w:val="left"/>
      <w:pPr>
        <w:tabs>
          <w:tab w:val="num" w:pos="3600"/>
        </w:tabs>
        <w:ind w:left="3600" w:hanging="360"/>
      </w:pPr>
      <w:rPr>
        <w:rFonts w:ascii="Arial" w:hAnsi="Arial" w:hint="default"/>
      </w:rPr>
    </w:lvl>
    <w:lvl w:ilvl="5" w:tplc="B7F4A124" w:tentative="1">
      <w:start w:val="1"/>
      <w:numFmt w:val="bullet"/>
      <w:lvlText w:val="•"/>
      <w:lvlJc w:val="left"/>
      <w:pPr>
        <w:tabs>
          <w:tab w:val="num" w:pos="4320"/>
        </w:tabs>
        <w:ind w:left="4320" w:hanging="360"/>
      </w:pPr>
      <w:rPr>
        <w:rFonts w:ascii="Arial" w:hAnsi="Arial" w:hint="default"/>
      </w:rPr>
    </w:lvl>
    <w:lvl w:ilvl="6" w:tplc="9530C5AC" w:tentative="1">
      <w:start w:val="1"/>
      <w:numFmt w:val="bullet"/>
      <w:lvlText w:val="•"/>
      <w:lvlJc w:val="left"/>
      <w:pPr>
        <w:tabs>
          <w:tab w:val="num" w:pos="5040"/>
        </w:tabs>
        <w:ind w:left="5040" w:hanging="360"/>
      </w:pPr>
      <w:rPr>
        <w:rFonts w:ascii="Arial" w:hAnsi="Arial" w:hint="default"/>
      </w:rPr>
    </w:lvl>
    <w:lvl w:ilvl="7" w:tplc="CDC21856" w:tentative="1">
      <w:start w:val="1"/>
      <w:numFmt w:val="bullet"/>
      <w:lvlText w:val="•"/>
      <w:lvlJc w:val="left"/>
      <w:pPr>
        <w:tabs>
          <w:tab w:val="num" w:pos="5760"/>
        </w:tabs>
        <w:ind w:left="5760" w:hanging="360"/>
      </w:pPr>
      <w:rPr>
        <w:rFonts w:ascii="Arial" w:hAnsi="Arial" w:hint="default"/>
      </w:rPr>
    </w:lvl>
    <w:lvl w:ilvl="8" w:tplc="EB1652B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7963C6B"/>
    <w:multiLevelType w:val="hybridMultilevel"/>
    <w:tmpl w:val="17D6DE58"/>
    <w:lvl w:ilvl="0" w:tplc="0409000F">
      <w:start w:val="1"/>
      <w:numFmt w:val="decimal"/>
      <w:lvlText w:val="%1."/>
      <w:lvlJc w:val="left"/>
      <w:pPr>
        <w:ind w:left="3150" w:hanging="360"/>
      </w:pPr>
    </w:lvl>
    <w:lvl w:ilvl="1" w:tplc="04090019" w:tentative="1">
      <w:start w:val="1"/>
      <w:numFmt w:val="lowerLetter"/>
      <w:lvlText w:val="%2."/>
      <w:lvlJc w:val="left"/>
      <w:pPr>
        <w:ind w:left="3870" w:hanging="360"/>
      </w:pPr>
    </w:lvl>
    <w:lvl w:ilvl="2" w:tplc="0409001B" w:tentative="1">
      <w:start w:val="1"/>
      <w:numFmt w:val="lowerRoman"/>
      <w:lvlText w:val="%3."/>
      <w:lvlJc w:val="right"/>
      <w:pPr>
        <w:ind w:left="4590" w:hanging="180"/>
      </w:pPr>
    </w:lvl>
    <w:lvl w:ilvl="3" w:tplc="0409000F" w:tentative="1">
      <w:start w:val="1"/>
      <w:numFmt w:val="decimal"/>
      <w:lvlText w:val="%4."/>
      <w:lvlJc w:val="left"/>
      <w:pPr>
        <w:ind w:left="5310" w:hanging="360"/>
      </w:pPr>
    </w:lvl>
    <w:lvl w:ilvl="4" w:tplc="04090019" w:tentative="1">
      <w:start w:val="1"/>
      <w:numFmt w:val="lowerLetter"/>
      <w:lvlText w:val="%5."/>
      <w:lvlJc w:val="left"/>
      <w:pPr>
        <w:ind w:left="6030" w:hanging="360"/>
      </w:pPr>
    </w:lvl>
    <w:lvl w:ilvl="5" w:tplc="0409001B" w:tentative="1">
      <w:start w:val="1"/>
      <w:numFmt w:val="lowerRoman"/>
      <w:lvlText w:val="%6."/>
      <w:lvlJc w:val="right"/>
      <w:pPr>
        <w:ind w:left="6750" w:hanging="180"/>
      </w:pPr>
    </w:lvl>
    <w:lvl w:ilvl="6" w:tplc="0409000F" w:tentative="1">
      <w:start w:val="1"/>
      <w:numFmt w:val="decimal"/>
      <w:lvlText w:val="%7."/>
      <w:lvlJc w:val="left"/>
      <w:pPr>
        <w:ind w:left="7470" w:hanging="360"/>
      </w:pPr>
    </w:lvl>
    <w:lvl w:ilvl="7" w:tplc="04090019" w:tentative="1">
      <w:start w:val="1"/>
      <w:numFmt w:val="lowerLetter"/>
      <w:lvlText w:val="%8."/>
      <w:lvlJc w:val="left"/>
      <w:pPr>
        <w:ind w:left="8190" w:hanging="360"/>
      </w:pPr>
    </w:lvl>
    <w:lvl w:ilvl="8" w:tplc="0409001B" w:tentative="1">
      <w:start w:val="1"/>
      <w:numFmt w:val="lowerRoman"/>
      <w:lvlText w:val="%9."/>
      <w:lvlJc w:val="right"/>
      <w:pPr>
        <w:ind w:left="8910" w:hanging="180"/>
      </w:pPr>
    </w:lvl>
  </w:abstractNum>
  <w:abstractNum w:abstractNumId="3" w15:restartNumberingAfterBreak="0">
    <w:nsid w:val="088213EF"/>
    <w:multiLevelType w:val="hybridMultilevel"/>
    <w:tmpl w:val="F99446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A36CF4"/>
    <w:multiLevelType w:val="hybridMultilevel"/>
    <w:tmpl w:val="51D49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F5317B"/>
    <w:multiLevelType w:val="hybridMultilevel"/>
    <w:tmpl w:val="0D2E1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1C0F09"/>
    <w:multiLevelType w:val="hybridMultilevel"/>
    <w:tmpl w:val="DEA2A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213A56"/>
    <w:multiLevelType w:val="hybridMultilevel"/>
    <w:tmpl w:val="78E67A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414C03"/>
    <w:multiLevelType w:val="hybridMultilevel"/>
    <w:tmpl w:val="BEAA2650"/>
    <w:lvl w:ilvl="0" w:tplc="0409000F">
      <w:start w:val="1"/>
      <w:numFmt w:val="decimal"/>
      <w:lvlText w:val="%1."/>
      <w:lvlJc w:val="left"/>
      <w:pPr>
        <w:ind w:left="3150" w:hanging="360"/>
      </w:pPr>
    </w:lvl>
    <w:lvl w:ilvl="1" w:tplc="04090019" w:tentative="1">
      <w:start w:val="1"/>
      <w:numFmt w:val="lowerLetter"/>
      <w:lvlText w:val="%2."/>
      <w:lvlJc w:val="left"/>
      <w:pPr>
        <w:ind w:left="3870" w:hanging="360"/>
      </w:pPr>
    </w:lvl>
    <w:lvl w:ilvl="2" w:tplc="0409001B" w:tentative="1">
      <w:start w:val="1"/>
      <w:numFmt w:val="lowerRoman"/>
      <w:lvlText w:val="%3."/>
      <w:lvlJc w:val="right"/>
      <w:pPr>
        <w:ind w:left="4590" w:hanging="180"/>
      </w:pPr>
    </w:lvl>
    <w:lvl w:ilvl="3" w:tplc="0409000F" w:tentative="1">
      <w:start w:val="1"/>
      <w:numFmt w:val="decimal"/>
      <w:lvlText w:val="%4."/>
      <w:lvlJc w:val="left"/>
      <w:pPr>
        <w:ind w:left="5310" w:hanging="360"/>
      </w:pPr>
    </w:lvl>
    <w:lvl w:ilvl="4" w:tplc="04090019" w:tentative="1">
      <w:start w:val="1"/>
      <w:numFmt w:val="lowerLetter"/>
      <w:lvlText w:val="%5."/>
      <w:lvlJc w:val="left"/>
      <w:pPr>
        <w:ind w:left="6030" w:hanging="360"/>
      </w:pPr>
    </w:lvl>
    <w:lvl w:ilvl="5" w:tplc="0409001B" w:tentative="1">
      <w:start w:val="1"/>
      <w:numFmt w:val="lowerRoman"/>
      <w:lvlText w:val="%6."/>
      <w:lvlJc w:val="right"/>
      <w:pPr>
        <w:ind w:left="6750" w:hanging="180"/>
      </w:pPr>
    </w:lvl>
    <w:lvl w:ilvl="6" w:tplc="0409000F" w:tentative="1">
      <w:start w:val="1"/>
      <w:numFmt w:val="decimal"/>
      <w:lvlText w:val="%7."/>
      <w:lvlJc w:val="left"/>
      <w:pPr>
        <w:ind w:left="7470" w:hanging="360"/>
      </w:pPr>
    </w:lvl>
    <w:lvl w:ilvl="7" w:tplc="04090019" w:tentative="1">
      <w:start w:val="1"/>
      <w:numFmt w:val="lowerLetter"/>
      <w:lvlText w:val="%8."/>
      <w:lvlJc w:val="left"/>
      <w:pPr>
        <w:ind w:left="8190" w:hanging="360"/>
      </w:pPr>
    </w:lvl>
    <w:lvl w:ilvl="8" w:tplc="0409001B" w:tentative="1">
      <w:start w:val="1"/>
      <w:numFmt w:val="lowerRoman"/>
      <w:lvlText w:val="%9."/>
      <w:lvlJc w:val="right"/>
      <w:pPr>
        <w:ind w:left="8910" w:hanging="180"/>
      </w:pPr>
    </w:lvl>
  </w:abstractNum>
  <w:abstractNum w:abstractNumId="9" w15:restartNumberingAfterBreak="0">
    <w:nsid w:val="18B757B6"/>
    <w:multiLevelType w:val="hybridMultilevel"/>
    <w:tmpl w:val="F2983C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7022DA"/>
    <w:multiLevelType w:val="hybridMultilevel"/>
    <w:tmpl w:val="6F4407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E8621A0"/>
    <w:multiLevelType w:val="hybridMultilevel"/>
    <w:tmpl w:val="7EEED8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203C65"/>
    <w:multiLevelType w:val="hybridMultilevel"/>
    <w:tmpl w:val="557A8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184903"/>
    <w:multiLevelType w:val="hybridMultilevel"/>
    <w:tmpl w:val="8AAAFF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C8038F"/>
    <w:multiLevelType w:val="hybridMultilevel"/>
    <w:tmpl w:val="5A5E48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3903EC"/>
    <w:multiLevelType w:val="hybridMultilevel"/>
    <w:tmpl w:val="30F6CC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8C3EDA"/>
    <w:multiLevelType w:val="hybridMultilevel"/>
    <w:tmpl w:val="CA36EE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B91BF7"/>
    <w:multiLevelType w:val="hybridMultilevel"/>
    <w:tmpl w:val="F6A6C4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55520F"/>
    <w:multiLevelType w:val="hybridMultilevel"/>
    <w:tmpl w:val="B8E81C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184B2A"/>
    <w:multiLevelType w:val="hybridMultilevel"/>
    <w:tmpl w:val="9BE656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ED322C"/>
    <w:multiLevelType w:val="hybridMultilevel"/>
    <w:tmpl w:val="124C6F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030904"/>
    <w:multiLevelType w:val="hybridMultilevel"/>
    <w:tmpl w:val="0102E2DE"/>
    <w:lvl w:ilvl="0" w:tplc="02E69F1A">
      <w:start w:val="1"/>
      <w:numFmt w:val="bullet"/>
      <w:lvlText w:val="•"/>
      <w:lvlJc w:val="left"/>
      <w:pPr>
        <w:tabs>
          <w:tab w:val="num" w:pos="720"/>
        </w:tabs>
        <w:ind w:left="720" w:hanging="360"/>
      </w:pPr>
      <w:rPr>
        <w:rFonts w:ascii="Arial" w:hAnsi="Arial" w:hint="default"/>
      </w:rPr>
    </w:lvl>
    <w:lvl w:ilvl="1" w:tplc="3CBA101E" w:tentative="1">
      <w:start w:val="1"/>
      <w:numFmt w:val="bullet"/>
      <w:lvlText w:val="•"/>
      <w:lvlJc w:val="left"/>
      <w:pPr>
        <w:tabs>
          <w:tab w:val="num" w:pos="1440"/>
        </w:tabs>
        <w:ind w:left="1440" w:hanging="360"/>
      </w:pPr>
      <w:rPr>
        <w:rFonts w:ascii="Arial" w:hAnsi="Arial" w:hint="default"/>
      </w:rPr>
    </w:lvl>
    <w:lvl w:ilvl="2" w:tplc="C74C4118" w:tentative="1">
      <w:start w:val="1"/>
      <w:numFmt w:val="bullet"/>
      <w:lvlText w:val="•"/>
      <w:lvlJc w:val="left"/>
      <w:pPr>
        <w:tabs>
          <w:tab w:val="num" w:pos="2160"/>
        </w:tabs>
        <w:ind w:left="2160" w:hanging="360"/>
      </w:pPr>
      <w:rPr>
        <w:rFonts w:ascii="Arial" w:hAnsi="Arial" w:hint="default"/>
      </w:rPr>
    </w:lvl>
    <w:lvl w:ilvl="3" w:tplc="B7A488C4" w:tentative="1">
      <w:start w:val="1"/>
      <w:numFmt w:val="bullet"/>
      <w:lvlText w:val="•"/>
      <w:lvlJc w:val="left"/>
      <w:pPr>
        <w:tabs>
          <w:tab w:val="num" w:pos="2880"/>
        </w:tabs>
        <w:ind w:left="2880" w:hanging="360"/>
      </w:pPr>
      <w:rPr>
        <w:rFonts w:ascii="Arial" w:hAnsi="Arial" w:hint="default"/>
      </w:rPr>
    </w:lvl>
    <w:lvl w:ilvl="4" w:tplc="60C60AFE" w:tentative="1">
      <w:start w:val="1"/>
      <w:numFmt w:val="bullet"/>
      <w:lvlText w:val="•"/>
      <w:lvlJc w:val="left"/>
      <w:pPr>
        <w:tabs>
          <w:tab w:val="num" w:pos="3600"/>
        </w:tabs>
        <w:ind w:left="3600" w:hanging="360"/>
      </w:pPr>
      <w:rPr>
        <w:rFonts w:ascii="Arial" w:hAnsi="Arial" w:hint="default"/>
      </w:rPr>
    </w:lvl>
    <w:lvl w:ilvl="5" w:tplc="032AB084" w:tentative="1">
      <w:start w:val="1"/>
      <w:numFmt w:val="bullet"/>
      <w:lvlText w:val="•"/>
      <w:lvlJc w:val="left"/>
      <w:pPr>
        <w:tabs>
          <w:tab w:val="num" w:pos="4320"/>
        </w:tabs>
        <w:ind w:left="4320" w:hanging="360"/>
      </w:pPr>
      <w:rPr>
        <w:rFonts w:ascii="Arial" w:hAnsi="Arial" w:hint="default"/>
      </w:rPr>
    </w:lvl>
    <w:lvl w:ilvl="6" w:tplc="44DAE29A" w:tentative="1">
      <w:start w:val="1"/>
      <w:numFmt w:val="bullet"/>
      <w:lvlText w:val="•"/>
      <w:lvlJc w:val="left"/>
      <w:pPr>
        <w:tabs>
          <w:tab w:val="num" w:pos="5040"/>
        </w:tabs>
        <w:ind w:left="5040" w:hanging="360"/>
      </w:pPr>
      <w:rPr>
        <w:rFonts w:ascii="Arial" w:hAnsi="Arial" w:hint="default"/>
      </w:rPr>
    </w:lvl>
    <w:lvl w:ilvl="7" w:tplc="CC6CE462" w:tentative="1">
      <w:start w:val="1"/>
      <w:numFmt w:val="bullet"/>
      <w:lvlText w:val="•"/>
      <w:lvlJc w:val="left"/>
      <w:pPr>
        <w:tabs>
          <w:tab w:val="num" w:pos="5760"/>
        </w:tabs>
        <w:ind w:left="5760" w:hanging="360"/>
      </w:pPr>
      <w:rPr>
        <w:rFonts w:ascii="Arial" w:hAnsi="Arial" w:hint="default"/>
      </w:rPr>
    </w:lvl>
    <w:lvl w:ilvl="8" w:tplc="29E2197A"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E570ADB"/>
    <w:multiLevelType w:val="hybridMultilevel"/>
    <w:tmpl w:val="2EF4B4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E137BB"/>
    <w:multiLevelType w:val="hybridMultilevel"/>
    <w:tmpl w:val="EACADCE2"/>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4" w15:restartNumberingAfterBreak="0">
    <w:nsid w:val="754809F4"/>
    <w:multiLevelType w:val="hybridMultilevel"/>
    <w:tmpl w:val="24E822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7356D25"/>
    <w:multiLevelType w:val="hybridMultilevel"/>
    <w:tmpl w:val="A912B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B6C2B9E"/>
    <w:multiLevelType w:val="hybridMultilevel"/>
    <w:tmpl w:val="F2983C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C6E49E0"/>
    <w:multiLevelType w:val="hybridMultilevel"/>
    <w:tmpl w:val="9432F124"/>
    <w:lvl w:ilvl="0" w:tplc="0409000F">
      <w:start w:val="1"/>
      <w:numFmt w:val="decimal"/>
      <w:lvlText w:val="%1."/>
      <w:lvlJc w:val="left"/>
      <w:pPr>
        <w:ind w:left="3150" w:hanging="360"/>
      </w:pPr>
    </w:lvl>
    <w:lvl w:ilvl="1" w:tplc="04090019" w:tentative="1">
      <w:start w:val="1"/>
      <w:numFmt w:val="lowerLetter"/>
      <w:lvlText w:val="%2."/>
      <w:lvlJc w:val="left"/>
      <w:pPr>
        <w:ind w:left="3870" w:hanging="360"/>
      </w:pPr>
    </w:lvl>
    <w:lvl w:ilvl="2" w:tplc="0409001B" w:tentative="1">
      <w:start w:val="1"/>
      <w:numFmt w:val="lowerRoman"/>
      <w:lvlText w:val="%3."/>
      <w:lvlJc w:val="right"/>
      <w:pPr>
        <w:ind w:left="4590" w:hanging="180"/>
      </w:pPr>
    </w:lvl>
    <w:lvl w:ilvl="3" w:tplc="0409000F" w:tentative="1">
      <w:start w:val="1"/>
      <w:numFmt w:val="decimal"/>
      <w:lvlText w:val="%4."/>
      <w:lvlJc w:val="left"/>
      <w:pPr>
        <w:ind w:left="5310" w:hanging="360"/>
      </w:pPr>
    </w:lvl>
    <w:lvl w:ilvl="4" w:tplc="04090019" w:tentative="1">
      <w:start w:val="1"/>
      <w:numFmt w:val="lowerLetter"/>
      <w:lvlText w:val="%5."/>
      <w:lvlJc w:val="left"/>
      <w:pPr>
        <w:ind w:left="6030" w:hanging="360"/>
      </w:pPr>
    </w:lvl>
    <w:lvl w:ilvl="5" w:tplc="0409001B" w:tentative="1">
      <w:start w:val="1"/>
      <w:numFmt w:val="lowerRoman"/>
      <w:lvlText w:val="%6."/>
      <w:lvlJc w:val="right"/>
      <w:pPr>
        <w:ind w:left="6750" w:hanging="180"/>
      </w:pPr>
    </w:lvl>
    <w:lvl w:ilvl="6" w:tplc="0409000F" w:tentative="1">
      <w:start w:val="1"/>
      <w:numFmt w:val="decimal"/>
      <w:lvlText w:val="%7."/>
      <w:lvlJc w:val="left"/>
      <w:pPr>
        <w:ind w:left="7470" w:hanging="360"/>
      </w:pPr>
    </w:lvl>
    <w:lvl w:ilvl="7" w:tplc="04090019" w:tentative="1">
      <w:start w:val="1"/>
      <w:numFmt w:val="lowerLetter"/>
      <w:lvlText w:val="%8."/>
      <w:lvlJc w:val="left"/>
      <w:pPr>
        <w:ind w:left="8190" w:hanging="360"/>
      </w:pPr>
    </w:lvl>
    <w:lvl w:ilvl="8" w:tplc="0409001B" w:tentative="1">
      <w:start w:val="1"/>
      <w:numFmt w:val="lowerRoman"/>
      <w:lvlText w:val="%9."/>
      <w:lvlJc w:val="right"/>
      <w:pPr>
        <w:ind w:left="8910" w:hanging="180"/>
      </w:pPr>
    </w:lvl>
  </w:abstractNum>
  <w:abstractNum w:abstractNumId="28" w15:restartNumberingAfterBreak="0">
    <w:nsid w:val="7F6C378D"/>
    <w:multiLevelType w:val="hybridMultilevel"/>
    <w:tmpl w:val="D2A6B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0133973">
    <w:abstractNumId w:val="22"/>
  </w:num>
  <w:num w:numId="2" w16cid:durableId="1695379442">
    <w:abstractNumId w:val="4"/>
  </w:num>
  <w:num w:numId="3" w16cid:durableId="233853901">
    <w:abstractNumId w:val="24"/>
  </w:num>
  <w:num w:numId="4" w16cid:durableId="1211262249">
    <w:abstractNumId w:val="7"/>
  </w:num>
  <w:num w:numId="5" w16cid:durableId="171378244">
    <w:abstractNumId w:val="26"/>
  </w:num>
  <w:num w:numId="6" w16cid:durableId="1790321727">
    <w:abstractNumId w:val="20"/>
  </w:num>
  <w:num w:numId="7" w16cid:durableId="294213895">
    <w:abstractNumId w:val="9"/>
  </w:num>
  <w:num w:numId="8" w16cid:durableId="469519228">
    <w:abstractNumId w:val="3"/>
  </w:num>
  <w:num w:numId="9" w16cid:durableId="639117565">
    <w:abstractNumId w:val="8"/>
  </w:num>
  <w:num w:numId="10" w16cid:durableId="1412383829">
    <w:abstractNumId w:val="2"/>
  </w:num>
  <w:num w:numId="11" w16cid:durableId="899708541">
    <w:abstractNumId w:val="15"/>
  </w:num>
  <w:num w:numId="12" w16cid:durableId="470293625">
    <w:abstractNumId w:val="18"/>
  </w:num>
  <w:num w:numId="13" w16cid:durableId="564141153">
    <w:abstractNumId w:val="16"/>
  </w:num>
  <w:num w:numId="14" w16cid:durableId="283928470">
    <w:abstractNumId w:val="27"/>
  </w:num>
  <w:num w:numId="15" w16cid:durableId="1785884767">
    <w:abstractNumId w:val="17"/>
  </w:num>
  <w:num w:numId="16" w16cid:durableId="1180394053">
    <w:abstractNumId w:val="13"/>
  </w:num>
  <w:num w:numId="17" w16cid:durableId="2032103125">
    <w:abstractNumId w:val="23"/>
  </w:num>
  <w:num w:numId="18" w16cid:durableId="1979263922">
    <w:abstractNumId w:val="6"/>
  </w:num>
  <w:num w:numId="19" w16cid:durableId="1505241611">
    <w:abstractNumId w:val="19"/>
  </w:num>
  <w:num w:numId="20" w16cid:durableId="410665555">
    <w:abstractNumId w:val="0"/>
  </w:num>
  <w:num w:numId="21" w16cid:durableId="1448741048">
    <w:abstractNumId w:val="5"/>
  </w:num>
  <w:num w:numId="22" w16cid:durableId="133761586">
    <w:abstractNumId w:val="28"/>
  </w:num>
  <w:num w:numId="23" w16cid:durableId="2076780596">
    <w:abstractNumId w:val="21"/>
  </w:num>
  <w:num w:numId="24" w16cid:durableId="1897467319">
    <w:abstractNumId w:val="1"/>
  </w:num>
  <w:num w:numId="25" w16cid:durableId="1421607351">
    <w:abstractNumId w:val="14"/>
  </w:num>
  <w:num w:numId="26" w16cid:durableId="720906683">
    <w:abstractNumId w:val="25"/>
  </w:num>
  <w:num w:numId="27" w16cid:durableId="1671061909">
    <w:abstractNumId w:val="11"/>
  </w:num>
  <w:num w:numId="28" w16cid:durableId="802309278">
    <w:abstractNumId w:val="12"/>
  </w:num>
  <w:num w:numId="29" w16cid:durableId="11804354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29C"/>
    <w:rsid w:val="000063C1"/>
    <w:rsid w:val="00007779"/>
    <w:rsid w:val="00011086"/>
    <w:rsid w:val="00012161"/>
    <w:rsid w:val="00013FF0"/>
    <w:rsid w:val="00024C8E"/>
    <w:rsid w:val="00030D12"/>
    <w:rsid w:val="00031A03"/>
    <w:rsid w:val="00031B77"/>
    <w:rsid w:val="000342B7"/>
    <w:rsid w:val="00046012"/>
    <w:rsid w:val="00046472"/>
    <w:rsid w:val="00047AB6"/>
    <w:rsid w:val="000525B4"/>
    <w:rsid w:val="00056F4E"/>
    <w:rsid w:val="00057D3C"/>
    <w:rsid w:val="000600F8"/>
    <w:rsid w:val="00063A26"/>
    <w:rsid w:val="00063BB5"/>
    <w:rsid w:val="00064323"/>
    <w:rsid w:val="00064B61"/>
    <w:rsid w:val="000664ED"/>
    <w:rsid w:val="000671DE"/>
    <w:rsid w:val="00070D81"/>
    <w:rsid w:val="00080C4C"/>
    <w:rsid w:val="00081FE5"/>
    <w:rsid w:val="00083FBE"/>
    <w:rsid w:val="000905C8"/>
    <w:rsid w:val="00093E5B"/>
    <w:rsid w:val="00096E4A"/>
    <w:rsid w:val="000A2CB8"/>
    <w:rsid w:val="000A2D05"/>
    <w:rsid w:val="000A4738"/>
    <w:rsid w:val="000A7B02"/>
    <w:rsid w:val="000B0364"/>
    <w:rsid w:val="000B3891"/>
    <w:rsid w:val="000B4B32"/>
    <w:rsid w:val="000B4B7E"/>
    <w:rsid w:val="000C198D"/>
    <w:rsid w:val="000D134A"/>
    <w:rsid w:val="000D260D"/>
    <w:rsid w:val="000D3C4D"/>
    <w:rsid w:val="000E1DC0"/>
    <w:rsid w:val="000E261E"/>
    <w:rsid w:val="000E5358"/>
    <w:rsid w:val="000E7B25"/>
    <w:rsid w:val="000F22A8"/>
    <w:rsid w:val="000F64C4"/>
    <w:rsid w:val="000F78B2"/>
    <w:rsid w:val="0010028A"/>
    <w:rsid w:val="0010094D"/>
    <w:rsid w:val="00105B08"/>
    <w:rsid w:val="00107BEF"/>
    <w:rsid w:val="00117EFD"/>
    <w:rsid w:val="00121F8F"/>
    <w:rsid w:val="00122441"/>
    <w:rsid w:val="001269D4"/>
    <w:rsid w:val="001316A4"/>
    <w:rsid w:val="00136DB8"/>
    <w:rsid w:val="00144651"/>
    <w:rsid w:val="001455B0"/>
    <w:rsid w:val="0015055A"/>
    <w:rsid w:val="00151FD9"/>
    <w:rsid w:val="001527F6"/>
    <w:rsid w:val="00153FCD"/>
    <w:rsid w:val="00155229"/>
    <w:rsid w:val="001552D9"/>
    <w:rsid w:val="00160918"/>
    <w:rsid w:val="001625CB"/>
    <w:rsid w:val="0016296D"/>
    <w:rsid w:val="00163EB5"/>
    <w:rsid w:val="00165DFC"/>
    <w:rsid w:val="00166A9D"/>
    <w:rsid w:val="00171BE8"/>
    <w:rsid w:val="001731C2"/>
    <w:rsid w:val="00174D32"/>
    <w:rsid w:val="00176E91"/>
    <w:rsid w:val="001914E4"/>
    <w:rsid w:val="00191696"/>
    <w:rsid w:val="00193155"/>
    <w:rsid w:val="0019391E"/>
    <w:rsid w:val="00193D1C"/>
    <w:rsid w:val="00195CAA"/>
    <w:rsid w:val="00195F58"/>
    <w:rsid w:val="001A249B"/>
    <w:rsid w:val="001A3B5D"/>
    <w:rsid w:val="001A54ED"/>
    <w:rsid w:val="001A5E11"/>
    <w:rsid w:val="001A7FA0"/>
    <w:rsid w:val="001B1531"/>
    <w:rsid w:val="001B50AF"/>
    <w:rsid w:val="001B702E"/>
    <w:rsid w:val="001B76AC"/>
    <w:rsid w:val="001D1254"/>
    <w:rsid w:val="001D4B6B"/>
    <w:rsid w:val="001D5884"/>
    <w:rsid w:val="001D6D8D"/>
    <w:rsid w:val="001D7CDC"/>
    <w:rsid w:val="001F1733"/>
    <w:rsid w:val="001F2776"/>
    <w:rsid w:val="001F41B0"/>
    <w:rsid w:val="001F46ED"/>
    <w:rsid w:val="001F4BA9"/>
    <w:rsid w:val="001F503E"/>
    <w:rsid w:val="00200737"/>
    <w:rsid w:val="00203F3A"/>
    <w:rsid w:val="0020517B"/>
    <w:rsid w:val="00224DE2"/>
    <w:rsid w:val="00224F2C"/>
    <w:rsid w:val="00226C0F"/>
    <w:rsid w:val="00233FBF"/>
    <w:rsid w:val="002347B0"/>
    <w:rsid w:val="0023484D"/>
    <w:rsid w:val="00235FC9"/>
    <w:rsid w:val="0024176C"/>
    <w:rsid w:val="00244EAA"/>
    <w:rsid w:val="00245A3B"/>
    <w:rsid w:val="0024645B"/>
    <w:rsid w:val="00254555"/>
    <w:rsid w:val="002567A7"/>
    <w:rsid w:val="00260B78"/>
    <w:rsid w:val="00261B28"/>
    <w:rsid w:val="002630DE"/>
    <w:rsid w:val="00263398"/>
    <w:rsid w:val="002701FE"/>
    <w:rsid w:val="0027233D"/>
    <w:rsid w:val="00272D2B"/>
    <w:rsid w:val="00277B86"/>
    <w:rsid w:val="00280880"/>
    <w:rsid w:val="0028155E"/>
    <w:rsid w:val="002819E3"/>
    <w:rsid w:val="00283671"/>
    <w:rsid w:val="00285716"/>
    <w:rsid w:val="00293FB3"/>
    <w:rsid w:val="00295109"/>
    <w:rsid w:val="002954B6"/>
    <w:rsid w:val="00295B5B"/>
    <w:rsid w:val="00297F53"/>
    <w:rsid w:val="002A145C"/>
    <w:rsid w:val="002A2225"/>
    <w:rsid w:val="002A2E5B"/>
    <w:rsid w:val="002A7B0F"/>
    <w:rsid w:val="002B1466"/>
    <w:rsid w:val="002B33A9"/>
    <w:rsid w:val="002B7F71"/>
    <w:rsid w:val="002C178C"/>
    <w:rsid w:val="002C18B0"/>
    <w:rsid w:val="002C7A55"/>
    <w:rsid w:val="002D0035"/>
    <w:rsid w:val="002D054C"/>
    <w:rsid w:val="002D14A1"/>
    <w:rsid w:val="002D1A48"/>
    <w:rsid w:val="002D1ED1"/>
    <w:rsid w:val="002D34A1"/>
    <w:rsid w:val="002D34A4"/>
    <w:rsid w:val="002D6A40"/>
    <w:rsid w:val="002D7824"/>
    <w:rsid w:val="002E0456"/>
    <w:rsid w:val="002E1478"/>
    <w:rsid w:val="002E4F71"/>
    <w:rsid w:val="002F4F38"/>
    <w:rsid w:val="002F7932"/>
    <w:rsid w:val="002F7CA0"/>
    <w:rsid w:val="00302823"/>
    <w:rsid w:val="00313C7E"/>
    <w:rsid w:val="00325936"/>
    <w:rsid w:val="0032601F"/>
    <w:rsid w:val="00327FEA"/>
    <w:rsid w:val="00331455"/>
    <w:rsid w:val="003366B2"/>
    <w:rsid w:val="00340916"/>
    <w:rsid w:val="00341875"/>
    <w:rsid w:val="00342DA1"/>
    <w:rsid w:val="003471C3"/>
    <w:rsid w:val="003477AC"/>
    <w:rsid w:val="003518AE"/>
    <w:rsid w:val="00353314"/>
    <w:rsid w:val="00357D65"/>
    <w:rsid w:val="0036115A"/>
    <w:rsid w:val="00363B68"/>
    <w:rsid w:val="0036410F"/>
    <w:rsid w:val="00367F90"/>
    <w:rsid w:val="00371670"/>
    <w:rsid w:val="003766B6"/>
    <w:rsid w:val="00381B97"/>
    <w:rsid w:val="003869DC"/>
    <w:rsid w:val="00387DF6"/>
    <w:rsid w:val="00393D95"/>
    <w:rsid w:val="00395EE2"/>
    <w:rsid w:val="00397579"/>
    <w:rsid w:val="003A3A17"/>
    <w:rsid w:val="003B6BD5"/>
    <w:rsid w:val="003C1EB4"/>
    <w:rsid w:val="003C30DF"/>
    <w:rsid w:val="003C509F"/>
    <w:rsid w:val="003C6ED5"/>
    <w:rsid w:val="003D5690"/>
    <w:rsid w:val="003E2EDF"/>
    <w:rsid w:val="003E3A42"/>
    <w:rsid w:val="003E4E04"/>
    <w:rsid w:val="003E55FD"/>
    <w:rsid w:val="003E5685"/>
    <w:rsid w:val="00402A0B"/>
    <w:rsid w:val="004078ED"/>
    <w:rsid w:val="00410A8E"/>
    <w:rsid w:val="00413FD4"/>
    <w:rsid w:val="004146A3"/>
    <w:rsid w:val="00415B18"/>
    <w:rsid w:val="00416B2B"/>
    <w:rsid w:val="004201DE"/>
    <w:rsid w:val="004213D3"/>
    <w:rsid w:val="00426148"/>
    <w:rsid w:val="00430EDA"/>
    <w:rsid w:val="004328CD"/>
    <w:rsid w:val="00435180"/>
    <w:rsid w:val="0043776E"/>
    <w:rsid w:val="00442993"/>
    <w:rsid w:val="00445F3A"/>
    <w:rsid w:val="00446E02"/>
    <w:rsid w:val="00450EA8"/>
    <w:rsid w:val="00452D3D"/>
    <w:rsid w:val="004567CF"/>
    <w:rsid w:val="0046352A"/>
    <w:rsid w:val="00463965"/>
    <w:rsid w:val="004819B4"/>
    <w:rsid w:val="00481DEA"/>
    <w:rsid w:val="00482FDE"/>
    <w:rsid w:val="00490F8C"/>
    <w:rsid w:val="00491C85"/>
    <w:rsid w:val="00495718"/>
    <w:rsid w:val="00495D37"/>
    <w:rsid w:val="004A3315"/>
    <w:rsid w:val="004A6FE8"/>
    <w:rsid w:val="004B4D26"/>
    <w:rsid w:val="004B7042"/>
    <w:rsid w:val="004C380A"/>
    <w:rsid w:val="004C47BF"/>
    <w:rsid w:val="004C5297"/>
    <w:rsid w:val="004D0706"/>
    <w:rsid w:val="004D093C"/>
    <w:rsid w:val="004D1C71"/>
    <w:rsid w:val="004D3416"/>
    <w:rsid w:val="004D3E6A"/>
    <w:rsid w:val="004D576B"/>
    <w:rsid w:val="004E60B6"/>
    <w:rsid w:val="004E6239"/>
    <w:rsid w:val="004F26F7"/>
    <w:rsid w:val="004F3880"/>
    <w:rsid w:val="005039D8"/>
    <w:rsid w:val="005043D0"/>
    <w:rsid w:val="00504C9D"/>
    <w:rsid w:val="005055CA"/>
    <w:rsid w:val="005102AD"/>
    <w:rsid w:val="00513FBA"/>
    <w:rsid w:val="005166D8"/>
    <w:rsid w:val="005241D9"/>
    <w:rsid w:val="00526720"/>
    <w:rsid w:val="00530204"/>
    <w:rsid w:val="00530630"/>
    <w:rsid w:val="00533953"/>
    <w:rsid w:val="00535F62"/>
    <w:rsid w:val="00540BC8"/>
    <w:rsid w:val="00541732"/>
    <w:rsid w:val="0054201E"/>
    <w:rsid w:val="00542067"/>
    <w:rsid w:val="0054476F"/>
    <w:rsid w:val="00545E34"/>
    <w:rsid w:val="005564EA"/>
    <w:rsid w:val="00556EB3"/>
    <w:rsid w:val="00560385"/>
    <w:rsid w:val="00562528"/>
    <w:rsid w:val="00563B32"/>
    <w:rsid w:val="005660F1"/>
    <w:rsid w:val="00570294"/>
    <w:rsid w:val="005730A4"/>
    <w:rsid w:val="005754E7"/>
    <w:rsid w:val="005766E4"/>
    <w:rsid w:val="0058039D"/>
    <w:rsid w:val="00585013"/>
    <w:rsid w:val="005857DE"/>
    <w:rsid w:val="00585F6B"/>
    <w:rsid w:val="00587264"/>
    <w:rsid w:val="00592E8C"/>
    <w:rsid w:val="005946B9"/>
    <w:rsid w:val="0059670E"/>
    <w:rsid w:val="0059757E"/>
    <w:rsid w:val="005A41F3"/>
    <w:rsid w:val="005B10BD"/>
    <w:rsid w:val="005B3709"/>
    <w:rsid w:val="005B4A19"/>
    <w:rsid w:val="005B7FB2"/>
    <w:rsid w:val="005C395C"/>
    <w:rsid w:val="005C778E"/>
    <w:rsid w:val="005D3AC5"/>
    <w:rsid w:val="005D5690"/>
    <w:rsid w:val="005D6ABB"/>
    <w:rsid w:val="005E3747"/>
    <w:rsid w:val="005F09BD"/>
    <w:rsid w:val="005F0D9C"/>
    <w:rsid w:val="005F0E5F"/>
    <w:rsid w:val="005F1C72"/>
    <w:rsid w:val="0060187F"/>
    <w:rsid w:val="00603DEE"/>
    <w:rsid w:val="00606480"/>
    <w:rsid w:val="006073B8"/>
    <w:rsid w:val="006076FA"/>
    <w:rsid w:val="00610521"/>
    <w:rsid w:val="00611B8B"/>
    <w:rsid w:val="00612DEC"/>
    <w:rsid w:val="006213DC"/>
    <w:rsid w:val="00630B87"/>
    <w:rsid w:val="00632708"/>
    <w:rsid w:val="006330ED"/>
    <w:rsid w:val="00637177"/>
    <w:rsid w:val="0064056C"/>
    <w:rsid w:val="00644ADB"/>
    <w:rsid w:val="0064618C"/>
    <w:rsid w:val="00650B0D"/>
    <w:rsid w:val="00650BBE"/>
    <w:rsid w:val="00652063"/>
    <w:rsid w:val="00652B99"/>
    <w:rsid w:val="006602E8"/>
    <w:rsid w:val="0067403A"/>
    <w:rsid w:val="00680C76"/>
    <w:rsid w:val="00684236"/>
    <w:rsid w:val="006859AF"/>
    <w:rsid w:val="0069166C"/>
    <w:rsid w:val="006944D5"/>
    <w:rsid w:val="006A56A4"/>
    <w:rsid w:val="006B135E"/>
    <w:rsid w:val="006B723C"/>
    <w:rsid w:val="006C1C98"/>
    <w:rsid w:val="006C29CC"/>
    <w:rsid w:val="006D3748"/>
    <w:rsid w:val="006D4A99"/>
    <w:rsid w:val="006E0F35"/>
    <w:rsid w:val="006E2681"/>
    <w:rsid w:val="006E6BE0"/>
    <w:rsid w:val="006E70E9"/>
    <w:rsid w:val="006F10C7"/>
    <w:rsid w:val="0070082F"/>
    <w:rsid w:val="00700FDF"/>
    <w:rsid w:val="00712CE6"/>
    <w:rsid w:val="00714F30"/>
    <w:rsid w:val="007218DA"/>
    <w:rsid w:val="007275A3"/>
    <w:rsid w:val="007301E5"/>
    <w:rsid w:val="00730B02"/>
    <w:rsid w:val="00730F7B"/>
    <w:rsid w:val="00732714"/>
    <w:rsid w:val="00733EA6"/>
    <w:rsid w:val="00734489"/>
    <w:rsid w:val="00736D3F"/>
    <w:rsid w:val="00751DCE"/>
    <w:rsid w:val="0075323D"/>
    <w:rsid w:val="00756D5F"/>
    <w:rsid w:val="00761769"/>
    <w:rsid w:val="00762FFE"/>
    <w:rsid w:val="00763D25"/>
    <w:rsid w:val="00764610"/>
    <w:rsid w:val="00764E65"/>
    <w:rsid w:val="0076674F"/>
    <w:rsid w:val="00772870"/>
    <w:rsid w:val="007736BE"/>
    <w:rsid w:val="007816F2"/>
    <w:rsid w:val="00782104"/>
    <w:rsid w:val="00791702"/>
    <w:rsid w:val="00791F33"/>
    <w:rsid w:val="007A0F54"/>
    <w:rsid w:val="007A26D5"/>
    <w:rsid w:val="007B1992"/>
    <w:rsid w:val="007B38B5"/>
    <w:rsid w:val="007B5FA0"/>
    <w:rsid w:val="007B6524"/>
    <w:rsid w:val="007B6DD0"/>
    <w:rsid w:val="007B77C0"/>
    <w:rsid w:val="007C4246"/>
    <w:rsid w:val="007C4F4B"/>
    <w:rsid w:val="007C6E84"/>
    <w:rsid w:val="007D495F"/>
    <w:rsid w:val="007E047C"/>
    <w:rsid w:val="007E371B"/>
    <w:rsid w:val="007E3D2C"/>
    <w:rsid w:val="007E6540"/>
    <w:rsid w:val="007F0F00"/>
    <w:rsid w:val="008023A5"/>
    <w:rsid w:val="00804E14"/>
    <w:rsid w:val="008051A8"/>
    <w:rsid w:val="00810DB7"/>
    <w:rsid w:val="0081220E"/>
    <w:rsid w:val="00816F0C"/>
    <w:rsid w:val="008306AE"/>
    <w:rsid w:val="00832029"/>
    <w:rsid w:val="00832B7F"/>
    <w:rsid w:val="00832EA8"/>
    <w:rsid w:val="008335ED"/>
    <w:rsid w:val="00833AF5"/>
    <w:rsid w:val="00833CD1"/>
    <w:rsid w:val="00835202"/>
    <w:rsid w:val="008445B1"/>
    <w:rsid w:val="00845E9E"/>
    <w:rsid w:val="0085246C"/>
    <w:rsid w:val="00854F10"/>
    <w:rsid w:val="00862688"/>
    <w:rsid w:val="0088165D"/>
    <w:rsid w:val="00881873"/>
    <w:rsid w:val="00891884"/>
    <w:rsid w:val="00891B32"/>
    <w:rsid w:val="00894084"/>
    <w:rsid w:val="00894E0F"/>
    <w:rsid w:val="0089544E"/>
    <w:rsid w:val="0089626D"/>
    <w:rsid w:val="00896741"/>
    <w:rsid w:val="008A727A"/>
    <w:rsid w:val="008B390C"/>
    <w:rsid w:val="008B698F"/>
    <w:rsid w:val="008B7BF5"/>
    <w:rsid w:val="008C5A88"/>
    <w:rsid w:val="008C75CC"/>
    <w:rsid w:val="008D0A62"/>
    <w:rsid w:val="008D1C86"/>
    <w:rsid w:val="008D503E"/>
    <w:rsid w:val="008E1219"/>
    <w:rsid w:val="008E1E48"/>
    <w:rsid w:val="008E66C9"/>
    <w:rsid w:val="008E67EF"/>
    <w:rsid w:val="008E6DE8"/>
    <w:rsid w:val="008E77D4"/>
    <w:rsid w:val="008E7967"/>
    <w:rsid w:val="008F226D"/>
    <w:rsid w:val="008F3395"/>
    <w:rsid w:val="00904829"/>
    <w:rsid w:val="00906F21"/>
    <w:rsid w:val="00907BE2"/>
    <w:rsid w:val="00910564"/>
    <w:rsid w:val="00913CC2"/>
    <w:rsid w:val="00920465"/>
    <w:rsid w:val="00930526"/>
    <w:rsid w:val="00931756"/>
    <w:rsid w:val="00935E37"/>
    <w:rsid w:val="00945C10"/>
    <w:rsid w:val="00945C48"/>
    <w:rsid w:val="00945F92"/>
    <w:rsid w:val="009469DF"/>
    <w:rsid w:val="009501A4"/>
    <w:rsid w:val="00955C26"/>
    <w:rsid w:val="00960C4E"/>
    <w:rsid w:val="00961F20"/>
    <w:rsid w:val="00963134"/>
    <w:rsid w:val="00964880"/>
    <w:rsid w:val="0096535C"/>
    <w:rsid w:val="00966597"/>
    <w:rsid w:val="009834E9"/>
    <w:rsid w:val="009861FF"/>
    <w:rsid w:val="00986BA2"/>
    <w:rsid w:val="0099073B"/>
    <w:rsid w:val="00991C99"/>
    <w:rsid w:val="009A00EC"/>
    <w:rsid w:val="009A270B"/>
    <w:rsid w:val="009A46B1"/>
    <w:rsid w:val="009A4FF3"/>
    <w:rsid w:val="009A51C7"/>
    <w:rsid w:val="009A658F"/>
    <w:rsid w:val="009B357B"/>
    <w:rsid w:val="009B468A"/>
    <w:rsid w:val="009B5C14"/>
    <w:rsid w:val="009B6E4F"/>
    <w:rsid w:val="009B762A"/>
    <w:rsid w:val="009C4EC1"/>
    <w:rsid w:val="009C6DFC"/>
    <w:rsid w:val="009D139D"/>
    <w:rsid w:val="009D2A2A"/>
    <w:rsid w:val="009E000B"/>
    <w:rsid w:val="009E0F2B"/>
    <w:rsid w:val="009E5662"/>
    <w:rsid w:val="009F4611"/>
    <w:rsid w:val="00A01CC5"/>
    <w:rsid w:val="00A03285"/>
    <w:rsid w:val="00A10CAE"/>
    <w:rsid w:val="00A16042"/>
    <w:rsid w:val="00A16A34"/>
    <w:rsid w:val="00A174A1"/>
    <w:rsid w:val="00A21676"/>
    <w:rsid w:val="00A25F53"/>
    <w:rsid w:val="00A33951"/>
    <w:rsid w:val="00A361B9"/>
    <w:rsid w:val="00A36B76"/>
    <w:rsid w:val="00A454ED"/>
    <w:rsid w:val="00A54F22"/>
    <w:rsid w:val="00A563B2"/>
    <w:rsid w:val="00A610AF"/>
    <w:rsid w:val="00A610E9"/>
    <w:rsid w:val="00A66DF9"/>
    <w:rsid w:val="00A6790F"/>
    <w:rsid w:val="00A7293B"/>
    <w:rsid w:val="00A73F82"/>
    <w:rsid w:val="00A8052F"/>
    <w:rsid w:val="00A82B5F"/>
    <w:rsid w:val="00A859E8"/>
    <w:rsid w:val="00A90E30"/>
    <w:rsid w:val="00A953E2"/>
    <w:rsid w:val="00AA39A4"/>
    <w:rsid w:val="00AB2EB1"/>
    <w:rsid w:val="00AB3A4A"/>
    <w:rsid w:val="00AB6DE8"/>
    <w:rsid w:val="00AC030A"/>
    <w:rsid w:val="00AC0F1F"/>
    <w:rsid w:val="00AC19D6"/>
    <w:rsid w:val="00AC1E74"/>
    <w:rsid w:val="00AC48EA"/>
    <w:rsid w:val="00AC7092"/>
    <w:rsid w:val="00AD1819"/>
    <w:rsid w:val="00AD45FA"/>
    <w:rsid w:val="00AD5440"/>
    <w:rsid w:val="00AE373B"/>
    <w:rsid w:val="00AF0476"/>
    <w:rsid w:val="00AF1527"/>
    <w:rsid w:val="00AF2AF6"/>
    <w:rsid w:val="00B003C1"/>
    <w:rsid w:val="00B04891"/>
    <w:rsid w:val="00B04952"/>
    <w:rsid w:val="00B062A7"/>
    <w:rsid w:val="00B11FA6"/>
    <w:rsid w:val="00B1395A"/>
    <w:rsid w:val="00B14DE9"/>
    <w:rsid w:val="00B1501F"/>
    <w:rsid w:val="00B15092"/>
    <w:rsid w:val="00B24C53"/>
    <w:rsid w:val="00B302D5"/>
    <w:rsid w:val="00B361B9"/>
    <w:rsid w:val="00B373FB"/>
    <w:rsid w:val="00B5437D"/>
    <w:rsid w:val="00B55388"/>
    <w:rsid w:val="00B658C0"/>
    <w:rsid w:val="00B65E66"/>
    <w:rsid w:val="00B714D2"/>
    <w:rsid w:val="00B72009"/>
    <w:rsid w:val="00B743F3"/>
    <w:rsid w:val="00B74782"/>
    <w:rsid w:val="00B76FAC"/>
    <w:rsid w:val="00B76FDD"/>
    <w:rsid w:val="00B77464"/>
    <w:rsid w:val="00B77D4F"/>
    <w:rsid w:val="00B80DA1"/>
    <w:rsid w:val="00B8156D"/>
    <w:rsid w:val="00B82575"/>
    <w:rsid w:val="00B955E0"/>
    <w:rsid w:val="00BA0D4D"/>
    <w:rsid w:val="00BA3C8C"/>
    <w:rsid w:val="00BA4E28"/>
    <w:rsid w:val="00BA70E5"/>
    <w:rsid w:val="00BB26D7"/>
    <w:rsid w:val="00BB58F1"/>
    <w:rsid w:val="00BC2C43"/>
    <w:rsid w:val="00BC3A2A"/>
    <w:rsid w:val="00BC713F"/>
    <w:rsid w:val="00BC74D8"/>
    <w:rsid w:val="00BD3929"/>
    <w:rsid w:val="00BE1293"/>
    <w:rsid w:val="00BE20A5"/>
    <w:rsid w:val="00BF1EDF"/>
    <w:rsid w:val="00BF7C2E"/>
    <w:rsid w:val="00C074CA"/>
    <w:rsid w:val="00C11CCC"/>
    <w:rsid w:val="00C13C0E"/>
    <w:rsid w:val="00C1568A"/>
    <w:rsid w:val="00C16631"/>
    <w:rsid w:val="00C173F1"/>
    <w:rsid w:val="00C17EA1"/>
    <w:rsid w:val="00C32DE1"/>
    <w:rsid w:val="00C3592E"/>
    <w:rsid w:val="00C37D05"/>
    <w:rsid w:val="00C402BF"/>
    <w:rsid w:val="00C404A8"/>
    <w:rsid w:val="00C45BBB"/>
    <w:rsid w:val="00C51B3A"/>
    <w:rsid w:val="00C53076"/>
    <w:rsid w:val="00C54735"/>
    <w:rsid w:val="00C55BC5"/>
    <w:rsid w:val="00C560DB"/>
    <w:rsid w:val="00C57B30"/>
    <w:rsid w:val="00C62517"/>
    <w:rsid w:val="00C62E3E"/>
    <w:rsid w:val="00C634EB"/>
    <w:rsid w:val="00C6529C"/>
    <w:rsid w:val="00C70BC0"/>
    <w:rsid w:val="00C81229"/>
    <w:rsid w:val="00C82BF4"/>
    <w:rsid w:val="00C857F5"/>
    <w:rsid w:val="00C90F7B"/>
    <w:rsid w:val="00C93BF5"/>
    <w:rsid w:val="00C94E89"/>
    <w:rsid w:val="00C9701A"/>
    <w:rsid w:val="00CA0719"/>
    <w:rsid w:val="00CA1CEF"/>
    <w:rsid w:val="00CA3B91"/>
    <w:rsid w:val="00CA7E5A"/>
    <w:rsid w:val="00CB33D2"/>
    <w:rsid w:val="00CC1F2B"/>
    <w:rsid w:val="00CC443A"/>
    <w:rsid w:val="00CC549D"/>
    <w:rsid w:val="00CC6CE2"/>
    <w:rsid w:val="00CD2043"/>
    <w:rsid w:val="00CD417C"/>
    <w:rsid w:val="00CD5526"/>
    <w:rsid w:val="00CD7F62"/>
    <w:rsid w:val="00CE0252"/>
    <w:rsid w:val="00CE1899"/>
    <w:rsid w:val="00CE34AF"/>
    <w:rsid w:val="00CE4BC9"/>
    <w:rsid w:val="00CE78D7"/>
    <w:rsid w:val="00CF7D9C"/>
    <w:rsid w:val="00D013CE"/>
    <w:rsid w:val="00D061C1"/>
    <w:rsid w:val="00D13E3B"/>
    <w:rsid w:val="00D14534"/>
    <w:rsid w:val="00D15285"/>
    <w:rsid w:val="00D1664D"/>
    <w:rsid w:val="00D23089"/>
    <w:rsid w:val="00D256E0"/>
    <w:rsid w:val="00D30095"/>
    <w:rsid w:val="00D34B75"/>
    <w:rsid w:val="00D36554"/>
    <w:rsid w:val="00D369AE"/>
    <w:rsid w:val="00D37F1E"/>
    <w:rsid w:val="00D41D4F"/>
    <w:rsid w:val="00D45B24"/>
    <w:rsid w:val="00D46284"/>
    <w:rsid w:val="00D516CC"/>
    <w:rsid w:val="00D56423"/>
    <w:rsid w:val="00D56F8D"/>
    <w:rsid w:val="00D66E19"/>
    <w:rsid w:val="00D73432"/>
    <w:rsid w:val="00D73626"/>
    <w:rsid w:val="00D77864"/>
    <w:rsid w:val="00D819C7"/>
    <w:rsid w:val="00D83FB1"/>
    <w:rsid w:val="00D858CC"/>
    <w:rsid w:val="00D87A6C"/>
    <w:rsid w:val="00DA1635"/>
    <w:rsid w:val="00DA3F2B"/>
    <w:rsid w:val="00DA681C"/>
    <w:rsid w:val="00DC2A18"/>
    <w:rsid w:val="00DC50AC"/>
    <w:rsid w:val="00DD0CE1"/>
    <w:rsid w:val="00DD5279"/>
    <w:rsid w:val="00DE2780"/>
    <w:rsid w:val="00DE53AD"/>
    <w:rsid w:val="00DF3DF4"/>
    <w:rsid w:val="00DF5317"/>
    <w:rsid w:val="00E004E0"/>
    <w:rsid w:val="00E0268C"/>
    <w:rsid w:val="00E071E6"/>
    <w:rsid w:val="00E07711"/>
    <w:rsid w:val="00E140CC"/>
    <w:rsid w:val="00E16FBC"/>
    <w:rsid w:val="00E2304B"/>
    <w:rsid w:val="00E262DE"/>
    <w:rsid w:val="00E26667"/>
    <w:rsid w:val="00E36252"/>
    <w:rsid w:val="00E36731"/>
    <w:rsid w:val="00E3731A"/>
    <w:rsid w:val="00E43AD7"/>
    <w:rsid w:val="00E44271"/>
    <w:rsid w:val="00E52DB5"/>
    <w:rsid w:val="00E54E16"/>
    <w:rsid w:val="00E562B6"/>
    <w:rsid w:val="00E570DD"/>
    <w:rsid w:val="00E6045E"/>
    <w:rsid w:val="00E60EA2"/>
    <w:rsid w:val="00E6136E"/>
    <w:rsid w:val="00E67208"/>
    <w:rsid w:val="00E679C6"/>
    <w:rsid w:val="00E820CC"/>
    <w:rsid w:val="00E8255A"/>
    <w:rsid w:val="00E847CE"/>
    <w:rsid w:val="00E8741B"/>
    <w:rsid w:val="00E93A1D"/>
    <w:rsid w:val="00E946ED"/>
    <w:rsid w:val="00E96A54"/>
    <w:rsid w:val="00EA2898"/>
    <w:rsid w:val="00EA4430"/>
    <w:rsid w:val="00EA53A1"/>
    <w:rsid w:val="00EB3078"/>
    <w:rsid w:val="00EB43AC"/>
    <w:rsid w:val="00EB5333"/>
    <w:rsid w:val="00EB58F5"/>
    <w:rsid w:val="00EB70DB"/>
    <w:rsid w:val="00EB7BAF"/>
    <w:rsid w:val="00EC1A1A"/>
    <w:rsid w:val="00EC2848"/>
    <w:rsid w:val="00ED0CB4"/>
    <w:rsid w:val="00ED157B"/>
    <w:rsid w:val="00EE02C9"/>
    <w:rsid w:val="00EE0371"/>
    <w:rsid w:val="00EE0608"/>
    <w:rsid w:val="00EE0EFC"/>
    <w:rsid w:val="00EE48BB"/>
    <w:rsid w:val="00EF2A19"/>
    <w:rsid w:val="00EF3209"/>
    <w:rsid w:val="00EF49A3"/>
    <w:rsid w:val="00F0104A"/>
    <w:rsid w:val="00F025CF"/>
    <w:rsid w:val="00F02BE7"/>
    <w:rsid w:val="00F03F3D"/>
    <w:rsid w:val="00F05150"/>
    <w:rsid w:val="00F070C8"/>
    <w:rsid w:val="00F10091"/>
    <w:rsid w:val="00F15F96"/>
    <w:rsid w:val="00F16611"/>
    <w:rsid w:val="00F16D06"/>
    <w:rsid w:val="00F1718E"/>
    <w:rsid w:val="00F2146A"/>
    <w:rsid w:val="00F250B6"/>
    <w:rsid w:val="00F277E6"/>
    <w:rsid w:val="00F36D07"/>
    <w:rsid w:val="00F37D99"/>
    <w:rsid w:val="00F426DD"/>
    <w:rsid w:val="00F4280C"/>
    <w:rsid w:val="00F4457D"/>
    <w:rsid w:val="00F47AB1"/>
    <w:rsid w:val="00F5150E"/>
    <w:rsid w:val="00F5180A"/>
    <w:rsid w:val="00F54CB9"/>
    <w:rsid w:val="00F551F8"/>
    <w:rsid w:val="00F632F9"/>
    <w:rsid w:val="00F66F60"/>
    <w:rsid w:val="00F71841"/>
    <w:rsid w:val="00F7723E"/>
    <w:rsid w:val="00F77A63"/>
    <w:rsid w:val="00F81AA4"/>
    <w:rsid w:val="00F81D1A"/>
    <w:rsid w:val="00F91AC2"/>
    <w:rsid w:val="00F91C49"/>
    <w:rsid w:val="00F94872"/>
    <w:rsid w:val="00F94C99"/>
    <w:rsid w:val="00F96CA6"/>
    <w:rsid w:val="00FA6F5F"/>
    <w:rsid w:val="00FB1F3D"/>
    <w:rsid w:val="00FB39D4"/>
    <w:rsid w:val="00FB4013"/>
    <w:rsid w:val="00FB4272"/>
    <w:rsid w:val="00FB65F6"/>
    <w:rsid w:val="00FC755A"/>
    <w:rsid w:val="00FC793B"/>
    <w:rsid w:val="00FD3986"/>
    <w:rsid w:val="00FD554F"/>
    <w:rsid w:val="00FD63E6"/>
    <w:rsid w:val="00FE02C8"/>
    <w:rsid w:val="00FE4415"/>
    <w:rsid w:val="00FE4E22"/>
    <w:rsid w:val="00FF0754"/>
    <w:rsid w:val="00FF09F5"/>
    <w:rsid w:val="00FF3C28"/>
    <w:rsid w:val="00FF7098"/>
    <w:rsid w:val="00FF76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9DDEF9"/>
  <w15:chartTrackingRefBased/>
  <w15:docId w15:val="{4AE67121-97F9-4361-AA09-2CC3421AE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529C"/>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A34"/>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A16A34"/>
  </w:style>
  <w:style w:type="paragraph" w:styleId="Footer">
    <w:name w:val="footer"/>
    <w:basedOn w:val="Normal"/>
    <w:link w:val="FooterChar"/>
    <w:uiPriority w:val="99"/>
    <w:unhideWhenUsed/>
    <w:rsid w:val="00A16A34"/>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A16A34"/>
  </w:style>
  <w:style w:type="paragraph" w:customStyle="1" w:styleId="LetterheadCopy">
    <w:name w:val="Letterhead Copy"/>
    <w:basedOn w:val="Normal"/>
    <w:rsid w:val="009D2A2A"/>
    <w:rPr>
      <w:rFonts w:asciiTheme="minorHAnsi" w:eastAsiaTheme="minorHAnsi" w:hAnsiTheme="minorHAnsi" w:cstheme="minorBidi"/>
      <w:color w:val="262626" w:themeColor="text1" w:themeTint="D9"/>
    </w:rPr>
  </w:style>
  <w:style w:type="paragraph" w:customStyle="1" w:styleId="BriefHeading">
    <w:name w:val="Brief Heading"/>
    <w:basedOn w:val="Normal"/>
    <w:rsid w:val="00BD3929"/>
    <w:rPr>
      <w:b/>
      <w:color w:val="262626" w:themeColor="text1" w:themeTint="D9"/>
      <w:sz w:val="40"/>
      <w:szCs w:val="40"/>
    </w:rPr>
  </w:style>
  <w:style w:type="paragraph" w:customStyle="1" w:styleId="BriefSubHeading">
    <w:name w:val="Brief Sub Heading"/>
    <w:basedOn w:val="Normal"/>
    <w:rsid w:val="00BD3929"/>
    <w:pPr>
      <w:spacing w:line="360" w:lineRule="auto"/>
    </w:pPr>
    <w:rPr>
      <w:rFonts w:ascii="Georgia" w:eastAsiaTheme="minorHAnsi" w:hAnsi="Georgia" w:cstheme="minorBidi"/>
      <w:color w:val="404040" w:themeColor="text1" w:themeTint="BF"/>
      <w:sz w:val="20"/>
    </w:rPr>
  </w:style>
  <w:style w:type="paragraph" w:customStyle="1" w:styleId="BriefBody">
    <w:name w:val="Brief Body"/>
    <w:basedOn w:val="BriefSubHeading"/>
    <w:rsid w:val="00BD3929"/>
  </w:style>
  <w:style w:type="paragraph" w:styleId="FootnoteText">
    <w:name w:val="footnote text"/>
    <w:basedOn w:val="Normal"/>
    <w:link w:val="FootnoteTextChar"/>
    <w:uiPriority w:val="99"/>
    <w:unhideWhenUsed/>
    <w:rsid w:val="00BD3929"/>
    <w:rPr>
      <w:rFonts w:ascii="Georgia" w:eastAsiaTheme="minorHAnsi" w:hAnsi="Georgia" w:cstheme="minorBidi"/>
      <w:color w:val="0D0D0D" w:themeColor="text1" w:themeTint="F2"/>
      <w:sz w:val="18"/>
      <w:szCs w:val="20"/>
    </w:rPr>
  </w:style>
  <w:style w:type="character" w:customStyle="1" w:styleId="FootnoteTextChar">
    <w:name w:val="Footnote Text Char"/>
    <w:basedOn w:val="DefaultParagraphFont"/>
    <w:link w:val="FootnoteText"/>
    <w:uiPriority w:val="99"/>
    <w:rsid w:val="00BD3929"/>
    <w:rPr>
      <w:rFonts w:ascii="Georgia" w:hAnsi="Georgia"/>
      <w:color w:val="0D0D0D" w:themeColor="text1" w:themeTint="F2"/>
      <w:sz w:val="18"/>
      <w:szCs w:val="20"/>
    </w:rPr>
  </w:style>
  <w:style w:type="character" w:styleId="FootnoteReference">
    <w:name w:val="footnote reference"/>
    <w:basedOn w:val="DefaultParagraphFont"/>
    <w:uiPriority w:val="99"/>
    <w:semiHidden/>
    <w:unhideWhenUsed/>
    <w:rsid w:val="00BD3929"/>
    <w:rPr>
      <w:vertAlign w:val="superscript"/>
    </w:rPr>
  </w:style>
  <w:style w:type="paragraph" w:customStyle="1" w:styleId="AgendaBody">
    <w:name w:val="Agenda Body"/>
    <w:basedOn w:val="LetterheadCopy"/>
    <w:qFormat/>
    <w:rsid w:val="00762FFE"/>
    <w:pPr>
      <w:tabs>
        <w:tab w:val="left" w:pos="2790"/>
        <w:tab w:val="right" w:pos="8460"/>
        <w:tab w:val="right" w:pos="9180"/>
      </w:tabs>
    </w:pPr>
    <w:rPr>
      <w:rFonts w:ascii="Georgia" w:hAnsi="Georgia"/>
      <w:color w:val="000000" w:themeColor="text1"/>
      <w:sz w:val="20"/>
    </w:rPr>
  </w:style>
  <w:style w:type="paragraph" w:customStyle="1" w:styleId="AgendaHeader">
    <w:name w:val="Agenda Header"/>
    <w:basedOn w:val="Normal"/>
    <w:qFormat/>
    <w:rsid w:val="00762FFE"/>
    <w:pPr>
      <w:spacing w:line="280" w:lineRule="exact"/>
      <w:jc w:val="center"/>
    </w:pPr>
    <w:rPr>
      <w:rFonts w:asciiTheme="minorHAnsi" w:eastAsiaTheme="minorHAnsi" w:hAnsiTheme="minorHAnsi" w:cstheme="minorBidi"/>
      <w:b/>
      <w:color w:val="000000" w:themeColor="text1"/>
      <w:sz w:val="26"/>
      <w:szCs w:val="26"/>
    </w:rPr>
  </w:style>
  <w:style w:type="paragraph" w:customStyle="1" w:styleId="AgendaSubhead">
    <w:name w:val="Agenda Subhead"/>
    <w:basedOn w:val="AgendaBody"/>
    <w:qFormat/>
    <w:rsid w:val="00FF7684"/>
    <w:rPr>
      <w:b/>
      <w:bCs/>
    </w:rPr>
  </w:style>
  <w:style w:type="character" w:styleId="PageNumber">
    <w:name w:val="page number"/>
    <w:basedOn w:val="DefaultParagraphFont"/>
    <w:uiPriority w:val="99"/>
    <w:semiHidden/>
    <w:unhideWhenUsed/>
    <w:rsid w:val="007275A3"/>
  </w:style>
  <w:style w:type="paragraph" w:styleId="BalloonText">
    <w:name w:val="Balloon Text"/>
    <w:basedOn w:val="Normal"/>
    <w:link w:val="BalloonTextChar"/>
    <w:uiPriority w:val="99"/>
    <w:semiHidden/>
    <w:unhideWhenUsed/>
    <w:rsid w:val="00254555"/>
    <w:rPr>
      <w:rFonts w:eastAsiaTheme="minorHAnsi"/>
      <w:sz w:val="18"/>
      <w:szCs w:val="18"/>
    </w:rPr>
  </w:style>
  <w:style w:type="character" w:customStyle="1" w:styleId="BalloonTextChar">
    <w:name w:val="Balloon Text Char"/>
    <w:basedOn w:val="DefaultParagraphFont"/>
    <w:link w:val="BalloonText"/>
    <w:uiPriority w:val="99"/>
    <w:semiHidden/>
    <w:rsid w:val="00254555"/>
    <w:rPr>
      <w:rFonts w:ascii="Times New Roman" w:hAnsi="Times New Roman" w:cs="Times New Roman"/>
      <w:sz w:val="18"/>
      <w:szCs w:val="18"/>
    </w:rPr>
  </w:style>
  <w:style w:type="character" w:styleId="Hyperlink">
    <w:name w:val="Hyperlink"/>
    <w:basedOn w:val="DefaultParagraphFont"/>
    <w:uiPriority w:val="99"/>
    <w:unhideWhenUsed/>
    <w:rsid w:val="00272D2B"/>
    <w:rPr>
      <w:color w:val="003087" w:themeColor="hyperlink"/>
      <w:u w:val="single"/>
    </w:rPr>
  </w:style>
  <w:style w:type="character" w:styleId="UnresolvedMention">
    <w:name w:val="Unresolved Mention"/>
    <w:basedOn w:val="DefaultParagraphFont"/>
    <w:uiPriority w:val="99"/>
    <w:semiHidden/>
    <w:unhideWhenUsed/>
    <w:rsid w:val="00272D2B"/>
    <w:rPr>
      <w:color w:val="605E5C"/>
      <w:shd w:val="clear" w:color="auto" w:fill="E1DFDD"/>
    </w:rPr>
  </w:style>
  <w:style w:type="paragraph" w:customStyle="1" w:styleId="MinutesTitle">
    <w:name w:val="Minutes Title"/>
    <w:basedOn w:val="Normal"/>
    <w:qFormat/>
    <w:rsid w:val="00C6529C"/>
    <w:rPr>
      <w:rFonts w:ascii="Georgia" w:eastAsiaTheme="minorHAnsi" w:hAnsi="Georgia" w:cstheme="minorBidi"/>
      <w:color w:val="262626" w:themeColor="text1" w:themeTint="D9"/>
    </w:rPr>
  </w:style>
  <w:style w:type="paragraph" w:styleId="Subtitle">
    <w:name w:val="Subtitle"/>
    <w:aliases w:val="Minutes Subtitle"/>
    <w:basedOn w:val="MinutesTitle"/>
    <w:next w:val="Normal"/>
    <w:link w:val="SubtitleChar"/>
    <w:uiPriority w:val="11"/>
    <w:qFormat/>
    <w:rsid w:val="00C6529C"/>
    <w:pPr>
      <w:jc w:val="center"/>
    </w:pPr>
    <w:rPr>
      <w:rFonts w:ascii="Calibri" w:hAnsi="Calibri" w:cs="Calibri"/>
      <w:caps/>
      <w:color w:val="404040" w:themeColor="text1" w:themeTint="BF"/>
    </w:rPr>
  </w:style>
  <w:style w:type="character" w:customStyle="1" w:styleId="SubtitleChar">
    <w:name w:val="Subtitle Char"/>
    <w:aliases w:val="Minutes Subtitle Char"/>
    <w:basedOn w:val="DefaultParagraphFont"/>
    <w:link w:val="Subtitle"/>
    <w:uiPriority w:val="11"/>
    <w:rsid w:val="00C6529C"/>
    <w:rPr>
      <w:rFonts w:ascii="Calibri" w:hAnsi="Calibri" w:cs="Calibri"/>
      <w:caps/>
      <w:color w:val="404040" w:themeColor="text1" w:themeTint="BF"/>
    </w:rPr>
  </w:style>
  <w:style w:type="paragraph" w:customStyle="1" w:styleId="MinutesSubheading">
    <w:name w:val="Minutes Subheading"/>
    <w:basedOn w:val="Normal"/>
    <w:qFormat/>
    <w:rsid w:val="00C6529C"/>
    <w:pPr>
      <w:tabs>
        <w:tab w:val="left" w:pos="5760"/>
        <w:tab w:val="left" w:pos="6480"/>
      </w:tabs>
      <w:spacing w:after="200"/>
      <w:contextualSpacing/>
    </w:pPr>
    <w:rPr>
      <w:rFonts w:ascii="Georgia" w:eastAsiaTheme="minorEastAsia" w:hAnsi="Georgia" w:cstheme="minorBidi"/>
      <w:b/>
      <w:bCs/>
      <w:color w:val="404040" w:themeColor="text1" w:themeTint="BF"/>
      <w:sz w:val="20"/>
      <w:szCs w:val="20"/>
    </w:rPr>
  </w:style>
  <w:style w:type="paragraph" w:styleId="NormalWeb">
    <w:name w:val="Normal (Web)"/>
    <w:basedOn w:val="Normal"/>
    <w:uiPriority w:val="99"/>
    <w:unhideWhenUsed/>
    <w:rsid w:val="000E261E"/>
    <w:pPr>
      <w:spacing w:before="100" w:beforeAutospacing="1" w:after="100" w:afterAutospacing="1"/>
    </w:pPr>
  </w:style>
  <w:style w:type="character" w:styleId="Emphasis">
    <w:name w:val="Emphasis"/>
    <w:basedOn w:val="DefaultParagraphFont"/>
    <w:uiPriority w:val="20"/>
    <w:qFormat/>
    <w:rsid w:val="000E261E"/>
    <w:rPr>
      <w:i/>
      <w:iCs/>
    </w:rPr>
  </w:style>
  <w:style w:type="paragraph" w:styleId="Revision">
    <w:name w:val="Revision"/>
    <w:hidden/>
    <w:uiPriority w:val="99"/>
    <w:semiHidden/>
    <w:rsid w:val="005D3AC5"/>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963134"/>
    <w:rPr>
      <w:sz w:val="16"/>
      <w:szCs w:val="16"/>
    </w:rPr>
  </w:style>
  <w:style w:type="paragraph" w:styleId="CommentText">
    <w:name w:val="annotation text"/>
    <w:basedOn w:val="Normal"/>
    <w:link w:val="CommentTextChar"/>
    <w:uiPriority w:val="99"/>
    <w:semiHidden/>
    <w:unhideWhenUsed/>
    <w:rsid w:val="00963134"/>
    <w:rPr>
      <w:sz w:val="20"/>
      <w:szCs w:val="20"/>
    </w:rPr>
  </w:style>
  <w:style w:type="character" w:customStyle="1" w:styleId="CommentTextChar">
    <w:name w:val="Comment Text Char"/>
    <w:basedOn w:val="DefaultParagraphFont"/>
    <w:link w:val="CommentText"/>
    <w:uiPriority w:val="99"/>
    <w:semiHidden/>
    <w:rsid w:val="0096313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63134"/>
    <w:rPr>
      <w:b/>
      <w:bCs/>
    </w:rPr>
  </w:style>
  <w:style w:type="character" w:customStyle="1" w:styleId="CommentSubjectChar">
    <w:name w:val="Comment Subject Char"/>
    <w:basedOn w:val="CommentTextChar"/>
    <w:link w:val="CommentSubject"/>
    <w:uiPriority w:val="99"/>
    <w:semiHidden/>
    <w:rsid w:val="00963134"/>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1729">
      <w:bodyDiv w:val="1"/>
      <w:marLeft w:val="0"/>
      <w:marRight w:val="0"/>
      <w:marTop w:val="0"/>
      <w:marBottom w:val="0"/>
      <w:divBdr>
        <w:top w:val="none" w:sz="0" w:space="0" w:color="auto"/>
        <w:left w:val="none" w:sz="0" w:space="0" w:color="auto"/>
        <w:bottom w:val="none" w:sz="0" w:space="0" w:color="auto"/>
        <w:right w:val="none" w:sz="0" w:space="0" w:color="auto"/>
      </w:divBdr>
    </w:div>
    <w:div w:id="71591470">
      <w:bodyDiv w:val="1"/>
      <w:marLeft w:val="0"/>
      <w:marRight w:val="0"/>
      <w:marTop w:val="0"/>
      <w:marBottom w:val="0"/>
      <w:divBdr>
        <w:top w:val="none" w:sz="0" w:space="0" w:color="auto"/>
        <w:left w:val="none" w:sz="0" w:space="0" w:color="auto"/>
        <w:bottom w:val="none" w:sz="0" w:space="0" w:color="auto"/>
        <w:right w:val="none" w:sz="0" w:space="0" w:color="auto"/>
      </w:divBdr>
    </w:div>
    <w:div w:id="596792677">
      <w:bodyDiv w:val="1"/>
      <w:marLeft w:val="0"/>
      <w:marRight w:val="0"/>
      <w:marTop w:val="0"/>
      <w:marBottom w:val="0"/>
      <w:divBdr>
        <w:top w:val="none" w:sz="0" w:space="0" w:color="auto"/>
        <w:left w:val="none" w:sz="0" w:space="0" w:color="auto"/>
        <w:bottom w:val="none" w:sz="0" w:space="0" w:color="auto"/>
        <w:right w:val="none" w:sz="0" w:space="0" w:color="auto"/>
      </w:divBdr>
    </w:div>
    <w:div w:id="599874485">
      <w:bodyDiv w:val="1"/>
      <w:marLeft w:val="0"/>
      <w:marRight w:val="0"/>
      <w:marTop w:val="0"/>
      <w:marBottom w:val="0"/>
      <w:divBdr>
        <w:top w:val="none" w:sz="0" w:space="0" w:color="auto"/>
        <w:left w:val="none" w:sz="0" w:space="0" w:color="auto"/>
        <w:bottom w:val="none" w:sz="0" w:space="0" w:color="auto"/>
        <w:right w:val="none" w:sz="0" w:space="0" w:color="auto"/>
      </w:divBdr>
    </w:div>
    <w:div w:id="607396665">
      <w:bodyDiv w:val="1"/>
      <w:marLeft w:val="0"/>
      <w:marRight w:val="0"/>
      <w:marTop w:val="0"/>
      <w:marBottom w:val="0"/>
      <w:divBdr>
        <w:top w:val="none" w:sz="0" w:space="0" w:color="auto"/>
        <w:left w:val="none" w:sz="0" w:space="0" w:color="auto"/>
        <w:bottom w:val="none" w:sz="0" w:space="0" w:color="auto"/>
        <w:right w:val="none" w:sz="0" w:space="0" w:color="auto"/>
      </w:divBdr>
    </w:div>
    <w:div w:id="765737433">
      <w:bodyDiv w:val="1"/>
      <w:marLeft w:val="0"/>
      <w:marRight w:val="0"/>
      <w:marTop w:val="0"/>
      <w:marBottom w:val="0"/>
      <w:divBdr>
        <w:top w:val="none" w:sz="0" w:space="0" w:color="auto"/>
        <w:left w:val="none" w:sz="0" w:space="0" w:color="auto"/>
        <w:bottom w:val="none" w:sz="0" w:space="0" w:color="auto"/>
        <w:right w:val="none" w:sz="0" w:space="0" w:color="auto"/>
      </w:divBdr>
      <w:divsChild>
        <w:div w:id="904340314">
          <w:marLeft w:val="360"/>
          <w:marRight w:val="0"/>
          <w:marTop w:val="200"/>
          <w:marBottom w:val="0"/>
          <w:divBdr>
            <w:top w:val="none" w:sz="0" w:space="0" w:color="auto"/>
            <w:left w:val="none" w:sz="0" w:space="0" w:color="auto"/>
            <w:bottom w:val="none" w:sz="0" w:space="0" w:color="auto"/>
            <w:right w:val="none" w:sz="0" w:space="0" w:color="auto"/>
          </w:divBdr>
        </w:div>
        <w:div w:id="1883402878">
          <w:marLeft w:val="360"/>
          <w:marRight w:val="0"/>
          <w:marTop w:val="200"/>
          <w:marBottom w:val="0"/>
          <w:divBdr>
            <w:top w:val="none" w:sz="0" w:space="0" w:color="auto"/>
            <w:left w:val="none" w:sz="0" w:space="0" w:color="auto"/>
            <w:bottom w:val="none" w:sz="0" w:space="0" w:color="auto"/>
            <w:right w:val="none" w:sz="0" w:space="0" w:color="auto"/>
          </w:divBdr>
        </w:div>
        <w:div w:id="877013706">
          <w:marLeft w:val="360"/>
          <w:marRight w:val="0"/>
          <w:marTop w:val="200"/>
          <w:marBottom w:val="0"/>
          <w:divBdr>
            <w:top w:val="none" w:sz="0" w:space="0" w:color="auto"/>
            <w:left w:val="none" w:sz="0" w:space="0" w:color="auto"/>
            <w:bottom w:val="none" w:sz="0" w:space="0" w:color="auto"/>
            <w:right w:val="none" w:sz="0" w:space="0" w:color="auto"/>
          </w:divBdr>
        </w:div>
      </w:divsChild>
    </w:div>
    <w:div w:id="777874105">
      <w:bodyDiv w:val="1"/>
      <w:marLeft w:val="0"/>
      <w:marRight w:val="0"/>
      <w:marTop w:val="0"/>
      <w:marBottom w:val="0"/>
      <w:divBdr>
        <w:top w:val="none" w:sz="0" w:space="0" w:color="auto"/>
        <w:left w:val="none" w:sz="0" w:space="0" w:color="auto"/>
        <w:bottom w:val="none" w:sz="0" w:space="0" w:color="auto"/>
        <w:right w:val="none" w:sz="0" w:space="0" w:color="auto"/>
      </w:divBdr>
    </w:div>
    <w:div w:id="880673049">
      <w:bodyDiv w:val="1"/>
      <w:marLeft w:val="0"/>
      <w:marRight w:val="0"/>
      <w:marTop w:val="0"/>
      <w:marBottom w:val="0"/>
      <w:divBdr>
        <w:top w:val="none" w:sz="0" w:space="0" w:color="auto"/>
        <w:left w:val="none" w:sz="0" w:space="0" w:color="auto"/>
        <w:bottom w:val="none" w:sz="0" w:space="0" w:color="auto"/>
        <w:right w:val="none" w:sz="0" w:space="0" w:color="auto"/>
      </w:divBdr>
      <w:divsChild>
        <w:div w:id="296954667">
          <w:marLeft w:val="0"/>
          <w:marRight w:val="0"/>
          <w:marTop w:val="0"/>
          <w:marBottom w:val="0"/>
          <w:divBdr>
            <w:top w:val="none" w:sz="0" w:space="0" w:color="auto"/>
            <w:left w:val="none" w:sz="0" w:space="0" w:color="auto"/>
            <w:bottom w:val="none" w:sz="0" w:space="0" w:color="auto"/>
            <w:right w:val="none" w:sz="0" w:space="0" w:color="auto"/>
          </w:divBdr>
        </w:div>
      </w:divsChild>
    </w:div>
    <w:div w:id="1030565135">
      <w:bodyDiv w:val="1"/>
      <w:marLeft w:val="0"/>
      <w:marRight w:val="0"/>
      <w:marTop w:val="0"/>
      <w:marBottom w:val="0"/>
      <w:divBdr>
        <w:top w:val="none" w:sz="0" w:space="0" w:color="auto"/>
        <w:left w:val="none" w:sz="0" w:space="0" w:color="auto"/>
        <w:bottom w:val="none" w:sz="0" w:space="0" w:color="auto"/>
        <w:right w:val="none" w:sz="0" w:space="0" w:color="auto"/>
      </w:divBdr>
    </w:div>
    <w:div w:id="1074669792">
      <w:bodyDiv w:val="1"/>
      <w:marLeft w:val="0"/>
      <w:marRight w:val="0"/>
      <w:marTop w:val="0"/>
      <w:marBottom w:val="0"/>
      <w:divBdr>
        <w:top w:val="none" w:sz="0" w:space="0" w:color="auto"/>
        <w:left w:val="none" w:sz="0" w:space="0" w:color="auto"/>
        <w:bottom w:val="none" w:sz="0" w:space="0" w:color="auto"/>
        <w:right w:val="none" w:sz="0" w:space="0" w:color="auto"/>
      </w:divBdr>
    </w:div>
    <w:div w:id="1098063289">
      <w:bodyDiv w:val="1"/>
      <w:marLeft w:val="0"/>
      <w:marRight w:val="0"/>
      <w:marTop w:val="0"/>
      <w:marBottom w:val="0"/>
      <w:divBdr>
        <w:top w:val="none" w:sz="0" w:space="0" w:color="auto"/>
        <w:left w:val="none" w:sz="0" w:space="0" w:color="auto"/>
        <w:bottom w:val="none" w:sz="0" w:space="0" w:color="auto"/>
        <w:right w:val="none" w:sz="0" w:space="0" w:color="auto"/>
      </w:divBdr>
    </w:div>
    <w:div w:id="1159419905">
      <w:bodyDiv w:val="1"/>
      <w:marLeft w:val="0"/>
      <w:marRight w:val="0"/>
      <w:marTop w:val="0"/>
      <w:marBottom w:val="0"/>
      <w:divBdr>
        <w:top w:val="none" w:sz="0" w:space="0" w:color="auto"/>
        <w:left w:val="none" w:sz="0" w:space="0" w:color="auto"/>
        <w:bottom w:val="none" w:sz="0" w:space="0" w:color="auto"/>
        <w:right w:val="none" w:sz="0" w:space="0" w:color="auto"/>
      </w:divBdr>
    </w:div>
    <w:div w:id="1512254368">
      <w:bodyDiv w:val="1"/>
      <w:marLeft w:val="0"/>
      <w:marRight w:val="0"/>
      <w:marTop w:val="0"/>
      <w:marBottom w:val="0"/>
      <w:divBdr>
        <w:top w:val="none" w:sz="0" w:space="0" w:color="auto"/>
        <w:left w:val="none" w:sz="0" w:space="0" w:color="auto"/>
        <w:bottom w:val="none" w:sz="0" w:space="0" w:color="auto"/>
        <w:right w:val="none" w:sz="0" w:space="0" w:color="auto"/>
      </w:divBdr>
    </w:div>
    <w:div w:id="1523594996">
      <w:bodyDiv w:val="1"/>
      <w:marLeft w:val="0"/>
      <w:marRight w:val="0"/>
      <w:marTop w:val="0"/>
      <w:marBottom w:val="0"/>
      <w:divBdr>
        <w:top w:val="none" w:sz="0" w:space="0" w:color="auto"/>
        <w:left w:val="none" w:sz="0" w:space="0" w:color="auto"/>
        <w:bottom w:val="none" w:sz="0" w:space="0" w:color="auto"/>
        <w:right w:val="none" w:sz="0" w:space="0" w:color="auto"/>
      </w:divBdr>
    </w:div>
    <w:div w:id="1611661795">
      <w:bodyDiv w:val="1"/>
      <w:marLeft w:val="0"/>
      <w:marRight w:val="0"/>
      <w:marTop w:val="0"/>
      <w:marBottom w:val="0"/>
      <w:divBdr>
        <w:top w:val="none" w:sz="0" w:space="0" w:color="auto"/>
        <w:left w:val="none" w:sz="0" w:space="0" w:color="auto"/>
        <w:bottom w:val="none" w:sz="0" w:space="0" w:color="auto"/>
        <w:right w:val="none" w:sz="0" w:space="0" w:color="auto"/>
      </w:divBdr>
    </w:div>
    <w:div w:id="1665863635">
      <w:bodyDiv w:val="1"/>
      <w:marLeft w:val="0"/>
      <w:marRight w:val="0"/>
      <w:marTop w:val="0"/>
      <w:marBottom w:val="0"/>
      <w:divBdr>
        <w:top w:val="none" w:sz="0" w:space="0" w:color="auto"/>
        <w:left w:val="none" w:sz="0" w:space="0" w:color="auto"/>
        <w:bottom w:val="none" w:sz="0" w:space="0" w:color="auto"/>
        <w:right w:val="none" w:sz="0" w:space="0" w:color="auto"/>
      </w:divBdr>
      <w:divsChild>
        <w:div w:id="1901355242">
          <w:marLeft w:val="360"/>
          <w:marRight w:val="0"/>
          <w:marTop w:val="200"/>
          <w:marBottom w:val="0"/>
          <w:divBdr>
            <w:top w:val="none" w:sz="0" w:space="0" w:color="auto"/>
            <w:left w:val="none" w:sz="0" w:space="0" w:color="auto"/>
            <w:bottom w:val="none" w:sz="0" w:space="0" w:color="auto"/>
            <w:right w:val="none" w:sz="0" w:space="0" w:color="auto"/>
          </w:divBdr>
        </w:div>
        <w:div w:id="975066005">
          <w:marLeft w:val="360"/>
          <w:marRight w:val="0"/>
          <w:marTop w:val="200"/>
          <w:marBottom w:val="0"/>
          <w:divBdr>
            <w:top w:val="none" w:sz="0" w:space="0" w:color="auto"/>
            <w:left w:val="none" w:sz="0" w:space="0" w:color="auto"/>
            <w:bottom w:val="none" w:sz="0" w:space="0" w:color="auto"/>
            <w:right w:val="none" w:sz="0" w:space="0" w:color="auto"/>
          </w:divBdr>
        </w:div>
        <w:div w:id="1427654440">
          <w:marLeft w:val="360"/>
          <w:marRight w:val="0"/>
          <w:marTop w:val="200"/>
          <w:marBottom w:val="0"/>
          <w:divBdr>
            <w:top w:val="none" w:sz="0" w:space="0" w:color="auto"/>
            <w:left w:val="none" w:sz="0" w:space="0" w:color="auto"/>
            <w:bottom w:val="none" w:sz="0" w:space="0" w:color="auto"/>
            <w:right w:val="none" w:sz="0" w:space="0" w:color="auto"/>
          </w:divBdr>
        </w:div>
      </w:divsChild>
    </w:div>
    <w:div w:id="1721591439">
      <w:bodyDiv w:val="1"/>
      <w:marLeft w:val="0"/>
      <w:marRight w:val="0"/>
      <w:marTop w:val="0"/>
      <w:marBottom w:val="0"/>
      <w:divBdr>
        <w:top w:val="none" w:sz="0" w:space="0" w:color="auto"/>
        <w:left w:val="none" w:sz="0" w:space="0" w:color="auto"/>
        <w:bottom w:val="none" w:sz="0" w:space="0" w:color="auto"/>
        <w:right w:val="none" w:sz="0" w:space="0" w:color="auto"/>
      </w:divBdr>
      <w:divsChild>
        <w:div w:id="486015240">
          <w:marLeft w:val="360"/>
          <w:marRight w:val="0"/>
          <w:marTop w:val="200"/>
          <w:marBottom w:val="0"/>
          <w:divBdr>
            <w:top w:val="none" w:sz="0" w:space="0" w:color="auto"/>
            <w:left w:val="none" w:sz="0" w:space="0" w:color="auto"/>
            <w:bottom w:val="none" w:sz="0" w:space="0" w:color="auto"/>
            <w:right w:val="none" w:sz="0" w:space="0" w:color="auto"/>
          </w:divBdr>
        </w:div>
        <w:div w:id="566262422">
          <w:marLeft w:val="360"/>
          <w:marRight w:val="0"/>
          <w:marTop w:val="200"/>
          <w:marBottom w:val="0"/>
          <w:divBdr>
            <w:top w:val="none" w:sz="0" w:space="0" w:color="auto"/>
            <w:left w:val="none" w:sz="0" w:space="0" w:color="auto"/>
            <w:bottom w:val="none" w:sz="0" w:space="0" w:color="auto"/>
            <w:right w:val="none" w:sz="0" w:space="0" w:color="auto"/>
          </w:divBdr>
        </w:div>
      </w:divsChild>
    </w:div>
    <w:div w:id="1813713612">
      <w:bodyDiv w:val="1"/>
      <w:marLeft w:val="0"/>
      <w:marRight w:val="0"/>
      <w:marTop w:val="0"/>
      <w:marBottom w:val="0"/>
      <w:divBdr>
        <w:top w:val="none" w:sz="0" w:space="0" w:color="auto"/>
        <w:left w:val="none" w:sz="0" w:space="0" w:color="auto"/>
        <w:bottom w:val="none" w:sz="0" w:space="0" w:color="auto"/>
        <w:right w:val="none" w:sz="0" w:space="0" w:color="auto"/>
      </w:divBdr>
    </w:div>
    <w:div w:id="1841239702">
      <w:bodyDiv w:val="1"/>
      <w:marLeft w:val="0"/>
      <w:marRight w:val="0"/>
      <w:marTop w:val="0"/>
      <w:marBottom w:val="0"/>
      <w:divBdr>
        <w:top w:val="none" w:sz="0" w:space="0" w:color="auto"/>
        <w:left w:val="none" w:sz="0" w:space="0" w:color="auto"/>
        <w:bottom w:val="none" w:sz="0" w:space="0" w:color="auto"/>
        <w:right w:val="none" w:sz="0" w:space="0" w:color="auto"/>
      </w:divBdr>
    </w:div>
    <w:div w:id="2036341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footer3.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0537378\Box\OCHE%20Staff\USHE%20Logos,%20Style%20Guides,%20&amp;%20Templates\Templates\Agenda%20Template.dotx" TargetMode="External"/></Relationships>
</file>

<file path=word/theme/theme1.xml><?xml version="1.0" encoding="utf-8"?>
<a:theme xmlns:a="http://schemas.openxmlformats.org/drawingml/2006/main" name="Office Theme">
  <a:themeElements>
    <a:clrScheme name="USHE Color Theme">
      <a:dk1>
        <a:srgbClr val="000000"/>
      </a:dk1>
      <a:lt1>
        <a:srgbClr val="FFFFFF"/>
      </a:lt1>
      <a:dk2>
        <a:srgbClr val="44546A"/>
      </a:dk2>
      <a:lt2>
        <a:srgbClr val="E7E6E6"/>
      </a:lt2>
      <a:accent1>
        <a:srgbClr val="00AFD7"/>
      </a:accent1>
      <a:accent2>
        <a:srgbClr val="FFC845"/>
      </a:accent2>
      <a:accent3>
        <a:srgbClr val="00AF66"/>
      </a:accent3>
      <a:accent4>
        <a:srgbClr val="DC4405"/>
      </a:accent4>
      <a:accent5>
        <a:srgbClr val="97D700"/>
      </a:accent5>
      <a:accent6>
        <a:srgbClr val="33737F"/>
      </a:accent6>
      <a:hlink>
        <a:srgbClr val="003087"/>
      </a:hlink>
      <a:folHlink>
        <a:srgbClr val="323E4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7D6841-0FEE-4854-83A5-561A32E6DAE8}">
  <ds:schemaRefs>
    <ds:schemaRef ds:uri="http://schemas.openxmlformats.org/officeDocument/2006/bibliography"/>
  </ds:schemaRefs>
</ds:datastoreItem>
</file>

<file path=docMetadata/LabelInfo.xml><?xml version="1.0" encoding="utf-8"?>
<clbl:labelList xmlns:clbl="http://schemas.microsoft.com/office/2020/mipLabelMetadata">
  <clbl:label id="{170051ed-867f-4092-a6af-8a42e27b7e09}" enabled="1" method="Standard" siteId="{5217e0e7-539d-4563-b1bf-7c6dcf074f91}" contentBits="0" removed="0"/>
</clbl:labelList>
</file>

<file path=docProps/app.xml><?xml version="1.0" encoding="utf-8"?>
<Properties xmlns="http://schemas.openxmlformats.org/officeDocument/2006/extended-properties" xmlns:vt="http://schemas.openxmlformats.org/officeDocument/2006/docPropsVTypes">
  <Template>Agenda Template</Template>
  <TotalTime>2</TotalTime>
  <Pages>4</Pages>
  <Words>1415</Words>
  <Characters>8072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BRYNN FRONK</dc:creator>
  <cp:keywords/>
  <dc:description/>
  <cp:lastModifiedBy>Brynn Fronk</cp:lastModifiedBy>
  <cp:revision>3</cp:revision>
  <dcterms:created xsi:type="dcterms:W3CDTF">2026-09-23T18:46:00Z</dcterms:created>
  <dcterms:modified xsi:type="dcterms:W3CDTF">2026-10-13T18:38:00Z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da983b50-8b81-4dbc-807f-e7173469fae3</vt:lpwstr>
  </property>
</Properties>
</file>