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53E3D" w14:textId="1B3F2327" w:rsidR="006D09E3" w:rsidRDefault="00057801">
      <w:pPr>
        <w:pStyle w:val="Title"/>
        <w:spacing w:after="100"/>
        <w:jc w:val="center"/>
      </w:pPr>
      <w:r>
        <w:t>k</w:t>
      </w:r>
      <w:r w:rsidR="00000000">
        <w:t>Emery Town Council Meeting</w:t>
      </w:r>
    </w:p>
    <w:p w14:paraId="07918BF2" w14:textId="77777777" w:rsidR="006D09E3" w:rsidRDefault="00000000">
      <w:pPr>
        <w:pStyle w:val="Heading1"/>
        <w:spacing w:after="100"/>
        <w:jc w:val="center"/>
      </w:pPr>
      <w:r>
        <w:t>Meeting Minutes</w:t>
      </w:r>
    </w:p>
    <w:p w14:paraId="75B277F6" w14:textId="4FD87933" w:rsidR="006D09E3" w:rsidRDefault="00000000">
      <w:pPr>
        <w:spacing w:after="50"/>
        <w:jc w:val="center"/>
      </w:pPr>
      <w:r>
        <w:rPr>
          <w:rFonts w:ascii="Arial" w:eastAsia="Arial" w:hAnsi="Arial" w:cs="Arial"/>
          <w:b/>
          <w:bCs/>
        </w:rPr>
        <w:t xml:space="preserve">September </w:t>
      </w:r>
      <w:r w:rsidR="00724FCD">
        <w:rPr>
          <w:rFonts w:ascii="Arial" w:eastAsia="Arial" w:hAnsi="Arial" w:cs="Arial"/>
          <w:b/>
          <w:bCs/>
        </w:rPr>
        <w:t>9</w:t>
      </w:r>
      <w:r>
        <w:rPr>
          <w:rFonts w:ascii="Arial" w:eastAsia="Arial" w:hAnsi="Arial" w:cs="Arial"/>
          <w:b/>
          <w:bCs/>
        </w:rPr>
        <w:t>, 2026, 7:00 PM</w:t>
      </w:r>
    </w:p>
    <w:p w14:paraId="5AB10948" w14:textId="77777777" w:rsidR="006D09E3" w:rsidRDefault="00000000">
      <w:pPr>
        <w:jc w:val="center"/>
      </w:pPr>
      <w:r>
        <w:rPr>
          <w:rFonts w:ascii="Arial" w:eastAsia="Arial" w:hAnsi="Arial" w:cs="Arial"/>
          <w:b/>
          <w:bCs/>
        </w:rPr>
        <w:t>65 N Center St., Emery, UT 84522, US</w:t>
      </w:r>
    </w:p>
    <w:p w14:paraId="54BE052B" w14:textId="77777777" w:rsidR="006D09E3" w:rsidRDefault="00000000">
      <w:pPr>
        <w:pStyle w:val="Heading2"/>
      </w:pPr>
      <w:r>
        <w:t xml:space="preserve">1. Call to Order </w:t>
      </w:r>
    </w:p>
    <w:p w14:paraId="18D91FAF" w14:textId="095F67B3" w:rsidR="006D09E3" w:rsidRDefault="00000000">
      <w:pPr>
        <w:spacing w:after="150"/>
      </w:pPr>
      <w:r>
        <w:t>Mayor Jack Funk called the Emery Town Council Meeting to order at approximately 7:07 PM on Wednesday, September 9, 2026, at 65 N Center St., Emery, UT 84522. It was noted that one council member would not be in attendance.</w:t>
      </w:r>
    </w:p>
    <w:p w14:paraId="5CA146FA" w14:textId="5FB2AF68" w:rsidR="006D09E3" w:rsidRDefault="00000000">
      <w:pPr>
        <w:spacing w:after="150"/>
      </w:pPr>
      <w:r>
        <w:t xml:space="preserve">Present: Mayor Jack </w:t>
      </w:r>
      <w:r w:rsidR="0014737C">
        <w:t>Funk, Councilperson</w:t>
      </w:r>
      <w:r>
        <w:t xml:space="preserve"> Melissa Durfey, Councilperson Mistie Christiansen, Councilperson Slate Stewart</w:t>
      </w:r>
    </w:p>
    <w:p w14:paraId="322CCCD2" w14:textId="77777777" w:rsidR="006D09E3" w:rsidRDefault="00000000">
      <w:pPr>
        <w:pStyle w:val="Heading2"/>
      </w:pPr>
      <w:r>
        <w:t xml:space="preserve">2. Pledge of Allegiance </w:t>
      </w:r>
    </w:p>
    <w:p w14:paraId="7BBA729F" w14:textId="77777777" w:rsidR="006D09E3" w:rsidRDefault="00000000">
      <w:pPr>
        <w:pStyle w:val="Heading2"/>
      </w:pPr>
      <w:r>
        <w:t xml:space="preserve">3. Minutes for Aug 10th, 2026 </w:t>
      </w:r>
    </w:p>
    <w:p w14:paraId="3ACC31E7" w14:textId="77777777" w:rsidR="006D09E3" w:rsidRDefault="00000000">
      <w:pPr>
        <w:spacing w:after="150"/>
      </w:pPr>
      <w:r>
        <w:t>A correction was noted to the minutes: the date of the previous meeting was the 12th, not the 10th. The minutes were approved as corrected.</w:t>
      </w:r>
    </w:p>
    <w:p w14:paraId="46A33360" w14:textId="51A646BA" w:rsidR="006D09E3" w:rsidRDefault="00000000">
      <w:pPr>
        <w:pStyle w:val="Aside"/>
        <w:spacing w:before="120" w:after="120"/>
      </w:pPr>
      <w:r>
        <w:t xml:space="preserve">Motion to approve the minutes for August 12th, </w:t>
      </w:r>
      <w:r w:rsidR="003202A1">
        <w:t>2026,</w:t>
      </w:r>
      <w:r>
        <w:t xml:space="preserve"> as corrected was made and seconded. The motion carried unanimously.</w:t>
      </w:r>
    </w:p>
    <w:p w14:paraId="7DF6B626" w14:textId="77777777" w:rsidR="006D09E3" w:rsidRDefault="00000000">
      <w:pPr>
        <w:pStyle w:val="Heading2"/>
      </w:pPr>
      <w:r>
        <w:t xml:space="preserve">4. Invoice Report </w:t>
      </w:r>
    </w:p>
    <w:p w14:paraId="7CB6CC8F" w14:textId="77777777" w:rsidR="006D09E3" w:rsidRDefault="00000000">
      <w:pPr>
        <w:spacing w:after="150"/>
      </w:pPr>
      <w:r>
        <w:t>The invoice report was presented. A brief discussion was held regarding a delay in the town's construction project caused by "Build America, Buy America" compliance requirements, which are creating difficulty in sourcing certain plumbing materials domestically. The council proceeded to approve payment of outstanding bills.</w:t>
      </w:r>
    </w:p>
    <w:p w14:paraId="0BD2746D" w14:textId="77777777" w:rsidR="006D09E3" w:rsidRDefault="00000000">
      <w:pPr>
        <w:pStyle w:val="Aside"/>
        <w:spacing w:before="120" w:after="120"/>
      </w:pPr>
      <w:r>
        <w:t>Motion to accept the invoice report and approve payment of bills was made and seconded. The motion carried unanimously (Mistie Christiansen – Yes, Melissa Durfey – Yes, Slate Stewart – Yes, Mayor Funk – Yes).</w:t>
      </w:r>
    </w:p>
    <w:p w14:paraId="23C9316C" w14:textId="77777777" w:rsidR="006D09E3" w:rsidRDefault="00000000">
      <w:pPr>
        <w:pStyle w:val="Heading2"/>
      </w:pPr>
      <w:r>
        <w:t>5. Mayor Jack Funk</w:t>
      </w:r>
    </w:p>
    <w:p w14:paraId="7879BC12" w14:textId="77777777" w:rsidR="006D09E3" w:rsidRDefault="00000000">
      <w:pPr>
        <w:pStyle w:val="Heading3"/>
      </w:pPr>
      <w:r>
        <w:t xml:space="preserve">5.1 Water task force update </w:t>
      </w:r>
    </w:p>
    <w:p w14:paraId="7130F573" w14:textId="1C425130" w:rsidR="006D09E3" w:rsidRDefault="00000000">
      <w:pPr>
        <w:spacing w:after="150"/>
      </w:pPr>
      <w:r>
        <w:t xml:space="preserve">Mayor Funk reported that assessments of the town's wells yielded unfavorable results. Both well casings were found to be in poor condition. The 5-inch well casing collapsed at 37 feet during camera inspection, rendering it unusable. The 10-inch well, while it made it to depth without collapse, was also found to have structural issues serious enough that installing a new pump would risk further failure. Drilling a new well, along with the required purification infrastructure to address water quality issues including manganese, arsenic, iron, and sulfur, was estimated at $6,000,000 or more. Mayor Funk indicated that investing that amount in the existing poor-quality water source was not advisable, and that the council would continue pursuing better alternatives. A council member who is a research chemist offered to provide information on a cast-in-place </w:t>
      </w:r>
      <w:r w:rsidR="003202A1">
        <w:t>pipelining</w:t>
      </w:r>
      <w:r>
        <w:t xml:space="preserve"> technology used for pipeline rehabilitation, which may be worth exploring.</w:t>
      </w:r>
    </w:p>
    <w:p w14:paraId="7E4520CE" w14:textId="77777777" w:rsidR="006D09E3" w:rsidRDefault="00000000">
      <w:pPr>
        <w:pStyle w:val="Heading3"/>
      </w:pPr>
      <w:r>
        <w:t xml:space="preserve">5.2 CVSSD </w:t>
      </w:r>
    </w:p>
    <w:p w14:paraId="3D086B8F" w14:textId="74474AD3" w:rsidR="006D09E3" w:rsidRDefault="00000000">
      <w:pPr>
        <w:spacing w:after="150"/>
      </w:pPr>
      <w:r>
        <w:t xml:space="preserve">Mayor Funk reported that a private company, Fairview Resources, presented a proposal to provide the town with potable, secondary, and agricultural water as a byproduct of deep-well mineral extraction (5,000–15,000 feet), at no upfront cost to the town. The technology has </w:t>
      </w:r>
      <w:r w:rsidR="0084348E">
        <w:t>replications</w:t>
      </w:r>
      <w:r>
        <w:t xml:space="preserve"> in Saudi Arabia, California, and </w:t>
      </w:r>
      <w:r>
        <w:lastRenderedPageBreak/>
        <w:t xml:space="preserve">Minnesota, among other locations, and has been approved by the state. Key points discussed included the town retaining its water rights and land, the company retaining extracted minerals, and the potential to complete the project within six months </w:t>
      </w:r>
      <w:r w:rsidR="003202A1">
        <w:t>of</w:t>
      </w:r>
      <w:r>
        <w:t xml:space="preserve"> a year. Concerns were raised regarding potential seismic activity associated with injection processes, as observed near Moab. The Council agreed that more questions need to be formulated and a follow-up meeting with the company arranged. It was noted this proposal may present a conflict of interest with the town's existing engineering firm, Jones &amp; DeMille. The topic of the special service district funds obtained on the town's behalf was also raised, with Mayor Funk indicating that those funds would be transferred directly to the town for management, as confirmed in a conversation with Jacob Sharp.</w:t>
      </w:r>
    </w:p>
    <w:p w14:paraId="07131602" w14:textId="77777777" w:rsidR="006D09E3" w:rsidRDefault="00000000">
      <w:pPr>
        <w:pStyle w:val="Heading2"/>
      </w:pPr>
      <w:r>
        <w:t>6. Councilperson Kim Hansen</w:t>
      </w:r>
    </w:p>
    <w:p w14:paraId="02400207" w14:textId="77777777" w:rsidR="006D09E3" w:rsidRDefault="00000000">
      <w:pPr>
        <w:pStyle w:val="Heading3"/>
      </w:pPr>
      <w:r>
        <w:t xml:space="preserve">6.1 Town Celebrations </w:t>
      </w:r>
    </w:p>
    <w:p w14:paraId="6C9A7BF7" w14:textId="3E4F7946" w:rsidR="006D09E3" w:rsidRDefault="00000000">
      <w:pPr>
        <w:spacing w:after="150"/>
      </w:pPr>
      <w:r>
        <w:t xml:space="preserve">An event is planned for October 3rd in connection with the pollinator plant delivery from USU. </w:t>
      </w:r>
      <w:r w:rsidR="0084348E">
        <w:t>Noted</w:t>
      </w:r>
      <w:r>
        <w:t xml:space="preserve"> an effort to coordinate with skydiving groups who occasionally land in the area during the same </w:t>
      </w:r>
      <w:r w:rsidR="003202A1">
        <w:t>weekend and</w:t>
      </w:r>
      <w:r>
        <w:t xml:space="preserve"> discussed the possibility of incorporating CERT/emergency preparedness activities into the event.</w:t>
      </w:r>
    </w:p>
    <w:p w14:paraId="7D92A020" w14:textId="77777777" w:rsidR="006D09E3" w:rsidRDefault="00000000">
      <w:pPr>
        <w:pStyle w:val="Heading3"/>
      </w:pPr>
      <w:r>
        <w:t xml:space="preserve">6.2 Bingo/ Craft night </w:t>
      </w:r>
    </w:p>
    <w:p w14:paraId="7D15E408" w14:textId="77777777" w:rsidR="006D09E3" w:rsidRDefault="00000000">
      <w:pPr>
        <w:spacing w:after="150"/>
      </w:pPr>
      <w:r>
        <w:t>No discussion recorded.</w:t>
      </w:r>
    </w:p>
    <w:p w14:paraId="4BDA0336" w14:textId="77777777" w:rsidR="006D09E3" w:rsidRDefault="00000000">
      <w:pPr>
        <w:pStyle w:val="Heading2"/>
      </w:pPr>
      <w:r>
        <w:t>7. Councilperson Melissa Durfey</w:t>
      </w:r>
    </w:p>
    <w:p w14:paraId="05BA15A6" w14:textId="77777777" w:rsidR="006D09E3" w:rsidRDefault="00000000">
      <w:pPr>
        <w:pStyle w:val="Heading3"/>
      </w:pPr>
      <w:r>
        <w:t xml:space="preserve">7.1 Pioneer church update </w:t>
      </w:r>
    </w:p>
    <w:p w14:paraId="4EDD2B6A" w14:textId="77777777" w:rsidR="006D09E3" w:rsidRDefault="00000000">
      <w:pPr>
        <w:spacing w:after="150"/>
      </w:pPr>
      <w:r>
        <w:t>It was noted that the pioneer church property has an existing landscape and development plan that includes an amphitheater for concerts and community performances. The business proposal document was referenced and offered to be shared with the council. Discussion briefly touched on whether grant funds could be used for construction; it was clarified that the current grant funding is designated for planning only, with construction grants to follow once a plan is finalized.</w:t>
      </w:r>
    </w:p>
    <w:p w14:paraId="15D75E7F" w14:textId="77777777" w:rsidR="006D09E3" w:rsidRDefault="00000000">
      <w:pPr>
        <w:pStyle w:val="Heading3"/>
      </w:pPr>
      <w:r>
        <w:t xml:space="preserve">7.2 Emery Emergency plan- CERT </w:t>
      </w:r>
    </w:p>
    <w:p w14:paraId="0250F194" w14:textId="77777777" w:rsidR="006D09E3" w:rsidRDefault="00000000">
      <w:pPr>
        <w:spacing w:after="150"/>
      </w:pPr>
      <w:r>
        <w:t>Councilperson Durfey expressed significant frustration with the community's lack of engagement with emergency preparedness efforts. Despite the committee's work developing color-coded, age-appropriate bug-out kits and providing preparedness tips through the town newsletter, participation has remained very low. She presented physical examples of emergency kit components and urged council members to personally promote preparedness within their families and networks. Key discussion points included: the need for a functioning town call-out/notification system (the current system is non-operational and the process for restoring it is unknown); the possibility of integrating preparedness messaging into a town app or monthly text tip; the need to identify community resources such as generators; the organization of evacuation and muster point assignments; and a recommendation that all residents review their homeowner's insurance policies, particularly regarding flood coverage, which under current law requires a separate FEMA policy if water originates from outside the home. The council agreed to work on establishing a centralized, accessible source of emergency information online.</w:t>
      </w:r>
    </w:p>
    <w:p w14:paraId="76505A28" w14:textId="77777777" w:rsidR="006D09E3" w:rsidRDefault="00000000">
      <w:pPr>
        <w:pStyle w:val="Heading2"/>
      </w:pPr>
      <w:r>
        <w:t>8. Councilperson Mistie Christiansen</w:t>
      </w:r>
    </w:p>
    <w:p w14:paraId="039FB4DC" w14:textId="77777777" w:rsidR="006D09E3" w:rsidRDefault="00000000">
      <w:pPr>
        <w:pStyle w:val="Heading3"/>
      </w:pPr>
      <w:r>
        <w:t xml:space="preserve">8.1 Planning and Zoning </w:t>
      </w:r>
    </w:p>
    <w:p w14:paraId="20EA1DF0" w14:textId="77777777" w:rsidR="006D09E3" w:rsidRDefault="00000000">
      <w:pPr>
        <w:spacing w:after="150"/>
      </w:pPr>
      <w:r>
        <w:t>The Planning and Zoning board did not meet. The Labor Day weekend caused scheduling confusion, and the board chair was not prepared to convene until the following evening.</w:t>
      </w:r>
    </w:p>
    <w:p w14:paraId="508B34A3" w14:textId="77777777" w:rsidR="006D09E3" w:rsidRDefault="00000000">
      <w:pPr>
        <w:pStyle w:val="Heading3"/>
      </w:pPr>
      <w:r>
        <w:t xml:space="preserve">8.2 EEMSSD </w:t>
      </w:r>
    </w:p>
    <w:p w14:paraId="076F30C1" w14:textId="0AB7E784" w:rsidR="006D09E3" w:rsidRDefault="00C65D9A">
      <w:pPr>
        <w:spacing w:after="150"/>
      </w:pPr>
      <w:r>
        <w:t>A question regarding funds obtained by the special service district on the town's behalf, seeking confirmation that those funds would be transferred to and managed by the town. Mayor Funk confirmed this was being arranged through Jacob Sharp.</w:t>
      </w:r>
    </w:p>
    <w:p w14:paraId="4FADFFEE" w14:textId="77777777" w:rsidR="006D09E3" w:rsidRDefault="00000000">
      <w:pPr>
        <w:pStyle w:val="Heading2"/>
      </w:pPr>
      <w:r>
        <w:lastRenderedPageBreak/>
        <w:t>9. Councilperson Slate Stewart</w:t>
      </w:r>
    </w:p>
    <w:p w14:paraId="6140208E" w14:textId="77777777" w:rsidR="006D09E3" w:rsidRDefault="00000000">
      <w:pPr>
        <w:pStyle w:val="Heading3"/>
      </w:pPr>
      <w:r>
        <w:t xml:space="preserve">9.1 Recreation </w:t>
      </w:r>
    </w:p>
    <w:p w14:paraId="742DD248" w14:textId="75966228" w:rsidR="006D09E3" w:rsidRDefault="00C65D9A">
      <w:pPr>
        <w:spacing w:after="150"/>
      </w:pPr>
      <w:r>
        <w:t>A $15,000 Parks and Recreation grant application for a gazebo/pavilion to serve as an outdoor classroom is nearly complete, with a submission deadline the following week. Discussion was held regarding the pavilion's potential location within the park, and whether local builders or mills might be engaged to provide quotes for the project to keep spending local. It was noted that the existing park pavilion is insufficient for large community events. Additionally, the USU pollinator planting plan was described, with plants to be installed in a designated section near the tennis courts. A new playground installation adjacent to the current one was also referenced.</w:t>
      </w:r>
    </w:p>
    <w:p w14:paraId="1CE9072C" w14:textId="77777777" w:rsidR="006D09E3" w:rsidRDefault="00000000">
      <w:pPr>
        <w:pStyle w:val="Heading2"/>
      </w:pPr>
      <w:r>
        <w:t xml:space="preserve">10. Fire Department- Chief's Report </w:t>
      </w:r>
    </w:p>
    <w:p w14:paraId="32C4F5EE" w14:textId="77777777" w:rsidR="006D09E3" w:rsidRDefault="00000000">
      <w:pPr>
        <w:spacing w:after="150"/>
      </w:pPr>
      <w:r>
        <w:t>No discussion recorded.</w:t>
      </w:r>
    </w:p>
    <w:p w14:paraId="491B8839" w14:textId="77777777" w:rsidR="006D09E3" w:rsidRDefault="00000000">
      <w:pPr>
        <w:pStyle w:val="Heading2"/>
      </w:pPr>
      <w:r>
        <w:t xml:space="preserve">11. Townhall staff </w:t>
      </w:r>
    </w:p>
    <w:p w14:paraId="4045C79A" w14:textId="77777777" w:rsidR="006D09E3" w:rsidRDefault="00000000">
      <w:pPr>
        <w:spacing w:after="150"/>
      </w:pPr>
      <w:r>
        <w:t>No discussion recorded.</w:t>
      </w:r>
    </w:p>
    <w:p w14:paraId="50073111" w14:textId="77777777" w:rsidR="006D09E3" w:rsidRDefault="00000000">
      <w:pPr>
        <w:pStyle w:val="Heading2"/>
      </w:pPr>
      <w:r>
        <w:t xml:space="preserve">12. Open Agenda: Daniel Tikusis (Cat Sanctuary) </w:t>
      </w:r>
    </w:p>
    <w:p w14:paraId="3EF23603" w14:textId="77777777" w:rsidR="006D09E3" w:rsidRDefault="00000000">
      <w:pPr>
        <w:spacing w:after="150"/>
      </w:pPr>
      <w:r>
        <w:t>This item was moved up on the agenda by council motion to accommodate the guest.</w:t>
      </w:r>
    </w:p>
    <w:p w14:paraId="6D0EECF3" w14:textId="77777777" w:rsidR="006D09E3" w:rsidRDefault="00000000">
      <w:pPr>
        <w:pStyle w:val="Aside"/>
        <w:spacing w:before="120" w:after="120"/>
      </w:pPr>
      <w:r>
        <w:t>Motion to move agenda item 12 to item 6 in the order of business was made and seconded. The motion carried.</w:t>
      </w:r>
    </w:p>
    <w:p w14:paraId="70A51AA3" w14:textId="28EA5748" w:rsidR="006D09E3" w:rsidRDefault="00000000">
      <w:pPr>
        <w:spacing w:after="150"/>
      </w:pPr>
      <w:r>
        <w:t xml:space="preserve">Daniel Tikusis appeared before the council to address his personal cat sanctuary, consisting of approximately 55 cats housed in a temperature-controlled 12×16 shed with a secure outdoor enclosure on his property. Mr. </w:t>
      </w:r>
      <w:proofErr w:type="spellStart"/>
      <w:r>
        <w:t>Tikusis</w:t>
      </w:r>
      <w:proofErr w:type="spellEnd"/>
      <w:r>
        <w:t xml:space="preserve"> explained that he </w:t>
      </w:r>
      <w:r w:rsidR="003202A1">
        <w:t>does not operate</w:t>
      </w:r>
      <w:r>
        <w:t xml:space="preserve"> a breeding facility, does not take in new animals, and does not offer adoptions. The cats are all spayed/neutered, microchipped, and vaccinated for rabies, with veterinary services recently provided by Dr. Jensen. The council discussed how to classify and regulate the facility under town ordinance. It was agreed that the situation most closely resembles a personal sanctuary rather than a kennel or shelter, and that obtaining written confirmation from Dr. Jensen regarding the animals' vaccination and care status would provide adequate documentation for the town's records. Mr. </w:t>
      </w:r>
      <w:proofErr w:type="spellStart"/>
      <w:r>
        <w:t>Tikusis</w:t>
      </w:r>
      <w:proofErr w:type="spellEnd"/>
      <w:r>
        <w:t xml:space="preserve"> expressed willingness to assist the town with stray cat TNR (trap-neuter-return) efforts at no charge while he remains in the area. The council approved a provisional licensing fee arrangement.</w:t>
      </w:r>
    </w:p>
    <w:p w14:paraId="08FBE2DE" w14:textId="77777777" w:rsidR="006D09E3" w:rsidRDefault="00000000">
      <w:pPr>
        <w:pStyle w:val="Aside"/>
        <w:spacing w:before="120" w:after="120"/>
      </w:pPr>
      <w:r>
        <w:t>Motion to approve a provisional kennel/sanctuary fee of $100 for the remainder of the year (structured as two $50 quarterly payments) for Daniel Tikusis's cat sanctuary was made and seconded. The motion carried.</w:t>
      </w:r>
    </w:p>
    <w:p w14:paraId="423B17AB" w14:textId="60542310" w:rsidR="006D09E3" w:rsidRDefault="00000000">
      <w:pPr>
        <w:spacing w:after="150"/>
      </w:pPr>
      <w:r>
        <w:t xml:space="preserve">Mr. </w:t>
      </w:r>
      <w:proofErr w:type="spellStart"/>
      <w:r>
        <w:t>Tikusis</w:t>
      </w:r>
      <w:proofErr w:type="spellEnd"/>
      <w:r>
        <w:t xml:space="preserve"> also offered to share contact information for a </w:t>
      </w:r>
      <w:r w:rsidR="003202A1">
        <w:t>pipelining</w:t>
      </w:r>
      <w:r>
        <w:t xml:space="preserve"> company (Vortex) whose representatives may be able to assist the town with infrastructure rehabilitation consulting.</w:t>
      </w:r>
    </w:p>
    <w:p w14:paraId="7007DDB9" w14:textId="77777777" w:rsidR="006D09E3" w:rsidRDefault="00000000">
      <w:pPr>
        <w:pStyle w:val="Heading2"/>
      </w:pPr>
      <w:r>
        <w:t xml:space="preserve">13. Adjournment </w:t>
      </w:r>
    </w:p>
    <w:p w14:paraId="78D203E8" w14:textId="77777777" w:rsidR="006D09E3" w:rsidRDefault="00000000">
      <w:pPr>
        <w:spacing w:after="150"/>
      </w:pPr>
      <w:r>
        <w:t>Mayor Funk adjourned the meeting.</w:t>
      </w:r>
    </w:p>
    <w:sectPr w:rsidR="006D09E3" w:rsidSect="00F27D78">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81BE0"/>
    <w:multiLevelType w:val="multilevel"/>
    <w:tmpl w:val="DAC8D498"/>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7141EDF"/>
    <w:multiLevelType w:val="hybridMultilevel"/>
    <w:tmpl w:val="E59423F4"/>
    <w:lvl w:ilvl="0" w:tplc="BCBCEEFA">
      <w:start w:val="1"/>
      <w:numFmt w:val="bullet"/>
      <w:lvlText w:val="●"/>
      <w:lvlJc w:val="left"/>
      <w:pPr>
        <w:ind w:left="720" w:hanging="360"/>
      </w:pPr>
    </w:lvl>
    <w:lvl w:ilvl="1" w:tplc="7FBCC482">
      <w:start w:val="1"/>
      <w:numFmt w:val="bullet"/>
      <w:lvlText w:val="○"/>
      <w:lvlJc w:val="left"/>
      <w:pPr>
        <w:ind w:left="1440" w:hanging="360"/>
      </w:pPr>
    </w:lvl>
    <w:lvl w:ilvl="2" w:tplc="2800E634">
      <w:start w:val="1"/>
      <w:numFmt w:val="bullet"/>
      <w:lvlText w:val="■"/>
      <w:lvlJc w:val="left"/>
      <w:pPr>
        <w:ind w:left="2160" w:hanging="360"/>
      </w:pPr>
    </w:lvl>
    <w:lvl w:ilvl="3" w:tplc="10C4AB14">
      <w:start w:val="1"/>
      <w:numFmt w:val="bullet"/>
      <w:lvlText w:val="●"/>
      <w:lvlJc w:val="left"/>
      <w:pPr>
        <w:ind w:left="2880" w:hanging="360"/>
      </w:pPr>
    </w:lvl>
    <w:lvl w:ilvl="4" w:tplc="9A2E40D6">
      <w:start w:val="1"/>
      <w:numFmt w:val="bullet"/>
      <w:lvlText w:val="○"/>
      <w:lvlJc w:val="left"/>
      <w:pPr>
        <w:ind w:left="3600" w:hanging="360"/>
      </w:pPr>
    </w:lvl>
    <w:lvl w:ilvl="5" w:tplc="DA2EC826">
      <w:start w:val="1"/>
      <w:numFmt w:val="bullet"/>
      <w:lvlText w:val="■"/>
      <w:lvlJc w:val="left"/>
      <w:pPr>
        <w:ind w:left="4320" w:hanging="360"/>
      </w:pPr>
    </w:lvl>
    <w:lvl w:ilvl="6" w:tplc="FF089806">
      <w:start w:val="1"/>
      <w:numFmt w:val="bullet"/>
      <w:lvlText w:val="●"/>
      <w:lvlJc w:val="left"/>
      <w:pPr>
        <w:ind w:left="5040" w:hanging="360"/>
      </w:pPr>
    </w:lvl>
    <w:lvl w:ilvl="7" w:tplc="C01EC398">
      <w:start w:val="1"/>
      <w:numFmt w:val="bullet"/>
      <w:lvlText w:val="●"/>
      <w:lvlJc w:val="left"/>
      <w:pPr>
        <w:ind w:left="5760" w:hanging="360"/>
      </w:pPr>
    </w:lvl>
    <w:lvl w:ilvl="8" w:tplc="1BC806C4">
      <w:start w:val="1"/>
      <w:numFmt w:val="bullet"/>
      <w:lvlText w:val="●"/>
      <w:lvlJc w:val="left"/>
      <w:pPr>
        <w:ind w:left="6480" w:hanging="360"/>
      </w:pPr>
    </w:lvl>
  </w:abstractNum>
  <w:num w:numId="1" w16cid:durableId="205573844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9E3"/>
    <w:rsid w:val="00057801"/>
    <w:rsid w:val="0014737C"/>
    <w:rsid w:val="003202A1"/>
    <w:rsid w:val="00435292"/>
    <w:rsid w:val="006D09E3"/>
    <w:rsid w:val="00724FCD"/>
    <w:rsid w:val="0084348E"/>
    <w:rsid w:val="00B0382A"/>
    <w:rsid w:val="00BB57B0"/>
    <w:rsid w:val="00C144C9"/>
    <w:rsid w:val="00C65D9A"/>
    <w:rsid w:val="00E126B0"/>
    <w:rsid w:val="00F2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B1DC"/>
  <w15:docId w15:val="{D23D4B67-F295-4A9E-88C0-C020272F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D78"/>
  </w:style>
  <w:style w:type="paragraph" w:styleId="Heading1">
    <w:name w:val="heading 1"/>
    <w:basedOn w:val="Normal"/>
    <w:next w:val="Normal"/>
    <w:link w:val="Heading1Char"/>
    <w:uiPriority w:val="9"/>
    <w:qFormat/>
    <w:rsid w:val="00F27D78"/>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F27D78"/>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F27D78"/>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F27D78"/>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F27D78"/>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F27D78"/>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F27D7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27D78"/>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F27D7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7D78"/>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sz w:val="52"/>
      <w:szCs w:val="52"/>
    </w:rPr>
  </w:style>
  <w:style w:type="paragraph" w:customStyle="1" w:styleId="Strong1">
    <w:name w:val="Strong1"/>
    <w:basedOn w:val="Normal"/>
    <w:next w:val="Normal"/>
    <w:rPr>
      <w:b/>
      <w:bCs/>
    </w:rPr>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ind w:left="500"/>
    </w:pPr>
    <w:rPr>
      <w:color w:val="333333"/>
    </w:rPr>
  </w:style>
  <w:style w:type="character" w:customStyle="1" w:styleId="Heading1Char">
    <w:name w:val="Heading 1 Char"/>
    <w:basedOn w:val="DefaultParagraphFont"/>
    <w:link w:val="Heading1"/>
    <w:uiPriority w:val="9"/>
    <w:rsid w:val="00F27D78"/>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F27D78"/>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F27D78"/>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F27D78"/>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F27D78"/>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F27D78"/>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F27D7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27D78"/>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F27D7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27D78"/>
    <w:pPr>
      <w:spacing w:line="240" w:lineRule="auto"/>
    </w:pPr>
    <w:rPr>
      <w:b/>
      <w:bCs/>
      <w:color w:val="156082" w:themeColor="accent1"/>
      <w:sz w:val="18"/>
      <w:szCs w:val="18"/>
    </w:rPr>
  </w:style>
  <w:style w:type="character" w:customStyle="1" w:styleId="TitleChar">
    <w:name w:val="Title Char"/>
    <w:basedOn w:val="DefaultParagraphFont"/>
    <w:link w:val="Title"/>
    <w:uiPriority w:val="10"/>
    <w:rsid w:val="00F27D78"/>
    <w:rPr>
      <w:rFonts w:asciiTheme="majorHAnsi" w:eastAsiaTheme="majorEastAsia" w:hAnsiTheme="majorHAnsi" w:cstheme="majorBidi"/>
      <w:color w:val="0A1D30" w:themeColor="text2" w:themeShade="BF"/>
      <w:spacing w:val="5"/>
      <w:sz w:val="52"/>
      <w:szCs w:val="52"/>
    </w:rPr>
  </w:style>
  <w:style w:type="paragraph" w:styleId="Subtitle">
    <w:name w:val="Subtitle"/>
    <w:basedOn w:val="Normal"/>
    <w:next w:val="Normal"/>
    <w:link w:val="SubtitleChar"/>
    <w:uiPriority w:val="11"/>
    <w:qFormat/>
    <w:rsid w:val="00F27D78"/>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F27D78"/>
    <w:rPr>
      <w:rFonts w:asciiTheme="majorHAnsi" w:eastAsiaTheme="majorEastAsia" w:hAnsiTheme="majorHAnsi" w:cstheme="majorBidi"/>
      <w:i/>
      <w:iCs/>
      <w:color w:val="156082" w:themeColor="accent1"/>
      <w:spacing w:val="15"/>
      <w:sz w:val="24"/>
      <w:szCs w:val="24"/>
    </w:rPr>
  </w:style>
  <w:style w:type="character" w:styleId="Strong">
    <w:name w:val="Strong"/>
    <w:basedOn w:val="DefaultParagraphFont"/>
    <w:uiPriority w:val="22"/>
    <w:qFormat/>
    <w:rsid w:val="00F27D78"/>
    <w:rPr>
      <w:b/>
      <w:bCs/>
    </w:rPr>
  </w:style>
  <w:style w:type="character" w:styleId="Emphasis">
    <w:name w:val="Emphasis"/>
    <w:basedOn w:val="DefaultParagraphFont"/>
    <w:uiPriority w:val="20"/>
    <w:qFormat/>
    <w:rsid w:val="00F27D78"/>
    <w:rPr>
      <w:i/>
      <w:iCs/>
    </w:rPr>
  </w:style>
  <w:style w:type="paragraph" w:styleId="NoSpacing">
    <w:name w:val="No Spacing"/>
    <w:uiPriority w:val="1"/>
    <w:qFormat/>
    <w:rsid w:val="00F27D78"/>
    <w:pPr>
      <w:spacing w:after="0" w:line="240" w:lineRule="auto"/>
    </w:pPr>
  </w:style>
  <w:style w:type="paragraph" w:styleId="Quote">
    <w:name w:val="Quote"/>
    <w:basedOn w:val="Normal"/>
    <w:next w:val="Normal"/>
    <w:link w:val="QuoteChar"/>
    <w:uiPriority w:val="29"/>
    <w:qFormat/>
    <w:rsid w:val="00F27D78"/>
    <w:rPr>
      <w:i/>
      <w:iCs/>
      <w:color w:val="000000" w:themeColor="text1"/>
    </w:rPr>
  </w:style>
  <w:style w:type="character" w:customStyle="1" w:styleId="QuoteChar">
    <w:name w:val="Quote Char"/>
    <w:basedOn w:val="DefaultParagraphFont"/>
    <w:link w:val="Quote"/>
    <w:uiPriority w:val="29"/>
    <w:rsid w:val="00F27D78"/>
    <w:rPr>
      <w:i/>
      <w:iCs/>
      <w:color w:val="000000" w:themeColor="text1"/>
    </w:rPr>
  </w:style>
  <w:style w:type="paragraph" w:styleId="IntenseQuote">
    <w:name w:val="Intense Quote"/>
    <w:basedOn w:val="Normal"/>
    <w:next w:val="Normal"/>
    <w:link w:val="IntenseQuoteChar"/>
    <w:uiPriority w:val="30"/>
    <w:qFormat/>
    <w:rsid w:val="00F27D78"/>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F27D78"/>
    <w:rPr>
      <w:b/>
      <w:bCs/>
      <w:i/>
      <w:iCs/>
      <w:color w:val="156082" w:themeColor="accent1"/>
    </w:rPr>
  </w:style>
  <w:style w:type="character" w:styleId="SubtleEmphasis">
    <w:name w:val="Subtle Emphasis"/>
    <w:basedOn w:val="DefaultParagraphFont"/>
    <w:uiPriority w:val="19"/>
    <w:qFormat/>
    <w:rsid w:val="00F27D78"/>
    <w:rPr>
      <w:i/>
      <w:iCs/>
      <w:color w:val="808080" w:themeColor="text1" w:themeTint="7F"/>
    </w:rPr>
  </w:style>
  <w:style w:type="character" w:styleId="IntenseEmphasis">
    <w:name w:val="Intense Emphasis"/>
    <w:basedOn w:val="DefaultParagraphFont"/>
    <w:uiPriority w:val="21"/>
    <w:qFormat/>
    <w:rsid w:val="00F27D78"/>
    <w:rPr>
      <w:b/>
      <w:bCs/>
      <w:i/>
      <w:iCs/>
      <w:color w:val="156082" w:themeColor="accent1"/>
    </w:rPr>
  </w:style>
  <w:style w:type="character" w:styleId="SubtleReference">
    <w:name w:val="Subtle Reference"/>
    <w:basedOn w:val="DefaultParagraphFont"/>
    <w:uiPriority w:val="31"/>
    <w:qFormat/>
    <w:rsid w:val="00F27D78"/>
    <w:rPr>
      <w:smallCaps/>
      <w:color w:val="E97132" w:themeColor="accent2"/>
      <w:u w:val="single"/>
    </w:rPr>
  </w:style>
  <w:style w:type="character" w:styleId="IntenseReference">
    <w:name w:val="Intense Reference"/>
    <w:basedOn w:val="DefaultParagraphFont"/>
    <w:uiPriority w:val="32"/>
    <w:qFormat/>
    <w:rsid w:val="00F27D78"/>
    <w:rPr>
      <w:b/>
      <w:bCs/>
      <w:smallCaps/>
      <w:color w:val="E97132" w:themeColor="accent2"/>
      <w:spacing w:val="5"/>
      <w:u w:val="single"/>
    </w:rPr>
  </w:style>
  <w:style w:type="character" w:styleId="BookTitle">
    <w:name w:val="Book Title"/>
    <w:basedOn w:val="DefaultParagraphFont"/>
    <w:uiPriority w:val="33"/>
    <w:qFormat/>
    <w:rsid w:val="00F27D78"/>
    <w:rPr>
      <w:b/>
      <w:bCs/>
      <w:smallCaps/>
      <w:spacing w:val="5"/>
    </w:rPr>
  </w:style>
  <w:style w:type="paragraph" w:styleId="TOCHeading">
    <w:name w:val="TOC Heading"/>
    <w:basedOn w:val="Heading1"/>
    <w:next w:val="Normal"/>
    <w:uiPriority w:val="39"/>
    <w:semiHidden/>
    <w:unhideWhenUsed/>
    <w:qFormat/>
    <w:rsid w:val="00F27D7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1318</Words>
  <Characters>7413</Characters>
  <Application>Microsoft Office Word</Application>
  <DocSecurity>0</DocSecurity>
  <Lines>117</Lines>
  <Paragraphs>57</Paragraphs>
  <ScaleCrop>false</ScaleCrop>
  <HeadingPairs>
    <vt:vector size="2" baseType="variant">
      <vt:variant>
        <vt:lpstr>Title</vt:lpstr>
      </vt:variant>
      <vt:variant>
        <vt:i4>1</vt:i4>
      </vt:variant>
    </vt:vector>
  </HeadingPairs>
  <TitlesOfParts>
    <vt:vector size="1" baseType="lpstr">
      <vt:lpstr>Emery Town Council Meeting - Meeting Minutes</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Emery Town Council Meeting - Meeting Minutes</dc:title>
  <dc:creator>ClerkMinutes</dc:creator>
  <cp:lastModifiedBy>Kris Ashley</cp:lastModifiedBy>
  <cp:revision>8</cp:revision>
  <cp:lastPrinted>2026-10-14T14:44:00Z</cp:lastPrinted>
  <dcterms:created xsi:type="dcterms:W3CDTF">2026-09-15T16:01:00Z</dcterms:created>
  <dcterms:modified xsi:type="dcterms:W3CDTF">2026-10-14T14:51:00Z</dcterms:modified>
</cp:coreProperties>
</file>