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62387" w14:textId="77777777" w:rsidR="00411781" w:rsidRPr="003D2954" w:rsidRDefault="00411781" w:rsidP="00411781">
      <w:pPr>
        <w:jc w:val="center"/>
        <w:rPr>
          <w:b/>
          <w:bCs/>
          <w:sz w:val="32"/>
          <w:szCs w:val="32"/>
          <w:u w:val="single"/>
        </w:rPr>
      </w:pPr>
      <w:r w:rsidRPr="003D2954">
        <w:rPr>
          <w:b/>
          <w:bCs/>
          <w:sz w:val="32"/>
          <w:szCs w:val="32"/>
          <w:u w:val="single"/>
        </w:rPr>
        <w:t>PUBLIC HEARING - Cedar City Planning Commission</w:t>
      </w:r>
    </w:p>
    <w:p w14:paraId="416DB434" w14:textId="77777777" w:rsidR="00411781" w:rsidRPr="00E86835" w:rsidRDefault="00411781" w:rsidP="00411781">
      <w:pPr>
        <w:rPr>
          <w:sz w:val="24"/>
          <w:szCs w:val="24"/>
        </w:rPr>
      </w:pPr>
    </w:p>
    <w:p w14:paraId="28A717A4" w14:textId="35074C8A" w:rsidR="00411781" w:rsidRDefault="00411781" w:rsidP="00411781">
      <w:pPr>
        <w:rPr>
          <w:sz w:val="24"/>
          <w:szCs w:val="24"/>
        </w:rPr>
      </w:pPr>
      <w:r w:rsidRPr="002A187C">
        <w:rPr>
          <w:sz w:val="24"/>
          <w:szCs w:val="24"/>
        </w:rPr>
        <w:t xml:space="preserve">Notice is hereby given that a public hearing will be held before the Cedar City Planning Commission on Tuesday, </w:t>
      </w:r>
      <w:r w:rsidR="00A561D7">
        <w:rPr>
          <w:sz w:val="24"/>
          <w:szCs w:val="24"/>
        </w:rPr>
        <w:t xml:space="preserve">October </w:t>
      </w:r>
      <w:r w:rsidR="00313A6C">
        <w:rPr>
          <w:sz w:val="24"/>
          <w:szCs w:val="24"/>
        </w:rPr>
        <w:t>20th</w:t>
      </w:r>
      <w:r w:rsidR="00A561D7">
        <w:rPr>
          <w:sz w:val="24"/>
          <w:szCs w:val="24"/>
        </w:rPr>
        <w:t>, 2026</w:t>
      </w:r>
      <w:r w:rsidR="00244136">
        <w:rPr>
          <w:sz w:val="24"/>
          <w:szCs w:val="24"/>
        </w:rPr>
        <w:t>,</w:t>
      </w:r>
      <w:r w:rsidRPr="002A187C">
        <w:rPr>
          <w:sz w:val="24"/>
          <w:szCs w:val="24"/>
        </w:rPr>
        <w:t xml:space="preserve"> starting at 5:15 p.m. in the Cedar City Council Chambers located at 10 N. Main Street, Cedar City, Utah. Time will be allowed for public comments on the following</w:t>
      </w:r>
      <w:r>
        <w:rPr>
          <w:sz w:val="24"/>
          <w:szCs w:val="24"/>
        </w:rPr>
        <w:t>:</w:t>
      </w:r>
    </w:p>
    <w:p w14:paraId="7B182A2C" w14:textId="41037367" w:rsidR="00244136" w:rsidRPr="00AF0A37" w:rsidRDefault="00244136" w:rsidP="00AF0A37">
      <w:pPr>
        <w:rPr>
          <w:sz w:val="24"/>
          <w:szCs w:val="24"/>
        </w:rPr>
      </w:pPr>
    </w:p>
    <w:p w14:paraId="4E0FD0EC" w14:textId="2106DE56" w:rsidR="001805E6" w:rsidRDefault="00541809" w:rsidP="00AF0A3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Consider an Amended Plat </w:t>
      </w:r>
      <w:r w:rsidR="00A32F6B">
        <w:rPr>
          <w:sz w:val="24"/>
          <w:szCs w:val="24"/>
        </w:rPr>
        <w:t xml:space="preserve">for Property Located at </w:t>
      </w:r>
      <w:r w:rsidR="000F4539">
        <w:rPr>
          <w:sz w:val="24"/>
          <w:szCs w:val="24"/>
        </w:rPr>
        <w:t>679 North 3550 West.</w:t>
      </w:r>
    </w:p>
    <w:p w14:paraId="649FF261" w14:textId="5E0E4B2F" w:rsidR="000F4539" w:rsidRDefault="000F4539" w:rsidP="00AF0A3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Ordinance Text Amendment Pertaining to Section </w:t>
      </w:r>
      <w:r w:rsidR="00CE6C23">
        <w:rPr>
          <w:sz w:val="24"/>
          <w:szCs w:val="24"/>
        </w:rPr>
        <w:t xml:space="preserve">26-III-21 Permitted and Conditional Uses. </w:t>
      </w:r>
    </w:p>
    <w:p w14:paraId="25D3CCDF" w14:textId="2F966464" w:rsidR="000C2DFB" w:rsidRDefault="000C2DFB" w:rsidP="00AF0A3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Consider a Development Agreement for Property Located at </w:t>
      </w:r>
      <w:r w:rsidR="0018448B">
        <w:rPr>
          <w:sz w:val="24"/>
          <w:szCs w:val="24"/>
        </w:rPr>
        <w:t>2415 West 1</w:t>
      </w:r>
      <w:r w:rsidR="009F386C">
        <w:rPr>
          <w:sz w:val="24"/>
          <w:szCs w:val="24"/>
        </w:rPr>
        <w:t>2</w:t>
      </w:r>
      <w:r w:rsidR="0018448B">
        <w:rPr>
          <w:sz w:val="24"/>
          <w:szCs w:val="24"/>
        </w:rPr>
        <w:t>50 South</w:t>
      </w:r>
      <w:r w:rsidR="00235080">
        <w:rPr>
          <w:sz w:val="24"/>
          <w:szCs w:val="24"/>
        </w:rPr>
        <w:t xml:space="preserve"> within the Iron Horse Residential Development Overlay.   </w:t>
      </w:r>
    </w:p>
    <w:p w14:paraId="291D16DF" w14:textId="77777777" w:rsidR="00411781" w:rsidRDefault="00411781"/>
    <w:p w14:paraId="685155A5" w14:textId="77777777" w:rsidR="00411781" w:rsidRPr="002A187C" w:rsidRDefault="00411781" w:rsidP="00411781">
      <w:pPr>
        <w:spacing w:line="252" w:lineRule="auto"/>
        <w:rPr>
          <w:sz w:val="24"/>
          <w:szCs w:val="24"/>
        </w:rPr>
      </w:pPr>
      <w:r w:rsidRPr="002A187C">
        <w:rPr>
          <w:sz w:val="24"/>
          <w:szCs w:val="24"/>
        </w:rPr>
        <w:t>All in Cedar City, Utah</w:t>
      </w:r>
    </w:p>
    <w:p w14:paraId="03C99B24" w14:textId="3E4C38C4" w:rsidR="00411781" w:rsidRDefault="00411781" w:rsidP="00411781">
      <w:pPr>
        <w:rPr>
          <w:sz w:val="24"/>
          <w:szCs w:val="24"/>
        </w:rPr>
      </w:pPr>
      <w:r w:rsidRPr="009B2F66">
        <w:rPr>
          <w:sz w:val="24"/>
          <w:szCs w:val="24"/>
        </w:rPr>
        <w:t xml:space="preserve">Posted </w:t>
      </w:r>
      <w:r w:rsidR="00313A6C">
        <w:rPr>
          <w:sz w:val="24"/>
          <w:szCs w:val="24"/>
        </w:rPr>
        <w:t>October 9</w:t>
      </w:r>
      <w:r w:rsidR="00244136">
        <w:rPr>
          <w:sz w:val="24"/>
          <w:szCs w:val="24"/>
        </w:rPr>
        <w:t>, 2026</w:t>
      </w:r>
    </w:p>
    <w:p w14:paraId="008C435A" w14:textId="77777777" w:rsidR="0024596A" w:rsidRDefault="0024596A" w:rsidP="00411781">
      <w:pPr>
        <w:rPr>
          <w:sz w:val="24"/>
          <w:szCs w:val="24"/>
        </w:rPr>
      </w:pPr>
    </w:p>
    <w:p w14:paraId="63D2F5F5" w14:textId="77777777" w:rsidR="00235080" w:rsidRDefault="00235080" w:rsidP="00411781">
      <w:pPr>
        <w:rPr>
          <w:sz w:val="24"/>
          <w:szCs w:val="24"/>
        </w:rPr>
      </w:pPr>
    </w:p>
    <w:p w14:paraId="443CA42E" w14:textId="77777777" w:rsidR="00235080" w:rsidRDefault="00235080" w:rsidP="00411781">
      <w:pPr>
        <w:rPr>
          <w:sz w:val="24"/>
          <w:szCs w:val="24"/>
        </w:rPr>
      </w:pPr>
    </w:p>
    <w:p w14:paraId="1DD792A7" w14:textId="77777777" w:rsidR="001B0AC4" w:rsidRPr="009E3A56" w:rsidRDefault="001B0AC4" w:rsidP="001B0AC4">
      <w:pPr>
        <w:shd w:val="clear" w:color="auto" w:fill="FFFFFF"/>
        <w:jc w:val="center"/>
        <w:rPr>
          <w:rFonts w:eastAsia="Times New Roman" w:cs="Roboto Slab"/>
          <w:b/>
          <w:bCs/>
          <w:sz w:val="24"/>
          <w:szCs w:val="24"/>
        </w:rPr>
      </w:pPr>
      <w:r w:rsidRPr="009E3A56">
        <w:rPr>
          <w:rFonts w:eastAsia="Times New Roman" w:cs="Roboto Slab"/>
          <w:b/>
          <w:bCs/>
          <w:sz w:val="24"/>
          <w:szCs w:val="24"/>
        </w:rPr>
        <w:t>Ordi</w:t>
      </w:r>
      <w:r>
        <w:rPr>
          <w:rFonts w:eastAsia="Times New Roman" w:cs="Roboto Slab"/>
          <w:b/>
          <w:bCs/>
          <w:sz w:val="24"/>
          <w:szCs w:val="24"/>
        </w:rPr>
        <w:t>n</w:t>
      </w:r>
      <w:r w:rsidRPr="009E3A56">
        <w:rPr>
          <w:rFonts w:eastAsia="Times New Roman" w:cs="Roboto Slab"/>
          <w:b/>
          <w:bCs/>
          <w:sz w:val="24"/>
          <w:szCs w:val="24"/>
        </w:rPr>
        <w:t>ance Summary</w:t>
      </w:r>
    </w:p>
    <w:p w14:paraId="7221C2B8" w14:textId="4A9A12CD" w:rsidR="001B0AC4" w:rsidRPr="009E3A56" w:rsidRDefault="001B0AC4" w:rsidP="001B0AC4">
      <w:pPr>
        <w:shd w:val="clear" w:color="auto" w:fill="FFFFFF"/>
        <w:jc w:val="center"/>
        <w:rPr>
          <w:rFonts w:eastAsia="Times New Roman" w:cs="Roboto Slab"/>
          <w:b/>
          <w:bCs/>
          <w:sz w:val="24"/>
          <w:szCs w:val="24"/>
        </w:rPr>
      </w:pPr>
      <w:r w:rsidRPr="009E3A56">
        <w:rPr>
          <w:rFonts w:eastAsia="Times New Roman" w:cs="Roboto Slab"/>
          <w:b/>
          <w:bCs/>
          <w:sz w:val="24"/>
          <w:szCs w:val="24"/>
        </w:rPr>
        <w:t>Planning Commission Public Hearing for</w:t>
      </w:r>
      <w:r>
        <w:rPr>
          <w:rFonts w:eastAsia="Times New Roman" w:cs="Roboto Slab"/>
          <w:b/>
          <w:bCs/>
          <w:sz w:val="24"/>
          <w:szCs w:val="24"/>
        </w:rPr>
        <w:t xml:space="preserve"> October 20</w:t>
      </w:r>
      <w:r w:rsidRPr="009E3A56">
        <w:rPr>
          <w:rFonts w:eastAsia="Times New Roman" w:cs="Roboto Slab"/>
          <w:b/>
          <w:bCs/>
          <w:sz w:val="24"/>
          <w:szCs w:val="24"/>
        </w:rPr>
        <w:t>, 202</w:t>
      </w:r>
      <w:r>
        <w:rPr>
          <w:rFonts w:eastAsia="Times New Roman" w:cs="Roboto Slab"/>
          <w:b/>
          <w:bCs/>
          <w:sz w:val="24"/>
          <w:szCs w:val="24"/>
        </w:rPr>
        <w:t>6</w:t>
      </w:r>
    </w:p>
    <w:p w14:paraId="15AB4BF5" w14:textId="77777777" w:rsidR="00235080" w:rsidRDefault="00235080" w:rsidP="00411781">
      <w:pPr>
        <w:rPr>
          <w:sz w:val="24"/>
          <w:szCs w:val="24"/>
        </w:rPr>
      </w:pPr>
    </w:p>
    <w:p w14:paraId="270CC0F2" w14:textId="4BC044A6" w:rsidR="0056369E" w:rsidRDefault="0056369E" w:rsidP="00411781">
      <w:pPr>
        <w:rPr>
          <w:b/>
          <w:bCs/>
          <w:sz w:val="24"/>
          <w:szCs w:val="24"/>
        </w:rPr>
      </w:pPr>
      <w:r w:rsidRPr="0056369E">
        <w:rPr>
          <w:b/>
          <w:bCs/>
          <w:sz w:val="24"/>
          <w:szCs w:val="24"/>
        </w:rPr>
        <w:t>Section 26-III-21- Permitted and Conditional Uses</w:t>
      </w:r>
    </w:p>
    <w:p w14:paraId="39A35214" w14:textId="77777777" w:rsidR="0056369E" w:rsidRDefault="0056369E" w:rsidP="00411781">
      <w:pPr>
        <w:rPr>
          <w:b/>
          <w:bCs/>
          <w:sz w:val="24"/>
          <w:szCs w:val="24"/>
        </w:rPr>
      </w:pPr>
    </w:p>
    <w:p w14:paraId="63FA6320" w14:textId="77777777" w:rsidR="000918EE" w:rsidRDefault="0056369E" w:rsidP="00411781">
      <w:pPr>
        <w:rPr>
          <w:sz w:val="24"/>
          <w:szCs w:val="24"/>
        </w:rPr>
      </w:pPr>
      <w:r w:rsidRPr="00F273C0">
        <w:rPr>
          <w:sz w:val="24"/>
          <w:szCs w:val="24"/>
        </w:rPr>
        <w:t xml:space="preserve">The proposed change will add language to the subject </w:t>
      </w:r>
      <w:r w:rsidR="004B1D42" w:rsidRPr="00F273C0">
        <w:rPr>
          <w:sz w:val="24"/>
          <w:szCs w:val="24"/>
        </w:rPr>
        <w:t>section</w:t>
      </w:r>
      <w:r w:rsidR="0092424D">
        <w:rPr>
          <w:sz w:val="24"/>
          <w:szCs w:val="24"/>
        </w:rPr>
        <w:t xml:space="preserve"> </w:t>
      </w:r>
      <w:r w:rsidR="004C425D" w:rsidRPr="00F273C0">
        <w:rPr>
          <w:sz w:val="24"/>
          <w:szCs w:val="24"/>
        </w:rPr>
        <w:t>creating a process to</w:t>
      </w:r>
      <w:r w:rsidRPr="00F273C0">
        <w:rPr>
          <w:sz w:val="24"/>
          <w:szCs w:val="24"/>
        </w:rPr>
        <w:t xml:space="preserve"> determine if a use that is not </w:t>
      </w:r>
      <w:r w:rsidR="00F273C0" w:rsidRPr="00F273C0">
        <w:rPr>
          <w:sz w:val="24"/>
          <w:szCs w:val="24"/>
        </w:rPr>
        <w:t>currently</w:t>
      </w:r>
      <w:r w:rsidRPr="00F273C0">
        <w:rPr>
          <w:sz w:val="24"/>
          <w:szCs w:val="24"/>
        </w:rPr>
        <w:t xml:space="preserve"> </w:t>
      </w:r>
      <w:r w:rsidR="00F273C0">
        <w:rPr>
          <w:sz w:val="24"/>
          <w:szCs w:val="24"/>
        </w:rPr>
        <w:t xml:space="preserve">listed in the </w:t>
      </w:r>
      <w:r w:rsidRPr="00F273C0">
        <w:rPr>
          <w:sz w:val="24"/>
          <w:szCs w:val="24"/>
        </w:rPr>
        <w:t xml:space="preserve">table </w:t>
      </w:r>
      <w:r w:rsidR="004C425D" w:rsidRPr="00F273C0">
        <w:rPr>
          <w:sz w:val="24"/>
          <w:szCs w:val="24"/>
        </w:rPr>
        <w:t xml:space="preserve">of uses aligns with an existing use </w:t>
      </w:r>
      <w:r w:rsidR="00F273C0" w:rsidRPr="00F273C0">
        <w:rPr>
          <w:sz w:val="24"/>
          <w:szCs w:val="24"/>
        </w:rPr>
        <w:t>or is considered a new use</w:t>
      </w:r>
      <w:r w:rsidR="0092424D">
        <w:rPr>
          <w:sz w:val="24"/>
          <w:szCs w:val="24"/>
        </w:rPr>
        <w:t xml:space="preserve"> or unlisted use</w:t>
      </w:r>
      <w:r w:rsidR="00F273C0" w:rsidRPr="00F273C0">
        <w:rPr>
          <w:sz w:val="24"/>
          <w:szCs w:val="24"/>
        </w:rPr>
        <w:t xml:space="preserve">.  </w:t>
      </w:r>
      <w:r w:rsidR="004C425D" w:rsidRPr="00F273C0">
        <w:rPr>
          <w:sz w:val="24"/>
          <w:szCs w:val="24"/>
        </w:rPr>
        <w:t xml:space="preserve"> </w:t>
      </w:r>
      <w:r w:rsidR="0092424D">
        <w:rPr>
          <w:sz w:val="24"/>
          <w:szCs w:val="24"/>
        </w:rPr>
        <w:t>Additionally,</w:t>
      </w:r>
      <w:r w:rsidR="00A753B8">
        <w:rPr>
          <w:sz w:val="24"/>
          <w:szCs w:val="24"/>
        </w:rPr>
        <w:t xml:space="preserve"> the proposal adds language to bring a</w:t>
      </w:r>
      <w:r w:rsidR="000918EE">
        <w:rPr>
          <w:sz w:val="24"/>
          <w:szCs w:val="24"/>
        </w:rPr>
        <w:t xml:space="preserve"> new or unlisted use before the </w:t>
      </w:r>
      <w:r w:rsidR="00A753B8">
        <w:rPr>
          <w:sz w:val="24"/>
          <w:szCs w:val="24"/>
        </w:rPr>
        <w:t>City Council</w:t>
      </w:r>
      <w:r w:rsidR="000918EE">
        <w:rPr>
          <w:sz w:val="24"/>
          <w:szCs w:val="24"/>
        </w:rPr>
        <w:t xml:space="preserve"> to determine the classification if necessary. </w:t>
      </w:r>
    </w:p>
    <w:p w14:paraId="48E7B98E" w14:textId="77777777" w:rsidR="000918EE" w:rsidRDefault="000918EE" w:rsidP="00411781">
      <w:pPr>
        <w:rPr>
          <w:sz w:val="24"/>
          <w:szCs w:val="24"/>
        </w:rPr>
      </w:pPr>
    </w:p>
    <w:p w14:paraId="6E5455B3" w14:textId="6A3FD8FE" w:rsidR="00FF62B2" w:rsidRPr="00FF62B2" w:rsidRDefault="000918EE" w:rsidP="00411781">
      <w:pPr>
        <w:rPr>
          <w:b/>
          <w:bCs/>
          <w:sz w:val="24"/>
          <w:szCs w:val="24"/>
        </w:rPr>
      </w:pPr>
      <w:r w:rsidRPr="00FF62B2">
        <w:rPr>
          <w:b/>
          <w:bCs/>
          <w:sz w:val="24"/>
          <w:szCs w:val="24"/>
        </w:rPr>
        <w:t xml:space="preserve">Development Agreement- </w:t>
      </w:r>
      <w:r w:rsidR="00FF62B2" w:rsidRPr="00FF62B2">
        <w:rPr>
          <w:b/>
          <w:bCs/>
          <w:sz w:val="24"/>
          <w:szCs w:val="24"/>
        </w:rPr>
        <w:t>2415 West 1</w:t>
      </w:r>
      <w:r w:rsidR="00ED2213">
        <w:rPr>
          <w:b/>
          <w:bCs/>
          <w:sz w:val="24"/>
          <w:szCs w:val="24"/>
        </w:rPr>
        <w:t>2</w:t>
      </w:r>
      <w:r w:rsidR="00FF62B2" w:rsidRPr="00FF62B2">
        <w:rPr>
          <w:b/>
          <w:bCs/>
          <w:sz w:val="24"/>
          <w:szCs w:val="24"/>
        </w:rPr>
        <w:t>50 South</w:t>
      </w:r>
    </w:p>
    <w:p w14:paraId="2AF1DC7F" w14:textId="77777777" w:rsidR="00FF62B2" w:rsidRDefault="00FF62B2" w:rsidP="00411781">
      <w:pPr>
        <w:rPr>
          <w:sz w:val="24"/>
          <w:szCs w:val="24"/>
        </w:rPr>
      </w:pPr>
    </w:p>
    <w:p w14:paraId="4D8BCBF2" w14:textId="1704C37C" w:rsidR="0056369E" w:rsidRPr="00F273C0" w:rsidRDefault="008A3F70" w:rsidP="00411781">
      <w:pPr>
        <w:rPr>
          <w:sz w:val="24"/>
          <w:szCs w:val="24"/>
        </w:rPr>
      </w:pPr>
      <w:r>
        <w:rPr>
          <w:sz w:val="24"/>
          <w:szCs w:val="24"/>
        </w:rPr>
        <w:t xml:space="preserve">The request is to allow a building or buildings to exceed the height limitation in the </w:t>
      </w:r>
      <w:r w:rsidR="009F386C">
        <w:rPr>
          <w:sz w:val="24"/>
          <w:szCs w:val="24"/>
        </w:rPr>
        <w:t>Mixed-Use</w:t>
      </w:r>
      <w:r>
        <w:rPr>
          <w:sz w:val="24"/>
          <w:szCs w:val="24"/>
        </w:rPr>
        <w:t xml:space="preserve"> Zone.  The proposal will allow a </w:t>
      </w:r>
      <w:r w:rsidR="002D29DB">
        <w:rPr>
          <w:sz w:val="24"/>
          <w:szCs w:val="24"/>
        </w:rPr>
        <w:t>height</w:t>
      </w:r>
      <w:r>
        <w:rPr>
          <w:sz w:val="24"/>
          <w:szCs w:val="24"/>
        </w:rPr>
        <w:t xml:space="preserve"> limit of fifty (50) feet in lieu of the </w:t>
      </w:r>
      <w:r w:rsidR="002D29DB">
        <w:rPr>
          <w:sz w:val="24"/>
          <w:szCs w:val="24"/>
        </w:rPr>
        <w:t>current</w:t>
      </w:r>
      <w:r w:rsidR="00F6535D">
        <w:rPr>
          <w:sz w:val="24"/>
          <w:szCs w:val="24"/>
        </w:rPr>
        <w:t xml:space="preserve"> requirement of </w:t>
      </w:r>
      <w:r w:rsidR="00CF447D">
        <w:rPr>
          <w:sz w:val="24"/>
          <w:szCs w:val="24"/>
        </w:rPr>
        <w:t xml:space="preserve">thirty-five (35) feet. </w:t>
      </w:r>
      <w:r w:rsidR="002D29DB">
        <w:rPr>
          <w:sz w:val="24"/>
          <w:szCs w:val="24"/>
        </w:rPr>
        <w:t xml:space="preserve"> </w:t>
      </w:r>
      <w:r w:rsidR="00A753B8">
        <w:rPr>
          <w:sz w:val="24"/>
          <w:szCs w:val="24"/>
        </w:rPr>
        <w:t xml:space="preserve"> </w:t>
      </w:r>
    </w:p>
    <w:sectPr w:rsidR="0056369E" w:rsidRPr="00F27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635F"/>
    <w:multiLevelType w:val="hybridMultilevel"/>
    <w:tmpl w:val="7C6A6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74478"/>
    <w:multiLevelType w:val="hybridMultilevel"/>
    <w:tmpl w:val="30A20D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97B39"/>
    <w:multiLevelType w:val="hybridMultilevel"/>
    <w:tmpl w:val="CD0CEC9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FAB75B6"/>
    <w:multiLevelType w:val="hybridMultilevel"/>
    <w:tmpl w:val="3FC03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31639"/>
    <w:multiLevelType w:val="hybridMultilevel"/>
    <w:tmpl w:val="D31C6980"/>
    <w:lvl w:ilvl="0" w:tplc="DD12BA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57244">
    <w:abstractNumId w:val="2"/>
  </w:num>
  <w:num w:numId="2" w16cid:durableId="590352775">
    <w:abstractNumId w:val="0"/>
  </w:num>
  <w:num w:numId="3" w16cid:durableId="1368026560">
    <w:abstractNumId w:val="3"/>
  </w:num>
  <w:num w:numId="4" w16cid:durableId="906956779">
    <w:abstractNumId w:val="4"/>
  </w:num>
  <w:num w:numId="5" w16cid:durableId="132867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81"/>
    <w:rsid w:val="00022C47"/>
    <w:rsid w:val="000338E6"/>
    <w:rsid w:val="00073CF2"/>
    <w:rsid w:val="000918EE"/>
    <w:rsid w:val="000C2DFB"/>
    <w:rsid w:val="000D2B92"/>
    <w:rsid w:val="000E1189"/>
    <w:rsid w:val="000F08AE"/>
    <w:rsid w:val="000F4539"/>
    <w:rsid w:val="00126F3B"/>
    <w:rsid w:val="0014157C"/>
    <w:rsid w:val="001805E6"/>
    <w:rsid w:val="0018448B"/>
    <w:rsid w:val="001B0AC4"/>
    <w:rsid w:val="001B5BB3"/>
    <w:rsid w:val="001F333A"/>
    <w:rsid w:val="002301EB"/>
    <w:rsid w:val="00235080"/>
    <w:rsid w:val="00244136"/>
    <w:rsid w:val="0024596A"/>
    <w:rsid w:val="0029604B"/>
    <w:rsid w:val="002A05B0"/>
    <w:rsid w:val="002C4E99"/>
    <w:rsid w:val="002D29DB"/>
    <w:rsid w:val="002F1632"/>
    <w:rsid w:val="00313A6C"/>
    <w:rsid w:val="003A3063"/>
    <w:rsid w:val="003D6275"/>
    <w:rsid w:val="00402FD7"/>
    <w:rsid w:val="00411781"/>
    <w:rsid w:val="004B1D42"/>
    <w:rsid w:val="004C425D"/>
    <w:rsid w:val="004D018D"/>
    <w:rsid w:val="0053020F"/>
    <w:rsid w:val="00541809"/>
    <w:rsid w:val="0056369E"/>
    <w:rsid w:val="00593E24"/>
    <w:rsid w:val="005940E2"/>
    <w:rsid w:val="00594B47"/>
    <w:rsid w:val="005A299D"/>
    <w:rsid w:val="005B01BE"/>
    <w:rsid w:val="005B6030"/>
    <w:rsid w:val="005D7595"/>
    <w:rsid w:val="00630D2C"/>
    <w:rsid w:val="006835A0"/>
    <w:rsid w:val="0071004D"/>
    <w:rsid w:val="007337AE"/>
    <w:rsid w:val="00755CA4"/>
    <w:rsid w:val="007C4B2A"/>
    <w:rsid w:val="007C542E"/>
    <w:rsid w:val="007F0CA3"/>
    <w:rsid w:val="008200AE"/>
    <w:rsid w:val="00830EC4"/>
    <w:rsid w:val="00884DF6"/>
    <w:rsid w:val="008A3F70"/>
    <w:rsid w:val="0092424D"/>
    <w:rsid w:val="00964B56"/>
    <w:rsid w:val="0097542B"/>
    <w:rsid w:val="009C6C37"/>
    <w:rsid w:val="009E73E8"/>
    <w:rsid w:val="009F386C"/>
    <w:rsid w:val="00A11199"/>
    <w:rsid w:val="00A32F6B"/>
    <w:rsid w:val="00A561D7"/>
    <w:rsid w:val="00A753B8"/>
    <w:rsid w:val="00AA6B1B"/>
    <w:rsid w:val="00AC17CF"/>
    <w:rsid w:val="00AF0A37"/>
    <w:rsid w:val="00B41443"/>
    <w:rsid w:val="00BD5A3E"/>
    <w:rsid w:val="00C624DB"/>
    <w:rsid w:val="00CC21FD"/>
    <w:rsid w:val="00CD72B2"/>
    <w:rsid w:val="00CE5D75"/>
    <w:rsid w:val="00CE6C23"/>
    <w:rsid w:val="00CF447D"/>
    <w:rsid w:val="00D23F42"/>
    <w:rsid w:val="00E204CA"/>
    <w:rsid w:val="00EB6DAF"/>
    <w:rsid w:val="00ED2213"/>
    <w:rsid w:val="00F018A5"/>
    <w:rsid w:val="00F14D9B"/>
    <w:rsid w:val="00F273C0"/>
    <w:rsid w:val="00F41623"/>
    <w:rsid w:val="00F6535D"/>
    <w:rsid w:val="00F755E0"/>
    <w:rsid w:val="00F92437"/>
    <w:rsid w:val="00FA711D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F062"/>
  <w15:chartTrackingRefBased/>
  <w15:docId w15:val="{73AB83D7-D1C7-4E70-8A50-05CC4BB2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781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7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7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7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7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7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7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7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78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D627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D6275"/>
    <w:rPr>
      <w:rFonts w:ascii="Times New Roman" w:eastAsia="Times New Roman" w:hAnsi="Times New Roman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Kenfield</dc:creator>
  <cp:keywords/>
  <dc:description/>
  <cp:lastModifiedBy>Donald Boudreau1</cp:lastModifiedBy>
  <cp:revision>25</cp:revision>
  <cp:lastPrinted>2026-09-25T17:42:00Z</cp:lastPrinted>
  <dcterms:created xsi:type="dcterms:W3CDTF">2026-10-08T21:06:00Z</dcterms:created>
  <dcterms:modified xsi:type="dcterms:W3CDTF">2026-10-08T21:46:00Z</dcterms:modified>
</cp:coreProperties>
</file>