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D48E1" w14:textId="77777777" w:rsidR="00F54FD5" w:rsidRDefault="00F54FD5" w:rsidP="00F54FD5">
      <w:pPr>
        <w:pStyle w:val="NoSpacing"/>
        <w:jc w:val="center"/>
      </w:pPr>
      <w:r>
        <w:t>TOWN OF GARDEN CITY, UTAH</w:t>
      </w:r>
    </w:p>
    <w:p w14:paraId="2BE1BFF3" w14:textId="42B5F715" w:rsidR="00F54FD5" w:rsidRDefault="00F54FD5" w:rsidP="00F54FD5">
      <w:pPr>
        <w:pStyle w:val="NoSpacing"/>
        <w:jc w:val="center"/>
      </w:pPr>
      <w:r>
        <w:t>ORDINANCE NO. 26-</w:t>
      </w:r>
      <w:r w:rsidR="008662BE">
        <w:t>23</w:t>
      </w:r>
    </w:p>
    <w:p w14:paraId="0E8D8973" w14:textId="77777777" w:rsidR="00F54FD5" w:rsidRDefault="00F54FD5" w:rsidP="00F54FD5">
      <w:pPr>
        <w:pStyle w:val="NoSpacing"/>
        <w:jc w:val="center"/>
      </w:pPr>
      <w:r>
        <w:t>AN ORDINANCE AMENDING SECTION 11C-503 OF THE GARDEN CITY MUNICIPAL CODE REGARDING TEMPORARY USE PERMITS FOR STORAGE CONTAINERS</w:t>
      </w:r>
    </w:p>
    <w:p w14:paraId="50A7E954" w14:textId="77777777" w:rsidR="00F54FD5" w:rsidRDefault="00F54FD5" w:rsidP="00F54FD5">
      <w:pPr>
        <w:pStyle w:val="NoSpacing"/>
      </w:pPr>
    </w:p>
    <w:p w14:paraId="66DEAEC8" w14:textId="05ACC901" w:rsidR="00F54FD5" w:rsidRDefault="00F54FD5" w:rsidP="00F54FD5">
      <w:pPr>
        <w:pStyle w:val="NoSpacing"/>
      </w:pPr>
      <w:r>
        <w:t>WHEREAS, the Town of Garden City desires to establish clear and consistent regulations governing the placement and use of temporary storage containers within the Town; and</w:t>
      </w:r>
    </w:p>
    <w:p w14:paraId="07E41CBB" w14:textId="77777777" w:rsidR="00F54FD5" w:rsidRDefault="00F54FD5" w:rsidP="00F54FD5">
      <w:pPr>
        <w:pStyle w:val="NoSpacing"/>
      </w:pPr>
    </w:p>
    <w:p w14:paraId="552EDEE4" w14:textId="77777777" w:rsidR="00F54FD5" w:rsidRDefault="00F54FD5" w:rsidP="00F54FD5">
      <w:pPr>
        <w:pStyle w:val="NoSpacing"/>
      </w:pPr>
      <w:r>
        <w:t>WHEREAS, the Town recognizes that temporary storage containers may provide a useful service to property owners while also having the potential to create visual, safety, access, and neighborhood concerns if not properly regulated; and</w:t>
      </w:r>
    </w:p>
    <w:p w14:paraId="0229AA12" w14:textId="77777777" w:rsidR="00F54FD5" w:rsidRDefault="00F54FD5" w:rsidP="00F54FD5">
      <w:pPr>
        <w:pStyle w:val="NoSpacing"/>
      </w:pPr>
    </w:p>
    <w:p w14:paraId="136E34D5" w14:textId="77777777" w:rsidR="00F54FD5" w:rsidRDefault="00F54FD5" w:rsidP="00F54FD5">
      <w:pPr>
        <w:pStyle w:val="NoSpacing"/>
      </w:pPr>
      <w:r>
        <w:t>WHEREAS, the Town Council finds that reasonable limitations on the duration, location, maintenance, and removal of temporary storage containers are necessary to protect the health, safety, and general welfare of the residents of Garden City; and</w:t>
      </w:r>
    </w:p>
    <w:p w14:paraId="05ED7D04" w14:textId="77777777" w:rsidR="00F54FD5" w:rsidRDefault="00F54FD5" w:rsidP="00F54FD5">
      <w:pPr>
        <w:pStyle w:val="NoSpacing"/>
      </w:pPr>
    </w:p>
    <w:p w14:paraId="02E1BE53" w14:textId="733E61E2" w:rsidR="00F54FD5" w:rsidRDefault="00F54FD5" w:rsidP="00F54FD5">
      <w:pPr>
        <w:pStyle w:val="NoSpacing"/>
      </w:pPr>
      <w:r>
        <w:t>WHEREAS, the Town Council desires to clarify the application, approval, renewal, deposit, identification,</w:t>
      </w:r>
      <w:r w:rsidR="00372DE4">
        <w:t xml:space="preserve"> exceptions,</w:t>
      </w:r>
      <w:r>
        <w:t xml:space="preserve"> and removal requirements for temporary storage containers;</w:t>
      </w:r>
    </w:p>
    <w:p w14:paraId="294F2EA6" w14:textId="77777777" w:rsidR="00F54FD5" w:rsidRDefault="00F54FD5" w:rsidP="00F54FD5">
      <w:pPr>
        <w:pStyle w:val="NoSpacing"/>
      </w:pPr>
    </w:p>
    <w:p w14:paraId="5DBD6E7F" w14:textId="77777777" w:rsidR="00F54FD5" w:rsidRDefault="00F54FD5" w:rsidP="00F54FD5">
      <w:pPr>
        <w:pStyle w:val="NoSpacing"/>
      </w:pPr>
      <w:r>
        <w:t>NOW, THEREFORE, BE IT ORDAINED BY THE TOWN COUNCIL OF THE TOWN OF GARDEN CITY, UTAH, AS FOLLOWS:</w:t>
      </w:r>
    </w:p>
    <w:p w14:paraId="4744E6F6" w14:textId="77777777" w:rsidR="00F54FD5" w:rsidRDefault="00F54FD5" w:rsidP="00F54FD5">
      <w:pPr>
        <w:pStyle w:val="NoSpacing"/>
      </w:pPr>
    </w:p>
    <w:p w14:paraId="71C73FA0" w14:textId="77777777" w:rsidR="00F54FD5" w:rsidRPr="00F54FD5" w:rsidRDefault="00F54FD5" w:rsidP="00F54FD5">
      <w:pPr>
        <w:widowControl w:val="0"/>
        <w:autoSpaceDE w:val="0"/>
        <w:autoSpaceDN w:val="0"/>
        <w:adjustRightInd w:val="0"/>
        <w:rPr>
          <w:strike/>
          <w:u w:val="single"/>
        </w:rPr>
      </w:pPr>
      <w:r w:rsidRPr="00F54FD5">
        <w:rPr>
          <w:strike/>
          <w:u w:val="single"/>
        </w:rPr>
        <w:t>11C-</w:t>
      </w:r>
      <w:proofErr w:type="gramStart"/>
      <w:r w:rsidRPr="00F54FD5">
        <w:rPr>
          <w:strike/>
          <w:u w:val="single"/>
        </w:rPr>
        <w:t>503  Temporary</w:t>
      </w:r>
      <w:proofErr w:type="gramEnd"/>
      <w:r w:rsidRPr="00F54FD5">
        <w:rPr>
          <w:strike/>
          <w:u w:val="single"/>
        </w:rPr>
        <w:t xml:space="preserve"> Use Permit</w:t>
      </w:r>
      <w:r w:rsidRPr="00F54FD5">
        <w:rPr>
          <w:strike/>
        </w:rPr>
        <w:t xml:space="preserve">   Any person installing a temporary storage container must first obtain a Temporary Use Permit and be approved by the mayor and either the building official or Planning Commission Chair.  Permits shall be issued for 90 days.  A $500.00 refundable reposit will be required for each permit.  The $500.00 will be refunded when the container is removed from the property.  Any container remaining on the property for more than the 90-day permit period will forfeit the $500.00 deposit.  Each container must be identified with a 3-digit number and the number recorded on the permit.  The permit can be renewed for a one time additional 90 days if renewed before the expiration of the original permit. </w:t>
      </w:r>
    </w:p>
    <w:p w14:paraId="1C7D6A30" w14:textId="77777777" w:rsidR="00F54FD5" w:rsidRDefault="00F54FD5" w:rsidP="00F54FD5">
      <w:pPr>
        <w:pStyle w:val="NoSpacing"/>
      </w:pPr>
    </w:p>
    <w:p w14:paraId="2C8C5F5A" w14:textId="77777777" w:rsidR="00F54FD5" w:rsidRDefault="00F54FD5" w:rsidP="00F54FD5">
      <w:pPr>
        <w:pStyle w:val="NoSpacing"/>
      </w:pPr>
    </w:p>
    <w:p w14:paraId="395D49A1" w14:textId="5A5290DD" w:rsidR="00F54FD5" w:rsidRDefault="00F54FD5" w:rsidP="00F54FD5">
      <w:pPr>
        <w:pStyle w:val="NoSpacing"/>
      </w:pPr>
      <w:r>
        <w:t>Section 1. Amendment of Section 11C-503</w:t>
      </w:r>
    </w:p>
    <w:p w14:paraId="4ADE6C4C" w14:textId="77777777" w:rsidR="00F54FD5" w:rsidRDefault="00F54FD5" w:rsidP="00F54FD5">
      <w:pPr>
        <w:pStyle w:val="NoSpacing"/>
      </w:pPr>
      <w:r>
        <w:t>Section 11C-503 of the Garden City Municipal Code is hereby amended and replaced in its entirety with the following:</w:t>
      </w:r>
    </w:p>
    <w:p w14:paraId="51ED6C09" w14:textId="77777777" w:rsidR="00F54FD5" w:rsidRDefault="00F54FD5" w:rsidP="00F54FD5">
      <w:pPr>
        <w:pStyle w:val="NoSpacing"/>
      </w:pPr>
    </w:p>
    <w:p w14:paraId="1C56799A" w14:textId="77777777" w:rsidR="00F54FD5" w:rsidRDefault="00F54FD5" w:rsidP="00F54FD5">
      <w:pPr>
        <w:pStyle w:val="NoSpacing"/>
      </w:pPr>
      <w:r>
        <w:t>11C-503 — TEMPORARY USE PERMIT — STORAGE CONTAINERS</w:t>
      </w:r>
    </w:p>
    <w:p w14:paraId="3C83C4BD" w14:textId="77777777" w:rsidR="00F54FD5" w:rsidRDefault="00F54FD5" w:rsidP="00F54FD5">
      <w:pPr>
        <w:pStyle w:val="NoSpacing"/>
        <w:ind w:left="540"/>
      </w:pPr>
      <w:r>
        <w:t>A. Permit Required.</w:t>
      </w:r>
    </w:p>
    <w:p w14:paraId="261F5E8E" w14:textId="77777777" w:rsidR="00F54FD5" w:rsidRDefault="00F54FD5" w:rsidP="00F54FD5">
      <w:pPr>
        <w:pStyle w:val="NoSpacing"/>
        <w:ind w:left="810"/>
      </w:pPr>
      <w:r>
        <w:t>Any person, property owner, tenant, or other responsible party who places, installs, or maintains a temporary storage container on property within the Town of Garden City shall first obtain a Temporary Use Permit from the Town before the storage container is delivered to or placed upon the property.</w:t>
      </w:r>
    </w:p>
    <w:p w14:paraId="1C7B2389" w14:textId="77777777" w:rsidR="00F54FD5" w:rsidRDefault="00F54FD5" w:rsidP="00F54FD5">
      <w:pPr>
        <w:pStyle w:val="NoSpacing"/>
        <w:ind w:left="540"/>
      </w:pPr>
    </w:p>
    <w:p w14:paraId="3B0F1038" w14:textId="77777777" w:rsidR="00F54FD5" w:rsidRDefault="00F54FD5" w:rsidP="00F54FD5">
      <w:pPr>
        <w:pStyle w:val="NoSpacing"/>
        <w:ind w:left="540"/>
      </w:pPr>
      <w:r>
        <w:t>B. Approval.</w:t>
      </w:r>
    </w:p>
    <w:p w14:paraId="4BEDF8D4" w14:textId="77777777" w:rsidR="00F54FD5" w:rsidRDefault="00F54FD5" w:rsidP="00F54FD5">
      <w:pPr>
        <w:pStyle w:val="NoSpacing"/>
        <w:ind w:left="900"/>
      </w:pPr>
      <w:r>
        <w:t xml:space="preserve">A Temporary Use Permit for a storage container shall be reviewed and approved by the </w:t>
      </w:r>
      <w:proofErr w:type="gramStart"/>
      <w:r>
        <w:t>Mayor</w:t>
      </w:r>
      <w:proofErr w:type="gramEnd"/>
      <w:r>
        <w:t xml:space="preserve">, or the </w:t>
      </w:r>
      <w:proofErr w:type="gramStart"/>
      <w:r>
        <w:t>Mayor's</w:t>
      </w:r>
      <w:proofErr w:type="gramEnd"/>
      <w:r>
        <w:t xml:space="preserve"> designee, and the Building Official, or the Building Official's </w:t>
      </w:r>
      <w:r>
        <w:lastRenderedPageBreak/>
        <w:t>designee. The Town may refer an application to the Planning Commission for review when the proposed storage container presents unique site, land-use, neighborhood, or other planning concerns.</w:t>
      </w:r>
    </w:p>
    <w:p w14:paraId="036FB79C" w14:textId="77777777" w:rsidR="00F54FD5" w:rsidRDefault="00F54FD5" w:rsidP="00F54FD5">
      <w:pPr>
        <w:pStyle w:val="NoSpacing"/>
        <w:ind w:left="540" w:hanging="270"/>
      </w:pPr>
    </w:p>
    <w:p w14:paraId="6FE37FEF" w14:textId="77777777" w:rsidR="00F54FD5" w:rsidRDefault="00F54FD5" w:rsidP="00F54FD5">
      <w:pPr>
        <w:pStyle w:val="NoSpacing"/>
        <w:ind w:left="900" w:hanging="360"/>
      </w:pPr>
      <w:r>
        <w:t>C. Permit Duration.</w:t>
      </w:r>
    </w:p>
    <w:p w14:paraId="05AFF0BC" w14:textId="311E1616" w:rsidR="00F54FD5" w:rsidRDefault="00F54FD5" w:rsidP="00F54FD5">
      <w:pPr>
        <w:pStyle w:val="NoSpacing"/>
        <w:ind w:left="810" w:hanging="360"/>
      </w:pPr>
      <w:r>
        <w:t xml:space="preserve">      </w:t>
      </w:r>
      <w:r>
        <w:t>A Temporary Use Permit shall be valid for a period not to exceed ninety (90) consecutive days from the date of issuance.</w:t>
      </w:r>
    </w:p>
    <w:p w14:paraId="49B307FB" w14:textId="77777777" w:rsidR="00F54FD5" w:rsidRDefault="00F54FD5" w:rsidP="00F54FD5">
      <w:pPr>
        <w:pStyle w:val="NoSpacing"/>
        <w:ind w:left="900" w:hanging="360"/>
      </w:pPr>
    </w:p>
    <w:p w14:paraId="7445FE0C" w14:textId="77777777" w:rsidR="00F54FD5" w:rsidRDefault="00F54FD5" w:rsidP="00F54FD5">
      <w:pPr>
        <w:pStyle w:val="NoSpacing"/>
        <w:ind w:left="900" w:hanging="360"/>
      </w:pPr>
      <w:r>
        <w:t>D. Renewal.</w:t>
      </w:r>
    </w:p>
    <w:p w14:paraId="3C3018B5" w14:textId="39796D0B" w:rsidR="00F54FD5" w:rsidRDefault="00F54FD5" w:rsidP="00F54FD5">
      <w:pPr>
        <w:pStyle w:val="NoSpacing"/>
        <w:tabs>
          <w:tab w:val="left" w:pos="810"/>
        </w:tabs>
        <w:ind w:left="810" w:hanging="360"/>
      </w:pPr>
      <w:r>
        <w:t xml:space="preserve">      </w:t>
      </w:r>
      <w:r>
        <w:t>The permittee may request one (1) renewal for an additional period not to exceed ninety (90) consecutive days. The renewal application must be submitted and approved before expiration of the original permit. A renewal shall not be considered automatic and shall be subject to compliance with all provisions of this Section.</w:t>
      </w:r>
    </w:p>
    <w:p w14:paraId="1C30A575" w14:textId="77777777" w:rsidR="00F54FD5" w:rsidRDefault="00F54FD5" w:rsidP="00F54FD5">
      <w:pPr>
        <w:pStyle w:val="NoSpacing"/>
        <w:ind w:left="900" w:hanging="360"/>
      </w:pPr>
    </w:p>
    <w:p w14:paraId="11483AD8" w14:textId="77777777" w:rsidR="00F54FD5" w:rsidRDefault="00F54FD5" w:rsidP="00F54FD5">
      <w:pPr>
        <w:pStyle w:val="NoSpacing"/>
        <w:ind w:left="900" w:hanging="360"/>
      </w:pPr>
      <w:r>
        <w:t>E. Deposit.</w:t>
      </w:r>
    </w:p>
    <w:p w14:paraId="1B0632EF" w14:textId="148CC57D" w:rsidR="00F54FD5" w:rsidRDefault="00F54FD5" w:rsidP="00F54FD5">
      <w:pPr>
        <w:pStyle w:val="NoSpacing"/>
        <w:ind w:left="810" w:hanging="270"/>
      </w:pPr>
      <w:r>
        <w:t xml:space="preserve">     </w:t>
      </w:r>
      <w:r>
        <w:t>A refundable deposit of five hundred dollars ($500.00) shall be required for each permitted storage container. The deposit shall be held by the Town to ensure timely removal of the storage container and compliance with this Section.</w:t>
      </w:r>
    </w:p>
    <w:p w14:paraId="57DCB2B8" w14:textId="77777777" w:rsidR="00F54FD5" w:rsidRDefault="00F54FD5" w:rsidP="00F54FD5">
      <w:pPr>
        <w:pStyle w:val="NoSpacing"/>
        <w:ind w:left="90"/>
      </w:pPr>
    </w:p>
    <w:p w14:paraId="48C12A04" w14:textId="77777777" w:rsidR="00F54FD5" w:rsidRDefault="00F54FD5" w:rsidP="00F54FD5">
      <w:pPr>
        <w:pStyle w:val="NoSpacing"/>
        <w:ind w:left="900"/>
      </w:pPr>
      <w:r>
        <w:t>Upon timely removal of the storage container and compliance with all permit requirements, the Town shall refund the deposit to the permittee.</w:t>
      </w:r>
    </w:p>
    <w:p w14:paraId="3575A7E2" w14:textId="77777777" w:rsidR="00F54FD5" w:rsidRDefault="00F54FD5" w:rsidP="00F54FD5">
      <w:pPr>
        <w:pStyle w:val="NoSpacing"/>
        <w:ind w:left="900"/>
      </w:pPr>
    </w:p>
    <w:p w14:paraId="7DB64710" w14:textId="77777777" w:rsidR="00F54FD5" w:rsidRDefault="00F54FD5" w:rsidP="00F54FD5">
      <w:pPr>
        <w:pStyle w:val="NoSpacing"/>
        <w:ind w:left="900"/>
      </w:pPr>
      <w:r>
        <w:t>If the storage container remains on the property after expiration of the permit or approved renewal period, the Town may retain the deposit. Retention of the deposit shall not prevent the Town from taking any other enforcement action authorized by law.</w:t>
      </w:r>
    </w:p>
    <w:p w14:paraId="54D13955" w14:textId="77777777" w:rsidR="00F54FD5" w:rsidRDefault="00F54FD5" w:rsidP="00F54FD5">
      <w:pPr>
        <w:pStyle w:val="NoSpacing"/>
        <w:ind w:left="90"/>
      </w:pPr>
    </w:p>
    <w:p w14:paraId="799149EB" w14:textId="77777777" w:rsidR="00F54FD5" w:rsidRDefault="00F54FD5" w:rsidP="00F54FD5">
      <w:pPr>
        <w:pStyle w:val="NoSpacing"/>
        <w:ind w:left="900" w:hanging="360"/>
      </w:pPr>
      <w:r>
        <w:t>F. Identification.</w:t>
      </w:r>
    </w:p>
    <w:p w14:paraId="55CDA69E" w14:textId="77777777" w:rsidR="00F54FD5" w:rsidRDefault="00F54FD5" w:rsidP="00F54FD5">
      <w:pPr>
        <w:pStyle w:val="NoSpacing"/>
        <w:ind w:left="900"/>
      </w:pPr>
      <w:r>
        <w:t>Each permitted storage container shall be assigned and display a unique three-digit identification number. The identification number shall be recorded on the Temporary Use Permit and shall remain clearly visible on the storage container for the entire period it is located on the property.</w:t>
      </w:r>
    </w:p>
    <w:p w14:paraId="4D7DEB1E" w14:textId="77777777" w:rsidR="00F54FD5" w:rsidRDefault="00F54FD5" w:rsidP="00F54FD5">
      <w:pPr>
        <w:pStyle w:val="NoSpacing"/>
        <w:ind w:left="900" w:hanging="360"/>
      </w:pPr>
    </w:p>
    <w:p w14:paraId="72B1B111" w14:textId="77777777" w:rsidR="00F54FD5" w:rsidRDefault="00F54FD5" w:rsidP="00F54FD5">
      <w:pPr>
        <w:pStyle w:val="NoSpacing"/>
        <w:ind w:left="900" w:hanging="360"/>
      </w:pPr>
      <w:r>
        <w:t>G. Location and Site Requirements.</w:t>
      </w:r>
    </w:p>
    <w:p w14:paraId="25E2CAD8" w14:textId="77777777" w:rsidR="00F54FD5" w:rsidRDefault="00F54FD5" w:rsidP="00F54FD5">
      <w:pPr>
        <w:pStyle w:val="NoSpacing"/>
        <w:ind w:left="900"/>
      </w:pPr>
      <w:r>
        <w:t>A temporary storage container shall:</w:t>
      </w:r>
    </w:p>
    <w:p w14:paraId="088C8914" w14:textId="77777777" w:rsidR="00F54FD5" w:rsidRDefault="00F54FD5" w:rsidP="00F54FD5">
      <w:pPr>
        <w:pStyle w:val="NoSpacing"/>
        <w:ind w:left="90"/>
      </w:pPr>
    </w:p>
    <w:p w14:paraId="1273781E" w14:textId="799E9576" w:rsidR="00F54FD5" w:rsidRDefault="00F54FD5" w:rsidP="00F54FD5">
      <w:pPr>
        <w:pStyle w:val="NoSpacing"/>
        <w:numPr>
          <w:ilvl w:val="0"/>
          <w:numId w:val="1"/>
        </w:numPr>
      </w:pPr>
      <w:r>
        <w:t>Be located entirely on private property and shall not be placed within a public right-of-way, street, sidewalk, drainage facility, or other public property;</w:t>
      </w:r>
    </w:p>
    <w:p w14:paraId="72D3E50C" w14:textId="77777777" w:rsidR="00F54FD5" w:rsidRDefault="00F54FD5" w:rsidP="00F54FD5">
      <w:pPr>
        <w:pStyle w:val="NoSpacing"/>
        <w:ind w:left="900"/>
      </w:pPr>
    </w:p>
    <w:p w14:paraId="4606E882" w14:textId="58A188A9" w:rsidR="00F54FD5" w:rsidRDefault="00F54FD5" w:rsidP="00F54FD5">
      <w:pPr>
        <w:pStyle w:val="NoSpacing"/>
        <w:numPr>
          <w:ilvl w:val="0"/>
          <w:numId w:val="1"/>
        </w:numPr>
      </w:pPr>
      <w:r>
        <w:t>Not obstruct or interfere with required parking spaces, driveways, fire access, emergency access, pedestrian access, utilities, easements, or required sight-distance areas;</w:t>
      </w:r>
    </w:p>
    <w:p w14:paraId="1212937A" w14:textId="77777777" w:rsidR="00F54FD5" w:rsidRDefault="00F54FD5" w:rsidP="00F54FD5">
      <w:pPr>
        <w:pStyle w:val="NoSpacing"/>
        <w:ind w:left="900"/>
      </w:pPr>
    </w:p>
    <w:p w14:paraId="6DB07766" w14:textId="79842A49" w:rsidR="00F54FD5" w:rsidRDefault="00F54FD5" w:rsidP="00F54FD5">
      <w:pPr>
        <w:pStyle w:val="NoSpacing"/>
        <w:numPr>
          <w:ilvl w:val="0"/>
          <w:numId w:val="1"/>
        </w:numPr>
      </w:pPr>
      <w:r>
        <w:t>Comply with applicable setback requirements unless otherwise specifically approved by the Town;</w:t>
      </w:r>
    </w:p>
    <w:p w14:paraId="25E17A38" w14:textId="77777777" w:rsidR="00F54FD5" w:rsidRDefault="00F54FD5" w:rsidP="00F54FD5">
      <w:pPr>
        <w:pStyle w:val="NoSpacing"/>
        <w:ind w:left="900"/>
      </w:pPr>
    </w:p>
    <w:p w14:paraId="561A7B0D" w14:textId="33C6B632" w:rsidR="00F54FD5" w:rsidRDefault="00F54FD5" w:rsidP="00F54FD5">
      <w:pPr>
        <w:pStyle w:val="NoSpacing"/>
        <w:numPr>
          <w:ilvl w:val="0"/>
          <w:numId w:val="1"/>
        </w:numPr>
      </w:pPr>
      <w:r>
        <w:lastRenderedPageBreak/>
        <w:t>Be placed on a stable and reasonably level surface and maintained in a safe and sanitary condition;</w:t>
      </w:r>
    </w:p>
    <w:p w14:paraId="50EF9137" w14:textId="77777777" w:rsidR="00F54FD5" w:rsidRDefault="00F54FD5" w:rsidP="00F54FD5">
      <w:pPr>
        <w:pStyle w:val="NoSpacing"/>
        <w:ind w:left="900"/>
      </w:pPr>
    </w:p>
    <w:p w14:paraId="11A2CF9D" w14:textId="0BEF9E82" w:rsidR="00F54FD5" w:rsidRDefault="00F54FD5" w:rsidP="00F54FD5">
      <w:pPr>
        <w:pStyle w:val="NoSpacing"/>
        <w:numPr>
          <w:ilvl w:val="0"/>
          <w:numId w:val="1"/>
        </w:numPr>
      </w:pPr>
      <w:r>
        <w:t>Not be connected to permanent utilities or used as a dwelling, sleeping accommodation, office, commercial establishment, or other occupied structure; and</w:t>
      </w:r>
    </w:p>
    <w:p w14:paraId="2E036B57" w14:textId="77777777" w:rsidR="00F54FD5" w:rsidRDefault="00F54FD5" w:rsidP="00F54FD5">
      <w:pPr>
        <w:pStyle w:val="NoSpacing"/>
        <w:ind w:left="900"/>
      </w:pPr>
    </w:p>
    <w:p w14:paraId="5439B003" w14:textId="78D3FC25" w:rsidR="00F54FD5" w:rsidRDefault="00F54FD5" w:rsidP="00F54FD5">
      <w:pPr>
        <w:pStyle w:val="NoSpacing"/>
        <w:numPr>
          <w:ilvl w:val="0"/>
          <w:numId w:val="1"/>
        </w:numPr>
      </w:pPr>
      <w:r>
        <w:t>Not create a nuisance, safety hazard, unreasonable noise, unsanitary condition, or other adverse impact on surrounding properties.</w:t>
      </w:r>
    </w:p>
    <w:p w14:paraId="442240E6" w14:textId="77777777" w:rsidR="00F54FD5" w:rsidRDefault="00F54FD5" w:rsidP="00F54FD5">
      <w:pPr>
        <w:pStyle w:val="NoSpacing"/>
        <w:tabs>
          <w:tab w:val="left" w:pos="630"/>
        </w:tabs>
        <w:ind w:left="900" w:hanging="360"/>
      </w:pPr>
    </w:p>
    <w:p w14:paraId="7120A147" w14:textId="77777777" w:rsidR="00F54FD5" w:rsidRDefault="00F54FD5" w:rsidP="00F54FD5">
      <w:pPr>
        <w:pStyle w:val="NoSpacing"/>
        <w:tabs>
          <w:tab w:val="left" w:pos="630"/>
        </w:tabs>
        <w:ind w:left="900" w:hanging="360"/>
      </w:pPr>
      <w:r>
        <w:t>H. Number of Containers.</w:t>
      </w:r>
    </w:p>
    <w:p w14:paraId="0BD805F3" w14:textId="177649D8" w:rsidR="00F54FD5" w:rsidRDefault="00F54FD5" w:rsidP="00F54FD5">
      <w:pPr>
        <w:pStyle w:val="NoSpacing"/>
        <w:tabs>
          <w:tab w:val="left" w:pos="630"/>
        </w:tabs>
        <w:ind w:left="900" w:hanging="360"/>
      </w:pPr>
      <w:r>
        <w:tab/>
      </w:r>
      <w:r>
        <w:tab/>
      </w:r>
      <w:r>
        <w:t>Unless otherwise approved by the Town, no more than one (1) temporary storage container shall be permitted on a single property at any one time.</w:t>
      </w:r>
    </w:p>
    <w:p w14:paraId="7968F724" w14:textId="77777777" w:rsidR="00F54FD5" w:rsidRDefault="00F54FD5" w:rsidP="00F54FD5">
      <w:pPr>
        <w:pStyle w:val="NoSpacing"/>
        <w:tabs>
          <w:tab w:val="left" w:pos="630"/>
        </w:tabs>
        <w:ind w:left="900" w:hanging="360"/>
      </w:pPr>
    </w:p>
    <w:p w14:paraId="4ADE254D" w14:textId="77777777" w:rsidR="00F54FD5" w:rsidRDefault="00F54FD5" w:rsidP="00F54FD5">
      <w:pPr>
        <w:pStyle w:val="NoSpacing"/>
        <w:tabs>
          <w:tab w:val="left" w:pos="630"/>
        </w:tabs>
        <w:ind w:left="900" w:hanging="360"/>
      </w:pPr>
      <w:r>
        <w:t>I. Maintenance and Condition.</w:t>
      </w:r>
    </w:p>
    <w:p w14:paraId="4749D350" w14:textId="632AE474" w:rsidR="00F54FD5" w:rsidRDefault="00F54FD5" w:rsidP="00F54FD5">
      <w:pPr>
        <w:pStyle w:val="NoSpacing"/>
        <w:tabs>
          <w:tab w:val="left" w:pos="630"/>
        </w:tabs>
        <w:ind w:left="900" w:hanging="360"/>
      </w:pPr>
      <w:r>
        <w:tab/>
      </w:r>
      <w:r>
        <w:tab/>
      </w:r>
      <w:r>
        <w:t>The storage container shall be maintained in good condition and shall not be structurally damaged, leaking, excessively deteriorated, or otherwise maintained in a condition that creates a nuisance or adversely affects surrounding properties.</w:t>
      </w:r>
    </w:p>
    <w:p w14:paraId="763C83D1" w14:textId="77777777" w:rsidR="00F54FD5" w:rsidRDefault="00F54FD5" w:rsidP="00F54FD5">
      <w:pPr>
        <w:pStyle w:val="NoSpacing"/>
        <w:tabs>
          <w:tab w:val="left" w:pos="630"/>
        </w:tabs>
        <w:ind w:left="900" w:hanging="360"/>
      </w:pPr>
    </w:p>
    <w:p w14:paraId="0A99EE60" w14:textId="77777777" w:rsidR="00F54FD5" w:rsidRDefault="00F54FD5" w:rsidP="00F54FD5">
      <w:pPr>
        <w:pStyle w:val="NoSpacing"/>
        <w:tabs>
          <w:tab w:val="left" w:pos="630"/>
        </w:tabs>
        <w:ind w:left="900" w:hanging="360"/>
      </w:pPr>
      <w:r>
        <w:t>J. Removal.</w:t>
      </w:r>
    </w:p>
    <w:p w14:paraId="3850C94F" w14:textId="757E1230" w:rsidR="00372DE4" w:rsidRDefault="00F54FD5" w:rsidP="00372DE4">
      <w:pPr>
        <w:pStyle w:val="NoSpacing"/>
        <w:tabs>
          <w:tab w:val="left" w:pos="630"/>
        </w:tabs>
        <w:ind w:left="900" w:hanging="360"/>
      </w:pPr>
      <w:r>
        <w:tab/>
      </w:r>
      <w:r>
        <w:tab/>
      </w:r>
      <w:r>
        <w:t xml:space="preserve">The permittee shall remove the storage container from the property on or before the expiration date </w:t>
      </w:r>
      <w:r w:rsidR="00372DE4">
        <w:t>stated on</w:t>
      </w:r>
      <w:r w:rsidR="00372DE4">
        <w:t xml:space="preserve"> the Temporary Use Permit. The permittee shall notify the Town when the storage container has been removed.</w:t>
      </w:r>
    </w:p>
    <w:p w14:paraId="0E47B34B" w14:textId="77777777" w:rsidR="00372DE4" w:rsidRDefault="00372DE4" w:rsidP="00372DE4">
      <w:pPr>
        <w:pStyle w:val="NoSpacing"/>
        <w:tabs>
          <w:tab w:val="left" w:pos="630"/>
        </w:tabs>
        <w:ind w:left="900" w:hanging="360"/>
      </w:pPr>
    </w:p>
    <w:p w14:paraId="6FB604AF" w14:textId="72A4625F" w:rsidR="00372DE4" w:rsidRDefault="00372DE4" w:rsidP="00372DE4">
      <w:pPr>
        <w:pStyle w:val="NoSpacing"/>
        <w:tabs>
          <w:tab w:val="left" w:pos="630"/>
        </w:tabs>
        <w:ind w:left="900" w:hanging="360"/>
      </w:pPr>
      <w:r>
        <w:tab/>
      </w:r>
      <w:r>
        <w:tab/>
      </w:r>
      <w:r>
        <w:t>Failure to remove the storage container within the permitted period shall constitute a violation of this Section and may result in forfeiture of the required deposit and any other enforcement action authorized by the Garden City Municipal Code or Utah law.</w:t>
      </w:r>
    </w:p>
    <w:p w14:paraId="34DE8F82" w14:textId="77777777" w:rsidR="00372DE4" w:rsidRDefault="00372DE4" w:rsidP="00372DE4">
      <w:pPr>
        <w:pStyle w:val="NoSpacing"/>
        <w:tabs>
          <w:tab w:val="left" w:pos="630"/>
        </w:tabs>
        <w:ind w:left="900" w:hanging="360"/>
      </w:pPr>
    </w:p>
    <w:p w14:paraId="59343149" w14:textId="77777777" w:rsidR="00372DE4" w:rsidRDefault="00372DE4" w:rsidP="00372DE4">
      <w:pPr>
        <w:pStyle w:val="NoSpacing"/>
        <w:tabs>
          <w:tab w:val="left" w:pos="630"/>
        </w:tabs>
        <w:ind w:left="900" w:hanging="360"/>
      </w:pPr>
      <w:r>
        <w:t>K. No Circumvention of Permit Limits.</w:t>
      </w:r>
    </w:p>
    <w:p w14:paraId="4253AD2A" w14:textId="7C55ECA4" w:rsidR="00372DE4" w:rsidRDefault="00372DE4" w:rsidP="00372DE4">
      <w:pPr>
        <w:pStyle w:val="NoSpacing"/>
        <w:tabs>
          <w:tab w:val="left" w:pos="630"/>
        </w:tabs>
        <w:ind w:left="900" w:hanging="360"/>
      </w:pPr>
      <w:r>
        <w:tab/>
      </w:r>
      <w:r>
        <w:tab/>
      </w:r>
      <w:r>
        <w:t>Removal of a storage container for the purpose of avoiding the time limitations of this Section shall not restart or extend the allowable permit period. The Town may consider the prior presence of a storage container on the property when determining whether a subsequent application constitutes an attempt to circumvent the requirements of this Section.</w:t>
      </w:r>
    </w:p>
    <w:p w14:paraId="1F26F076" w14:textId="77777777" w:rsidR="00372DE4" w:rsidRDefault="00372DE4" w:rsidP="00372DE4">
      <w:pPr>
        <w:pStyle w:val="NoSpacing"/>
        <w:tabs>
          <w:tab w:val="left" w:pos="630"/>
        </w:tabs>
        <w:ind w:left="900" w:hanging="360"/>
      </w:pPr>
    </w:p>
    <w:p w14:paraId="33E3AE4B" w14:textId="77777777" w:rsidR="00372DE4" w:rsidRDefault="00372DE4" w:rsidP="00372DE4">
      <w:pPr>
        <w:pStyle w:val="NoSpacing"/>
        <w:tabs>
          <w:tab w:val="left" w:pos="630"/>
        </w:tabs>
        <w:ind w:left="900" w:hanging="360"/>
      </w:pPr>
      <w:r>
        <w:t>L. Exceptions.</w:t>
      </w:r>
    </w:p>
    <w:p w14:paraId="40A23B67" w14:textId="2B338169" w:rsidR="00372DE4" w:rsidRDefault="00372DE4" w:rsidP="00372DE4">
      <w:pPr>
        <w:pStyle w:val="NoSpacing"/>
        <w:tabs>
          <w:tab w:val="left" w:pos="630"/>
        </w:tabs>
        <w:ind w:left="900" w:hanging="360"/>
      </w:pPr>
      <w:r>
        <w:tab/>
      </w:r>
      <w:r>
        <w:tab/>
      </w:r>
      <w:r>
        <w:t>The following shall not be subject to the Temporary Use Permit requirements of this Section when otherwise permitted by the Garden City Municipal Code:</w:t>
      </w:r>
    </w:p>
    <w:p w14:paraId="2ACDB530" w14:textId="77777777" w:rsidR="00372DE4" w:rsidRDefault="00372DE4" w:rsidP="00372DE4">
      <w:pPr>
        <w:pStyle w:val="NoSpacing"/>
        <w:tabs>
          <w:tab w:val="left" w:pos="630"/>
        </w:tabs>
        <w:ind w:left="900" w:hanging="360"/>
      </w:pPr>
    </w:p>
    <w:p w14:paraId="30ACB2F4" w14:textId="7A50A622" w:rsidR="00372DE4" w:rsidRDefault="00372DE4" w:rsidP="00372DE4">
      <w:pPr>
        <w:pStyle w:val="NoSpacing"/>
        <w:numPr>
          <w:ilvl w:val="0"/>
          <w:numId w:val="2"/>
        </w:numPr>
        <w:tabs>
          <w:tab w:val="left" w:pos="630"/>
        </w:tabs>
      </w:pPr>
      <w:r>
        <w:t>Storage containers used in conjunction with active construction for which a valid building permit has been issued, provided the container is removed upon completion or expiration of the applicable construction permit;</w:t>
      </w:r>
    </w:p>
    <w:p w14:paraId="6C59FD2D" w14:textId="77777777" w:rsidR="00372DE4" w:rsidRDefault="00372DE4" w:rsidP="00372DE4">
      <w:pPr>
        <w:pStyle w:val="NoSpacing"/>
        <w:tabs>
          <w:tab w:val="left" w:pos="630"/>
        </w:tabs>
        <w:ind w:left="900" w:hanging="360"/>
      </w:pPr>
    </w:p>
    <w:p w14:paraId="53528C93" w14:textId="6F7A4A56" w:rsidR="00372DE4" w:rsidRDefault="00372DE4" w:rsidP="00372DE4">
      <w:pPr>
        <w:pStyle w:val="NoSpacing"/>
        <w:numPr>
          <w:ilvl w:val="0"/>
          <w:numId w:val="2"/>
        </w:numPr>
        <w:tabs>
          <w:tab w:val="left" w:pos="630"/>
        </w:tabs>
      </w:pPr>
      <w:r>
        <w:t>Temporary storage containers owned or operated by the Town of Garden City or another governmental entity when used for an authorized governmental purpose; and</w:t>
      </w:r>
    </w:p>
    <w:p w14:paraId="20E7CC87" w14:textId="77777777" w:rsidR="00372DE4" w:rsidRDefault="00372DE4" w:rsidP="00372DE4">
      <w:pPr>
        <w:pStyle w:val="NoSpacing"/>
        <w:tabs>
          <w:tab w:val="left" w:pos="630"/>
        </w:tabs>
        <w:ind w:left="900" w:hanging="360"/>
      </w:pPr>
    </w:p>
    <w:p w14:paraId="5ED2F92A" w14:textId="60C1A355" w:rsidR="00372DE4" w:rsidRDefault="00372DE4" w:rsidP="00372DE4">
      <w:pPr>
        <w:pStyle w:val="NoSpacing"/>
        <w:numPr>
          <w:ilvl w:val="0"/>
          <w:numId w:val="2"/>
        </w:numPr>
        <w:tabs>
          <w:tab w:val="left" w:pos="630"/>
        </w:tabs>
      </w:pPr>
      <w:r>
        <w:lastRenderedPageBreak/>
        <w:t>A</w:t>
      </w:r>
      <w:r w:rsidRPr="00372DE4">
        <w:t xml:space="preserve"> critical public utility may place and maintain a temporary storage container for the storage of equipment, materials, or supplies necessary for the operation and maintenance of its utility facilities. For purposes of this Section, a critical public utility is a public utility that provides services necessary for the health, safety, and welfare of the public. </w:t>
      </w:r>
    </w:p>
    <w:p w14:paraId="18C00666" w14:textId="77777777" w:rsidR="00372DE4" w:rsidRDefault="00372DE4" w:rsidP="00372DE4">
      <w:pPr>
        <w:pStyle w:val="NoSpacing"/>
        <w:numPr>
          <w:ilvl w:val="0"/>
          <w:numId w:val="3"/>
        </w:numPr>
        <w:tabs>
          <w:tab w:val="left" w:pos="630"/>
        </w:tabs>
      </w:pPr>
      <w:r w:rsidRPr="00372DE4">
        <w:t xml:space="preserve">Such container shall not exceed forty feet (40') in length and shall be maintained in good condition. </w:t>
      </w:r>
    </w:p>
    <w:p w14:paraId="3E53809A" w14:textId="55652998" w:rsidR="00372DE4" w:rsidRDefault="00372DE4" w:rsidP="00372DE4">
      <w:pPr>
        <w:pStyle w:val="NoSpacing"/>
        <w:numPr>
          <w:ilvl w:val="0"/>
          <w:numId w:val="3"/>
        </w:numPr>
        <w:tabs>
          <w:tab w:val="left" w:pos="630"/>
        </w:tabs>
      </w:pPr>
      <w:r w:rsidRPr="00372DE4">
        <w:t xml:space="preserve">The exterior of the container shall be painted in a color that reasonably complements the surrounding area and </w:t>
      </w:r>
      <w:r>
        <w:t xml:space="preserve">may </w:t>
      </w:r>
      <w:r w:rsidRPr="00372DE4">
        <w:t>include a landscape-themed mural or other landscape artwork approved by the Town. The mural shall be maintained in good condition and shall not contain commercial advertising</w:t>
      </w:r>
      <w:r>
        <w:t>.</w:t>
      </w:r>
    </w:p>
    <w:p w14:paraId="12F4E67F" w14:textId="77777777" w:rsidR="00372DE4" w:rsidRDefault="00372DE4" w:rsidP="00372DE4">
      <w:pPr>
        <w:pStyle w:val="NoSpacing"/>
        <w:tabs>
          <w:tab w:val="left" w:pos="630"/>
        </w:tabs>
        <w:ind w:left="1800"/>
      </w:pPr>
    </w:p>
    <w:p w14:paraId="779E2ACF" w14:textId="253D2F60" w:rsidR="00372DE4" w:rsidRDefault="00372DE4" w:rsidP="00372DE4">
      <w:pPr>
        <w:pStyle w:val="NoSpacing"/>
        <w:numPr>
          <w:ilvl w:val="0"/>
          <w:numId w:val="2"/>
        </w:numPr>
        <w:tabs>
          <w:tab w:val="left" w:pos="630"/>
        </w:tabs>
      </w:pPr>
      <w:r>
        <w:t>Other temporary storage uses specifically authorized elsewhere in the Garden City Municipal Code.</w:t>
      </w:r>
    </w:p>
    <w:p w14:paraId="09DD4A41" w14:textId="77777777" w:rsidR="00372DE4" w:rsidRDefault="00372DE4" w:rsidP="00372DE4">
      <w:pPr>
        <w:pStyle w:val="NoSpacing"/>
        <w:tabs>
          <w:tab w:val="left" w:pos="630"/>
        </w:tabs>
        <w:ind w:left="900" w:hanging="360"/>
      </w:pPr>
    </w:p>
    <w:p w14:paraId="09764741" w14:textId="77777777" w:rsidR="00372DE4" w:rsidRDefault="00372DE4" w:rsidP="00372DE4">
      <w:pPr>
        <w:pStyle w:val="NoSpacing"/>
        <w:tabs>
          <w:tab w:val="left" w:pos="630"/>
        </w:tabs>
        <w:ind w:left="900" w:hanging="360"/>
      </w:pPr>
      <w:r>
        <w:t>M. Enforcement.</w:t>
      </w:r>
    </w:p>
    <w:p w14:paraId="056E2C4D" w14:textId="7323900D" w:rsidR="00B40475" w:rsidRDefault="00372DE4" w:rsidP="00372DE4">
      <w:pPr>
        <w:pStyle w:val="NoSpacing"/>
        <w:tabs>
          <w:tab w:val="left" w:pos="630"/>
        </w:tabs>
        <w:ind w:left="900" w:hanging="360"/>
      </w:pPr>
      <w:r>
        <w:tab/>
      </w:r>
      <w:r>
        <w:tab/>
      </w:r>
      <w:r>
        <w:t>A person who places or maintains a temporary storage container in violation of this Section shall be subject to the enforcement provisions and penalties established by the Garden City Municipal Code. The Town may require the immediate removal of a storage container that creates an imminent threat to public health, safety, or welfare.</w:t>
      </w:r>
    </w:p>
    <w:p w14:paraId="3E52CA18" w14:textId="77777777" w:rsidR="00372DE4" w:rsidRDefault="00372DE4" w:rsidP="00372DE4">
      <w:pPr>
        <w:pStyle w:val="NoSpacing"/>
        <w:tabs>
          <w:tab w:val="left" w:pos="630"/>
        </w:tabs>
        <w:ind w:left="900" w:hanging="360"/>
      </w:pPr>
    </w:p>
    <w:p w14:paraId="6B349058" w14:textId="77777777" w:rsidR="007758A5" w:rsidRPr="00D532E2" w:rsidRDefault="007758A5" w:rsidP="007758A5">
      <w:pPr>
        <w:rPr>
          <w:i/>
          <w:iCs/>
        </w:rPr>
      </w:pPr>
      <w:r w:rsidRPr="00D532E2">
        <w:rPr>
          <w:i/>
          <w:iCs/>
        </w:rPr>
        <w:t xml:space="preserve">If any section, subsection, sentence, clause, phrase, or portion of this ordinance is, for any reason, held invalid or unconstitutional by any court of competent jurisdiction, such provision shall be deemed a separate, distinct, and independent provision, and such holding shall not affect the validity of the remaining portions of this ordinance. </w:t>
      </w:r>
    </w:p>
    <w:p w14:paraId="5A9264AC" w14:textId="77777777" w:rsidR="007758A5" w:rsidRDefault="007758A5" w:rsidP="007758A5">
      <w:pPr>
        <w:pStyle w:val="ListParagraph"/>
        <w:widowControl w:val="0"/>
        <w:ind w:left="-450"/>
        <w:jc w:val="both"/>
        <w:rPr>
          <w:sz w:val="20"/>
          <w:szCs w:val="20"/>
        </w:rPr>
      </w:pPr>
    </w:p>
    <w:p w14:paraId="3D2CF91F" w14:textId="77777777" w:rsidR="007758A5" w:rsidRDefault="007758A5" w:rsidP="007758A5">
      <w:pPr>
        <w:rPr>
          <w:b/>
          <w:bCs/>
        </w:rPr>
      </w:pPr>
    </w:p>
    <w:p w14:paraId="015DDD8D" w14:textId="197CA2F0" w:rsidR="007758A5" w:rsidRPr="00541C22" w:rsidRDefault="007758A5" w:rsidP="007758A5">
      <w:r w:rsidRPr="00D902DD">
        <w:rPr>
          <w:b/>
          <w:bCs/>
        </w:rPr>
        <w:t>APPROVED AND ADOPTED</w:t>
      </w:r>
      <w:r w:rsidRPr="00541C22">
        <w:t xml:space="preserve"> this </w:t>
      </w:r>
      <w:r w:rsidR="00E617C5">
        <w:t>8</w:t>
      </w:r>
      <w:r w:rsidRPr="00BF7845">
        <w:rPr>
          <w:vertAlign w:val="superscript"/>
        </w:rPr>
        <w:t>th</w:t>
      </w:r>
      <w:r>
        <w:t xml:space="preserve"> day of </w:t>
      </w:r>
      <w:r w:rsidR="00E617C5">
        <w:t xml:space="preserve">October </w:t>
      </w:r>
      <w:r>
        <w:t>2026</w:t>
      </w:r>
    </w:p>
    <w:p w14:paraId="0909220C" w14:textId="77777777" w:rsidR="007758A5" w:rsidRDefault="007758A5" w:rsidP="007758A5">
      <w:pPr>
        <w:pStyle w:val="NoSpacing"/>
        <w:rPr>
          <w:sz w:val="20"/>
          <w:szCs w:val="20"/>
        </w:rPr>
      </w:pPr>
    </w:p>
    <w:p w14:paraId="3E6BE633" w14:textId="346B7538" w:rsidR="007758A5" w:rsidRPr="008D5156" w:rsidRDefault="00E617C5" w:rsidP="007758A5">
      <w:pPr>
        <w:pStyle w:val="NoSpacing"/>
        <w:rPr>
          <w:sz w:val="20"/>
          <w:szCs w:val="20"/>
        </w:rPr>
      </w:pPr>
      <w:r>
        <w:rPr>
          <w:sz w:val="20"/>
          <w:szCs w:val="20"/>
        </w:rPr>
        <w:t xml:space="preserve"> </w:t>
      </w:r>
    </w:p>
    <w:p w14:paraId="4C6B0E94" w14:textId="77777777" w:rsidR="007758A5" w:rsidRPr="00541C22" w:rsidRDefault="007758A5" w:rsidP="007758A5"/>
    <w:p w14:paraId="421B100B" w14:textId="77777777" w:rsidR="007758A5" w:rsidRPr="00541C22" w:rsidRDefault="007758A5" w:rsidP="007758A5">
      <w:r w:rsidRPr="00541C22">
        <w:t>APPROVED:</w:t>
      </w:r>
      <w:r w:rsidRPr="00541C22">
        <w:tab/>
      </w:r>
      <w:r w:rsidRPr="00541C22">
        <w:tab/>
      </w:r>
      <w:r w:rsidRPr="00541C22">
        <w:tab/>
      </w:r>
      <w:r w:rsidRPr="00541C22">
        <w:tab/>
      </w:r>
      <w:r w:rsidRPr="00541C22">
        <w:tab/>
      </w:r>
      <w:r w:rsidRPr="00541C22">
        <w:tab/>
      </w:r>
      <w:r w:rsidRPr="00541C22">
        <w:tab/>
        <w:t>Attest:</w:t>
      </w:r>
    </w:p>
    <w:p w14:paraId="23434C64" w14:textId="77777777" w:rsidR="007758A5" w:rsidRPr="00541C22" w:rsidRDefault="007758A5" w:rsidP="007758A5"/>
    <w:p w14:paraId="67D65C5C" w14:textId="77777777" w:rsidR="007758A5" w:rsidRPr="00541C22" w:rsidRDefault="007758A5" w:rsidP="007758A5"/>
    <w:p w14:paraId="25A232EE" w14:textId="77777777" w:rsidR="007758A5" w:rsidRPr="00541C22" w:rsidRDefault="007758A5" w:rsidP="007758A5"/>
    <w:p w14:paraId="5A889174" w14:textId="77777777" w:rsidR="007758A5" w:rsidRPr="00541C22" w:rsidRDefault="007758A5" w:rsidP="007758A5">
      <w:r w:rsidRPr="00541C22">
        <w:t>_______________________________</w:t>
      </w:r>
      <w:r w:rsidRPr="00541C22">
        <w:tab/>
      </w:r>
      <w:r w:rsidRPr="00541C22">
        <w:tab/>
      </w:r>
      <w:r>
        <w:tab/>
      </w:r>
      <w:r w:rsidRPr="00541C22">
        <w:t>_______________________</w:t>
      </w:r>
      <w:r>
        <w:t>______</w:t>
      </w:r>
      <w:r w:rsidRPr="00541C22">
        <w:t>_</w:t>
      </w:r>
    </w:p>
    <w:p w14:paraId="4440E36F" w14:textId="77777777" w:rsidR="007758A5" w:rsidRPr="00541C22" w:rsidRDefault="007758A5" w:rsidP="007758A5">
      <w:r>
        <w:t>Pat Argyle</w:t>
      </w:r>
      <w:r w:rsidRPr="00541C22">
        <w:t>, Mayor</w:t>
      </w:r>
      <w:r w:rsidRPr="00541C22">
        <w:tab/>
      </w:r>
      <w:r w:rsidRPr="00541C22">
        <w:tab/>
      </w:r>
      <w:r w:rsidRPr="00541C22">
        <w:tab/>
      </w:r>
      <w:r w:rsidRPr="00541C22">
        <w:tab/>
      </w:r>
      <w:r w:rsidRPr="00541C22">
        <w:tab/>
      </w:r>
      <w:r>
        <w:tab/>
        <w:t>Cathie Rasmussen</w:t>
      </w:r>
      <w:r w:rsidRPr="00541C22">
        <w:t xml:space="preserve">, Town Clerk </w:t>
      </w:r>
    </w:p>
    <w:p w14:paraId="0862006E" w14:textId="77777777" w:rsidR="007758A5" w:rsidRDefault="007758A5" w:rsidP="007758A5"/>
    <w:p w14:paraId="32B72D0A" w14:textId="77777777" w:rsidR="007758A5" w:rsidRPr="00541C22" w:rsidRDefault="007758A5" w:rsidP="007758A5"/>
    <w:p w14:paraId="2530035D" w14:textId="5581A866" w:rsidR="00372DE4" w:rsidRDefault="00372DE4" w:rsidP="00372DE4">
      <w:pPr>
        <w:pStyle w:val="NoSpacing"/>
        <w:tabs>
          <w:tab w:val="left" w:pos="630"/>
        </w:tabs>
        <w:ind w:left="900" w:hanging="360"/>
      </w:pPr>
    </w:p>
    <w:sectPr w:rsidR="00372DE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043EA" w14:textId="77777777" w:rsidR="00E617C5" w:rsidRDefault="00E617C5" w:rsidP="00E617C5">
      <w:r>
        <w:separator/>
      </w:r>
    </w:p>
  </w:endnote>
  <w:endnote w:type="continuationSeparator" w:id="0">
    <w:p w14:paraId="6854CDAF" w14:textId="77777777" w:rsidR="00E617C5" w:rsidRDefault="00E617C5" w:rsidP="00E61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77A70" w14:textId="77777777" w:rsidR="008662BE" w:rsidRDefault="008662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710133"/>
      <w:docPartObj>
        <w:docPartGallery w:val="Page Numbers (Bottom of Page)"/>
        <w:docPartUnique/>
      </w:docPartObj>
    </w:sdtPr>
    <w:sdtEndPr>
      <w:rPr>
        <w:noProof/>
      </w:rPr>
    </w:sdtEndPr>
    <w:sdtContent>
      <w:p w14:paraId="01B175BD" w14:textId="4F6E2F05" w:rsidR="00E617C5" w:rsidRDefault="00E617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415DA8" w14:textId="77777777" w:rsidR="00E617C5" w:rsidRDefault="00E617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46C37" w14:textId="77777777" w:rsidR="008662BE" w:rsidRDefault="008662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BFF52" w14:textId="77777777" w:rsidR="00E617C5" w:rsidRDefault="00E617C5" w:rsidP="00E617C5">
      <w:r>
        <w:separator/>
      </w:r>
    </w:p>
  </w:footnote>
  <w:footnote w:type="continuationSeparator" w:id="0">
    <w:p w14:paraId="2D5509F2" w14:textId="77777777" w:rsidR="00E617C5" w:rsidRDefault="00E617C5" w:rsidP="00E61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2ABA" w14:textId="77777777" w:rsidR="008662BE" w:rsidRDefault="008662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054982"/>
      <w:docPartObj>
        <w:docPartGallery w:val="Watermarks"/>
        <w:docPartUnique/>
      </w:docPartObj>
    </w:sdtPr>
    <w:sdtContent>
      <w:p w14:paraId="13F03406" w14:textId="6CB3FCC4" w:rsidR="008662BE" w:rsidRDefault="008662BE">
        <w:pPr>
          <w:pStyle w:val="Header"/>
        </w:pPr>
        <w:r>
          <w:rPr>
            <w:noProof/>
          </w:rPr>
          <w:pict w14:anchorId="130832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0A250" w14:textId="77777777" w:rsidR="008662BE" w:rsidRDefault="008662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E4730"/>
    <w:multiLevelType w:val="hybridMultilevel"/>
    <w:tmpl w:val="7F267BA4"/>
    <w:lvl w:ilvl="0" w:tplc="4154A7F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498F2CCB"/>
    <w:multiLevelType w:val="hybridMultilevel"/>
    <w:tmpl w:val="5AD2BD62"/>
    <w:lvl w:ilvl="0" w:tplc="81D8C64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3D83D56"/>
    <w:multiLevelType w:val="hybridMultilevel"/>
    <w:tmpl w:val="E5522C3A"/>
    <w:lvl w:ilvl="0" w:tplc="8F9AA56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514348763">
    <w:abstractNumId w:val="2"/>
  </w:num>
  <w:num w:numId="2" w16cid:durableId="901671179">
    <w:abstractNumId w:val="0"/>
  </w:num>
  <w:num w:numId="3" w16cid:durableId="12022070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FD5"/>
    <w:rsid w:val="00372DE4"/>
    <w:rsid w:val="007758A5"/>
    <w:rsid w:val="008662BE"/>
    <w:rsid w:val="00886607"/>
    <w:rsid w:val="00B40475"/>
    <w:rsid w:val="00E617C5"/>
    <w:rsid w:val="00F54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F6538D1"/>
  <w15:chartTrackingRefBased/>
  <w15:docId w15:val="{008F93E1-EE6B-4673-B674-22977DFD1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FD5"/>
    <w:pPr>
      <w:spacing w:after="0" w:line="240" w:lineRule="auto"/>
    </w:pPr>
    <w:rPr>
      <w:rFonts w:eastAsia="Times New Roman"/>
      <w:kern w:val="0"/>
      <w14:ligatures w14:val="none"/>
    </w:rPr>
  </w:style>
  <w:style w:type="paragraph" w:styleId="Heading1">
    <w:name w:val="heading 1"/>
    <w:basedOn w:val="Normal"/>
    <w:next w:val="Normal"/>
    <w:link w:val="Heading1Char"/>
    <w:uiPriority w:val="9"/>
    <w:qFormat/>
    <w:rsid w:val="00F54FD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54FD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54FD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54FD5"/>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54FD5"/>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54FD5"/>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54FD5"/>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54FD5"/>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54FD5"/>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F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F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FD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FD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54FD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54FD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54FD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54FD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54FD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54FD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54F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FD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54FD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54FD5"/>
    <w:pPr>
      <w:spacing w:before="160" w:after="160" w:line="259" w:lineRule="auto"/>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F54FD5"/>
    <w:rPr>
      <w:i/>
      <w:iCs/>
      <w:color w:val="404040" w:themeColor="text1" w:themeTint="BF"/>
    </w:rPr>
  </w:style>
  <w:style w:type="paragraph" w:styleId="ListParagraph">
    <w:name w:val="List Paragraph"/>
    <w:basedOn w:val="Normal"/>
    <w:uiPriority w:val="34"/>
    <w:qFormat/>
    <w:rsid w:val="00F54FD5"/>
    <w:pPr>
      <w:spacing w:after="160" w:line="259" w:lineRule="auto"/>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F54FD5"/>
    <w:rPr>
      <w:i/>
      <w:iCs/>
      <w:color w:val="0F4761" w:themeColor="accent1" w:themeShade="BF"/>
    </w:rPr>
  </w:style>
  <w:style w:type="paragraph" w:styleId="IntenseQuote">
    <w:name w:val="Intense Quote"/>
    <w:basedOn w:val="Normal"/>
    <w:next w:val="Normal"/>
    <w:link w:val="IntenseQuoteChar"/>
    <w:uiPriority w:val="30"/>
    <w:qFormat/>
    <w:rsid w:val="00F54FD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54FD5"/>
    <w:rPr>
      <w:i/>
      <w:iCs/>
      <w:color w:val="0F4761" w:themeColor="accent1" w:themeShade="BF"/>
    </w:rPr>
  </w:style>
  <w:style w:type="character" w:styleId="IntenseReference">
    <w:name w:val="Intense Reference"/>
    <w:basedOn w:val="DefaultParagraphFont"/>
    <w:uiPriority w:val="32"/>
    <w:qFormat/>
    <w:rsid w:val="00F54FD5"/>
    <w:rPr>
      <w:b/>
      <w:bCs/>
      <w:smallCaps/>
      <w:color w:val="0F4761" w:themeColor="accent1" w:themeShade="BF"/>
      <w:spacing w:val="5"/>
    </w:rPr>
  </w:style>
  <w:style w:type="paragraph" w:styleId="NoSpacing">
    <w:name w:val="No Spacing"/>
    <w:uiPriority w:val="1"/>
    <w:qFormat/>
    <w:rsid w:val="00F54FD5"/>
    <w:pPr>
      <w:spacing w:after="0" w:line="240" w:lineRule="auto"/>
    </w:pPr>
  </w:style>
  <w:style w:type="paragraph" w:styleId="Header">
    <w:name w:val="header"/>
    <w:basedOn w:val="Normal"/>
    <w:link w:val="HeaderChar"/>
    <w:uiPriority w:val="99"/>
    <w:unhideWhenUsed/>
    <w:rsid w:val="00E617C5"/>
    <w:pPr>
      <w:tabs>
        <w:tab w:val="center" w:pos="4680"/>
        <w:tab w:val="right" w:pos="9360"/>
      </w:tabs>
    </w:pPr>
  </w:style>
  <w:style w:type="character" w:customStyle="1" w:styleId="HeaderChar">
    <w:name w:val="Header Char"/>
    <w:basedOn w:val="DefaultParagraphFont"/>
    <w:link w:val="Header"/>
    <w:uiPriority w:val="99"/>
    <w:rsid w:val="00E617C5"/>
    <w:rPr>
      <w:rFonts w:eastAsia="Times New Roman"/>
      <w:kern w:val="0"/>
      <w14:ligatures w14:val="none"/>
    </w:rPr>
  </w:style>
  <w:style w:type="paragraph" w:styleId="Footer">
    <w:name w:val="footer"/>
    <w:basedOn w:val="Normal"/>
    <w:link w:val="FooterChar"/>
    <w:uiPriority w:val="99"/>
    <w:unhideWhenUsed/>
    <w:rsid w:val="00E617C5"/>
    <w:pPr>
      <w:tabs>
        <w:tab w:val="center" w:pos="4680"/>
        <w:tab w:val="right" w:pos="9360"/>
      </w:tabs>
    </w:pPr>
  </w:style>
  <w:style w:type="character" w:customStyle="1" w:styleId="FooterChar">
    <w:name w:val="Footer Char"/>
    <w:basedOn w:val="DefaultParagraphFont"/>
    <w:link w:val="Footer"/>
    <w:uiPriority w:val="99"/>
    <w:rsid w:val="00E617C5"/>
    <w:rPr>
      <w:rFonts w:eastAsia="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1303</Words>
  <Characters>7429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Ras</dc:creator>
  <cp:keywords/>
  <dc:description/>
  <cp:lastModifiedBy>C Ras</cp:lastModifiedBy>
  <cp:revision>1</cp:revision>
  <dcterms:created xsi:type="dcterms:W3CDTF">2026-09-02T15:51:00Z</dcterms:created>
  <dcterms:modified xsi:type="dcterms:W3CDTF">2026-09-02T17:00:00Z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980449a7-78c7-481f-89e4-e472e9e6e608</vt:lpwstr>
  </property>
</Properties>
</file>