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63AC9" w14:textId="77777777" w:rsidR="00E07526" w:rsidRDefault="00E07526" w:rsidP="00E07526">
      <w:pPr>
        <w:rPr>
          <w:rFonts w:ascii="Aptos" w:eastAsia="Aptos" w:hAnsi="Aptos" w:cs="Aptos"/>
          <w:b/>
          <w:bCs/>
          <w:sz w:val="24"/>
        </w:rPr>
      </w:pPr>
      <w:r>
        <w:rPr>
          <w:rFonts w:ascii="Aptos" w:eastAsia="Aptos" w:hAnsi="Aptos" w:cs="Aptos"/>
          <w:b/>
          <w:bCs/>
          <w:sz w:val="24"/>
        </w:rPr>
        <w:t>Draft Amendment</w:t>
      </w:r>
    </w:p>
    <w:p w14:paraId="5C4A3A36" w14:textId="49D1A1ED" w:rsidR="00E07526" w:rsidRDefault="00E07526" w:rsidP="00E07526">
      <w:pPr>
        <w:rPr>
          <w:rFonts w:ascii="Aptos" w:eastAsia="Aptos" w:hAnsi="Aptos" w:cs="Aptos"/>
          <w:b/>
          <w:bCs/>
          <w:sz w:val="24"/>
        </w:rPr>
      </w:pPr>
      <w:r>
        <w:rPr>
          <w:rFonts w:ascii="Aptos" w:eastAsia="Aptos" w:hAnsi="Aptos" w:cs="Aptos"/>
          <w:b/>
          <w:bCs/>
          <w:sz w:val="24"/>
        </w:rPr>
        <w:t>August 6, 2026</w:t>
      </w:r>
    </w:p>
    <w:p w14:paraId="26A819F0" w14:textId="77777777" w:rsidR="00E07526" w:rsidRDefault="00E07526" w:rsidP="00E07526">
      <w:pPr>
        <w:jc w:val="right"/>
        <w:rPr>
          <w:rFonts w:ascii="Calibri" w:eastAsia="Calibri" w:hAnsi="Calibri" w:cs="Calibri"/>
          <w:b/>
          <w:bCs/>
          <w:sz w:val="24"/>
        </w:rPr>
      </w:pPr>
      <w:bookmarkStart w:id="0" w:name="_heading=h.gq7w18vz8jhu" w:colFirst="0" w:colLast="0"/>
      <w:bookmarkEnd w:id="0"/>
      <w:r>
        <w:rPr>
          <w:rFonts w:ascii="Aptos" w:eastAsia="Aptos" w:hAnsi="Aptos" w:cs="Aptos"/>
          <w:sz w:val="56"/>
          <w:szCs w:val="56"/>
        </w:rPr>
        <w:t>DRAFT</w:t>
      </w:r>
      <w:r>
        <w:rPr>
          <w:b/>
          <w:bCs/>
        </w:rPr>
        <w:t xml:space="preserve"> </w:t>
      </w:r>
    </w:p>
    <w:p w14:paraId="6FE48630" w14:textId="77777777" w:rsidR="00E07526" w:rsidRDefault="00E07526" w:rsidP="00E07526">
      <w:pPr>
        <w:jc w:val="left"/>
        <w:rPr>
          <w:rFonts w:eastAsia="Times New Roman"/>
          <w:b/>
          <w:bCs/>
          <w:sz w:val="24"/>
        </w:rPr>
      </w:pPr>
    </w:p>
    <w:p w14:paraId="785F3376" w14:textId="77777777" w:rsidR="00E07526" w:rsidRPr="005329E6" w:rsidRDefault="00E07526" w:rsidP="00E07526">
      <w:pPr>
        <w:jc w:val="left"/>
        <w:rPr>
          <w:rFonts w:eastAsia="Times New Roman"/>
          <w:b/>
          <w:bCs/>
          <w:sz w:val="24"/>
        </w:rPr>
      </w:pPr>
    </w:p>
    <w:p w14:paraId="13EAC014" w14:textId="77777777" w:rsidR="00642806" w:rsidRDefault="00642806" w:rsidP="005329E6">
      <w:pPr>
        <w:rPr>
          <w:b/>
          <w:bCs/>
          <w:spacing w:val="-3"/>
          <w:sz w:val="24"/>
        </w:rPr>
        <w:sectPr w:rsidR="006428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20E6E746" w14:textId="77777777" w:rsidR="005329E6" w:rsidRPr="005329E6" w:rsidRDefault="005329E6" w:rsidP="005329E6">
      <w:pPr>
        <w:rPr>
          <w:spacing w:val="-3"/>
          <w:sz w:val="24"/>
        </w:rPr>
      </w:pPr>
      <w:r w:rsidRPr="005329E6">
        <w:rPr>
          <w:b/>
          <w:bCs/>
          <w:spacing w:val="-3"/>
          <w:sz w:val="24"/>
        </w:rPr>
        <w:t>R877.  Tax Commission, Motor Vehicle Enforcement.</w:t>
      </w:r>
    </w:p>
    <w:p w14:paraId="554324E5" w14:textId="77777777" w:rsidR="005329E6" w:rsidRPr="005329E6" w:rsidRDefault="005329E6" w:rsidP="005329E6">
      <w:pPr>
        <w:rPr>
          <w:spacing w:val="-3"/>
          <w:sz w:val="24"/>
        </w:rPr>
      </w:pPr>
      <w:r w:rsidRPr="005329E6">
        <w:rPr>
          <w:b/>
          <w:bCs/>
          <w:spacing w:val="-3"/>
          <w:sz w:val="24"/>
        </w:rPr>
        <w:t>R877-23V.  Motor Vehicle Enforcement.</w:t>
      </w:r>
    </w:p>
    <w:p w14:paraId="591F8BE2" w14:textId="4B34CBC0" w:rsidR="00E07526" w:rsidRPr="00E07526" w:rsidRDefault="00E07526" w:rsidP="00E07526">
      <w:pPr>
        <w:jc w:val="left"/>
        <w:rPr>
          <w:rFonts w:eastAsia="Times New Roman"/>
          <w:strike/>
          <w:sz w:val="24"/>
        </w:rPr>
      </w:pPr>
      <w:r>
        <w:rPr>
          <w:rFonts w:eastAsia="Times New Roman"/>
          <w:b/>
          <w:bCs/>
          <w:sz w:val="24"/>
        </w:rPr>
        <w:t>[</w:t>
      </w:r>
      <w:r w:rsidRPr="00E07526">
        <w:rPr>
          <w:rFonts w:eastAsia="Times New Roman"/>
          <w:b/>
          <w:bCs/>
          <w:strike/>
          <w:sz w:val="24"/>
        </w:rPr>
        <w:t>R877-23V-14.  Dealer Identification of Fees Associated with Issuance of Temporary Permits Pursuant to Utah Code Ann. Sections 41-3-301 and 41-3-302.</w:t>
      </w:r>
    </w:p>
    <w:p w14:paraId="2A463F8F" w14:textId="77777777" w:rsidR="00E07526" w:rsidRPr="00E07526" w:rsidRDefault="00E07526" w:rsidP="00E07526">
      <w:pPr>
        <w:jc w:val="left"/>
        <w:rPr>
          <w:rFonts w:eastAsia="Times New Roman"/>
          <w:strike/>
          <w:sz w:val="24"/>
        </w:rPr>
      </w:pPr>
      <w:r w:rsidRPr="00E07526">
        <w:rPr>
          <w:rFonts w:eastAsia="Times New Roman"/>
          <w:strike/>
          <w:sz w:val="24"/>
        </w:rPr>
        <w:tab/>
        <w:t>(1</w:t>
      </w:r>
      <w:proofErr w:type="gramStart"/>
      <w:r w:rsidRPr="00E07526">
        <w:rPr>
          <w:rFonts w:eastAsia="Times New Roman"/>
          <w:strike/>
          <w:sz w:val="24"/>
        </w:rPr>
        <w:t>)  As</w:t>
      </w:r>
      <w:proofErr w:type="gramEnd"/>
      <w:r w:rsidRPr="00E07526">
        <w:rPr>
          <w:rFonts w:eastAsia="Times New Roman"/>
          <w:strike/>
          <w:sz w:val="24"/>
        </w:rPr>
        <w:t xml:space="preserve"> used in this section, "dealer documentary service fee" means a fee that a dealer charges a purchaser or lessee of a motor vehicle for preparing or processing any state-mandated documents or services.</w:t>
      </w:r>
    </w:p>
    <w:p w14:paraId="64011E59" w14:textId="77777777" w:rsidR="00E07526" w:rsidRPr="00E07526" w:rsidRDefault="00E07526" w:rsidP="00E07526">
      <w:pPr>
        <w:jc w:val="left"/>
        <w:rPr>
          <w:rFonts w:eastAsia="Times New Roman"/>
          <w:strike/>
          <w:sz w:val="24"/>
        </w:rPr>
      </w:pPr>
      <w:r w:rsidRPr="00E07526">
        <w:rPr>
          <w:rFonts w:eastAsia="Times New Roman"/>
          <w:strike/>
          <w:sz w:val="24"/>
        </w:rPr>
        <w:tab/>
        <w:t>(2</w:t>
      </w:r>
      <w:proofErr w:type="gramStart"/>
      <w:r w:rsidRPr="00E07526">
        <w:rPr>
          <w:rFonts w:eastAsia="Times New Roman"/>
          <w:strike/>
          <w:sz w:val="24"/>
        </w:rPr>
        <w:t>)  Only</w:t>
      </w:r>
      <w:proofErr w:type="gramEnd"/>
      <w:r w:rsidRPr="00E07526">
        <w:rPr>
          <w:rFonts w:eastAsia="Times New Roman"/>
          <w:strike/>
          <w:sz w:val="24"/>
        </w:rPr>
        <w:t xml:space="preserve"> fees required by Title 41, Chapter 1a, Motor Vehicle Act, may be identified as state-mandated fees.</w:t>
      </w:r>
    </w:p>
    <w:p w14:paraId="19F62E87" w14:textId="77777777" w:rsidR="00E07526" w:rsidRPr="00E07526" w:rsidRDefault="00E07526" w:rsidP="00E07526">
      <w:pPr>
        <w:jc w:val="left"/>
        <w:rPr>
          <w:rFonts w:eastAsia="Times New Roman"/>
          <w:strike/>
          <w:sz w:val="24"/>
        </w:rPr>
      </w:pPr>
      <w:r w:rsidRPr="00E07526">
        <w:rPr>
          <w:rFonts w:eastAsia="Times New Roman"/>
          <w:strike/>
          <w:sz w:val="24"/>
        </w:rPr>
        <w:tab/>
        <w:t>(3</w:t>
      </w:r>
      <w:proofErr w:type="gramStart"/>
      <w:r w:rsidRPr="00E07526">
        <w:rPr>
          <w:rFonts w:eastAsia="Times New Roman"/>
          <w:strike/>
          <w:sz w:val="24"/>
        </w:rPr>
        <w:t>)  A</w:t>
      </w:r>
      <w:proofErr w:type="gramEnd"/>
      <w:r w:rsidRPr="00E07526">
        <w:rPr>
          <w:rFonts w:eastAsia="Times New Roman"/>
          <w:strike/>
          <w:sz w:val="24"/>
        </w:rPr>
        <w:t xml:space="preserve"> dealer that charges the purchaser or lessee of a motor vehicle a dealer documentary service fee shall prominently display a sign in the sales area on the dealer premises in a location that is readily discernable by all purchasers and lessees.  The sign shall contain the language set forth in Subsection (3)(a).</w:t>
      </w:r>
    </w:p>
    <w:p w14:paraId="14639DA1" w14:textId="77777777" w:rsidR="00E07526" w:rsidRPr="00E07526" w:rsidRDefault="00E07526" w:rsidP="00E07526">
      <w:pPr>
        <w:jc w:val="left"/>
        <w:rPr>
          <w:rFonts w:eastAsia="Times New Roman"/>
          <w:strike/>
          <w:sz w:val="24"/>
        </w:rPr>
      </w:pPr>
      <w:r w:rsidRPr="00E07526">
        <w:rPr>
          <w:rFonts w:eastAsia="Times New Roman"/>
          <w:strike/>
          <w:sz w:val="24"/>
        </w:rPr>
        <w:tab/>
        <w:t>(a</w:t>
      </w:r>
      <w:proofErr w:type="gramStart"/>
      <w:r w:rsidRPr="00E07526">
        <w:rPr>
          <w:rFonts w:eastAsia="Times New Roman"/>
          <w:strike/>
          <w:sz w:val="24"/>
        </w:rPr>
        <w:t>)  "</w:t>
      </w:r>
      <w:proofErr w:type="gramEnd"/>
      <w:r w:rsidRPr="00E07526">
        <w:rPr>
          <w:rFonts w:eastAsia="Times New Roman"/>
          <w:strike/>
          <w:sz w:val="24"/>
        </w:rPr>
        <w:t>The dealer documentary service fee of $______ as set forth in your contract of sale or lease agreement, represents costs to the dealer for preparing and processing documents and other services related to the sale or lease of your vehicle.  These fees are not set or mandated by statute or rule."</w:t>
      </w:r>
    </w:p>
    <w:p w14:paraId="4FD8D0E6" w14:textId="0E5AFC1B" w:rsidR="00BB1F7D" w:rsidRPr="00642806" w:rsidRDefault="00E07526" w:rsidP="00642806">
      <w:pPr>
        <w:jc w:val="left"/>
        <w:rPr>
          <w:rFonts w:eastAsia="Times New Roman"/>
          <w:sz w:val="24"/>
        </w:rPr>
      </w:pPr>
      <w:r w:rsidRPr="00E07526">
        <w:rPr>
          <w:rFonts w:eastAsia="Times New Roman"/>
          <w:strike/>
          <w:sz w:val="24"/>
        </w:rPr>
        <w:tab/>
        <w:t>(b</w:t>
      </w:r>
      <w:proofErr w:type="gramStart"/>
      <w:r w:rsidRPr="00E07526">
        <w:rPr>
          <w:rFonts w:eastAsia="Times New Roman"/>
          <w:strike/>
          <w:sz w:val="24"/>
        </w:rPr>
        <w:t>)  The</w:t>
      </w:r>
      <w:proofErr w:type="gramEnd"/>
      <w:r w:rsidRPr="00E07526">
        <w:rPr>
          <w:rFonts w:eastAsia="Times New Roman"/>
          <w:strike/>
          <w:sz w:val="24"/>
        </w:rPr>
        <w:t xml:space="preserve"> amount disclosed under Subsection (3)(a) shall be the actual amount of the dealer documentary service fee under the dealer's contract of sale or lease agreement.</w:t>
      </w:r>
      <w:r>
        <w:rPr>
          <w:rFonts w:eastAsia="Times New Roman"/>
          <w:sz w:val="24"/>
        </w:rPr>
        <w:t>]</w:t>
      </w:r>
    </w:p>
    <w:sectPr w:rsidR="00BB1F7D" w:rsidRPr="00642806" w:rsidSect="00642806">
      <w:type w:val="continuous"/>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8A99" w14:textId="77777777" w:rsidR="00D253D6" w:rsidRDefault="00D253D6" w:rsidP="00642806">
      <w:r>
        <w:separator/>
      </w:r>
    </w:p>
  </w:endnote>
  <w:endnote w:type="continuationSeparator" w:id="0">
    <w:p w14:paraId="6C43445E" w14:textId="77777777" w:rsidR="00D253D6" w:rsidRDefault="00D253D6" w:rsidP="0064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4E51" w14:textId="77777777" w:rsidR="00642806" w:rsidRDefault="006428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4447" w14:textId="77777777" w:rsidR="00642806" w:rsidRDefault="006428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9E6C" w14:textId="77777777" w:rsidR="00642806" w:rsidRDefault="006428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4EC3" w14:textId="77777777" w:rsidR="00D253D6" w:rsidRDefault="00D253D6" w:rsidP="00642806">
      <w:r>
        <w:separator/>
      </w:r>
    </w:p>
  </w:footnote>
  <w:footnote w:type="continuationSeparator" w:id="0">
    <w:p w14:paraId="0DB938F4" w14:textId="77777777" w:rsidR="00D253D6" w:rsidRDefault="00D253D6" w:rsidP="00642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41C6" w14:textId="77777777" w:rsidR="00642806" w:rsidRDefault="006428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8105496"/>
      <w:docPartObj>
        <w:docPartGallery w:val="Watermarks"/>
        <w:docPartUnique/>
      </w:docPartObj>
    </w:sdtPr>
    <w:sdtContent>
      <w:p w14:paraId="2CB33602" w14:textId="6B0B12A5" w:rsidR="00642806" w:rsidRDefault="00642806">
        <w:pPr>
          <w:pStyle w:val="Header"/>
        </w:pPr>
        <w:r>
          <w:rPr>
            <w:noProof/>
          </w:rPr>
          <w:pict w14:anchorId="5D1A06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DD1C1" w14:textId="77777777" w:rsidR="00642806" w:rsidRDefault="006428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526"/>
    <w:rsid w:val="000F7CA8"/>
    <w:rsid w:val="003532A0"/>
    <w:rsid w:val="005329E6"/>
    <w:rsid w:val="00642806"/>
    <w:rsid w:val="006E6844"/>
    <w:rsid w:val="007D6440"/>
    <w:rsid w:val="00A544D6"/>
    <w:rsid w:val="00A95FF0"/>
    <w:rsid w:val="00BB1F7D"/>
    <w:rsid w:val="00D253D6"/>
    <w:rsid w:val="00E07526"/>
    <w:rsid w:val="00F53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A6322"/>
  <w15:chartTrackingRefBased/>
  <w15:docId w15:val="{A825389C-B517-4231-844C-8F8DF38D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526"/>
    <w:pPr>
      <w:suppressAutoHyphens/>
      <w:autoSpaceDE w:val="0"/>
      <w:autoSpaceDN w:val="0"/>
      <w:adjustRightInd w:val="0"/>
      <w:spacing w:after="0" w:line="240" w:lineRule="auto"/>
      <w:jc w:val="both"/>
    </w:pPr>
    <w:rPr>
      <w:rFonts w:ascii="Times New Roman" w:eastAsiaTheme="minorEastAsia" w:hAnsi="Times New Roman" w:cs="Times New Roman"/>
      <w:kern w:val="0"/>
      <w:sz w:val="18"/>
      <w14:ligatures w14:val="none"/>
    </w:rPr>
  </w:style>
  <w:style w:type="paragraph" w:styleId="Heading1">
    <w:name w:val="heading 1"/>
    <w:basedOn w:val="Normal"/>
    <w:next w:val="Normal"/>
    <w:link w:val="Heading1Char"/>
    <w:uiPriority w:val="9"/>
    <w:qFormat/>
    <w:rsid w:val="00E07526"/>
    <w:pPr>
      <w:keepNext/>
      <w:keepLines/>
      <w:suppressAutoHyphens w:val="0"/>
      <w:autoSpaceDE/>
      <w:autoSpaceDN/>
      <w:adjustRightInd/>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07526"/>
    <w:pPr>
      <w:keepNext/>
      <w:keepLines/>
      <w:suppressAutoHyphens w:val="0"/>
      <w:autoSpaceDE/>
      <w:autoSpaceDN/>
      <w:adjustRightInd/>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07526"/>
    <w:pPr>
      <w:keepNext/>
      <w:keepLines/>
      <w:suppressAutoHyphens w:val="0"/>
      <w:autoSpaceDE/>
      <w:autoSpaceDN/>
      <w:adjustRightInd/>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07526"/>
    <w:pPr>
      <w:keepNext/>
      <w:keepLines/>
      <w:suppressAutoHyphens w:val="0"/>
      <w:autoSpaceDE/>
      <w:autoSpaceDN/>
      <w:adjustRightInd/>
      <w:spacing w:before="80" w:after="40" w:line="278" w:lineRule="auto"/>
      <w:jc w:val="left"/>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E07526"/>
    <w:pPr>
      <w:keepNext/>
      <w:keepLines/>
      <w:suppressAutoHyphens w:val="0"/>
      <w:autoSpaceDE/>
      <w:autoSpaceDN/>
      <w:adjustRightInd/>
      <w:spacing w:before="80" w:after="40" w:line="278" w:lineRule="auto"/>
      <w:jc w:val="left"/>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E07526"/>
    <w:pPr>
      <w:keepNext/>
      <w:keepLines/>
      <w:suppressAutoHyphens w:val="0"/>
      <w:autoSpaceDE/>
      <w:autoSpaceDN/>
      <w:adjustRightInd/>
      <w:spacing w:before="40" w:line="278" w:lineRule="auto"/>
      <w:jc w:val="left"/>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E07526"/>
    <w:pPr>
      <w:keepNext/>
      <w:keepLines/>
      <w:suppressAutoHyphens w:val="0"/>
      <w:autoSpaceDE/>
      <w:autoSpaceDN/>
      <w:adjustRightInd/>
      <w:spacing w:before="40" w:line="278" w:lineRule="auto"/>
      <w:jc w:val="left"/>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E07526"/>
    <w:pPr>
      <w:keepNext/>
      <w:keepLines/>
      <w:suppressAutoHyphens w:val="0"/>
      <w:autoSpaceDE/>
      <w:autoSpaceDN/>
      <w:adjustRightInd/>
      <w:spacing w:line="278" w:lineRule="auto"/>
      <w:jc w:val="left"/>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E07526"/>
    <w:pPr>
      <w:keepNext/>
      <w:keepLines/>
      <w:suppressAutoHyphens w:val="0"/>
      <w:autoSpaceDE/>
      <w:autoSpaceDN/>
      <w:adjustRightInd/>
      <w:spacing w:line="278" w:lineRule="auto"/>
      <w:jc w:val="left"/>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526"/>
    <w:rPr>
      <w:rFonts w:eastAsiaTheme="majorEastAsia" w:cstheme="majorBidi"/>
      <w:color w:val="272727" w:themeColor="text1" w:themeTint="D8"/>
    </w:rPr>
  </w:style>
  <w:style w:type="paragraph" w:styleId="Title">
    <w:name w:val="Title"/>
    <w:basedOn w:val="Normal"/>
    <w:next w:val="Normal"/>
    <w:link w:val="TitleChar"/>
    <w:uiPriority w:val="10"/>
    <w:qFormat/>
    <w:rsid w:val="00E07526"/>
    <w:pPr>
      <w:suppressAutoHyphens w:val="0"/>
      <w:autoSpaceDE/>
      <w:autoSpaceDN/>
      <w:adjustRightInd/>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07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526"/>
    <w:pPr>
      <w:numPr>
        <w:ilvl w:val="1"/>
      </w:numPr>
      <w:suppressAutoHyphens w:val="0"/>
      <w:autoSpaceDE/>
      <w:autoSpaceDN/>
      <w:adjustRightInd/>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07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526"/>
    <w:pPr>
      <w:suppressAutoHyphens w:val="0"/>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E07526"/>
    <w:rPr>
      <w:i/>
      <w:iCs/>
      <w:color w:val="404040" w:themeColor="text1" w:themeTint="BF"/>
    </w:rPr>
  </w:style>
  <w:style w:type="paragraph" w:styleId="ListParagraph">
    <w:name w:val="List Paragraph"/>
    <w:basedOn w:val="Normal"/>
    <w:uiPriority w:val="34"/>
    <w:qFormat/>
    <w:rsid w:val="00E07526"/>
    <w:pPr>
      <w:suppressAutoHyphens w:val="0"/>
      <w:autoSpaceDE/>
      <w:autoSpaceDN/>
      <w:adjustRightInd/>
      <w:spacing w:after="160" w:line="278" w:lineRule="auto"/>
      <w:ind w:left="720"/>
      <w:contextualSpacing/>
      <w:jc w:val="left"/>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E07526"/>
    <w:rPr>
      <w:i/>
      <w:iCs/>
      <w:color w:val="0F4761" w:themeColor="accent1" w:themeShade="BF"/>
    </w:rPr>
  </w:style>
  <w:style w:type="paragraph" w:styleId="IntenseQuote">
    <w:name w:val="Intense Quote"/>
    <w:basedOn w:val="Normal"/>
    <w:next w:val="Normal"/>
    <w:link w:val="IntenseQuoteChar"/>
    <w:uiPriority w:val="30"/>
    <w:qFormat/>
    <w:rsid w:val="00E07526"/>
    <w:pPr>
      <w:pBdr>
        <w:top w:val="single" w:sz="4" w:space="10" w:color="0F4761" w:themeColor="accent1" w:themeShade="BF"/>
        <w:bottom w:val="single" w:sz="4" w:space="10" w:color="0F4761" w:themeColor="accent1" w:themeShade="BF"/>
      </w:pBdr>
      <w:suppressAutoHyphens w:val="0"/>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E07526"/>
    <w:rPr>
      <w:i/>
      <w:iCs/>
      <w:color w:val="0F4761" w:themeColor="accent1" w:themeShade="BF"/>
    </w:rPr>
  </w:style>
  <w:style w:type="character" w:styleId="IntenseReference">
    <w:name w:val="Intense Reference"/>
    <w:basedOn w:val="DefaultParagraphFont"/>
    <w:uiPriority w:val="32"/>
    <w:qFormat/>
    <w:rsid w:val="00E07526"/>
    <w:rPr>
      <w:b/>
      <w:bCs/>
      <w:smallCaps/>
      <w:color w:val="0F4761" w:themeColor="accent1" w:themeShade="BF"/>
      <w:spacing w:val="5"/>
    </w:rPr>
  </w:style>
  <w:style w:type="character" w:styleId="LineNumber">
    <w:name w:val="line number"/>
    <w:basedOn w:val="DefaultParagraphFont"/>
    <w:uiPriority w:val="99"/>
    <w:semiHidden/>
    <w:unhideWhenUsed/>
    <w:rsid w:val="00642806"/>
  </w:style>
  <w:style w:type="paragraph" w:styleId="Header">
    <w:name w:val="header"/>
    <w:basedOn w:val="Normal"/>
    <w:link w:val="HeaderChar"/>
    <w:uiPriority w:val="99"/>
    <w:unhideWhenUsed/>
    <w:rsid w:val="00642806"/>
    <w:pPr>
      <w:tabs>
        <w:tab w:val="center" w:pos="4680"/>
        <w:tab w:val="right" w:pos="9360"/>
      </w:tabs>
    </w:pPr>
  </w:style>
  <w:style w:type="character" w:customStyle="1" w:styleId="HeaderChar">
    <w:name w:val="Header Char"/>
    <w:basedOn w:val="DefaultParagraphFont"/>
    <w:link w:val="Header"/>
    <w:uiPriority w:val="99"/>
    <w:rsid w:val="00642806"/>
    <w:rPr>
      <w:rFonts w:ascii="Times New Roman" w:eastAsiaTheme="minorEastAsia" w:hAnsi="Times New Roman" w:cs="Times New Roman"/>
      <w:kern w:val="0"/>
      <w:sz w:val="18"/>
      <w14:ligatures w14:val="none"/>
    </w:rPr>
  </w:style>
  <w:style w:type="paragraph" w:styleId="Footer">
    <w:name w:val="footer"/>
    <w:basedOn w:val="Normal"/>
    <w:link w:val="FooterChar"/>
    <w:uiPriority w:val="99"/>
    <w:unhideWhenUsed/>
    <w:rsid w:val="00642806"/>
    <w:pPr>
      <w:tabs>
        <w:tab w:val="center" w:pos="4680"/>
        <w:tab w:val="right" w:pos="9360"/>
      </w:tabs>
    </w:pPr>
  </w:style>
  <w:style w:type="character" w:customStyle="1" w:styleId="FooterChar">
    <w:name w:val="Footer Char"/>
    <w:basedOn w:val="DefaultParagraphFont"/>
    <w:link w:val="Footer"/>
    <w:uiPriority w:val="99"/>
    <w:rsid w:val="00642806"/>
    <w:rPr>
      <w:rFonts w:ascii="Times New Roman" w:eastAsiaTheme="minorEastAsia" w:hAnsi="Times New Roman" w:cs="Times New Roman"/>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4CDFA-7547-49BB-9C16-E3E959FA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1187</Characters>
  <Application>Microsoft Office Word</Application>
  <DocSecurity>0</DocSecurity>
  <Lines>9</Lines>
  <Paragraphs>2</Paragraphs>
  <ScaleCrop>false</ScaleCrop>
  <Company>State of Utah</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Nuttall</dc:creator>
  <cp:keywords/>
  <dc:description/>
  <cp:lastModifiedBy>Tracy Nuttall</cp:lastModifiedBy>
  <cp:revision>2</cp:revision>
  <dcterms:created xsi:type="dcterms:W3CDTF">2026-10-07T04:19:00Z</dcterms:created>
  <dcterms:modified xsi:type="dcterms:W3CDTF">2026-10-07T04:19:00Z</dcterms:modified>
</cp:coreProperties>
</file>