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23" w:lineRule="auto"/>
        <w:ind w:left="0" w:right="-15" w:firstLine="0"/>
        <w:jc w:val="center"/>
        <w:rPr/>
      </w:pPr>
      <w:r w:rsidDel="00000000" w:rsidR="00000000" w:rsidRPr="00000000">
        <w:rPr>
          <w:rtl w:val="0"/>
        </w:rPr>
        <w:t xml:space="preserve">CENTRAL UTAH BOARD OF HEALTH </w:t>
      </w:r>
    </w:p>
    <w:p w:rsidR="00000000" w:rsidDel="00000000" w:rsidP="00000000" w:rsidRDefault="00000000" w:rsidRPr="00000000" w14:paraId="00000002">
      <w:pPr>
        <w:pStyle w:val="Heading1"/>
        <w:spacing w:before="23" w:lineRule="auto"/>
        <w:ind w:left="0" w:right="-15" w:firstLine="0"/>
        <w:jc w:val="center"/>
        <w:rPr/>
      </w:pPr>
      <w:r w:rsidDel="00000000" w:rsidR="00000000" w:rsidRPr="00000000">
        <w:rPr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pStyle w:val="Heading1"/>
        <w:spacing w:before="23" w:lineRule="auto"/>
        <w:ind w:left="0" w:right="-15" w:firstLine="0"/>
        <w:jc w:val="center"/>
        <w:rPr/>
      </w:pPr>
      <w:r w:rsidDel="00000000" w:rsidR="00000000" w:rsidRPr="00000000">
        <w:rPr>
          <w:rtl w:val="0"/>
        </w:rPr>
        <w:t xml:space="preserve">October 15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2026 at 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23" w:lineRule="auto"/>
        <w:ind w:left="0" w:right="-15" w:firstLine="0"/>
        <w:jc w:val="center"/>
        <w:rPr/>
      </w:pPr>
      <w:r w:rsidDel="00000000" w:rsidR="00000000" w:rsidRPr="00000000">
        <w:rPr>
          <w:rtl w:val="0"/>
        </w:rPr>
        <w:t xml:space="preserve">CUHD - Richfield Office</w:t>
      </w:r>
    </w:p>
    <w:p w:rsidR="00000000" w:rsidDel="00000000" w:rsidP="00000000" w:rsidRDefault="00000000" w:rsidRPr="00000000" w14:paraId="00000005">
      <w:pPr>
        <w:pStyle w:val="Heading1"/>
        <w:spacing w:before="23" w:lineRule="auto"/>
        <w:ind w:left="0" w:right="-15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70 Westview Drive, Richfield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31"/>
        </w:tabs>
        <w:spacing w:after="0" w:before="0" w:line="240" w:lineRule="auto"/>
        <w:ind w:left="824" w:right="0" w:hanging="721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Vicki Lyman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9" w:line="240" w:lineRule="auto"/>
        <w:ind w:left="824" w:right="0" w:hanging="721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Welcome/Introductions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Vicki Lyman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and Approval of Minutes/Agenda</w:t>
        <w:tab/>
        <w:t xml:space="preserve">Board of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Single Audit Report</w:t>
        <w:tab/>
        <w:t xml:space="preserve">Kimball &amp; Roberts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2027 Proposed Department Budget</w:t>
        <w:tab/>
        <w:t xml:space="preserve">Nate Selin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184"/>
          <w:tab w:val="left" w:leader="none" w:pos="6943"/>
        </w:tabs>
        <w:ind w:left="82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Health Officer</w:t>
        <w:tab/>
        <w:t xml:space="preserve">Nate Selin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Proposed 2027 Budget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Proposed Policy Changes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Resolution of Recognition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Nursing and Clinical Services</w:t>
        <w:tab/>
        <w:t xml:space="preserve">Alicia Beckstead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Communicable Disease Report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Management Services</w:t>
        <w:tab/>
        <w:t xml:space="preserve">Emily Loftus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Environmental Health</w:t>
        <w:tab/>
        <w:t xml:space="preserve">Eric Larsen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Environmental Health Report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2137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left="1184" w:right="0" w:hanging="360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Community Health</w:t>
        <w:tab/>
        <w:t xml:space="preserve">Trevor Carter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4"/>
          <w:tab w:val="left" w:leader="none" w:pos="6943"/>
        </w:tabs>
        <w:spacing w:after="0" w:before="0" w:line="240" w:lineRule="auto"/>
        <w:ind w:right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                Community Health Report   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04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hanging="720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Central Smiles Data Evaluation</w:t>
        <w:tab/>
        <w:t xml:space="preserve">Alicia Beckstead/Hilary Astle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hanging="720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Public Hearing - 2027 Fee Schedule</w:t>
        <w:tab/>
        <w:t xml:space="preserve">Board of Health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hanging="72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Action from Public Hearing</w:t>
        <w:tab/>
        <w:t xml:space="preserve">Board of Health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0" w:line="240" w:lineRule="auto"/>
        <w:ind w:left="824" w:right="0" w:hanging="720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UALBH Report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Kecia White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Closed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Session</w:t>
        <w:tab/>
        <w:t xml:space="preserve">Board of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1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Action Items from Closed Session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3"/>
          <w:tab w:val="left" w:leader="none" w:pos="824"/>
          <w:tab w:val="left" w:leader="none" w:pos="6943"/>
        </w:tabs>
        <w:spacing w:after="0" w:before="26" w:line="240" w:lineRule="auto"/>
        <w:ind w:left="824" w:right="0" w:hanging="720"/>
        <w:jc w:val="left"/>
        <w:rPr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Meeting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December 17th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Vicki Lyman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9"/>
          <w:tab w:val="left" w:leader="none" w:pos="6931"/>
        </w:tabs>
        <w:spacing w:after="0" w:before="29" w:line="240" w:lineRule="auto"/>
        <w:ind w:left="104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VIII.</w:t>
        <w:tab/>
        <w:t xml:space="preserve">Adjournment</w:t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Vicki Lyman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3" w:lineRule="auto"/>
        <w:ind w:left="104" w:right="116" w:hanging="0.9999999999999964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The Central Utah Health Department is dedicated to improving the well-being of individuals and the health of communities by preventing disease, promoting healthy lifestyles, and protecting critical resources.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280" w:top="840" w:left="1120" w:right="13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/>
      <w:pict>
        <v:shape id="WordPictureWatermark1" style="position:absolute;width:490.0pt;height:226.0pt;rotation:0;z-index:-503316481;mso-position-horizontal-relative:margin;mso-position-horizontal:absolute;margin-left:0.12496062992125984pt;mso-position-vertical-relative:margin;mso-position-vertical:absolute;margin-top:205.73212598425195pt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824" w:hanging="720"/>
      </w:pPr>
      <w:rPr>
        <w:rFonts w:ascii="Calibri" w:cs="Calibri" w:eastAsia="Calibri" w:hAnsi="Calibri"/>
        <w:sz w:val="24"/>
        <w:szCs w:val="24"/>
      </w:rPr>
    </w:lvl>
    <w:lvl w:ilvl="1">
      <w:start w:val="1"/>
      <w:numFmt w:val="upperLetter"/>
      <w:lvlText w:val="%2."/>
      <w:lvlJc w:val="left"/>
      <w:pPr>
        <w:ind w:left="1184" w:hanging="360"/>
      </w:pPr>
      <w:rPr>
        <w:rFonts w:ascii="Calibri" w:cs="Calibri" w:eastAsia="Calibri" w:hAnsi="Calibri"/>
        <w:sz w:val="24"/>
        <w:szCs w:val="24"/>
      </w:rPr>
    </w:lvl>
    <w:lvl w:ilvl="2">
      <w:start w:val="1"/>
      <w:numFmt w:val="bullet"/>
      <w:lvlText w:val="•"/>
      <w:lvlJc w:val="left"/>
      <w:pPr>
        <w:ind w:left="2137" w:hanging="360"/>
      </w:pPr>
      <w:rPr/>
    </w:lvl>
    <w:lvl w:ilvl="3">
      <w:start w:val="1"/>
      <w:numFmt w:val="bullet"/>
      <w:lvlText w:val="•"/>
      <w:lvlJc w:val="left"/>
      <w:pPr>
        <w:ind w:left="3095" w:hanging="360"/>
      </w:pPr>
      <w:rPr/>
    </w:lvl>
    <w:lvl w:ilvl="4">
      <w:start w:val="1"/>
      <w:numFmt w:val="bullet"/>
      <w:lvlText w:val="•"/>
      <w:lvlJc w:val="left"/>
      <w:pPr>
        <w:ind w:left="4053" w:hanging="360"/>
      </w:pPr>
      <w:rPr/>
    </w:lvl>
    <w:lvl w:ilvl="5">
      <w:start w:val="1"/>
      <w:numFmt w:val="bullet"/>
      <w:lvlText w:val="•"/>
      <w:lvlJc w:val="left"/>
      <w:pPr>
        <w:ind w:left="5011" w:hanging="360"/>
      </w:pPr>
      <w:rPr/>
    </w:lvl>
    <w:lvl w:ilvl="6">
      <w:start w:val="1"/>
      <w:numFmt w:val="bullet"/>
      <w:lvlText w:val="•"/>
      <w:lvlJc w:val="left"/>
      <w:pPr>
        <w:ind w:left="5968" w:hanging="360"/>
      </w:pPr>
      <w:rPr/>
    </w:lvl>
    <w:lvl w:ilvl="7">
      <w:start w:val="1"/>
      <w:numFmt w:val="bullet"/>
      <w:lvlText w:val="•"/>
      <w:lvlJc w:val="left"/>
      <w:pPr>
        <w:ind w:left="6926" w:hanging="360"/>
      </w:pPr>
      <w:rPr/>
    </w:lvl>
    <w:lvl w:ilvl="8">
      <w:start w:val="1"/>
      <w:numFmt w:val="bullet"/>
      <w:lvlText w:val="•"/>
      <w:lvlJc w:val="left"/>
      <w:pPr>
        <w:ind w:left="7884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756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JyXhxYMhzNvUKztsHF5EUP00A==">CgMxLjAyCGguZ2pkZ3hzOAByITFrRnYxbWQ5SEx4WFBZa2JCcnJZT011dkt5c2JkUlpxbg==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2020-12-03T00:00:00Z</vt:lpwstr>
  </property>
  <property fmtid="{D5CDD505-2E9C-101B-9397-08002B2CF9AE}" pid="3" name="Creator">
    <vt:lpwstr>Acrobat PDFMaker 20 for Word</vt:lpwstr>
  </property>
  <property fmtid="{D5CDD505-2E9C-101B-9397-08002B2CF9AE}" pid="4" name="LastSaved">
    <vt:lpwstr>2020-12-17T00:00:00Z</vt:lpwstr>
  </property>
</Properties>
</file>