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86C3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Meeting Minutes: Damon Valley Fire Department Board Meeting</w:t>
      </w:r>
    </w:p>
    <w:p w14:paraId="102C5C5D"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Date:</w:t>
      </w:r>
      <w:r w:rsidRPr="00847228">
        <w:rPr>
          <w:rFonts w:ascii="Aptos" w:eastAsia="Times New Roman" w:hAnsi="Aptos" w:cs="Calibri"/>
          <w:color w:val="000000"/>
          <w:kern w:val="0"/>
          <w:bdr w:val="none" w:sz="0" w:space="0" w:color="auto" w:frame="1"/>
          <w14:ligatures w14:val="none"/>
        </w:rPr>
        <w:t> April 16, 2026</w:t>
      </w:r>
    </w:p>
    <w:p w14:paraId="10E02239"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6CFCB75B">
          <v:rect id="_x0000_i1025" style="width:468pt;height:.75pt" o:hralign="center" o:hrstd="t" o:hr="t" fillcolor="#a0a0a0" stroked="f"/>
        </w:pict>
      </w:r>
    </w:p>
    <w:p w14:paraId="018D8E4C"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1: Opening of the Meeting</w:t>
      </w:r>
    </w:p>
    <w:p w14:paraId="2E98A5D2"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311E2336" w14:textId="48EA6533"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Chairman, Alan Burns, called the meeting to order. </w:t>
      </w:r>
      <w:r>
        <w:rPr>
          <w:rFonts w:ascii="Aptos" w:eastAsia="Times New Roman" w:hAnsi="Aptos" w:cs="Calibri"/>
          <w:color w:val="000000"/>
          <w:kern w:val="0"/>
          <w:bdr w:val="none" w:sz="0" w:space="0" w:color="auto" w:frame="1"/>
          <w14:ligatures w14:val="none"/>
        </w:rPr>
        <w:t>7:00</w:t>
      </w:r>
      <w:proofErr w:type="gramStart"/>
      <w:r>
        <w:rPr>
          <w:rFonts w:ascii="Aptos" w:eastAsia="Times New Roman" w:hAnsi="Aptos" w:cs="Calibri"/>
          <w:color w:val="000000"/>
          <w:kern w:val="0"/>
          <w:bdr w:val="none" w:sz="0" w:space="0" w:color="auto" w:frame="1"/>
          <w14:ligatures w14:val="none"/>
        </w:rPr>
        <w:t>pm</w:t>
      </w:r>
      <w:r w:rsidRPr="00847228">
        <w:rPr>
          <w:rFonts w:ascii="Aptos" w:eastAsia="Times New Roman" w:hAnsi="Aptos" w:cs="Calibri"/>
          <w:color w:val="FF0000"/>
          <w:kern w:val="0"/>
          <w:bdr w:val="none" w:sz="0" w:space="0" w:color="auto" w:frame="1"/>
          <w14:ligatures w14:val="none"/>
        </w:rPr>
        <w:t>  </w:t>
      </w:r>
      <w:r w:rsidRPr="00847228">
        <w:rPr>
          <w:rFonts w:ascii="Aptos" w:eastAsia="Times New Roman" w:hAnsi="Aptos" w:cs="Calibri"/>
          <w:color w:val="000000"/>
          <w:kern w:val="0"/>
          <w:bdr w:val="none" w:sz="0" w:space="0" w:color="auto" w:frame="1"/>
          <w14:ligatures w14:val="none"/>
        </w:rPr>
        <w:t>Following</w:t>
      </w:r>
      <w:proofErr w:type="gramEnd"/>
      <w:r w:rsidRPr="00847228">
        <w:rPr>
          <w:rFonts w:ascii="Aptos" w:eastAsia="Times New Roman" w:hAnsi="Aptos" w:cs="Calibri"/>
          <w:color w:val="000000"/>
          <w:kern w:val="0"/>
          <w:bdr w:val="none" w:sz="0" w:space="0" w:color="auto" w:frame="1"/>
          <w14:ligatures w14:val="none"/>
        </w:rPr>
        <w:t xml:space="preserve"> the roll call, pledge of Allegiance</w:t>
      </w:r>
      <w:r>
        <w:rPr>
          <w:rFonts w:ascii="Aptos" w:eastAsia="Times New Roman" w:hAnsi="Aptos" w:cs="Calibri"/>
          <w:color w:val="000000"/>
          <w:kern w:val="0"/>
          <w:bdr w:val="none" w:sz="0" w:space="0" w:color="auto" w:frame="1"/>
          <w14:ligatures w14:val="none"/>
        </w:rPr>
        <w:t xml:space="preserve"> by Alan Coxe.</w:t>
      </w:r>
      <w:r w:rsidRPr="00847228">
        <w:rPr>
          <w:rFonts w:ascii="Aptos" w:eastAsia="Times New Roman" w:hAnsi="Aptos" w:cs="Calibri"/>
          <w:color w:val="000000"/>
          <w:kern w:val="0"/>
          <w:bdr w:val="none" w:sz="0" w:space="0" w:color="auto" w:frame="1"/>
          <w14:ligatures w14:val="none"/>
        </w:rPr>
        <w:t xml:space="preserve">  The agenda for the April 16, </w:t>
      </w:r>
      <w:proofErr w:type="gramStart"/>
      <w:r w:rsidRPr="00847228">
        <w:rPr>
          <w:rFonts w:ascii="Aptos" w:eastAsia="Times New Roman" w:hAnsi="Aptos" w:cs="Calibri"/>
          <w:color w:val="000000"/>
          <w:kern w:val="0"/>
          <w:bdr w:val="none" w:sz="0" w:space="0" w:color="auto" w:frame="1"/>
          <w14:ligatures w14:val="none"/>
        </w:rPr>
        <w:t>2026</w:t>
      </w:r>
      <w:proofErr w:type="gramEnd"/>
      <w:r w:rsidRPr="00847228">
        <w:rPr>
          <w:rFonts w:ascii="Aptos" w:eastAsia="Times New Roman" w:hAnsi="Aptos" w:cs="Calibri"/>
          <w:color w:val="000000"/>
          <w:kern w:val="0"/>
          <w:bdr w:val="none" w:sz="0" w:space="0" w:color="auto" w:frame="1"/>
          <w14:ligatures w14:val="none"/>
        </w:rPr>
        <w:t xml:space="preserve"> meeting and the minutes from the March 19, </w:t>
      </w:r>
      <w:proofErr w:type="gramStart"/>
      <w:r w:rsidRPr="00847228">
        <w:rPr>
          <w:rFonts w:ascii="Aptos" w:eastAsia="Times New Roman" w:hAnsi="Aptos" w:cs="Calibri"/>
          <w:color w:val="000000"/>
          <w:kern w:val="0"/>
          <w:bdr w:val="none" w:sz="0" w:space="0" w:color="auto" w:frame="1"/>
          <w14:ligatures w14:val="none"/>
        </w:rPr>
        <w:t>2026</w:t>
      </w:r>
      <w:proofErr w:type="gramEnd"/>
      <w:r w:rsidRPr="00847228">
        <w:rPr>
          <w:rFonts w:ascii="Aptos" w:eastAsia="Times New Roman" w:hAnsi="Aptos" w:cs="Calibri"/>
          <w:color w:val="000000"/>
          <w:kern w:val="0"/>
          <w:bdr w:val="none" w:sz="0" w:space="0" w:color="auto" w:frame="1"/>
          <w14:ligatures w14:val="none"/>
        </w:rPr>
        <w:t xml:space="preserve"> meeting were approved. </w:t>
      </w:r>
    </w:p>
    <w:p w14:paraId="6C399D41"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inherit" w:eastAsia="Times New Roman" w:hAnsi="inherit" w:cs="Calibri"/>
          <w:color w:val="000000"/>
          <w:kern w:val="0"/>
          <w:sz w:val="22"/>
          <w:szCs w:val="22"/>
          <w:bdr w:val="none" w:sz="0" w:space="0" w:color="auto" w:frame="1"/>
          <w14:ligatures w14:val="none"/>
        </w:rPr>
        <w:t> </w:t>
      </w:r>
    </w:p>
    <w:p w14:paraId="7952A582"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72A45B31" w14:textId="77777777" w:rsidR="00847228" w:rsidRPr="00847228" w:rsidRDefault="00847228" w:rsidP="00847228">
      <w:pPr>
        <w:numPr>
          <w:ilvl w:val="0"/>
          <w:numId w:val="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Alan Burns (Chairman):</w:t>
      </w:r>
    </w:p>
    <w:p w14:paraId="264B6774" w14:textId="77777777" w:rsidR="00847228" w:rsidRPr="00847228" w:rsidRDefault="00847228" w:rsidP="00847228">
      <w:pPr>
        <w:numPr>
          <w:ilvl w:val="1"/>
          <w:numId w:val="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Called the meeting to order and conducted a roll call, noting the presence of Olivia Anderson, Kim Slight, Pat Johnson, Alan Burns, and Doug Markham.</w:t>
      </w:r>
    </w:p>
    <w:p w14:paraId="35CCA256" w14:textId="4209DD85" w:rsidR="00847228" w:rsidRPr="00847228" w:rsidRDefault="00847228" w:rsidP="00847228">
      <w:pPr>
        <w:numPr>
          <w:ilvl w:val="1"/>
          <w:numId w:val="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Asked for a motion to approve the agenda. </w:t>
      </w:r>
      <w:r w:rsidRPr="00847228">
        <w:rPr>
          <w:rFonts w:ascii="Aptos" w:eastAsia="Times New Roman" w:hAnsi="Aptos" w:cs="Calibri"/>
          <w:kern w:val="0"/>
          <w:bdr w:val="none" w:sz="0" w:space="0" w:color="auto" w:frame="1"/>
          <w14:ligatures w14:val="none"/>
        </w:rPr>
        <w:t>Motion to approve made by </w:t>
      </w:r>
      <w:r w:rsidRPr="00847228">
        <w:rPr>
          <w:rFonts w:ascii="Aptos" w:eastAsia="Times New Roman" w:hAnsi="Aptos" w:cs="Calibri"/>
          <w:color w:val="000000"/>
          <w:kern w:val="0"/>
          <w:bdr w:val="none" w:sz="0" w:space="0" w:color="auto" w:frame="1"/>
          <w14:ligatures w14:val="none"/>
        </w:rPr>
        <w:t>Kim Slight, Doug Markham second- approved.</w:t>
      </w:r>
      <w:r w:rsidRPr="00847228">
        <w:rPr>
          <w:rFonts w:ascii="Aptos" w:eastAsia="Times New Roman" w:hAnsi="Aptos" w:cs="Calibri"/>
          <w:kern w:val="0"/>
          <w:bdr w:val="none" w:sz="0" w:space="0" w:color="auto" w:frame="1"/>
          <w14:ligatures w14:val="none"/>
        </w:rPr>
        <w:t>  </w:t>
      </w:r>
    </w:p>
    <w:p w14:paraId="067C84E1" w14:textId="410D59EB" w:rsidR="00847228" w:rsidRPr="00847228" w:rsidRDefault="00847228" w:rsidP="00847228">
      <w:pPr>
        <w:numPr>
          <w:ilvl w:val="1"/>
          <w:numId w:val="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Asked for a motion to approve the minutes </w:t>
      </w:r>
      <w:proofErr w:type="gramStart"/>
      <w:r w:rsidRPr="00847228">
        <w:rPr>
          <w:rFonts w:ascii="Aptos" w:eastAsia="Times New Roman" w:hAnsi="Aptos" w:cs="Calibri"/>
          <w:color w:val="000000"/>
          <w:kern w:val="0"/>
          <w:bdr w:val="none" w:sz="0" w:space="0" w:color="auto" w:frame="1"/>
          <w14:ligatures w14:val="none"/>
        </w:rPr>
        <w:t>from</w:t>
      </w:r>
      <w:proofErr w:type="gramEnd"/>
      <w:r w:rsidRPr="00847228">
        <w:rPr>
          <w:rFonts w:ascii="Aptos" w:eastAsia="Times New Roman" w:hAnsi="Aptos" w:cs="Calibri"/>
          <w:color w:val="000000"/>
          <w:kern w:val="0"/>
          <w:bdr w:val="none" w:sz="0" w:space="0" w:color="auto" w:frame="1"/>
          <w14:ligatures w14:val="none"/>
        </w:rPr>
        <w:t xml:space="preserve"> the March 19, </w:t>
      </w:r>
      <w:proofErr w:type="gramStart"/>
      <w:r w:rsidRPr="00847228">
        <w:rPr>
          <w:rFonts w:ascii="Aptos" w:eastAsia="Times New Roman" w:hAnsi="Aptos" w:cs="Calibri"/>
          <w:color w:val="000000"/>
          <w:kern w:val="0"/>
          <w:bdr w:val="none" w:sz="0" w:space="0" w:color="auto" w:frame="1"/>
          <w14:ligatures w14:val="none"/>
        </w:rPr>
        <w:t>2026</w:t>
      </w:r>
      <w:proofErr w:type="gramEnd"/>
      <w:r w:rsidRPr="00847228">
        <w:rPr>
          <w:rFonts w:ascii="Aptos" w:eastAsia="Times New Roman" w:hAnsi="Aptos" w:cs="Calibri"/>
          <w:color w:val="000000"/>
          <w:kern w:val="0"/>
          <w:bdr w:val="none" w:sz="0" w:space="0" w:color="auto" w:frame="1"/>
          <w14:ligatures w14:val="none"/>
        </w:rPr>
        <w:t xml:space="preserve"> meeting. </w:t>
      </w:r>
      <w:r w:rsidRPr="00847228">
        <w:rPr>
          <w:rFonts w:ascii="Aptos" w:eastAsia="Times New Roman" w:hAnsi="Aptos" w:cs="Calibri"/>
          <w:kern w:val="0"/>
          <w:bdr w:val="none" w:sz="0" w:space="0" w:color="auto" w:frame="1"/>
          <w14:ligatures w14:val="none"/>
        </w:rPr>
        <w:t>Motion to approve by </w:t>
      </w:r>
      <w:r w:rsidRPr="00847228">
        <w:rPr>
          <w:rFonts w:ascii="Aptos" w:eastAsia="Times New Roman" w:hAnsi="Aptos" w:cs="Calibri"/>
          <w:color w:val="000000"/>
          <w:kern w:val="0"/>
          <w:bdr w:val="none" w:sz="0" w:space="0" w:color="auto" w:frame="1"/>
          <w14:ligatures w14:val="none"/>
        </w:rPr>
        <w:t>Pat Johnson</w:t>
      </w:r>
      <w:r>
        <w:rPr>
          <w:rFonts w:ascii="Aptos" w:eastAsia="Times New Roman" w:hAnsi="Aptos" w:cs="Calibri"/>
          <w:color w:val="000000"/>
          <w:kern w:val="0"/>
          <w:bdr w:val="none" w:sz="0" w:space="0" w:color="auto" w:frame="1"/>
          <w14:ligatures w14:val="none"/>
        </w:rPr>
        <w:t>,</w:t>
      </w:r>
      <w:r w:rsidRPr="00847228">
        <w:rPr>
          <w:rFonts w:ascii="Aptos" w:eastAsia="Times New Roman" w:hAnsi="Aptos" w:cs="Calibri"/>
          <w:color w:val="000000"/>
          <w:kern w:val="0"/>
          <w:bdr w:val="none" w:sz="0" w:space="0" w:color="auto" w:frame="1"/>
          <w14:ligatures w14:val="none"/>
        </w:rPr>
        <w:t xml:space="preserve"> Doug Markham second, approved.</w:t>
      </w:r>
      <w:r w:rsidRPr="00847228">
        <w:rPr>
          <w:rFonts w:ascii="Aptos" w:eastAsia="Times New Roman" w:hAnsi="Aptos" w:cs="Calibri"/>
          <w:kern w:val="0"/>
          <w:bdr w:val="none" w:sz="0" w:space="0" w:color="auto" w:frame="1"/>
          <w14:ligatures w14:val="none"/>
        </w:rPr>
        <w:t>  </w:t>
      </w:r>
    </w:p>
    <w:p w14:paraId="720251B9"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36130C6E">
          <v:rect id="_x0000_i1026" style="width:396pt;height:.75pt" o:hralign="center" o:hrstd="t" o:hr="t" fillcolor="#a0a0a0" stroked="f"/>
        </w:pict>
      </w:r>
    </w:p>
    <w:p w14:paraId="5E0629EE"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2: Treasurer's Report</w:t>
      </w:r>
    </w:p>
    <w:p w14:paraId="2D8375E4"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274E6AEB"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Pat Johnson presented the financial reports for the first quarter of 2026, ending March 31. He detailed the year-to-date revenue and expenditures, the current balance sheet, and a cash-flow snapshot as of April 15, 2026. He also updated the board on the status of the 2025 audit and the 2026 insurance application.</w:t>
      </w:r>
    </w:p>
    <w:p w14:paraId="066890F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748E142A" w14:textId="77777777" w:rsidR="00847228" w:rsidRPr="00847228" w:rsidRDefault="00847228" w:rsidP="00847228">
      <w:pPr>
        <w:numPr>
          <w:ilvl w:val="0"/>
          <w:numId w:val="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Pat Johnson (Treasurer):</w:t>
      </w:r>
    </w:p>
    <w:p w14:paraId="09A8978E" w14:textId="77777777" w:rsidR="00847228" w:rsidRPr="00847228" w:rsidRDefault="00847228" w:rsidP="00847228">
      <w:pPr>
        <w:numPr>
          <w:ilvl w:val="1"/>
          <w:numId w:val="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Income Statement (Q1 2026):</w:t>
      </w:r>
      <w:r w:rsidRPr="00847228">
        <w:rPr>
          <w:rFonts w:ascii="Aptos" w:eastAsia="Times New Roman" w:hAnsi="Aptos" w:cs="Calibri"/>
          <w:color w:val="000000"/>
          <w:kern w:val="0"/>
          <w:bdr w:val="none" w:sz="0" w:space="0" w:color="auto" w:frame="1"/>
          <w14:ligatures w14:val="none"/>
        </w:rPr>
        <w:t> Reported total revenue of $607,477 and total expenditures of $439,885, resulting in a net revenue of $119,610.04 year-to-date.</w:t>
      </w:r>
    </w:p>
    <w:p w14:paraId="23CAE5A6" w14:textId="77777777" w:rsidR="00847228" w:rsidRPr="00847228" w:rsidRDefault="00847228" w:rsidP="00847228">
      <w:pPr>
        <w:numPr>
          <w:ilvl w:val="1"/>
          <w:numId w:val="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Balance Sheet (as of March 31, 2026):</w:t>
      </w:r>
      <w:r w:rsidRPr="00847228">
        <w:rPr>
          <w:rFonts w:ascii="Aptos" w:eastAsia="Times New Roman" w:hAnsi="Aptos" w:cs="Calibri"/>
          <w:color w:val="000000"/>
          <w:kern w:val="0"/>
          <w:bdr w:val="none" w:sz="0" w:space="0" w:color="auto" w:frame="1"/>
          <w14:ligatures w14:val="none"/>
        </w:rPr>
        <w:t> Highlighted total cash assets of $108,122 across operating, money market, and capital reserve accounts. Total assets are $1,787,639. Total liabilities, including capital leases, are $529,913.</w:t>
      </w:r>
    </w:p>
    <w:p w14:paraId="39D8DA96" w14:textId="77777777" w:rsidR="00847228" w:rsidRPr="00847228" w:rsidRDefault="00847228" w:rsidP="00847228">
      <w:pPr>
        <w:numPr>
          <w:ilvl w:val="1"/>
          <w:numId w:val="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Cash Snapshot (as of April 15, 2026):</w:t>
      </w:r>
      <w:r w:rsidRPr="00847228">
        <w:rPr>
          <w:rFonts w:ascii="Aptos" w:eastAsia="Times New Roman" w:hAnsi="Aptos" w:cs="Calibri"/>
          <w:color w:val="000000"/>
          <w:kern w:val="0"/>
          <w:bdr w:val="none" w:sz="0" w:space="0" w:color="auto" w:frame="1"/>
          <w14:ligatures w14:val="none"/>
        </w:rPr>
        <w:t> The payroll line of credit has increased to $192,653 due to a recent payroll cycle.</w:t>
      </w:r>
    </w:p>
    <w:p w14:paraId="4F4678B2" w14:textId="77777777" w:rsidR="00847228" w:rsidRPr="00847228" w:rsidRDefault="00847228" w:rsidP="00847228">
      <w:pPr>
        <w:numPr>
          <w:ilvl w:val="1"/>
          <w:numId w:val="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Upcoming Funds:</w:t>
      </w:r>
      <w:r w:rsidRPr="00847228">
        <w:rPr>
          <w:rFonts w:ascii="Aptos" w:eastAsia="Times New Roman" w:hAnsi="Aptos" w:cs="Calibri"/>
          <w:color w:val="000000"/>
          <w:kern w:val="0"/>
          <w:bdr w:val="none" w:sz="0" w:space="0" w:color="auto" w:frame="1"/>
          <w14:ligatures w14:val="none"/>
        </w:rPr>
        <w:t> An imminent reimbursement check from the Department of Natural Resources for approximately $311,000 is expected.</w:t>
      </w:r>
    </w:p>
    <w:p w14:paraId="5D911416" w14:textId="77777777" w:rsidR="00847228" w:rsidRPr="00847228" w:rsidRDefault="00847228" w:rsidP="00847228">
      <w:pPr>
        <w:numPr>
          <w:ilvl w:val="1"/>
          <w:numId w:val="1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w:t>
      </w:r>
      <w:r w:rsidRPr="00847228">
        <w:rPr>
          <w:rFonts w:ascii="Aptos" w:eastAsia="Times New Roman" w:hAnsi="Aptos" w:cs="Calibri"/>
          <w:color w:val="000000"/>
          <w:kern w:val="0"/>
          <w:bdr w:val="none" w:sz="0" w:space="0" w:color="auto" w:frame="1"/>
          <w14:ligatures w14:val="none"/>
        </w:rPr>
        <w:t> Plans to apply approximately $150,000 of the incoming check to the payroll line of credit, with the remainder going to the operating account. The exact application of funds will be determined strategically once the checks are received.</w:t>
      </w:r>
    </w:p>
    <w:p w14:paraId="21BC7E83" w14:textId="77777777" w:rsidR="00847228" w:rsidRPr="00847228" w:rsidRDefault="00847228" w:rsidP="00847228">
      <w:pPr>
        <w:numPr>
          <w:ilvl w:val="1"/>
          <w:numId w:val="1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lastRenderedPageBreak/>
        <w:t>2025 Audit:</w:t>
      </w:r>
      <w:r w:rsidRPr="00847228">
        <w:rPr>
          <w:rFonts w:ascii="Aptos" w:eastAsia="Times New Roman" w:hAnsi="Aptos" w:cs="Calibri"/>
          <w:color w:val="000000"/>
          <w:kern w:val="0"/>
          <w:bdr w:val="none" w:sz="0" w:space="0" w:color="auto" w:frame="1"/>
          <w14:ligatures w14:val="none"/>
        </w:rPr>
        <w:t xml:space="preserve"> The audit started in late </w:t>
      </w:r>
      <w:proofErr w:type="gramStart"/>
      <w:r w:rsidRPr="00847228">
        <w:rPr>
          <w:rFonts w:ascii="Aptos" w:eastAsia="Times New Roman" w:hAnsi="Aptos" w:cs="Calibri"/>
          <w:color w:val="000000"/>
          <w:kern w:val="0"/>
          <w:bdr w:val="none" w:sz="0" w:space="0" w:color="auto" w:frame="1"/>
          <w14:ligatures w14:val="none"/>
        </w:rPr>
        <w:t>February</w:t>
      </w:r>
      <w:proofErr w:type="gramEnd"/>
      <w:r w:rsidRPr="00847228">
        <w:rPr>
          <w:rFonts w:ascii="Aptos" w:eastAsia="Times New Roman" w:hAnsi="Aptos" w:cs="Calibri"/>
          <w:color w:val="000000"/>
          <w:kern w:val="0"/>
          <w:bdr w:val="none" w:sz="0" w:space="0" w:color="auto" w:frame="1"/>
          <w14:ligatures w14:val="none"/>
        </w:rPr>
        <w:t xml:space="preserve"> and the final report is expected by the end of April or early May 2026. State approval should follow before the end of the second quarter.</w:t>
      </w:r>
    </w:p>
    <w:p w14:paraId="574E3E5B" w14:textId="77777777" w:rsidR="00847228" w:rsidRPr="00847228" w:rsidRDefault="00847228" w:rsidP="00847228">
      <w:pPr>
        <w:numPr>
          <w:ilvl w:val="1"/>
          <w:numId w:val="1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2026 Insurance:</w:t>
      </w:r>
      <w:r w:rsidRPr="00847228">
        <w:rPr>
          <w:rFonts w:ascii="Aptos" w:eastAsia="Times New Roman" w:hAnsi="Aptos" w:cs="Calibri"/>
          <w:color w:val="000000"/>
          <w:kern w:val="0"/>
          <w:bdr w:val="none" w:sz="0" w:space="0" w:color="auto" w:frame="1"/>
          <w14:ligatures w14:val="none"/>
        </w:rPr>
        <w:t xml:space="preserve"> The application has been submitted and is </w:t>
      </w:r>
      <w:proofErr w:type="gramStart"/>
      <w:r w:rsidRPr="00847228">
        <w:rPr>
          <w:rFonts w:ascii="Aptos" w:eastAsia="Times New Roman" w:hAnsi="Aptos" w:cs="Calibri"/>
          <w:color w:val="000000"/>
          <w:kern w:val="0"/>
          <w:bdr w:val="none" w:sz="0" w:space="0" w:color="auto" w:frame="1"/>
          <w14:ligatures w14:val="none"/>
        </w:rPr>
        <w:t>currently in underwriting</w:t>
      </w:r>
      <w:proofErr w:type="gramEnd"/>
      <w:r w:rsidRPr="00847228">
        <w:rPr>
          <w:rFonts w:ascii="Aptos" w:eastAsia="Times New Roman" w:hAnsi="Aptos" w:cs="Calibri"/>
          <w:color w:val="000000"/>
          <w:kern w:val="0"/>
          <w:bdr w:val="none" w:sz="0" w:space="0" w:color="auto" w:frame="1"/>
          <w14:ligatures w14:val="none"/>
        </w:rPr>
        <w:t>.</w:t>
      </w:r>
    </w:p>
    <w:p w14:paraId="6FBB0FEF" w14:textId="1C797241"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765F2CB9" w14:textId="77777777" w:rsidR="00847228" w:rsidRPr="00847228" w:rsidRDefault="00847228" w:rsidP="00847228">
      <w:pPr>
        <w:numPr>
          <w:ilvl w:val="0"/>
          <w:numId w:val="1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No decisions were made during the report. The plan to allocate the incoming $311,000 check was presented as a proposal, with final action pending receipt of the funds.</w:t>
      </w:r>
    </w:p>
    <w:p w14:paraId="3C439A70"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13D0A0DF">
          <v:rect id="_x0000_i1027" style="width:6in;height:.75pt" o:hralign="center" o:hrstd="t" o:hr="t" fillcolor="#a0a0a0" stroked="f"/>
        </w:pict>
      </w:r>
    </w:p>
    <w:p w14:paraId="08887D74"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3: Review of 2026 Budget and Payroll Line of Credit (LOC)</w:t>
      </w:r>
    </w:p>
    <w:p w14:paraId="7741788B"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25BA6F8C"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Pat Johnson reviewed the department's performance against the 2026 budget for the first quarter. He explained that revenue is ahead of projections while expenses are on target, indicating a healthy financial trend. Alan Burns inquired about the strategy for paying down the payroll LOC.</w:t>
      </w:r>
    </w:p>
    <w:p w14:paraId="7C561BDB"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0E77A423" w14:textId="77777777" w:rsidR="00847228" w:rsidRPr="00847228" w:rsidRDefault="00847228" w:rsidP="00847228">
      <w:pPr>
        <w:numPr>
          <w:ilvl w:val="0"/>
          <w:numId w:val="1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Pat Johnson (Treasurer):</w:t>
      </w:r>
    </w:p>
    <w:p w14:paraId="1EE084B2" w14:textId="77777777" w:rsidR="00847228" w:rsidRPr="00847228" w:rsidRDefault="00847228" w:rsidP="00847228">
      <w:pPr>
        <w:numPr>
          <w:ilvl w:val="1"/>
          <w:numId w:val="1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w:t>
      </w:r>
      <w:r w:rsidRPr="00847228">
        <w:rPr>
          <w:rFonts w:ascii="Aptos" w:eastAsia="Times New Roman" w:hAnsi="Aptos" w:cs="Calibri"/>
          <w:color w:val="000000"/>
          <w:kern w:val="0"/>
          <w:bdr w:val="none" w:sz="0" w:space="0" w:color="auto" w:frame="1"/>
          <w14:ligatures w14:val="none"/>
        </w:rPr>
        <w:t> The payroll LOC balance has increased to cover payroll, and it accrues interest. It can only be used for payroll expenses.</w:t>
      </w:r>
    </w:p>
    <w:p w14:paraId="264F5A10" w14:textId="77777777" w:rsidR="00847228" w:rsidRPr="00847228" w:rsidRDefault="00847228" w:rsidP="00847228">
      <w:pPr>
        <w:numPr>
          <w:ilvl w:val="1"/>
          <w:numId w:val="1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Budget vs. Actuals:</w:t>
      </w:r>
      <w:r w:rsidRPr="00847228">
        <w:rPr>
          <w:rFonts w:ascii="Aptos" w:eastAsia="Times New Roman" w:hAnsi="Aptos" w:cs="Calibri"/>
          <w:color w:val="000000"/>
          <w:kern w:val="0"/>
          <w:bdr w:val="none" w:sz="0" w:space="0" w:color="auto" w:frame="1"/>
          <w14:ligatures w14:val="none"/>
        </w:rPr>
        <w:t> At the end of Q1, the department has realized 31% of its budgeted annual revenue and incurred 24.5% of its budgeted annual expenses.</w:t>
      </w:r>
    </w:p>
    <w:p w14:paraId="4D3ED088" w14:textId="77777777" w:rsidR="00847228" w:rsidRPr="00847228" w:rsidRDefault="00847228" w:rsidP="00847228">
      <w:pPr>
        <w:numPr>
          <w:ilvl w:val="1"/>
          <w:numId w:val="1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w:t>
      </w:r>
      <w:r w:rsidRPr="00847228">
        <w:rPr>
          <w:rFonts w:ascii="Aptos" w:eastAsia="Times New Roman" w:hAnsi="Aptos" w:cs="Calibri"/>
          <w:color w:val="000000"/>
          <w:kern w:val="0"/>
          <w:bdr w:val="none" w:sz="0" w:space="0" w:color="auto" w:frame="1"/>
          <w14:ligatures w14:val="none"/>
        </w:rPr>
        <w:t> He will provide the "Budget Versus Actuals" report to the board quarterly to monitor trends and identify any potential overspending. The current numbers show a positive trend.</w:t>
      </w:r>
    </w:p>
    <w:p w14:paraId="7DD2DE80" w14:textId="77777777" w:rsidR="00847228" w:rsidRPr="00847228" w:rsidRDefault="00847228" w:rsidP="00847228">
      <w:pPr>
        <w:numPr>
          <w:ilvl w:val="0"/>
          <w:numId w:val="1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Alan Burns:</w:t>
      </w:r>
    </w:p>
    <w:p w14:paraId="1DAEC053" w14:textId="77777777" w:rsidR="00847228" w:rsidRPr="00847228" w:rsidRDefault="00847228" w:rsidP="00847228">
      <w:pPr>
        <w:numPr>
          <w:ilvl w:val="1"/>
          <w:numId w:val="1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Request:</w:t>
      </w:r>
      <w:r w:rsidRPr="00847228">
        <w:rPr>
          <w:rFonts w:ascii="Aptos" w:eastAsia="Times New Roman" w:hAnsi="Aptos" w:cs="Calibri"/>
          <w:color w:val="000000"/>
          <w:kern w:val="0"/>
          <w:bdr w:val="none" w:sz="0" w:space="0" w:color="auto" w:frame="1"/>
          <w14:ligatures w14:val="none"/>
        </w:rPr>
        <w:t> Asked for clarification on how the incoming checks would be applied to the payroll LOC and whether there would be enough left in the operating budget.</w:t>
      </w:r>
    </w:p>
    <w:p w14:paraId="5414F250" w14:textId="77777777" w:rsidR="00847228" w:rsidRPr="00847228" w:rsidRDefault="00847228" w:rsidP="00847228">
      <w:pPr>
        <w:numPr>
          <w:ilvl w:val="0"/>
          <w:numId w:val="2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Facilitated the discussion.</w:t>
      </w:r>
    </w:p>
    <w:p w14:paraId="42A0CFD0" w14:textId="0BE5F43B"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Pr>
          <w:rFonts w:ascii="Aptos" w:eastAsia="Times New Roman" w:hAnsi="Aptos" w:cs="Calibri"/>
          <w:b/>
          <w:bCs/>
          <w:color w:val="000000"/>
          <w:kern w:val="0"/>
          <w:bdr w:val="none" w:sz="0" w:space="0" w:color="auto" w:frame="1"/>
          <w14:ligatures w14:val="none"/>
        </w:rPr>
        <w:t>Summary:</w:t>
      </w:r>
    </w:p>
    <w:p w14:paraId="2E5135DB" w14:textId="77777777" w:rsidR="00847228" w:rsidRPr="00847228" w:rsidRDefault="00847228" w:rsidP="00847228">
      <w:pPr>
        <w:numPr>
          <w:ilvl w:val="0"/>
          <w:numId w:val="2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board will receive a "Budget Versus Actuals" report quarterly from the Treasurer.</w:t>
      </w:r>
    </w:p>
    <w:p w14:paraId="7C8BDD7C"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45B8345F">
          <v:rect id="_x0000_i1028" style="width:6in;height:.75pt" o:hralign="center" o:hrstd="t" o:hr="t" fillcolor="#a0a0a0" stroked="f"/>
        </w:pict>
      </w:r>
    </w:p>
    <w:p w14:paraId="1CBCD07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4: Credit Card Policy and Management</w:t>
      </w:r>
    </w:p>
    <w:p w14:paraId="129626CC"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255B111D"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Chief Hunter Wolf explained that an update to the credit card policy is no longer necessary. A recent issue where pre-authorizations from a hotel maxed out a </w:t>
      </w:r>
      <w:proofErr w:type="gramStart"/>
      <w:r w:rsidRPr="00847228">
        <w:rPr>
          <w:rFonts w:ascii="Aptos" w:eastAsia="Times New Roman" w:hAnsi="Aptos" w:cs="Calibri"/>
          <w:color w:val="000000"/>
          <w:kern w:val="0"/>
          <w:bdr w:val="none" w:sz="0" w:space="0" w:color="auto" w:frame="1"/>
          <w14:ligatures w14:val="none"/>
        </w:rPr>
        <w:t>card's</w:t>
      </w:r>
      <w:proofErr w:type="gramEnd"/>
      <w:r w:rsidRPr="00847228">
        <w:rPr>
          <w:rFonts w:ascii="Aptos" w:eastAsia="Times New Roman" w:hAnsi="Aptos" w:cs="Calibri"/>
          <w:color w:val="000000"/>
          <w:kern w:val="0"/>
          <w:bdr w:val="none" w:sz="0" w:space="0" w:color="auto" w:frame="1"/>
          <w14:ligatures w14:val="none"/>
        </w:rPr>
        <w:t xml:space="preserve"> limit during deployment highlighted a potential problem. However, a new management tool from Zions Bank now allows for real-time shifting of credit limits between cards, solving the issue without a policy change. Pat Johnson added that he has requested an increase to the overall credit limit.</w:t>
      </w:r>
    </w:p>
    <w:p w14:paraId="31AC576F"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3BA30542" w14:textId="77777777" w:rsidR="00847228" w:rsidRPr="00847228" w:rsidRDefault="00847228" w:rsidP="00847228">
      <w:pPr>
        <w:numPr>
          <w:ilvl w:val="0"/>
          <w:numId w:val="2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lastRenderedPageBreak/>
        <w:t>Hunter Wolf (Chief Wolfe):</w:t>
      </w:r>
    </w:p>
    <w:p w14:paraId="780D76D6" w14:textId="77777777" w:rsidR="00847228" w:rsidRPr="00847228" w:rsidRDefault="00847228" w:rsidP="00847228">
      <w:pPr>
        <w:numPr>
          <w:ilvl w:val="1"/>
          <w:numId w:val="2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w:t>
      </w:r>
      <w:r w:rsidRPr="00847228">
        <w:rPr>
          <w:rFonts w:ascii="Aptos" w:eastAsia="Times New Roman" w:hAnsi="Aptos" w:cs="Calibri"/>
          <w:color w:val="000000"/>
          <w:kern w:val="0"/>
          <w:bdr w:val="none" w:sz="0" w:space="0" w:color="auto" w:frame="1"/>
          <w14:ligatures w14:val="none"/>
        </w:rPr>
        <w:t> During a recent deployment, a hotel's practice of pre-authorizing for an entire week and then re-authorizing daily quickly exhausted the $8,000 limit on an engine boss's credit card, causing subsequent purchases to be denied.</w:t>
      </w:r>
    </w:p>
    <w:p w14:paraId="3794E2FC" w14:textId="77777777" w:rsidR="00847228" w:rsidRPr="00847228" w:rsidRDefault="00847228" w:rsidP="00847228">
      <w:pPr>
        <w:numPr>
          <w:ilvl w:val="1"/>
          <w:numId w:val="2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Initial Proposed Solution (Now Obsolete):</w:t>
      </w:r>
      <w:r w:rsidRPr="00847228">
        <w:rPr>
          <w:rFonts w:ascii="Aptos" w:eastAsia="Times New Roman" w:hAnsi="Aptos" w:cs="Calibri"/>
          <w:color w:val="000000"/>
          <w:kern w:val="0"/>
          <w:bdr w:val="none" w:sz="0" w:space="0" w:color="auto" w:frame="1"/>
          <w14:ligatures w14:val="none"/>
        </w:rPr>
        <w:t> To increase the individual card limits for engine bosses.</w:t>
      </w:r>
    </w:p>
    <w:p w14:paraId="65D49F1B" w14:textId="77777777" w:rsidR="00847228" w:rsidRPr="00847228" w:rsidRDefault="00847228" w:rsidP="00847228">
      <w:pPr>
        <w:numPr>
          <w:ilvl w:val="1"/>
          <w:numId w:val="2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Current Solution:</w:t>
      </w:r>
      <w:r w:rsidRPr="00847228">
        <w:rPr>
          <w:rFonts w:ascii="Aptos" w:eastAsia="Times New Roman" w:hAnsi="Aptos" w:cs="Calibri"/>
          <w:color w:val="000000"/>
          <w:kern w:val="0"/>
          <w:bdr w:val="none" w:sz="0" w:space="0" w:color="auto" w:frame="1"/>
          <w14:ligatures w14:val="none"/>
        </w:rPr>
        <w:t> A new online tool from Zions Bank allows management to instantly transfer available credit from an unused card to a deployed card. This negates the need to raise individual limits or change the policy.</w:t>
      </w:r>
      <w:r w:rsidRPr="00847228">
        <w:rPr>
          <w:rFonts w:ascii="Aptos" w:eastAsia="Times New Roman" w:hAnsi="Aptos" w:cs="Calibri"/>
          <w:kern w:val="0"/>
          <w:bdr w:val="none" w:sz="0" w:space="0" w:color="auto" w:frame="1"/>
          <w14:ligatures w14:val="none"/>
        </w:rPr>
        <w:t> </w:t>
      </w:r>
    </w:p>
    <w:p w14:paraId="05FB9C09" w14:textId="77777777" w:rsidR="00847228" w:rsidRPr="00847228" w:rsidRDefault="00847228" w:rsidP="00847228">
      <w:pPr>
        <w:numPr>
          <w:ilvl w:val="1"/>
          <w:numId w:val="2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New Process:</w:t>
      </w:r>
      <w:r w:rsidRPr="00847228">
        <w:rPr>
          <w:rFonts w:ascii="Aptos" w:eastAsia="Times New Roman" w:hAnsi="Aptos" w:cs="Calibri"/>
          <w:color w:val="000000"/>
          <w:kern w:val="0"/>
          <w:bdr w:val="none" w:sz="0" w:space="0" w:color="auto" w:frame="1"/>
          <w14:ligatures w14:val="none"/>
        </w:rPr>
        <w:t> The new banking app also allows management to issue and deactivate cards directly, streamlining the process for seasonal staff. Cards can be deactivated during the off-season instead of being physically turned in.</w:t>
      </w:r>
    </w:p>
    <w:p w14:paraId="209DA6D7" w14:textId="77777777" w:rsidR="00847228" w:rsidRPr="00847228" w:rsidRDefault="00847228" w:rsidP="00847228">
      <w:pPr>
        <w:numPr>
          <w:ilvl w:val="0"/>
          <w:numId w:val="2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Pat Johnson (Treasurer):</w:t>
      </w:r>
    </w:p>
    <w:p w14:paraId="5B1647F7" w14:textId="77777777" w:rsidR="00847228" w:rsidRPr="00847228" w:rsidRDefault="00847228" w:rsidP="00847228">
      <w:pPr>
        <w:numPr>
          <w:ilvl w:val="1"/>
          <w:numId w:val="2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w:t>
      </w:r>
      <w:r w:rsidRPr="00847228">
        <w:rPr>
          <w:rFonts w:ascii="Aptos" w:eastAsia="Times New Roman" w:hAnsi="Aptos" w:cs="Calibri"/>
          <w:color w:val="000000"/>
          <w:kern w:val="0"/>
          <w:bdr w:val="none" w:sz="0" w:space="0" w:color="auto" w:frame="1"/>
          <w14:ligatures w14:val="none"/>
        </w:rPr>
        <w:t> The current aggregate credit limit of $20,000 for all cards can be restrictive during wildfire season.</w:t>
      </w:r>
    </w:p>
    <w:p w14:paraId="00D3C1F9" w14:textId="77777777" w:rsidR="00847228" w:rsidRPr="00847228" w:rsidRDefault="00847228" w:rsidP="00847228">
      <w:pPr>
        <w:numPr>
          <w:ilvl w:val="1"/>
          <w:numId w:val="2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Request:</w:t>
      </w:r>
      <w:r w:rsidRPr="00847228">
        <w:rPr>
          <w:rFonts w:ascii="Aptos" w:eastAsia="Times New Roman" w:hAnsi="Aptos" w:cs="Calibri"/>
          <w:color w:val="000000"/>
          <w:kern w:val="0"/>
          <w:bdr w:val="none" w:sz="0" w:space="0" w:color="auto" w:frame="1"/>
          <w14:ligatures w14:val="none"/>
        </w:rPr>
        <w:t> He has formally requested that Zions Bank increase the aggregate credit card limit.</w:t>
      </w:r>
    </w:p>
    <w:p w14:paraId="56C52EDE" w14:textId="77777777" w:rsidR="00847228" w:rsidRPr="00847228" w:rsidRDefault="00847228" w:rsidP="00847228">
      <w:pPr>
        <w:numPr>
          <w:ilvl w:val="1"/>
          <w:numId w:val="3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Timeline:</w:t>
      </w:r>
      <w:r w:rsidRPr="00847228">
        <w:rPr>
          <w:rFonts w:ascii="Aptos" w:eastAsia="Times New Roman" w:hAnsi="Aptos" w:cs="Calibri"/>
          <w:color w:val="000000"/>
          <w:kern w:val="0"/>
          <w:bdr w:val="none" w:sz="0" w:space="0" w:color="auto" w:frame="1"/>
          <w14:ligatures w14:val="none"/>
        </w:rPr>
        <w:t> He expects a response from the bank on this request by the end of the following week (by April 24, 2026).</w:t>
      </w:r>
    </w:p>
    <w:p w14:paraId="65A3EA71" w14:textId="77777777" w:rsidR="00847228" w:rsidRPr="00847228" w:rsidRDefault="00847228" w:rsidP="00847228">
      <w:pPr>
        <w:numPr>
          <w:ilvl w:val="1"/>
          <w:numId w:val="3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Current Practice:</w:t>
      </w:r>
      <w:r w:rsidRPr="00847228">
        <w:rPr>
          <w:rFonts w:ascii="Aptos" w:eastAsia="Times New Roman" w:hAnsi="Aptos" w:cs="Calibri"/>
          <w:color w:val="000000"/>
          <w:kern w:val="0"/>
          <w:bdr w:val="none" w:sz="0" w:space="0" w:color="auto" w:frame="1"/>
          <w14:ligatures w14:val="none"/>
        </w:rPr>
        <w:t> He noted that the finance team actively manages card balances and makes mid-cycle payments during deployments to prevent firefighters from hitting their limits.</w:t>
      </w:r>
    </w:p>
    <w:p w14:paraId="5C65D6A7" w14:textId="34C9A8FA"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49E8AA32" w14:textId="77777777" w:rsidR="00847228" w:rsidRPr="00847228" w:rsidRDefault="00847228" w:rsidP="00847228">
      <w:pPr>
        <w:numPr>
          <w:ilvl w:val="0"/>
          <w:numId w:val="3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credit card policy will not be updated at this time.</w:t>
      </w:r>
    </w:p>
    <w:p w14:paraId="7DD61EB8" w14:textId="77777777" w:rsidR="00847228" w:rsidRPr="00847228" w:rsidRDefault="00847228" w:rsidP="00847228">
      <w:pPr>
        <w:numPr>
          <w:ilvl w:val="0"/>
          <w:numId w:val="3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Management will use the new Zions Bank tool to shift credit balances between cards as needed during deployments.</w:t>
      </w:r>
    </w:p>
    <w:p w14:paraId="1A6581E4"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46BE048A">
          <v:rect id="_x0000_i1029" style="width:6in;height:.75pt" o:hralign="center" o:hrstd="t" o:hr="t" fillcolor="#a0a0a0" stroked="f"/>
        </w:pict>
      </w:r>
    </w:p>
    <w:p w14:paraId="4334C3D9"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5: Member of the Month Recognition</w:t>
      </w:r>
    </w:p>
    <w:p w14:paraId="5A4A2243"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69115AA6"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proofErr w:type="gramStart"/>
      <w:r w:rsidRPr="00847228">
        <w:rPr>
          <w:rFonts w:ascii="Aptos" w:eastAsia="Times New Roman" w:hAnsi="Aptos" w:cs="Calibri"/>
          <w:color w:val="000000"/>
          <w:kern w:val="0"/>
          <w:bdr w:val="none" w:sz="0" w:space="0" w:color="auto" w:frame="1"/>
          <w14:ligatures w14:val="none"/>
        </w:rPr>
        <w:t>The April</w:t>
      </w:r>
      <w:proofErr w:type="gramEnd"/>
      <w:r w:rsidRPr="00847228">
        <w:rPr>
          <w:rFonts w:ascii="Aptos" w:eastAsia="Times New Roman" w:hAnsi="Aptos" w:cs="Calibri"/>
          <w:color w:val="000000"/>
          <w:kern w:val="0"/>
          <w:bdr w:val="none" w:sz="0" w:space="0" w:color="auto" w:frame="1"/>
          <w14:ligatures w14:val="none"/>
        </w:rPr>
        <w:t xml:space="preserve"> Member of the Month was announced. The recipient was recognized for his long-term contributions, including participating in the fire academy and intern program, and for his critical role in equipping the new brush truck.</w:t>
      </w:r>
    </w:p>
    <w:p w14:paraId="59CF8B3D"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0A1D8372" w14:textId="77777777" w:rsidR="00847228" w:rsidRPr="00847228" w:rsidRDefault="00847228" w:rsidP="00847228">
      <w:pPr>
        <w:numPr>
          <w:ilvl w:val="0"/>
          <w:numId w:val="3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Hunter Wolfe (Chief Wolfe):</w:t>
      </w:r>
      <w:r w:rsidRPr="00847228">
        <w:rPr>
          <w:rFonts w:ascii="Aptos" w:eastAsia="Times New Roman" w:hAnsi="Aptos" w:cs="Calibri"/>
          <w:color w:val="000000"/>
          <w:kern w:val="0"/>
          <w:bdr w:val="none" w:sz="0" w:space="0" w:color="auto" w:frame="1"/>
          <w14:ligatures w14:val="none"/>
        </w:rPr>
        <w:t> Announced that Bodie Bowthorpe is the April Member of the Month. He noted Bodie's history with the department (2024 fire academy graduate, intern program participant) and his significant help in getting the new brush truck equipped.</w:t>
      </w:r>
    </w:p>
    <w:p w14:paraId="350B9E0A"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02C10EC8">
          <v:rect id="_x0000_i1030" style="width:6in;height:.75pt" o:hralign="center" o:hrstd="t" o:hr="t" fillcolor="#a0a0a0" stroked="f"/>
        </w:pict>
      </w:r>
    </w:p>
    <w:p w14:paraId="19BAB56F"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6: Chief's Report &amp; Department Operations</w:t>
      </w:r>
    </w:p>
    <w:p w14:paraId="2ACF27F6"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683CCA8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The Chief provided an update on general department operations, a recent significant incident, and the financial success of the wildland deployment program. He emphasized </w:t>
      </w:r>
      <w:r w:rsidRPr="00847228">
        <w:rPr>
          <w:rFonts w:ascii="Aptos" w:eastAsia="Times New Roman" w:hAnsi="Aptos" w:cs="Calibri"/>
          <w:color w:val="000000"/>
          <w:kern w:val="0"/>
          <w:bdr w:val="none" w:sz="0" w:space="0" w:color="auto" w:frame="1"/>
          <w14:ligatures w14:val="none"/>
        </w:rPr>
        <w:lastRenderedPageBreak/>
        <w:t>the department's readiness and high performance, citing excellent response times and successful outcomes. The revenue generated from wildland deployments was highlighted as a critical component of the department's budget.</w:t>
      </w:r>
    </w:p>
    <w:p w14:paraId="7F3285CA"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50439409" w14:textId="77777777" w:rsidR="00847228" w:rsidRPr="00847228" w:rsidRDefault="00847228" w:rsidP="00177310">
      <w:pPr>
        <w:numPr>
          <w:ilvl w:val="0"/>
          <w:numId w:val="3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Hunter Wolfe (Chief Wolfe):</w:t>
      </w:r>
    </w:p>
    <w:p w14:paraId="4B930EA3" w14:textId="77777777" w:rsidR="00847228" w:rsidRPr="00847228" w:rsidRDefault="00847228" w:rsidP="00177310">
      <w:pPr>
        <w:numPr>
          <w:ilvl w:val="1"/>
          <w:numId w:val="3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Issues Raised:</w:t>
      </w:r>
    </w:p>
    <w:p w14:paraId="63A5563C" w14:textId="77777777" w:rsidR="00847228" w:rsidRPr="00847228" w:rsidRDefault="00847228" w:rsidP="00177310">
      <w:pPr>
        <w:numPr>
          <w:ilvl w:val="2"/>
          <w:numId w:val="3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Reported a structure fire in Dammeron Valley last month caused by an overheated bathroom fan that ignited the attic. He warned the public not to leave bathroom fans running for extended periods.</w:t>
      </w:r>
    </w:p>
    <w:p w14:paraId="58EA1F86" w14:textId="77777777" w:rsidR="00847228" w:rsidRPr="00847228" w:rsidRDefault="00847228" w:rsidP="00177310">
      <w:pPr>
        <w:numPr>
          <w:ilvl w:val="1"/>
          <w:numId w:val="3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Requests/Solutions:</w:t>
      </w:r>
    </w:p>
    <w:p w14:paraId="28C84ED1" w14:textId="77777777" w:rsidR="00847228" w:rsidRPr="00847228" w:rsidRDefault="00847228" w:rsidP="00177310">
      <w:pPr>
        <w:numPr>
          <w:ilvl w:val="2"/>
          <w:numId w:val="3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Stressed the importance of the wildland deployment program for revenue generation.</w:t>
      </w:r>
    </w:p>
    <w:p w14:paraId="27847A6C" w14:textId="77777777" w:rsidR="00847228" w:rsidRPr="00847228" w:rsidRDefault="00847228" w:rsidP="00177310">
      <w:pPr>
        <w:numPr>
          <w:ilvl w:val="2"/>
          <w:numId w:val="4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department has achieved $430,585 in revenue from four deployments so far, which is crucial for funding operations and achieving the budget goal.</w:t>
      </w:r>
    </w:p>
    <w:p w14:paraId="20595A8D" w14:textId="77777777" w:rsidR="00847228" w:rsidRPr="00847228" w:rsidRDefault="00847228" w:rsidP="00177310">
      <w:pPr>
        <w:numPr>
          <w:ilvl w:val="2"/>
          <w:numId w:val="4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budget includes a target of $1.6 million in revenue, with an aspirational goal of $2.1 million to build reserves and potentially lower fees in the future.</w:t>
      </w:r>
    </w:p>
    <w:p w14:paraId="1EF39A7B" w14:textId="77777777" w:rsidR="00847228" w:rsidRPr="00847228" w:rsidRDefault="00847228" w:rsidP="00177310">
      <w:pPr>
        <w:numPr>
          <w:ilvl w:val="1"/>
          <w:numId w:val="4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General Updates:</w:t>
      </w:r>
    </w:p>
    <w:p w14:paraId="027A3090" w14:textId="77777777" w:rsidR="00847228" w:rsidRPr="00847228" w:rsidRDefault="00847228" w:rsidP="00177310">
      <w:pPr>
        <w:numPr>
          <w:ilvl w:val="2"/>
          <w:numId w:val="4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Department operations are running well with great response times and 73 calls to date.</w:t>
      </w:r>
    </w:p>
    <w:p w14:paraId="24A5A98E" w14:textId="77777777" w:rsidR="00847228" w:rsidRPr="00847228" w:rsidRDefault="00847228" w:rsidP="00177310">
      <w:pPr>
        <w:numPr>
          <w:ilvl w:val="2"/>
          <w:numId w:val="4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Crews successfully handled the Dammeron Valley fire, saving the house due to adequate staffing (a four-man engine) and a fast attack.</w:t>
      </w:r>
    </w:p>
    <w:p w14:paraId="02666AA2" w14:textId="77777777" w:rsidR="00847228" w:rsidRPr="00847228" w:rsidRDefault="00847228" w:rsidP="00177310">
      <w:pPr>
        <w:numPr>
          <w:ilvl w:val="2"/>
          <w:numId w:val="4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A new display board will be available in the station for anyone to view the status of on-duty units, available personnel, and deployed resources.</w:t>
      </w:r>
    </w:p>
    <w:p w14:paraId="2E157C41" w14:textId="76FA90D8"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Pr>
          <w:rFonts w:ascii="Aptos" w:eastAsia="Times New Roman" w:hAnsi="Aptos" w:cs="Calibri"/>
          <w:b/>
          <w:bCs/>
          <w:color w:val="000000"/>
          <w:kern w:val="0"/>
          <w:bdr w:val="none" w:sz="0" w:space="0" w:color="auto" w:frame="1"/>
          <w14:ligatures w14:val="none"/>
        </w:rPr>
        <w:t>Summary:</w:t>
      </w:r>
    </w:p>
    <w:p w14:paraId="094C9453" w14:textId="77777777" w:rsidR="00847228" w:rsidRPr="00847228" w:rsidRDefault="00847228" w:rsidP="00177310">
      <w:pPr>
        <w:numPr>
          <w:ilvl w:val="0"/>
          <w:numId w:val="4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A new informational board tracking unit and personnel status will be maintained and made publicly visible at the station.</w:t>
      </w:r>
    </w:p>
    <w:p w14:paraId="59E2DBF0"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4360D0AB">
          <v:rect id="_x0000_i1031" style="width:6in;height:.75pt" o:hralign="center" o:hrstd="t" o:hr="t" fillcolor="#a0a0a0" stroked="f"/>
        </w:pict>
      </w:r>
    </w:p>
    <w:p w14:paraId="6F1C7155"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7: Wildland Seasonal Forecast and Preparedness</w:t>
      </w:r>
    </w:p>
    <w:p w14:paraId="3134C05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4FC3AA30"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Wildland Coordinator, Alan Cox, presented a dire forecast for the 2026 fire season, citing critically low fuel moisture, soil moisture, and snowpack levels. He outlined the department's enhanced staffing and resource strategy to both protect the local community and capitalize on the financial opportunities of a busy fire season.</w:t>
      </w:r>
    </w:p>
    <w:p w14:paraId="2064D273"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56EA458A" w14:textId="77777777" w:rsidR="00847228" w:rsidRPr="00847228" w:rsidRDefault="00847228" w:rsidP="00177310">
      <w:pPr>
        <w:numPr>
          <w:ilvl w:val="0"/>
          <w:numId w:val="4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Alan Cox (Wildland Coordinator):</w:t>
      </w:r>
    </w:p>
    <w:p w14:paraId="747AAF13" w14:textId="77777777" w:rsidR="00847228" w:rsidRPr="00847228" w:rsidRDefault="00847228" w:rsidP="00177310">
      <w:pPr>
        <w:numPr>
          <w:ilvl w:val="1"/>
          <w:numId w:val="4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Issues Raised:</w:t>
      </w:r>
    </w:p>
    <w:p w14:paraId="219B53FB" w14:textId="77777777" w:rsidR="00847228" w:rsidRPr="00847228" w:rsidRDefault="00847228" w:rsidP="00177310">
      <w:pPr>
        <w:numPr>
          <w:ilvl w:val="2"/>
          <w:numId w:val="4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2026 fire season is predicted to be severe. Fuel and soil moisture are at a 32% deficit compared to the previous year.</w:t>
      </w:r>
    </w:p>
    <w:p w14:paraId="5EF18332" w14:textId="77777777" w:rsidR="00847228" w:rsidRPr="00847228" w:rsidRDefault="00847228" w:rsidP="00177310">
      <w:pPr>
        <w:numPr>
          <w:ilvl w:val="2"/>
          <w:numId w:val="5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Statewide snowpack peaked on April 1, three weeks earlier than ever before, and </w:t>
      </w:r>
      <w:proofErr w:type="gramStart"/>
      <w:r w:rsidRPr="00847228">
        <w:rPr>
          <w:rFonts w:ascii="Aptos" w:eastAsia="Times New Roman" w:hAnsi="Aptos" w:cs="Calibri"/>
          <w:color w:val="000000"/>
          <w:kern w:val="0"/>
          <w:bdr w:val="none" w:sz="0" w:space="0" w:color="auto" w:frame="1"/>
          <w14:ligatures w14:val="none"/>
        </w:rPr>
        <w:t>is at</w:t>
      </w:r>
      <w:proofErr w:type="gramEnd"/>
      <w:r w:rsidRPr="00847228">
        <w:rPr>
          <w:rFonts w:ascii="Aptos" w:eastAsia="Times New Roman" w:hAnsi="Aptos" w:cs="Calibri"/>
          <w:color w:val="000000"/>
          <w:kern w:val="0"/>
          <w:bdr w:val="none" w:sz="0" w:space="0" w:color="auto" w:frame="1"/>
          <w14:ligatures w14:val="none"/>
        </w:rPr>
        <w:t xml:space="preserve"> 50% below the lowest recorded average.</w:t>
      </w:r>
    </w:p>
    <w:p w14:paraId="72430C26" w14:textId="77777777" w:rsidR="00847228" w:rsidRPr="00847228" w:rsidRDefault="00847228" w:rsidP="00177310">
      <w:pPr>
        <w:numPr>
          <w:ilvl w:val="2"/>
          <w:numId w:val="5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lastRenderedPageBreak/>
        <w:t>Predictive services show a transition from "elevated" to "critical" fire weather for Southern Utah starting May 1. By July 1, the entire state of Utah is expected to be under "critical" fire weather conditions.</w:t>
      </w:r>
    </w:p>
    <w:p w14:paraId="1135F8BB" w14:textId="77777777" w:rsidR="00847228" w:rsidRPr="00847228" w:rsidRDefault="00847228" w:rsidP="00177310">
      <w:pPr>
        <w:numPr>
          <w:ilvl w:val="1"/>
          <w:numId w:val="5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Solutions/Preparedness:</w:t>
      </w:r>
    </w:p>
    <w:p w14:paraId="5E93D933" w14:textId="77777777" w:rsidR="00847228" w:rsidRPr="00847228" w:rsidRDefault="00847228" w:rsidP="00177310">
      <w:pPr>
        <w:numPr>
          <w:ilvl w:val="2"/>
          <w:numId w:val="5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Staffing levels for both local response and national deployment are the highest they have been in years.</w:t>
      </w:r>
    </w:p>
    <w:p w14:paraId="69006D5D" w14:textId="77777777" w:rsidR="00847228" w:rsidRPr="00847228" w:rsidRDefault="00847228" w:rsidP="00177310">
      <w:pPr>
        <w:numPr>
          <w:ilvl w:val="2"/>
          <w:numId w:val="5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The department will be able to field three wildland engines for deployment, a new precedent made possible by the board's approval of engine "thirteen </w:t>
      </w:r>
      <w:proofErr w:type="gramStart"/>
      <w:r w:rsidRPr="00847228">
        <w:rPr>
          <w:rFonts w:ascii="Aptos" w:eastAsia="Times New Roman" w:hAnsi="Aptos" w:cs="Calibri"/>
          <w:color w:val="000000"/>
          <w:kern w:val="0"/>
          <w:bdr w:val="none" w:sz="0" w:space="0" w:color="auto" w:frame="1"/>
          <w14:ligatures w14:val="none"/>
        </w:rPr>
        <w:t>sixty two</w:t>
      </w:r>
      <w:proofErr w:type="gramEnd"/>
      <w:r w:rsidRPr="00847228">
        <w:rPr>
          <w:rFonts w:ascii="Aptos" w:eastAsia="Times New Roman" w:hAnsi="Aptos" w:cs="Calibri"/>
          <w:color w:val="000000"/>
          <w:kern w:val="0"/>
          <w:bdr w:val="none" w:sz="0" w:space="0" w:color="auto" w:frame="1"/>
          <w14:ligatures w14:val="none"/>
        </w:rPr>
        <w:t>".</w:t>
      </w:r>
    </w:p>
    <w:p w14:paraId="507081F2" w14:textId="77777777" w:rsidR="00847228" w:rsidRPr="00847228" w:rsidRDefault="00847228" w:rsidP="00177310">
      <w:pPr>
        <w:numPr>
          <w:ilvl w:val="2"/>
          <w:numId w:val="5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REMS team and the "angels" will also be staffed and available for deployment.</w:t>
      </w:r>
    </w:p>
    <w:p w14:paraId="0735EFBE" w14:textId="77777777" w:rsidR="00847228" w:rsidRPr="00847228" w:rsidRDefault="00847228" w:rsidP="00177310">
      <w:pPr>
        <w:numPr>
          <w:ilvl w:val="2"/>
          <w:numId w:val="5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The resource availability board will be kept </w:t>
      </w:r>
      <w:proofErr w:type="gramStart"/>
      <w:r w:rsidRPr="00847228">
        <w:rPr>
          <w:rFonts w:ascii="Aptos" w:eastAsia="Times New Roman" w:hAnsi="Aptos" w:cs="Calibri"/>
          <w:color w:val="000000"/>
          <w:kern w:val="0"/>
          <w:bdr w:val="none" w:sz="0" w:space="0" w:color="auto" w:frame="1"/>
          <w14:ligatures w14:val="none"/>
        </w:rPr>
        <w:t>up-to-date</w:t>
      </w:r>
      <w:proofErr w:type="gramEnd"/>
      <w:r w:rsidRPr="00847228">
        <w:rPr>
          <w:rFonts w:ascii="Aptos" w:eastAsia="Times New Roman" w:hAnsi="Aptos" w:cs="Calibri"/>
          <w:color w:val="000000"/>
          <w:kern w:val="0"/>
          <w:bdr w:val="none" w:sz="0" w:space="0" w:color="auto" w:frame="1"/>
          <w14:ligatures w14:val="none"/>
        </w:rPr>
        <w:t xml:space="preserve"> for the board and public to view.</w:t>
      </w:r>
    </w:p>
    <w:p w14:paraId="3B3B02CC" w14:textId="77777777" w:rsidR="00847228" w:rsidRPr="00847228" w:rsidRDefault="00847228" w:rsidP="00177310">
      <w:pPr>
        <w:numPr>
          <w:ilvl w:val="0"/>
          <w:numId w:val="5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Hunter Wolfe (Chief Wolfe):</w:t>
      </w:r>
    </w:p>
    <w:p w14:paraId="61E71D7B" w14:textId="3B1FADBA" w:rsidR="00847228" w:rsidRPr="00847228" w:rsidRDefault="00847228" w:rsidP="00177310">
      <w:pPr>
        <w:numPr>
          <w:ilvl w:val="1"/>
          <w:numId w:val="5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Reassurance:</w:t>
      </w:r>
      <w:r w:rsidRPr="00847228">
        <w:rPr>
          <w:rFonts w:ascii="Aptos" w:eastAsia="Times New Roman" w:hAnsi="Aptos" w:cs="Calibri"/>
          <w:color w:val="000000"/>
          <w:kern w:val="0"/>
          <w:bdr w:val="none" w:sz="0" w:space="0" w:color="auto" w:frame="1"/>
          <w14:ligatures w14:val="none"/>
        </w:rPr>
        <w:t> A wildland brush truck is always kept in the </w:t>
      </w:r>
      <w:r>
        <w:rPr>
          <w:rFonts w:ascii="Aptos" w:eastAsia="Times New Roman" w:hAnsi="Aptos" w:cs="Calibri"/>
          <w:kern w:val="0"/>
          <w:bdr w:val="none" w:sz="0" w:space="0" w:color="auto" w:frame="1"/>
          <w14:ligatures w14:val="none"/>
        </w:rPr>
        <w:t>Dammeron</w:t>
      </w:r>
      <w:r w:rsidRPr="00847228">
        <w:rPr>
          <w:rFonts w:ascii="Aptos" w:eastAsia="Times New Roman" w:hAnsi="Aptos" w:cs="Calibri"/>
          <w:color w:val="000000"/>
          <w:kern w:val="0"/>
          <w:bdr w:val="none" w:sz="0" w:space="0" w:color="auto" w:frame="1"/>
          <w14:ligatures w14:val="none"/>
        </w:rPr>
        <w:t> station for local protection and is never sent on out-of-area deployments.</w:t>
      </w:r>
    </w:p>
    <w:p w14:paraId="7A62DB8F" w14:textId="77777777" w:rsidR="00847228" w:rsidRPr="00847228" w:rsidRDefault="00847228" w:rsidP="00177310">
      <w:pPr>
        <w:numPr>
          <w:ilvl w:val="1"/>
          <w:numId w:val="5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Preparedness:</w:t>
      </w:r>
      <w:r w:rsidRPr="00847228">
        <w:rPr>
          <w:rFonts w:ascii="Aptos" w:eastAsia="Times New Roman" w:hAnsi="Aptos" w:cs="Calibri"/>
          <w:color w:val="000000"/>
          <w:kern w:val="0"/>
          <w:bdr w:val="none" w:sz="0" w:space="0" w:color="auto" w:frame="1"/>
          <w14:ligatures w14:val="none"/>
        </w:rPr>
        <w:t> During Red Flag Warnings and Fire Weather Watches, two additional wildland firefighters will be called back to staff the local engine, ensuring enhanced readiness.</w:t>
      </w:r>
    </w:p>
    <w:p w14:paraId="3D8E0206" w14:textId="58C15EB8"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0BF06A70" w14:textId="6EA77ED0" w:rsidR="00847228" w:rsidRPr="00847228" w:rsidRDefault="00847228" w:rsidP="00177310">
      <w:pPr>
        <w:numPr>
          <w:ilvl w:val="0"/>
          <w:numId w:val="6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department will </w:t>
      </w:r>
      <w:r w:rsidRPr="00847228">
        <w:rPr>
          <w:rFonts w:ascii="Aptos" w:eastAsia="Times New Roman" w:hAnsi="Aptos" w:cs="Calibri"/>
          <w:kern w:val="0"/>
          <w:bdr w:val="none" w:sz="0" w:space="0" w:color="auto" w:frame="1"/>
          <w14:ligatures w14:val="none"/>
        </w:rPr>
        <w:t>staff and prepare three wildland engines, the REMS team, and the </w:t>
      </w:r>
      <w:r>
        <w:rPr>
          <w:rFonts w:ascii="Aptos" w:eastAsia="Times New Roman" w:hAnsi="Aptos" w:cs="Calibri"/>
          <w:kern w:val="0"/>
          <w:bdr w:val="none" w:sz="0" w:space="0" w:color="auto" w:frame="1"/>
          <w14:ligatures w14:val="none"/>
        </w:rPr>
        <w:t>ambulance</w:t>
      </w:r>
      <w:r w:rsidRPr="00847228">
        <w:rPr>
          <w:rFonts w:ascii="Aptos" w:eastAsia="Times New Roman" w:hAnsi="Aptos" w:cs="Calibri"/>
          <w:kern w:val="0"/>
          <w:bdr w:val="none" w:sz="0" w:space="0" w:color="auto" w:frame="1"/>
          <w14:ligatures w14:val="none"/>
        </w:rPr>
        <w:t> </w:t>
      </w:r>
      <w:r w:rsidRPr="00847228">
        <w:rPr>
          <w:rFonts w:ascii="Aptos" w:eastAsia="Times New Roman" w:hAnsi="Aptos" w:cs="Calibri"/>
          <w:color w:val="000000"/>
          <w:kern w:val="0"/>
          <w:bdr w:val="none" w:sz="0" w:space="0" w:color="auto" w:frame="1"/>
          <w14:ligatures w14:val="none"/>
        </w:rPr>
        <w:t>for deployment during the 2026 fire season.</w:t>
      </w:r>
    </w:p>
    <w:p w14:paraId="212FFE64" w14:textId="77777777" w:rsidR="00847228" w:rsidRPr="00847228" w:rsidRDefault="00847228" w:rsidP="00177310">
      <w:pPr>
        <w:numPr>
          <w:ilvl w:val="0"/>
          <w:numId w:val="6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During high-risk weather days (Red Flag Warnings), staffing will be increased with two callback wildland firefighters.</w:t>
      </w:r>
    </w:p>
    <w:p w14:paraId="493F028B"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74320AEF">
          <v:rect id="_x0000_i1032" style="width:6in;height:.75pt" o:hralign="center" o:hrstd="t" o:hr="t" fillcolor="#a0a0a0" stroked="f"/>
        </w:pict>
      </w:r>
    </w:p>
    <w:p w14:paraId="11515B8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8: Explanation of "On-the-Board" Status</w:t>
      </w:r>
    </w:p>
    <w:p w14:paraId="7930F307"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65E83B18"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A question from Treasurer Pat Johnson regarding the color-coding on a chart led to an explanation from Captain Alan Cox about the fire department's "on-the-board" status for its resources, which signifies their availability for national deployment.</w:t>
      </w:r>
    </w:p>
    <w:p w14:paraId="192FE2C2"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5D1AFA8D" w14:textId="77777777" w:rsidR="00847228" w:rsidRPr="00847228" w:rsidRDefault="00847228" w:rsidP="00177310">
      <w:pPr>
        <w:numPr>
          <w:ilvl w:val="0"/>
          <w:numId w:val="6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Pat Johnson (Treasurer):</w:t>
      </w:r>
      <w:r w:rsidRPr="00847228">
        <w:rPr>
          <w:rFonts w:ascii="Aptos" w:eastAsia="Times New Roman" w:hAnsi="Aptos" w:cs="Calibri"/>
          <w:color w:val="000000"/>
          <w:kern w:val="0"/>
          <w:bdr w:val="none" w:sz="0" w:space="0" w:color="auto" w:frame="1"/>
          <w14:ligatures w14:val="none"/>
        </w:rPr>
        <w:t> Asked for clarification on the significance of the green and blue colors on a chart.</w:t>
      </w:r>
    </w:p>
    <w:p w14:paraId="6F0AD766" w14:textId="0B9F3DD1" w:rsidR="00847228" w:rsidRPr="00847228" w:rsidRDefault="00847228" w:rsidP="00177310">
      <w:pPr>
        <w:numPr>
          <w:ilvl w:val="0"/>
          <w:numId w:val="6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Alan Cox (</w:t>
      </w:r>
      <w:r w:rsidR="003B2B9F" w:rsidRPr="00847228">
        <w:rPr>
          <w:rFonts w:ascii="Aptos" w:eastAsia="Times New Roman" w:hAnsi="Aptos" w:cs="Calibri"/>
          <w:b/>
          <w:bCs/>
          <w:color w:val="000000"/>
          <w:kern w:val="0"/>
          <w:bdr w:val="none" w:sz="0" w:space="0" w:color="auto" w:frame="1"/>
          <w14:ligatures w14:val="none"/>
        </w:rPr>
        <w:t>Captain</w:t>
      </w:r>
      <w:r w:rsidRPr="00847228">
        <w:rPr>
          <w:rFonts w:ascii="Aptos" w:eastAsia="Times New Roman" w:hAnsi="Aptos" w:cs="Calibri"/>
          <w:b/>
          <w:bCs/>
          <w:color w:val="000000"/>
          <w:kern w:val="0"/>
          <w:bdr w:val="none" w:sz="0" w:space="0" w:color="auto" w:frame="1"/>
          <w14:ligatures w14:val="none"/>
        </w:rPr>
        <w:t>):</w:t>
      </w:r>
    </w:p>
    <w:p w14:paraId="0DF65EA4" w14:textId="77777777" w:rsidR="00847228" w:rsidRPr="00847228" w:rsidRDefault="00847228" w:rsidP="00177310">
      <w:pPr>
        <w:numPr>
          <w:ilvl w:val="1"/>
          <w:numId w:val="6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 Raised:</w:t>
      </w:r>
      <w:r w:rsidRPr="00847228">
        <w:rPr>
          <w:rFonts w:ascii="Aptos" w:eastAsia="Times New Roman" w:hAnsi="Aptos" w:cs="Calibri"/>
          <w:color w:val="000000"/>
          <w:kern w:val="0"/>
          <w:bdr w:val="none" w:sz="0" w:space="0" w:color="auto" w:frame="1"/>
          <w14:ligatures w14:val="none"/>
        </w:rPr>
        <w:t> Explained that the colors (green and blue) are not significant.</w:t>
      </w:r>
    </w:p>
    <w:p w14:paraId="3F997359" w14:textId="77777777" w:rsidR="00847228" w:rsidRPr="00847228" w:rsidRDefault="00847228" w:rsidP="00177310">
      <w:pPr>
        <w:numPr>
          <w:ilvl w:val="1"/>
          <w:numId w:val="6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Solution/Explanation:</w:t>
      </w:r>
      <w:r w:rsidRPr="00847228">
        <w:rPr>
          <w:rFonts w:ascii="Aptos" w:eastAsia="Times New Roman" w:hAnsi="Aptos" w:cs="Calibri"/>
          <w:color w:val="000000"/>
          <w:kern w:val="0"/>
          <w:bdr w:val="none" w:sz="0" w:space="0" w:color="auto" w:frame="1"/>
          <w14:ligatures w14:val="none"/>
        </w:rPr>
        <w:t> Clarified the meaning of "on-the-board." It signifies that the department's apparatus is registered through the DNR at a state level and is available for national or Great Basin (GAC) deployment.</w:t>
      </w:r>
    </w:p>
    <w:p w14:paraId="7CEAF8E4" w14:textId="77777777" w:rsidR="00847228" w:rsidRPr="00847228" w:rsidRDefault="00847228" w:rsidP="00177310">
      <w:pPr>
        <w:numPr>
          <w:ilvl w:val="1"/>
          <w:numId w:val="6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For most of the year, resources are nationally available and can be sent anywhere in the US, Canada, or Alaska.</w:t>
      </w:r>
    </w:p>
    <w:p w14:paraId="5D5B41AE" w14:textId="77777777" w:rsidR="00847228" w:rsidRPr="00847228" w:rsidRDefault="00847228" w:rsidP="00177310">
      <w:pPr>
        <w:numPr>
          <w:ilvl w:val="1"/>
          <w:numId w:val="6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At certain times, the state may restrict resources to remain within the Great Basin, making them local resources.</w:t>
      </w:r>
    </w:p>
    <w:p w14:paraId="1C92EDDB" w14:textId="77777777" w:rsidR="003B2B9F" w:rsidRDefault="003B2B9F" w:rsidP="00847228">
      <w:pPr>
        <w:spacing w:after="0" w:line="240" w:lineRule="auto"/>
        <w:textAlignment w:val="baseline"/>
        <w:rPr>
          <w:rFonts w:ascii="Aptos" w:eastAsia="Times New Roman" w:hAnsi="Aptos" w:cs="Calibri"/>
          <w:b/>
          <w:bCs/>
          <w:kern w:val="0"/>
          <w:bdr w:val="none" w:sz="0" w:space="0" w:color="auto" w:frame="1"/>
          <w14:ligatures w14:val="none"/>
        </w:rPr>
      </w:pPr>
    </w:p>
    <w:p w14:paraId="10F39DFC" w14:textId="57636E7F" w:rsidR="00847228" w:rsidRPr="003B2B9F" w:rsidRDefault="003B2B9F" w:rsidP="00847228">
      <w:pPr>
        <w:spacing w:after="0" w:line="240" w:lineRule="auto"/>
        <w:textAlignment w:val="baseline"/>
        <w:rPr>
          <w:rFonts w:ascii="Calibri" w:eastAsia="Times New Roman" w:hAnsi="Calibri" w:cs="Calibri"/>
          <w:kern w:val="0"/>
          <w:sz w:val="20"/>
          <w:szCs w:val="20"/>
          <w14:ligatures w14:val="none"/>
        </w:rPr>
      </w:pPr>
      <w:r>
        <w:rPr>
          <w:rFonts w:ascii="Aptos" w:eastAsia="Times New Roman" w:hAnsi="Aptos" w:cs="Calibri"/>
          <w:b/>
          <w:bCs/>
          <w:kern w:val="0"/>
          <w:bdr w:val="none" w:sz="0" w:space="0" w:color="auto" w:frame="1"/>
          <w14:ligatures w14:val="none"/>
        </w:rPr>
        <w:lastRenderedPageBreak/>
        <w:t>Summary:</w:t>
      </w:r>
    </w:p>
    <w:p w14:paraId="6D0083FE" w14:textId="77777777" w:rsidR="00847228" w:rsidRPr="00847228" w:rsidRDefault="00847228" w:rsidP="00177310">
      <w:pPr>
        <w:numPr>
          <w:ilvl w:val="0"/>
          <w:numId w:val="6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It was clarified that the colors on the chart were incidental and the key takeaway is the "on-the-board" status, which allows the department's resources to be deployed for national and regional incidents, generating revenue.</w:t>
      </w:r>
    </w:p>
    <w:p w14:paraId="47D490FF"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3EDA695C">
          <v:rect id="_x0000_i1033" style="width:6in;height:.75pt" o:hralign="center" o:hrstd="t" o:hr="t" fillcolor="#a0a0a0" stroked="f"/>
        </w:pict>
      </w:r>
    </w:p>
    <w:p w14:paraId="40CB6BDD"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9: Review of Policy and Procedures Manual</w:t>
      </w:r>
    </w:p>
    <w:p w14:paraId="56F5E655"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32923E0B"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Treasurer Pat Johnson proposed that the board members review the current Policy and Procedures Manual for any necessary updates, suggesting this become an annual practice.</w:t>
      </w:r>
    </w:p>
    <w:p w14:paraId="2F630CCE"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05EF0864" w14:textId="77777777" w:rsidR="00847228" w:rsidRPr="00847228" w:rsidRDefault="00847228" w:rsidP="00177310">
      <w:pPr>
        <w:numPr>
          <w:ilvl w:val="0"/>
          <w:numId w:val="6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Pat Johnson (Treasurer):</w:t>
      </w:r>
    </w:p>
    <w:p w14:paraId="3E2197BB" w14:textId="77777777" w:rsidR="00847228" w:rsidRPr="00847228" w:rsidRDefault="00847228" w:rsidP="00177310">
      <w:pPr>
        <w:numPr>
          <w:ilvl w:val="1"/>
          <w:numId w:val="7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Request:</w:t>
      </w:r>
      <w:r w:rsidRPr="00847228">
        <w:rPr>
          <w:rFonts w:ascii="Aptos" w:eastAsia="Times New Roman" w:hAnsi="Aptos" w:cs="Calibri"/>
          <w:color w:val="000000"/>
          <w:kern w:val="0"/>
          <w:bdr w:val="none" w:sz="0" w:space="0" w:color="auto" w:frame="1"/>
          <w14:ligatures w14:val="none"/>
        </w:rPr>
        <w:t> Proposed that all board members individually review the Policy and Procedures Manual, which was last updated in 2025.</w:t>
      </w:r>
    </w:p>
    <w:p w14:paraId="29C6ABA4" w14:textId="77777777" w:rsidR="00847228" w:rsidRPr="00847228" w:rsidRDefault="00847228" w:rsidP="00177310">
      <w:pPr>
        <w:numPr>
          <w:ilvl w:val="1"/>
          <w:numId w:val="71"/>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w:t>
      </w:r>
      <w:r w:rsidRPr="00847228">
        <w:rPr>
          <w:rFonts w:ascii="Aptos" w:eastAsia="Times New Roman" w:hAnsi="Aptos" w:cs="Calibri"/>
          <w:color w:val="000000"/>
          <w:kern w:val="0"/>
          <w:bdr w:val="none" w:sz="0" w:space="0" w:color="auto" w:frame="1"/>
          <w14:ligatures w14:val="none"/>
        </w:rPr>
        <w:t> Requested that this review be completed between now and the next meeting. Any suggested updates should be emailed to him. He will then compile them and, if there are proposed changes, add the item to the next meeting's agenda for discussion and potential adoption.</w:t>
      </w:r>
    </w:p>
    <w:p w14:paraId="45B369BA" w14:textId="530DA221" w:rsidR="00847228" w:rsidRPr="00847228" w:rsidRDefault="003B2B9F" w:rsidP="00177310">
      <w:pPr>
        <w:numPr>
          <w:ilvl w:val="0"/>
          <w:numId w:val="72"/>
        </w:numPr>
        <w:spacing w:after="0" w:line="240" w:lineRule="auto"/>
        <w:textAlignment w:val="baseline"/>
        <w:rPr>
          <w:rFonts w:ascii="Calibri" w:eastAsia="Times New Roman" w:hAnsi="Calibri" w:cs="Calibri"/>
          <w:color w:val="000000"/>
          <w:kern w:val="0"/>
          <w:sz w:val="20"/>
          <w:szCs w:val="20"/>
          <w14:ligatures w14:val="none"/>
        </w:rPr>
      </w:pPr>
      <w:r>
        <w:rPr>
          <w:rFonts w:ascii="Aptos" w:eastAsia="Times New Roman" w:hAnsi="Aptos" w:cs="Calibri"/>
          <w:b/>
          <w:bCs/>
          <w:kern w:val="0"/>
          <w:bdr w:val="none" w:sz="0" w:space="0" w:color="auto" w:frame="1"/>
          <w14:ligatures w14:val="none"/>
        </w:rPr>
        <w:t>Doug Markham:</w:t>
      </w:r>
      <w:r w:rsidR="00847228" w:rsidRPr="003B2B9F">
        <w:rPr>
          <w:rFonts w:ascii="Aptos" w:eastAsia="Times New Roman" w:hAnsi="Aptos" w:cs="Calibri"/>
          <w:kern w:val="0"/>
          <w:bdr w:val="none" w:sz="0" w:space="0" w:color="auto" w:frame="1"/>
          <w14:ligatures w14:val="none"/>
        </w:rPr>
        <w:t> </w:t>
      </w:r>
      <w:r w:rsidR="00847228" w:rsidRPr="00847228">
        <w:rPr>
          <w:rFonts w:ascii="Aptos" w:eastAsia="Times New Roman" w:hAnsi="Aptos" w:cs="Calibri"/>
          <w:color w:val="000000"/>
          <w:kern w:val="0"/>
          <w:bdr w:val="none" w:sz="0" w:space="0" w:color="auto" w:frame="1"/>
          <w14:ligatures w14:val="none"/>
        </w:rPr>
        <w:t>Acknowledged the proposal and moved the discussion forward.</w:t>
      </w:r>
    </w:p>
    <w:p w14:paraId="0EEBD26D" w14:textId="68B71781" w:rsidR="00847228" w:rsidRPr="003B2B9F" w:rsidRDefault="003B2B9F" w:rsidP="00847228">
      <w:pPr>
        <w:spacing w:after="0" w:line="240" w:lineRule="auto"/>
        <w:textAlignment w:val="baseline"/>
        <w:rPr>
          <w:rFonts w:ascii="Calibri" w:eastAsia="Times New Roman" w:hAnsi="Calibri" w:cs="Calibri"/>
          <w:color w:val="000000"/>
          <w:kern w:val="0"/>
          <w:sz w:val="20"/>
          <w:szCs w:val="20"/>
          <w14:ligatures w14:val="none"/>
        </w:rPr>
      </w:pPr>
      <w:r w:rsidRPr="003B2B9F">
        <w:rPr>
          <w:rFonts w:ascii="Aptos" w:eastAsia="Times New Roman" w:hAnsi="Aptos" w:cs="Calibri"/>
          <w:b/>
          <w:bCs/>
          <w:color w:val="000000"/>
          <w:kern w:val="0"/>
          <w:bdr w:val="none" w:sz="0" w:space="0" w:color="auto" w:frame="1"/>
          <w14:ligatures w14:val="none"/>
        </w:rPr>
        <w:t>Summary</w:t>
      </w:r>
    </w:p>
    <w:p w14:paraId="07F44883" w14:textId="77777777" w:rsidR="00847228" w:rsidRPr="00847228" w:rsidRDefault="00847228" w:rsidP="00177310">
      <w:pPr>
        <w:numPr>
          <w:ilvl w:val="0"/>
          <w:numId w:val="7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board agreed to individually review the Policy and Procedures Manual before the next meeting.</w:t>
      </w:r>
    </w:p>
    <w:p w14:paraId="418E83CF" w14:textId="77777777" w:rsidR="00847228" w:rsidRPr="00847228" w:rsidRDefault="00847228" w:rsidP="00847228">
      <w:pPr>
        <w:spacing w:after="0" w:line="240" w:lineRule="auto"/>
        <w:jc w:val="center"/>
        <w:textAlignment w:val="baseline"/>
        <w:rPr>
          <w:rFonts w:ascii="inherit" w:eastAsia="Times New Roman" w:hAnsi="inherit" w:cs="Calibri"/>
          <w:color w:val="000000"/>
          <w:kern w:val="0"/>
          <w:sz w:val="22"/>
          <w:szCs w:val="22"/>
          <w:bdr w:val="none" w:sz="0" w:space="0" w:color="auto" w:frame="1"/>
          <w14:ligatures w14:val="none"/>
        </w:rPr>
      </w:pPr>
      <w:r w:rsidRPr="00847228">
        <w:rPr>
          <w:rFonts w:ascii="inherit" w:eastAsia="Times New Roman" w:hAnsi="inherit" w:cs="Calibri"/>
          <w:color w:val="000000"/>
          <w:kern w:val="0"/>
          <w:sz w:val="22"/>
          <w:szCs w:val="22"/>
          <w:bdr w:val="none" w:sz="0" w:space="0" w:color="auto" w:frame="1"/>
          <w14:ligatures w14:val="none"/>
        </w:rPr>
        <w:pict w14:anchorId="5C08D60C">
          <v:rect id="_x0000_i1034" style="width:6in;height:.75pt" o:hralign="center" o:hrstd="t" o:hr="t" fillcolor="#a0a0a0" stroked="f"/>
        </w:pict>
      </w:r>
    </w:p>
    <w:p w14:paraId="13637B36"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Topic 10: Public Comments</w:t>
      </w:r>
    </w:p>
    <w:p w14:paraId="6A7A8661"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Summary</w:t>
      </w:r>
    </w:p>
    <w:p w14:paraId="7982272E"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The floor was opened for public comments. Mac Sorenson provided an update on a park maintenance issue. Resident Matt Anderson questioned the board about the possibility of eliminating the citizen fire fee given the department's business revenue from wildland deployments. The board responded that the focus is on fee stability and funding future capital projects.</w:t>
      </w:r>
    </w:p>
    <w:p w14:paraId="1125F7CA" w14:textId="77777777"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Speaker Points</w:t>
      </w:r>
    </w:p>
    <w:p w14:paraId="789FBF65" w14:textId="77777777" w:rsidR="00847228" w:rsidRPr="00847228" w:rsidRDefault="00847228" w:rsidP="00177310">
      <w:pPr>
        <w:numPr>
          <w:ilvl w:val="0"/>
          <w:numId w:val="7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Mac Sorenson:</w:t>
      </w:r>
    </w:p>
    <w:p w14:paraId="237E7CAE" w14:textId="77777777" w:rsidR="00847228" w:rsidRPr="00847228" w:rsidRDefault="00847228" w:rsidP="00177310">
      <w:pPr>
        <w:numPr>
          <w:ilvl w:val="1"/>
          <w:numId w:val="7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Issue Raised:</w:t>
      </w:r>
      <w:r w:rsidRPr="00847228">
        <w:rPr>
          <w:rFonts w:ascii="Aptos" w:eastAsia="Times New Roman" w:hAnsi="Aptos" w:cs="Calibri"/>
          <w:color w:val="000000"/>
          <w:kern w:val="0"/>
          <w:bdr w:val="none" w:sz="0" w:space="0" w:color="auto" w:frame="1"/>
          <w14:ligatures w14:val="none"/>
        </w:rPr>
        <w:t xml:space="preserve"> Informed the board that a </w:t>
      </w:r>
      <w:proofErr w:type="gramStart"/>
      <w:r w:rsidRPr="00847228">
        <w:rPr>
          <w:rFonts w:ascii="Aptos" w:eastAsia="Times New Roman" w:hAnsi="Aptos" w:cs="Calibri"/>
          <w:color w:val="000000"/>
          <w:kern w:val="0"/>
          <w:bdr w:val="none" w:sz="0" w:space="0" w:color="auto" w:frame="1"/>
          <w14:ligatures w14:val="none"/>
        </w:rPr>
        <w:t>valve</w:t>
      </w:r>
      <w:proofErr w:type="gramEnd"/>
      <w:r w:rsidRPr="00847228">
        <w:rPr>
          <w:rFonts w:ascii="Aptos" w:eastAsia="Times New Roman" w:hAnsi="Aptos" w:cs="Calibri"/>
          <w:color w:val="000000"/>
          <w:kern w:val="0"/>
          <w:bdr w:val="none" w:sz="0" w:space="0" w:color="auto" w:frame="1"/>
          <w14:ligatures w14:val="none"/>
        </w:rPr>
        <w:t xml:space="preserve"> at the park entrance is leaking and will need to be repaired in the next week or two (approximately by May 7, 2026).</w:t>
      </w:r>
    </w:p>
    <w:p w14:paraId="4681E3C5" w14:textId="77777777" w:rsidR="00847228" w:rsidRPr="00847228" w:rsidRDefault="00847228" w:rsidP="00177310">
      <w:pPr>
        <w:numPr>
          <w:ilvl w:val="1"/>
          <w:numId w:val="76"/>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w:t>
      </w:r>
      <w:r w:rsidRPr="00847228">
        <w:rPr>
          <w:rFonts w:ascii="Aptos" w:eastAsia="Times New Roman" w:hAnsi="Aptos" w:cs="Calibri"/>
          <w:color w:val="000000"/>
          <w:kern w:val="0"/>
          <w:bdr w:val="none" w:sz="0" w:space="0" w:color="auto" w:frame="1"/>
          <w14:ligatures w14:val="none"/>
        </w:rPr>
        <w:t> Captain Jones believes the valve can be repaired by replacing internal parts, estimating the cost at around $200, which is significantly cheaper than replacing the entire $800 valve. He also commended Captain Jones's work on park maintenance.</w:t>
      </w:r>
    </w:p>
    <w:p w14:paraId="000BDE21" w14:textId="77777777" w:rsidR="00847228" w:rsidRPr="00847228" w:rsidRDefault="00847228" w:rsidP="00177310">
      <w:pPr>
        <w:numPr>
          <w:ilvl w:val="0"/>
          <w:numId w:val="77"/>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Matt Anderson:</w:t>
      </w:r>
    </w:p>
    <w:p w14:paraId="62553821" w14:textId="77777777" w:rsidR="00847228" w:rsidRPr="00847228" w:rsidRDefault="00847228" w:rsidP="00177310">
      <w:pPr>
        <w:numPr>
          <w:ilvl w:val="1"/>
          <w:numId w:val="78"/>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Request:</w:t>
      </w:r>
      <w:r w:rsidRPr="00847228">
        <w:rPr>
          <w:rFonts w:ascii="Aptos" w:eastAsia="Times New Roman" w:hAnsi="Aptos" w:cs="Calibri"/>
          <w:color w:val="000000"/>
          <w:kern w:val="0"/>
          <w:bdr w:val="none" w:sz="0" w:space="0" w:color="auto" w:frame="1"/>
          <w14:ligatures w14:val="none"/>
        </w:rPr>
        <w:t> Asked if the board has considered relieving citizens of the fire fee, given that the department's "business is flourishing" from wildland fire deployments.</w:t>
      </w:r>
    </w:p>
    <w:p w14:paraId="7A574744" w14:textId="77777777" w:rsidR="00847228" w:rsidRPr="00847228" w:rsidRDefault="00847228" w:rsidP="00177310">
      <w:pPr>
        <w:numPr>
          <w:ilvl w:val="0"/>
          <w:numId w:val="79"/>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Pat Johnson (Treasurer):</w:t>
      </w:r>
    </w:p>
    <w:p w14:paraId="5B040126" w14:textId="7566683D" w:rsidR="00847228" w:rsidRDefault="00847228" w:rsidP="00177310">
      <w:pPr>
        <w:numPr>
          <w:ilvl w:val="1"/>
          <w:numId w:val="80"/>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lastRenderedPageBreak/>
        <w:t>Response:</w:t>
      </w:r>
      <w:r w:rsidRPr="00847228">
        <w:rPr>
          <w:rFonts w:ascii="Aptos" w:eastAsia="Times New Roman" w:hAnsi="Aptos" w:cs="Calibri"/>
          <w:color w:val="000000"/>
          <w:kern w:val="0"/>
          <w:bdr w:val="none" w:sz="0" w:space="0" w:color="auto" w:frame="1"/>
          <w14:ligatures w14:val="none"/>
        </w:rPr>
        <w:t> Stated that the primary goal is to use operational revenues to keep resident fees stable and prevent increases. A fee decrease is a "worthy goal" but would require substantial cash reserves. He believes it is unreasonable to expect the fee to ever be eliminated entirely.</w:t>
      </w:r>
    </w:p>
    <w:p w14:paraId="5CDFDD27" w14:textId="77777777" w:rsidR="003B2B9F" w:rsidRPr="003B2B9F" w:rsidRDefault="003B2B9F" w:rsidP="003B2B9F">
      <w:pPr>
        <w:spacing w:after="0" w:line="240" w:lineRule="auto"/>
        <w:ind w:firstLine="720"/>
        <w:textAlignment w:val="baseline"/>
        <w:rPr>
          <w:rFonts w:ascii="Calibri" w:eastAsia="Times New Roman" w:hAnsi="Calibri" w:cs="Calibri"/>
          <w:color w:val="000000"/>
          <w:kern w:val="0"/>
          <w:sz w:val="20"/>
          <w:szCs w:val="20"/>
          <w14:ligatures w14:val="none"/>
        </w:rPr>
      </w:pPr>
      <w:r w:rsidRPr="003B2B9F">
        <w:rPr>
          <w:rFonts w:ascii="Aptos" w:eastAsia="Times New Roman" w:hAnsi="Aptos" w:cs="Calibri"/>
          <w:b/>
          <w:bCs/>
          <w:color w:val="000000"/>
          <w:kern w:val="0"/>
          <w:bdr w:val="none" w:sz="0" w:space="0" w:color="auto" w:frame="1"/>
          <w14:ligatures w14:val="none"/>
        </w:rPr>
        <w:t>Doug Markham:</w:t>
      </w:r>
      <w:r>
        <w:rPr>
          <w:rFonts w:ascii="Aptos" w:eastAsia="Times New Roman" w:hAnsi="Aptos" w:cs="Calibri"/>
          <w:b/>
          <w:bCs/>
          <w:color w:val="000000"/>
          <w:kern w:val="0"/>
          <w:bdr w:val="none" w:sz="0" w:space="0" w:color="auto" w:frame="1"/>
          <w14:ligatures w14:val="none"/>
        </w:rPr>
        <w:t xml:space="preserve"> </w:t>
      </w:r>
    </w:p>
    <w:p w14:paraId="43ACE69F" w14:textId="1F38B0B5" w:rsidR="00847228" w:rsidRPr="003B2B9F" w:rsidRDefault="00847228" w:rsidP="00177310">
      <w:pPr>
        <w:numPr>
          <w:ilvl w:val="1"/>
          <w:numId w:val="81"/>
        </w:numPr>
        <w:spacing w:after="0" w:line="240" w:lineRule="auto"/>
        <w:textAlignment w:val="baseline"/>
        <w:rPr>
          <w:rFonts w:ascii="Calibri" w:eastAsia="Times New Roman" w:hAnsi="Calibri" w:cs="Calibri"/>
          <w:color w:val="000000"/>
          <w:kern w:val="0"/>
          <w:sz w:val="20"/>
          <w:szCs w:val="20"/>
          <w14:ligatures w14:val="none"/>
        </w:rPr>
      </w:pPr>
      <w:r w:rsidRPr="003B2B9F">
        <w:rPr>
          <w:rFonts w:ascii="Aptos" w:eastAsia="Times New Roman" w:hAnsi="Aptos" w:cs="Calibri"/>
          <w:b/>
          <w:bCs/>
          <w:color w:val="000000"/>
          <w:kern w:val="0"/>
          <w:bdr w:val="none" w:sz="0" w:space="0" w:color="auto" w:frame="1"/>
          <w14:ligatures w14:val="none"/>
        </w:rPr>
        <w:t>Response:</w:t>
      </w:r>
      <w:r w:rsidRPr="003B2B9F">
        <w:rPr>
          <w:rFonts w:ascii="Aptos" w:eastAsia="Times New Roman" w:hAnsi="Aptos" w:cs="Calibri"/>
          <w:color w:val="000000"/>
          <w:kern w:val="0"/>
          <w:bdr w:val="none" w:sz="0" w:space="0" w:color="auto" w:frame="1"/>
          <w14:ligatures w14:val="none"/>
        </w:rPr>
        <w:t> Mentioned that income is also needed for future capital projects, like the fire station expansion outlined in the 2030 plan, and for matching funds required for grants. He stated directly that the fees are not going to change at this time.</w:t>
      </w:r>
    </w:p>
    <w:p w14:paraId="5B184291" w14:textId="77777777" w:rsidR="00847228" w:rsidRPr="00847228" w:rsidRDefault="00847228" w:rsidP="00177310">
      <w:pPr>
        <w:numPr>
          <w:ilvl w:val="0"/>
          <w:numId w:val="82"/>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Response:</w:t>
      </w:r>
      <w:r w:rsidRPr="00847228">
        <w:rPr>
          <w:rFonts w:ascii="Aptos" w:eastAsia="Times New Roman" w:hAnsi="Aptos" w:cs="Calibri"/>
          <w:color w:val="000000"/>
          <w:kern w:val="0"/>
          <w:bdr w:val="none" w:sz="0" w:space="0" w:color="auto" w:frame="1"/>
          <w14:ligatures w14:val="none"/>
        </w:rPr>
        <w:t> Agreed with the goal of keeping fees stable and potentially lowering them in the future.</w:t>
      </w:r>
    </w:p>
    <w:p w14:paraId="4CBEA897" w14:textId="77777777" w:rsidR="00847228" w:rsidRPr="00847228" w:rsidRDefault="00847228" w:rsidP="00177310">
      <w:pPr>
        <w:numPr>
          <w:ilvl w:val="0"/>
          <w:numId w:val="83"/>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Proposed Solution:</w:t>
      </w:r>
      <w:r w:rsidRPr="00847228">
        <w:rPr>
          <w:rFonts w:ascii="Aptos" w:eastAsia="Times New Roman" w:hAnsi="Aptos" w:cs="Calibri"/>
          <w:color w:val="000000"/>
          <w:kern w:val="0"/>
          <w:bdr w:val="none" w:sz="0" w:space="0" w:color="auto" w:frame="1"/>
          <w14:ligatures w14:val="none"/>
        </w:rPr>
        <w:t> Suggested the board needs to re-evaluate the 2030 plan, as its projections were based on population growth that has not materialized.</w:t>
      </w:r>
    </w:p>
    <w:p w14:paraId="4956829F" w14:textId="77777777" w:rsidR="00847228" w:rsidRPr="00847228" w:rsidRDefault="00847228" w:rsidP="00177310">
      <w:pPr>
        <w:numPr>
          <w:ilvl w:val="0"/>
          <w:numId w:val="84"/>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Alan Burns:</w:t>
      </w:r>
    </w:p>
    <w:p w14:paraId="16DDD878" w14:textId="77777777" w:rsidR="00847228" w:rsidRPr="00847228" w:rsidRDefault="00847228" w:rsidP="00177310">
      <w:pPr>
        <w:numPr>
          <w:ilvl w:val="1"/>
          <w:numId w:val="85"/>
        </w:num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b/>
          <w:bCs/>
          <w:color w:val="000000"/>
          <w:kern w:val="0"/>
          <w:bdr w:val="none" w:sz="0" w:space="0" w:color="auto" w:frame="1"/>
          <w14:ligatures w14:val="none"/>
        </w:rPr>
        <w:t>Response:</w:t>
      </w:r>
      <w:r w:rsidRPr="00847228">
        <w:rPr>
          <w:rFonts w:ascii="Aptos" w:eastAsia="Times New Roman" w:hAnsi="Aptos" w:cs="Calibri"/>
          <w:color w:val="000000"/>
          <w:kern w:val="0"/>
          <w:bdr w:val="none" w:sz="0" w:space="0" w:color="auto" w:frame="1"/>
          <w14:ligatures w14:val="none"/>
        </w:rPr>
        <w:t> Added that residents receive significant value for their fees, noting the department's high ISO rating which lowers homeowner insurance costs. He confirmed the budget and fee structure will be reviewed in the fall of 2026.</w:t>
      </w:r>
    </w:p>
    <w:p w14:paraId="57C62ABD" w14:textId="5BC32FE0" w:rsidR="00847228" w:rsidRPr="003B2B9F" w:rsidRDefault="003B2B9F" w:rsidP="00847228">
      <w:pPr>
        <w:spacing w:after="0" w:line="240" w:lineRule="auto"/>
        <w:textAlignment w:val="baseline"/>
        <w:rPr>
          <w:rFonts w:ascii="Calibri" w:eastAsia="Times New Roman" w:hAnsi="Calibri" w:cs="Calibri"/>
          <w:kern w:val="0"/>
          <w:sz w:val="20"/>
          <w:szCs w:val="20"/>
          <w14:ligatures w14:val="none"/>
        </w:rPr>
      </w:pPr>
      <w:r>
        <w:rPr>
          <w:rFonts w:ascii="Aptos" w:eastAsia="Times New Roman" w:hAnsi="Aptos" w:cs="Calibri"/>
          <w:b/>
          <w:bCs/>
          <w:kern w:val="0"/>
          <w:bdr w:val="none" w:sz="0" w:space="0" w:color="auto" w:frame="1"/>
          <w14:ligatures w14:val="none"/>
        </w:rPr>
        <w:t>Summary:</w:t>
      </w:r>
    </w:p>
    <w:p w14:paraId="686288DF" w14:textId="4CDE9AD8" w:rsidR="00847228" w:rsidRPr="00847228" w:rsidRDefault="00847228" w:rsidP="00847228">
      <w:pPr>
        <w:spacing w:after="0" w:line="240" w:lineRule="auto"/>
        <w:textAlignment w:val="baseline"/>
        <w:rPr>
          <w:rFonts w:ascii="Calibri" w:eastAsia="Times New Roman" w:hAnsi="Calibri" w:cs="Calibri"/>
          <w:color w:val="000000"/>
          <w:kern w:val="0"/>
          <w:sz w:val="20"/>
          <w:szCs w:val="20"/>
          <w14:ligatures w14:val="none"/>
        </w:rPr>
      </w:pPr>
      <w:r w:rsidRPr="00847228">
        <w:rPr>
          <w:rFonts w:ascii="Aptos" w:eastAsia="Times New Roman" w:hAnsi="Aptos" w:cs="Calibri"/>
          <w:color w:val="000000"/>
          <w:kern w:val="0"/>
          <w:bdr w:val="none" w:sz="0" w:space="0" w:color="auto" w:frame="1"/>
          <w14:ligatures w14:val="none"/>
        </w:rPr>
        <w:t xml:space="preserve">Alan Burns asked for a motion to </w:t>
      </w:r>
      <w:r w:rsidR="003B2B9F" w:rsidRPr="00847228">
        <w:rPr>
          <w:rFonts w:ascii="Aptos" w:eastAsia="Times New Roman" w:hAnsi="Aptos" w:cs="Calibri"/>
          <w:color w:val="000000"/>
          <w:kern w:val="0"/>
          <w:bdr w:val="none" w:sz="0" w:space="0" w:color="auto" w:frame="1"/>
          <w14:ligatures w14:val="none"/>
        </w:rPr>
        <w:t>adjourn</w:t>
      </w:r>
      <w:r w:rsidRPr="00847228">
        <w:rPr>
          <w:rFonts w:ascii="Aptos" w:eastAsia="Times New Roman" w:hAnsi="Aptos" w:cs="Calibri"/>
          <w:color w:val="000000"/>
          <w:kern w:val="0"/>
          <w:bdr w:val="none" w:sz="0" w:space="0" w:color="auto" w:frame="1"/>
          <w14:ligatures w14:val="none"/>
        </w:rPr>
        <w:t xml:space="preserve"> meeting, Kim Slight </w:t>
      </w:r>
      <w:r w:rsidRPr="003B2B9F">
        <w:rPr>
          <w:rFonts w:ascii="Aptos" w:eastAsia="Times New Roman" w:hAnsi="Aptos" w:cs="Calibri"/>
          <w:kern w:val="0"/>
          <w:bdr w:val="none" w:sz="0" w:space="0" w:color="auto" w:frame="1"/>
          <w14:ligatures w14:val="none"/>
        </w:rPr>
        <w:t xml:space="preserve">made a motion to adjourn, </w:t>
      </w:r>
      <w:r w:rsidRPr="00847228">
        <w:rPr>
          <w:rFonts w:ascii="Aptos" w:eastAsia="Times New Roman" w:hAnsi="Aptos" w:cs="Calibri"/>
          <w:color w:val="000000"/>
          <w:kern w:val="0"/>
          <w:bdr w:val="none" w:sz="0" w:space="0" w:color="auto" w:frame="1"/>
          <w14:ligatures w14:val="none"/>
        </w:rPr>
        <w:t>Doug Markham second. Approved.  </w:t>
      </w:r>
      <w:r w:rsidR="003B2B9F">
        <w:rPr>
          <w:rFonts w:ascii="Aptos" w:eastAsia="Times New Roman" w:hAnsi="Aptos" w:cs="Calibri"/>
          <w:kern w:val="0"/>
          <w:bdr w:val="none" w:sz="0" w:space="0" w:color="auto" w:frame="1"/>
          <w14:ligatures w14:val="none"/>
        </w:rPr>
        <w:t>Meeting adjourned 7:47 pm</w:t>
      </w:r>
    </w:p>
    <w:p w14:paraId="0544CA6A" w14:textId="77777777" w:rsidR="00847228" w:rsidRDefault="00847228"/>
    <w:sectPr w:rsidR="00847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FE9"/>
    <w:multiLevelType w:val="multilevel"/>
    <w:tmpl w:val="4EB6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1835AD"/>
    <w:multiLevelType w:val="multilevel"/>
    <w:tmpl w:val="BA9A5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D73D0D"/>
    <w:multiLevelType w:val="multilevel"/>
    <w:tmpl w:val="960CE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99396E"/>
    <w:multiLevelType w:val="multilevel"/>
    <w:tmpl w:val="D1146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996C27"/>
    <w:multiLevelType w:val="multilevel"/>
    <w:tmpl w:val="C898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7D6A19"/>
    <w:multiLevelType w:val="multilevel"/>
    <w:tmpl w:val="0E2AD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1D689B"/>
    <w:multiLevelType w:val="multilevel"/>
    <w:tmpl w:val="BB5C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CC56E1"/>
    <w:multiLevelType w:val="multilevel"/>
    <w:tmpl w:val="596E4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356CAB"/>
    <w:multiLevelType w:val="multilevel"/>
    <w:tmpl w:val="30743D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756150"/>
    <w:multiLevelType w:val="multilevel"/>
    <w:tmpl w:val="04C2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A36A24"/>
    <w:multiLevelType w:val="multilevel"/>
    <w:tmpl w:val="88A6C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4256C1"/>
    <w:multiLevelType w:val="multilevel"/>
    <w:tmpl w:val="DAF6C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C7455C"/>
    <w:multiLevelType w:val="multilevel"/>
    <w:tmpl w:val="51E0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E5595F"/>
    <w:multiLevelType w:val="multilevel"/>
    <w:tmpl w:val="979C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463341"/>
    <w:multiLevelType w:val="multilevel"/>
    <w:tmpl w:val="E52C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7D2CBE"/>
    <w:multiLevelType w:val="multilevel"/>
    <w:tmpl w:val="49827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47F0126"/>
    <w:multiLevelType w:val="multilevel"/>
    <w:tmpl w:val="8FC4F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53C4241"/>
    <w:multiLevelType w:val="multilevel"/>
    <w:tmpl w:val="D1C0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5564AFB"/>
    <w:multiLevelType w:val="multilevel"/>
    <w:tmpl w:val="9D462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7235099"/>
    <w:multiLevelType w:val="multilevel"/>
    <w:tmpl w:val="7766E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4160D3"/>
    <w:multiLevelType w:val="multilevel"/>
    <w:tmpl w:val="78025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776308E"/>
    <w:multiLevelType w:val="multilevel"/>
    <w:tmpl w:val="EE02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7A13F3A"/>
    <w:multiLevelType w:val="multilevel"/>
    <w:tmpl w:val="8E3C1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82381F"/>
    <w:multiLevelType w:val="multilevel"/>
    <w:tmpl w:val="68982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ABA7A9E"/>
    <w:multiLevelType w:val="multilevel"/>
    <w:tmpl w:val="A7DC3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610717"/>
    <w:multiLevelType w:val="multilevel"/>
    <w:tmpl w:val="3A24C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3D27B2"/>
    <w:multiLevelType w:val="multilevel"/>
    <w:tmpl w:val="1BE0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61635B"/>
    <w:multiLevelType w:val="multilevel"/>
    <w:tmpl w:val="B93CE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08B3005"/>
    <w:multiLevelType w:val="multilevel"/>
    <w:tmpl w:val="F5DCA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2C3C1D"/>
    <w:multiLevelType w:val="multilevel"/>
    <w:tmpl w:val="BCBA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1492808"/>
    <w:multiLevelType w:val="multilevel"/>
    <w:tmpl w:val="DCDEE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005E3C"/>
    <w:multiLevelType w:val="multilevel"/>
    <w:tmpl w:val="DDBC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516C5F"/>
    <w:multiLevelType w:val="multilevel"/>
    <w:tmpl w:val="A234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5204E0"/>
    <w:multiLevelType w:val="multilevel"/>
    <w:tmpl w:val="45CE8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BCA2BC1"/>
    <w:multiLevelType w:val="multilevel"/>
    <w:tmpl w:val="9788C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C811917"/>
    <w:multiLevelType w:val="multilevel"/>
    <w:tmpl w:val="7F80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E4E155F"/>
    <w:multiLevelType w:val="multilevel"/>
    <w:tmpl w:val="193C7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E4E1C88"/>
    <w:multiLevelType w:val="multilevel"/>
    <w:tmpl w:val="94A2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EFF3473"/>
    <w:multiLevelType w:val="multilevel"/>
    <w:tmpl w:val="D34C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12635C8"/>
    <w:multiLevelType w:val="multilevel"/>
    <w:tmpl w:val="D5FA6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186117D"/>
    <w:multiLevelType w:val="multilevel"/>
    <w:tmpl w:val="3F12E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27A3475"/>
    <w:multiLevelType w:val="multilevel"/>
    <w:tmpl w:val="3168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3434533"/>
    <w:multiLevelType w:val="multilevel"/>
    <w:tmpl w:val="CC54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37728A8"/>
    <w:multiLevelType w:val="multilevel"/>
    <w:tmpl w:val="C526C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46F405D"/>
    <w:multiLevelType w:val="multilevel"/>
    <w:tmpl w:val="E8CC9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E5B5FD5"/>
    <w:multiLevelType w:val="multilevel"/>
    <w:tmpl w:val="66203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0C63BBF"/>
    <w:multiLevelType w:val="multilevel"/>
    <w:tmpl w:val="C0C02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15D5D9E"/>
    <w:multiLevelType w:val="multilevel"/>
    <w:tmpl w:val="79040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21C7B64"/>
    <w:multiLevelType w:val="multilevel"/>
    <w:tmpl w:val="FF46E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2B55087"/>
    <w:multiLevelType w:val="multilevel"/>
    <w:tmpl w:val="32B83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3D91DF5"/>
    <w:multiLevelType w:val="multilevel"/>
    <w:tmpl w:val="D8FCC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464059F"/>
    <w:multiLevelType w:val="multilevel"/>
    <w:tmpl w:val="C5A6F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56D1FA6"/>
    <w:multiLevelType w:val="multilevel"/>
    <w:tmpl w:val="D73A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7507E60"/>
    <w:multiLevelType w:val="multilevel"/>
    <w:tmpl w:val="D636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8E2381C"/>
    <w:multiLevelType w:val="multilevel"/>
    <w:tmpl w:val="6D86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0F16BEE"/>
    <w:multiLevelType w:val="multilevel"/>
    <w:tmpl w:val="CA42C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1D516D5"/>
    <w:multiLevelType w:val="multilevel"/>
    <w:tmpl w:val="46C20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2803F52"/>
    <w:multiLevelType w:val="multilevel"/>
    <w:tmpl w:val="02363D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2DC019A"/>
    <w:multiLevelType w:val="multilevel"/>
    <w:tmpl w:val="3F10D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5EF7B4B"/>
    <w:multiLevelType w:val="multilevel"/>
    <w:tmpl w:val="83C24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9DB70F2"/>
    <w:multiLevelType w:val="multilevel"/>
    <w:tmpl w:val="74822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CAC7D09"/>
    <w:multiLevelType w:val="multilevel"/>
    <w:tmpl w:val="37C62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FC96F63"/>
    <w:multiLevelType w:val="multilevel"/>
    <w:tmpl w:val="F2240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2174EEF"/>
    <w:multiLevelType w:val="multilevel"/>
    <w:tmpl w:val="F37A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3BB3BE5"/>
    <w:multiLevelType w:val="multilevel"/>
    <w:tmpl w:val="F2D46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3C13B64"/>
    <w:multiLevelType w:val="multilevel"/>
    <w:tmpl w:val="3828D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6202DFA"/>
    <w:multiLevelType w:val="multilevel"/>
    <w:tmpl w:val="3CC6E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63000E2"/>
    <w:multiLevelType w:val="multilevel"/>
    <w:tmpl w:val="1ADA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8252257"/>
    <w:multiLevelType w:val="multilevel"/>
    <w:tmpl w:val="55FE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A545DE1"/>
    <w:multiLevelType w:val="multilevel"/>
    <w:tmpl w:val="AA40E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AE238E9"/>
    <w:multiLevelType w:val="multilevel"/>
    <w:tmpl w:val="24F64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C2F173E"/>
    <w:multiLevelType w:val="multilevel"/>
    <w:tmpl w:val="929E2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0AB29BC"/>
    <w:multiLevelType w:val="multilevel"/>
    <w:tmpl w:val="0DA8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2236AC3"/>
    <w:multiLevelType w:val="multilevel"/>
    <w:tmpl w:val="FC60A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2C67590"/>
    <w:multiLevelType w:val="multilevel"/>
    <w:tmpl w:val="DC6A8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42E5256"/>
    <w:multiLevelType w:val="multilevel"/>
    <w:tmpl w:val="C400A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5453227"/>
    <w:multiLevelType w:val="multilevel"/>
    <w:tmpl w:val="9E3A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5FA45BB"/>
    <w:multiLevelType w:val="multilevel"/>
    <w:tmpl w:val="B05C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6E46A95"/>
    <w:multiLevelType w:val="multilevel"/>
    <w:tmpl w:val="4D4E0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86D3841"/>
    <w:multiLevelType w:val="multilevel"/>
    <w:tmpl w:val="A034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8E652B8"/>
    <w:multiLevelType w:val="multilevel"/>
    <w:tmpl w:val="5CA6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A41753F"/>
    <w:multiLevelType w:val="multilevel"/>
    <w:tmpl w:val="853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BD56BCC"/>
    <w:multiLevelType w:val="multilevel"/>
    <w:tmpl w:val="85BA9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CE51F7C"/>
    <w:multiLevelType w:val="multilevel"/>
    <w:tmpl w:val="21A6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F4973E6"/>
    <w:multiLevelType w:val="multilevel"/>
    <w:tmpl w:val="33966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0364850">
    <w:abstractNumId w:val="72"/>
  </w:num>
  <w:num w:numId="2" w16cid:durableId="1623077452">
    <w:abstractNumId w:val="23"/>
  </w:num>
  <w:num w:numId="3" w16cid:durableId="778454312">
    <w:abstractNumId w:val="55"/>
  </w:num>
  <w:num w:numId="4" w16cid:durableId="2025278642">
    <w:abstractNumId w:val="65"/>
  </w:num>
  <w:num w:numId="5" w16cid:durableId="68499452">
    <w:abstractNumId w:val="26"/>
  </w:num>
  <w:num w:numId="6" w16cid:durableId="1127045630">
    <w:abstractNumId w:val="74"/>
  </w:num>
  <w:num w:numId="7" w16cid:durableId="1867057091">
    <w:abstractNumId w:val="36"/>
  </w:num>
  <w:num w:numId="8" w16cid:durableId="1361200829">
    <w:abstractNumId w:val="69"/>
  </w:num>
  <w:num w:numId="9" w16cid:durableId="1260719458">
    <w:abstractNumId w:val="5"/>
  </w:num>
  <w:num w:numId="10" w16cid:durableId="45380310">
    <w:abstractNumId w:val="8"/>
  </w:num>
  <w:num w:numId="11" w16cid:durableId="1307778045">
    <w:abstractNumId w:val="46"/>
  </w:num>
  <w:num w:numId="12" w16cid:durableId="1311441338">
    <w:abstractNumId w:val="61"/>
  </w:num>
  <w:num w:numId="13" w16cid:durableId="941379182">
    <w:abstractNumId w:val="83"/>
  </w:num>
  <w:num w:numId="14" w16cid:durableId="1388913632">
    <w:abstractNumId w:val="21"/>
  </w:num>
  <w:num w:numId="15" w16cid:durableId="806241626">
    <w:abstractNumId w:val="15"/>
  </w:num>
  <w:num w:numId="16" w16cid:durableId="633171904">
    <w:abstractNumId w:val="58"/>
  </w:num>
  <w:num w:numId="17" w16cid:durableId="634141535">
    <w:abstractNumId w:val="73"/>
  </w:num>
  <w:num w:numId="18" w16cid:durableId="2068988104">
    <w:abstractNumId w:val="76"/>
  </w:num>
  <w:num w:numId="19" w16cid:durableId="479075969">
    <w:abstractNumId w:val="2"/>
  </w:num>
  <w:num w:numId="20" w16cid:durableId="530994415">
    <w:abstractNumId w:val="80"/>
  </w:num>
  <w:num w:numId="21" w16cid:durableId="1183976828">
    <w:abstractNumId w:val="14"/>
  </w:num>
  <w:num w:numId="22" w16cid:durableId="1117796230">
    <w:abstractNumId w:val="12"/>
  </w:num>
  <w:num w:numId="23" w16cid:durableId="1424763862">
    <w:abstractNumId w:val="56"/>
  </w:num>
  <w:num w:numId="24" w16cid:durableId="578565643">
    <w:abstractNumId w:val="84"/>
  </w:num>
  <w:num w:numId="25" w16cid:durableId="1280258600">
    <w:abstractNumId w:val="11"/>
  </w:num>
  <w:num w:numId="26" w16cid:durableId="1478717862">
    <w:abstractNumId w:val="71"/>
  </w:num>
  <w:num w:numId="27" w16cid:durableId="303196431">
    <w:abstractNumId w:val="41"/>
  </w:num>
  <w:num w:numId="28" w16cid:durableId="1085416584">
    <w:abstractNumId w:val="39"/>
  </w:num>
  <w:num w:numId="29" w16cid:durableId="1720474549">
    <w:abstractNumId w:val="28"/>
  </w:num>
  <w:num w:numId="30" w16cid:durableId="183062441">
    <w:abstractNumId w:val="75"/>
  </w:num>
  <w:num w:numId="31" w16cid:durableId="431432852">
    <w:abstractNumId w:val="48"/>
  </w:num>
  <w:num w:numId="32" w16cid:durableId="2063599776">
    <w:abstractNumId w:val="9"/>
  </w:num>
  <w:num w:numId="33" w16cid:durableId="2075078445">
    <w:abstractNumId w:val="31"/>
  </w:num>
  <w:num w:numId="34" w16cid:durableId="2107267630">
    <w:abstractNumId w:val="4"/>
  </w:num>
  <w:num w:numId="35" w16cid:durableId="475607257">
    <w:abstractNumId w:val="38"/>
  </w:num>
  <w:num w:numId="36" w16cid:durableId="235477423">
    <w:abstractNumId w:val="30"/>
  </w:num>
  <w:num w:numId="37" w16cid:durableId="318390403">
    <w:abstractNumId w:val="19"/>
  </w:num>
  <w:num w:numId="38" w16cid:durableId="848059573">
    <w:abstractNumId w:val="34"/>
  </w:num>
  <w:num w:numId="39" w16cid:durableId="1105005164">
    <w:abstractNumId w:val="50"/>
  </w:num>
  <w:num w:numId="40" w16cid:durableId="1854373020">
    <w:abstractNumId w:val="10"/>
  </w:num>
  <w:num w:numId="41" w16cid:durableId="28654666">
    <w:abstractNumId w:val="49"/>
  </w:num>
  <w:num w:numId="42" w16cid:durableId="523396806">
    <w:abstractNumId w:val="20"/>
  </w:num>
  <w:num w:numId="43" w16cid:durableId="469203761">
    <w:abstractNumId w:val="7"/>
  </w:num>
  <w:num w:numId="44" w16cid:durableId="1896816355">
    <w:abstractNumId w:val="70"/>
  </w:num>
  <w:num w:numId="45" w16cid:durableId="2002073564">
    <w:abstractNumId w:val="18"/>
  </w:num>
  <w:num w:numId="46" w16cid:durableId="1958023862">
    <w:abstractNumId w:val="29"/>
  </w:num>
  <w:num w:numId="47" w16cid:durableId="1903636851">
    <w:abstractNumId w:val="0"/>
  </w:num>
  <w:num w:numId="48" w16cid:durableId="1314484483">
    <w:abstractNumId w:val="43"/>
  </w:num>
  <w:num w:numId="49" w16cid:durableId="410087123">
    <w:abstractNumId w:val="60"/>
  </w:num>
  <w:num w:numId="50" w16cid:durableId="66418396">
    <w:abstractNumId w:val="66"/>
  </w:num>
  <w:num w:numId="51" w16cid:durableId="466554034">
    <w:abstractNumId w:val="40"/>
  </w:num>
  <w:num w:numId="52" w16cid:durableId="235553512">
    <w:abstractNumId w:val="44"/>
  </w:num>
  <w:num w:numId="53" w16cid:durableId="629702433">
    <w:abstractNumId w:val="82"/>
  </w:num>
  <w:num w:numId="54" w16cid:durableId="750127334">
    <w:abstractNumId w:val="62"/>
  </w:num>
  <w:num w:numId="55" w16cid:durableId="796527116">
    <w:abstractNumId w:val="24"/>
  </w:num>
  <w:num w:numId="56" w16cid:durableId="689180346">
    <w:abstractNumId w:val="33"/>
  </w:num>
  <w:num w:numId="57" w16cid:durableId="1779909203">
    <w:abstractNumId w:val="32"/>
  </w:num>
  <w:num w:numId="58" w16cid:durableId="778454210">
    <w:abstractNumId w:val="25"/>
  </w:num>
  <w:num w:numId="59" w16cid:durableId="593172424">
    <w:abstractNumId w:val="16"/>
  </w:num>
  <w:num w:numId="60" w16cid:durableId="1219633982">
    <w:abstractNumId w:val="79"/>
  </w:num>
  <w:num w:numId="61" w16cid:durableId="1246456005">
    <w:abstractNumId w:val="53"/>
  </w:num>
  <w:num w:numId="62" w16cid:durableId="885026182">
    <w:abstractNumId w:val="13"/>
  </w:num>
  <w:num w:numId="63" w16cid:durableId="919216467">
    <w:abstractNumId w:val="77"/>
  </w:num>
  <w:num w:numId="64" w16cid:durableId="113142019">
    <w:abstractNumId w:val="27"/>
  </w:num>
  <w:num w:numId="65" w16cid:durableId="743844931">
    <w:abstractNumId w:val="78"/>
  </w:num>
  <w:num w:numId="66" w16cid:durableId="1127503292">
    <w:abstractNumId w:val="57"/>
  </w:num>
  <w:num w:numId="67" w16cid:durableId="584805467">
    <w:abstractNumId w:val="67"/>
  </w:num>
  <w:num w:numId="68" w16cid:durableId="432897564">
    <w:abstractNumId w:val="35"/>
  </w:num>
  <w:num w:numId="69" w16cid:durableId="151873811">
    <w:abstractNumId w:val="54"/>
  </w:num>
  <w:num w:numId="70" w16cid:durableId="813065702">
    <w:abstractNumId w:val="45"/>
  </w:num>
  <w:num w:numId="71" w16cid:durableId="1159226060">
    <w:abstractNumId w:val="64"/>
  </w:num>
  <w:num w:numId="72" w16cid:durableId="2075884558">
    <w:abstractNumId w:val="6"/>
  </w:num>
  <w:num w:numId="73" w16cid:durableId="816413624">
    <w:abstractNumId w:val="81"/>
  </w:num>
  <w:num w:numId="74" w16cid:durableId="369720688">
    <w:abstractNumId w:val="17"/>
  </w:num>
  <w:num w:numId="75" w16cid:durableId="274025625">
    <w:abstractNumId w:val="22"/>
  </w:num>
  <w:num w:numId="76" w16cid:durableId="1120220108">
    <w:abstractNumId w:val="47"/>
  </w:num>
  <w:num w:numId="77" w16cid:durableId="1826700800">
    <w:abstractNumId w:val="63"/>
  </w:num>
  <w:num w:numId="78" w16cid:durableId="1864132039">
    <w:abstractNumId w:val="51"/>
  </w:num>
  <w:num w:numId="79" w16cid:durableId="534853657">
    <w:abstractNumId w:val="52"/>
  </w:num>
  <w:num w:numId="80" w16cid:durableId="234049822">
    <w:abstractNumId w:val="59"/>
  </w:num>
  <w:num w:numId="81" w16cid:durableId="1616522687">
    <w:abstractNumId w:val="3"/>
  </w:num>
  <w:num w:numId="82" w16cid:durableId="2102481714">
    <w:abstractNumId w:val="42"/>
  </w:num>
  <w:num w:numId="83" w16cid:durableId="323510312">
    <w:abstractNumId w:val="68"/>
  </w:num>
  <w:num w:numId="84" w16cid:durableId="1976712125">
    <w:abstractNumId w:val="37"/>
  </w:num>
  <w:num w:numId="85" w16cid:durableId="971406615">
    <w:abstractNumId w:val="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228"/>
    <w:rsid w:val="00177310"/>
    <w:rsid w:val="003B2B9F"/>
    <w:rsid w:val="0047631A"/>
    <w:rsid w:val="0081265F"/>
    <w:rsid w:val="00847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0F2C4"/>
  <w15:chartTrackingRefBased/>
  <w15:docId w15:val="{E5E5C44E-52C0-49F3-8068-C2E24573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2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2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2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2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2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2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2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2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2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2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2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2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2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2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2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2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2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228"/>
    <w:rPr>
      <w:rFonts w:eastAsiaTheme="majorEastAsia" w:cstheme="majorBidi"/>
      <w:color w:val="272727" w:themeColor="text1" w:themeTint="D8"/>
    </w:rPr>
  </w:style>
  <w:style w:type="paragraph" w:styleId="Title">
    <w:name w:val="Title"/>
    <w:basedOn w:val="Normal"/>
    <w:next w:val="Normal"/>
    <w:link w:val="TitleChar"/>
    <w:uiPriority w:val="10"/>
    <w:qFormat/>
    <w:rsid w:val="00847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2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228"/>
    <w:pPr>
      <w:spacing w:before="160"/>
      <w:jc w:val="center"/>
    </w:pPr>
    <w:rPr>
      <w:i/>
      <w:iCs/>
      <w:color w:val="404040" w:themeColor="text1" w:themeTint="BF"/>
    </w:rPr>
  </w:style>
  <w:style w:type="character" w:customStyle="1" w:styleId="QuoteChar">
    <w:name w:val="Quote Char"/>
    <w:basedOn w:val="DefaultParagraphFont"/>
    <w:link w:val="Quote"/>
    <w:uiPriority w:val="29"/>
    <w:rsid w:val="00847228"/>
    <w:rPr>
      <w:i/>
      <w:iCs/>
      <w:color w:val="404040" w:themeColor="text1" w:themeTint="BF"/>
    </w:rPr>
  </w:style>
  <w:style w:type="paragraph" w:styleId="ListParagraph">
    <w:name w:val="List Paragraph"/>
    <w:basedOn w:val="Normal"/>
    <w:uiPriority w:val="34"/>
    <w:qFormat/>
    <w:rsid w:val="00847228"/>
    <w:pPr>
      <w:ind w:left="720"/>
      <w:contextualSpacing/>
    </w:pPr>
  </w:style>
  <w:style w:type="character" w:styleId="IntenseEmphasis">
    <w:name w:val="Intense Emphasis"/>
    <w:basedOn w:val="DefaultParagraphFont"/>
    <w:uiPriority w:val="21"/>
    <w:qFormat/>
    <w:rsid w:val="00847228"/>
    <w:rPr>
      <w:i/>
      <w:iCs/>
      <w:color w:val="0F4761" w:themeColor="accent1" w:themeShade="BF"/>
    </w:rPr>
  </w:style>
  <w:style w:type="paragraph" w:styleId="IntenseQuote">
    <w:name w:val="Intense Quote"/>
    <w:basedOn w:val="Normal"/>
    <w:next w:val="Normal"/>
    <w:link w:val="IntenseQuoteChar"/>
    <w:uiPriority w:val="30"/>
    <w:qFormat/>
    <w:rsid w:val="00847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228"/>
    <w:rPr>
      <w:i/>
      <w:iCs/>
      <w:color w:val="0F4761" w:themeColor="accent1" w:themeShade="BF"/>
    </w:rPr>
  </w:style>
  <w:style w:type="character" w:styleId="IntenseReference">
    <w:name w:val="Intense Reference"/>
    <w:basedOn w:val="DefaultParagraphFont"/>
    <w:uiPriority w:val="32"/>
    <w:qFormat/>
    <w:rsid w:val="008472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Anderson</dc:creator>
  <cp:keywords/>
  <dc:description/>
  <cp:lastModifiedBy>Olivia Anderson</cp:lastModifiedBy>
  <cp:revision>1</cp:revision>
  <cp:lastPrinted>2026-05-21T23:08:00Z</cp:lastPrinted>
  <dcterms:created xsi:type="dcterms:W3CDTF">2026-05-21T22:45:00Z</dcterms:created>
  <dcterms:modified xsi:type="dcterms:W3CDTF">2026-05-21T23:09:00Z</dcterms:modified>
</cp:coreProperties>
</file>