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74CF1D" w14:textId="77777777" w:rsidR="00BA71F9" w:rsidRDefault="00942646">
      <w:pPr>
        <w:spacing w:after="80"/>
        <w:jc w:val="center"/>
      </w:pPr>
      <w:r>
        <w:rPr>
          <w:b/>
          <w:bCs/>
          <w:color w:val="2E7D32"/>
          <w:sz w:val="32"/>
          <w:szCs w:val="32"/>
        </w:rPr>
        <w:t>FIVE COUNTY ASSOCIATION OF GOVERNMENTS</w:t>
      </w:r>
    </w:p>
    <w:p w14:paraId="0D3A4A1B" w14:textId="77777777" w:rsidR="00BA71F9" w:rsidRDefault="00942646">
      <w:pPr>
        <w:spacing w:after="80"/>
        <w:jc w:val="center"/>
      </w:pPr>
      <w:r>
        <w:rPr>
          <w:b/>
          <w:bCs/>
          <w:sz w:val="26"/>
          <w:szCs w:val="26"/>
        </w:rPr>
        <w:t>Steering Committee Meeting</w:t>
      </w:r>
    </w:p>
    <w:p w14:paraId="103994A0" w14:textId="77777777" w:rsidR="00BA71F9" w:rsidRDefault="00942646">
      <w:pPr>
        <w:spacing w:after="200"/>
        <w:jc w:val="center"/>
      </w:pPr>
      <w:r>
        <w:rPr>
          <w:b/>
          <w:bCs/>
          <w:color w:val="666666"/>
          <w:sz w:val="24"/>
          <w:szCs w:val="24"/>
        </w:rPr>
        <w:t>MINUTES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64"/>
        <w:gridCol w:w="6796"/>
      </w:tblGrid>
      <w:tr w:rsidR="00446E09" w14:paraId="04F32782" w14:textId="77777777">
        <w:tc>
          <w:tcPr>
            <w:tcW w:w="0" w:type="auto"/>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A32A2F7" w14:textId="77777777" w:rsidR="00446E09" w:rsidRDefault="00E25B3F">
            <w:r>
              <w:rPr>
                <w:b/>
                <w:bCs/>
                <w:sz w:val="20"/>
                <w:szCs w:val="20"/>
              </w:rPr>
              <w:t>Date:</w:t>
            </w:r>
          </w:p>
        </w:tc>
        <w:tc>
          <w:tcPr>
            <w:tcW w:w="0" w:type="auto"/>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3A2BB2B" w14:textId="77777777" w:rsidR="00446E09" w:rsidRDefault="00E25B3F">
            <w:r>
              <w:rPr>
                <w:sz w:val="20"/>
                <w:szCs w:val="20"/>
              </w:rPr>
              <w:t>September 30, 2026</w:t>
            </w:r>
          </w:p>
        </w:tc>
      </w:tr>
      <w:tr w:rsidR="00446E09" w14:paraId="69704C9A" w14:textId="77777777">
        <w:tc>
          <w:tcPr>
            <w:tcW w:w="0" w:type="auto"/>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F3F5341" w14:textId="43D61452" w:rsidR="00446E09" w:rsidRDefault="00E25B3F">
            <w:r>
              <w:rPr>
                <w:b/>
                <w:bCs/>
                <w:sz w:val="20"/>
                <w:szCs w:val="20"/>
              </w:rPr>
              <w:t>Time:</w:t>
            </w:r>
          </w:p>
        </w:tc>
        <w:tc>
          <w:tcPr>
            <w:tcW w:w="0" w:type="auto"/>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B69EB2F" w14:textId="7838AA70" w:rsidR="00446E09" w:rsidRDefault="00E25B3F">
            <w:r>
              <w:rPr>
                <w:sz w:val="20"/>
                <w:szCs w:val="20"/>
              </w:rPr>
              <w:t>12:30 PM</w:t>
            </w:r>
          </w:p>
        </w:tc>
      </w:tr>
      <w:tr w:rsidR="00446E09" w14:paraId="5B1877C2" w14:textId="77777777">
        <w:tc>
          <w:tcPr>
            <w:tcW w:w="0" w:type="auto"/>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C07750D" w14:textId="77777777" w:rsidR="00446E09" w:rsidRDefault="00E25B3F">
            <w:r>
              <w:rPr>
                <w:b/>
                <w:bCs/>
                <w:sz w:val="20"/>
                <w:szCs w:val="20"/>
              </w:rPr>
              <w:t>Location:</w:t>
            </w:r>
          </w:p>
        </w:tc>
        <w:tc>
          <w:tcPr>
            <w:tcW w:w="0" w:type="auto"/>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5222CAC" w14:textId="77777777" w:rsidR="00446E09" w:rsidRDefault="00E25B3F">
            <w:r>
              <w:rPr>
                <w:sz w:val="20"/>
                <w:szCs w:val="20"/>
              </w:rPr>
              <w:t>Virtual meeting via Microsoft Teams (no physical location)</w:t>
            </w:r>
          </w:p>
        </w:tc>
      </w:tr>
      <w:tr w:rsidR="00446E09" w14:paraId="4AB93E45" w14:textId="77777777">
        <w:tc>
          <w:tcPr>
            <w:tcW w:w="0" w:type="auto"/>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4B72CEF" w14:textId="77777777" w:rsidR="00446E09" w:rsidRDefault="00E25B3F">
            <w:r>
              <w:rPr>
                <w:b/>
                <w:bCs/>
                <w:sz w:val="20"/>
                <w:szCs w:val="20"/>
              </w:rPr>
              <w:t>Presiding:</w:t>
            </w:r>
          </w:p>
        </w:tc>
        <w:tc>
          <w:tcPr>
            <w:tcW w:w="0" w:type="auto"/>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243B667" w14:textId="77777777" w:rsidR="00446E09" w:rsidRDefault="00E25B3F">
            <w:r>
              <w:rPr>
                <w:sz w:val="20"/>
                <w:szCs w:val="20"/>
              </w:rPr>
              <w:t>Commissioner Wade Hollingshead, Beaver County (Chair)</w:t>
            </w:r>
          </w:p>
        </w:tc>
      </w:tr>
      <w:tr w:rsidR="00446E09" w14:paraId="0345BB0E" w14:textId="77777777">
        <w:tc>
          <w:tcPr>
            <w:tcW w:w="0" w:type="auto"/>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E30851D" w14:textId="77777777" w:rsidR="00446E09" w:rsidRDefault="00E25B3F">
            <w:r>
              <w:rPr>
                <w:b/>
                <w:bCs/>
                <w:sz w:val="20"/>
                <w:szCs w:val="20"/>
              </w:rPr>
              <w:t>Called to Order by:</w:t>
            </w:r>
          </w:p>
        </w:tc>
        <w:tc>
          <w:tcPr>
            <w:tcW w:w="0" w:type="auto"/>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66F9F7A" w14:textId="77777777" w:rsidR="00446E09" w:rsidRDefault="00E25B3F">
            <w:r>
              <w:rPr>
                <w:sz w:val="20"/>
                <w:szCs w:val="20"/>
              </w:rPr>
              <w:t>Commissioner Hollingshead</w:t>
            </w:r>
          </w:p>
        </w:tc>
      </w:tr>
    </w:tbl>
    <w:p w14:paraId="10D5C274" w14:textId="77777777" w:rsidR="002531E6" w:rsidRDefault="002531E6">
      <w:pPr>
        <w:spacing w:before="120"/>
      </w:pPr>
    </w:p>
    <w:p w14:paraId="73918F17" w14:textId="77777777" w:rsidR="002531E6" w:rsidRDefault="00942646">
      <w:pPr>
        <w:pBdr>
          <w:bottom w:val="single" w:sz="6" w:space="1" w:color="2E7D32"/>
        </w:pBdr>
        <w:spacing w:before="320" w:after="120"/>
      </w:pPr>
      <w:r>
        <w:rPr>
          <w:b/>
          <w:bCs/>
          <w:color w:val="2E7D32"/>
          <w:sz w:val="28"/>
          <w:szCs w:val="28"/>
        </w:rPr>
        <w:t>1.  Call to Order and Roll Call</w:t>
      </w:r>
    </w:p>
    <w:p w14:paraId="322B52FA" w14:textId="367470DE" w:rsidR="002531E6" w:rsidRDefault="00942646">
      <w:pPr>
        <w:spacing w:before="60" w:after="60"/>
      </w:pPr>
      <w:r>
        <w:t xml:space="preserve">The Steering Committee meeting was called to order at approximately 12:30 PM on September 30, 2026. The meeting was held virtually. Executive Director Darin Bushman conducted a roll </w:t>
      </w:r>
      <w:proofErr w:type="gramStart"/>
      <w:r>
        <w:t>call, and</w:t>
      </w:r>
      <w:proofErr w:type="gramEnd"/>
      <w:r>
        <w:t xml:space="preserve"> </w:t>
      </w:r>
      <w:r w:rsidR="003C3C13">
        <w:t>confirmed a quorum</w:t>
      </w:r>
      <w:r>
        <w:t>.</w:t>
      </w:r>
    </w:p>
    <w:p w14:paraId="431B10C5" w14:textId="77777777" w:rsidR="002531E6" w:rsidRDefault="00942646">
      <w:pPr>
        <w:spacing w:before="200" w:after="60"/>
      </w:pPr>
      <w:r>
        <w:rPr>
          <w:b/>
          <w:bCs/>
          <w:color w:val="333333"/>
        </w:rPr>
        <w:t>Steering Committee Members Present — Online</w:t>
      </w:r>
    </w:p>
    <w:p w14:paraId="005F2824" w14:textId="77777777" w:rsidR="002531E6" w:rsidRDefault="00942646">
      <w:pPr>
        <w:pStyle w:val="ListParagraph"/>
        <w:numPr>
          <w:ilvl w:val="0"/>
          <w:numId w:val="2"/>
        </w:numPr>
        <w:spacing w:before="40" w:after="40"/>
      </w:pPr>
      <w:r>
        <w:t>Wade Hollingshead, Beaver County Commissioner (Chair) (online)</w:t>
      </w:r>
    </w:p>
    <w:p w14:paraId="5D93A6FF" w14:textId="77777777" w:rsidR="002531E6" w:rsidRDefault="00942646">
      <w:pPr>
        <w:pStyle w:val="ListParagraph"/>
        <w:numPr>
          <w:ilvl w:val="0"/>
          <w:numId w:val="2"/>
        </w:numPr>
        <w:spacing w:before="40" w:after="40"/>
      </w:pPr>
      <w:r>
        <w:t>Paul Cozzens, Iron County Commissioner (online)</w:t>
      </w:r>
    </w:p>
    <w:p w14:paraId="047A6E24" w14:textId="77777777" w:rsidR="002531E6" w:rsidRDefault="00942646">
      <w:pPr>
        <w:pStyle w:val="ListParagraph"/>
        <w:numPr>
          <w:ilvl w:val="0"/>
          <w:numId w:val="2"/>
        </w:numPr>
        <w:spacing w:before="40" w:after="40"/>
      </w:pPr>
      <w:r>
        <w:t>Jerry Taylor, Garfield County Commissioner (online)</w:t>
      </w:r>
    </w:p>
    <w:p w14:paraId="67E01359" w14:textId="77777777" w:rsidR="002531E6" w:rsidRDefault="00942646">
      <w:pPr>
        <w:pStyle w:val="ListParagraph"/>
        <w:numPr>
          <w:ilvl w:val="0"/>
          <w:numId w:val="2"/>
        </w:numPr>
        <w:spacing w:before="40" w:after="40"/>
      </w:pPr>
      <w:r>
        <w:t>Gil Almquist, Washington County Commissioner (online)</w:t>
      </w:r>
    </w:p>
    <w:p w14:paraId="1A5326FC" w14:textId="77777777" w:rsidR="002531E6" w:rsidRDefault="00942646">
      <w:pPr>
        <w:pStyle w:val="ListParagraph"/>
        <w:numPr>
          <w:ilvl w:val="0"/>
          <w:numId w:val="2"/>
        </w:numPr>
        <w:spacing w:before="40" w:after="40"/>
      </w:pPr>
      <w:r>
        <w:t>Celeste Meyeres, Kane County Commissioner (online)</w:t>
      </w:r>
    </w:p>
    <w:p w14:paraId="030B495F" w14:textId="77777777" w:rsidR="002531E6" w:rsidRDefault="00942646">
      <w:pPr>
        <w:pStyle w:val="ListParagraph"/>
        <w:numPr>
          <w:ilvl w:val="0"/>
          <w:numId w:val="2"/>
        </w:numPr>
        <w:spacing w:before="40" w:after="40"/>
      </w:pPr>
      <w:r>
        <w:t>Ray Spencer, Mayor, Town of Orderville (online)</w:t>
      </w:r>
    </w:p>
    <w:p w14:paraId="630A8159" w14:textId="77777777" w:rsidR="002531E6" w:rsidRDefault="00942646">
      <w:pPr>
        <w:pStyle w:val="ListParagraph"/>
        <w:numPr>
          <w:ilvl w:val="0"/>
          <w:numId w:val="2"/>
        </w:numPr>
        <w:spacing w:before="40" w:after="40"/>
      </w:pPr>
      <w:r>
        <w:t>Jean Krause, Mayor, Town of Virgin (online)</w:t>
      </w:r>
    </w:p>
    <w:p w14:paraId="25112A3F" w14:textId="77777777" w:rsidR="002531E6" w:rsidRDefault="00942646">
      <w:pPr>
        <w:pStyle w:val="ListParagraph"/>
        <w:numPr>
          <w:ilvl w:val="0"/>
          <w:numId w:val="2"/>
        </w:numPr>
        <w:spacing w:before="40" w:after="40"/>
      </w:pPr>
      <w:r>
        <w:t>Mollie Halterman, Mayor, City of Parowan (online)</w:t>
      </w:r>
    </w:p>
    <w:p w14:paraId="1E8E877C" w14:textId="77777777" w:rsidR="002531E6" w:rsidRDefault="00942646">
      <w:pPr>
        <w:pStyle w:val="ListParagraph"/>
        <w:numPr>
          <w:ilvl w:val="0"/>
          <w:numId w:val="2"/>
        </w:numPr>
        <w:spacing w:before="40" w:after="40"/>
      </w:pPr>
      <w:r>
        <w:t>Stephanie Hill, Iron County School District (online)</w:t>
      </w:r>
    </w:p>
    <w:p w14:paraId="5CF0564B" w14:textId="77777777" w:rsidR="002531E6" w:rsidRDefault="00942646">
      <w:pPr>
        <w:pStyle w:val="ListParagraph"/>
        <w:numPr>
          <w:ilvl w:val="0"/>
          <w:numId w:val="2"/>
        </w:numPr>
        <w:spacing w:before="40" w:after="40"/>
      </w:pPr>
      <w:r>
        <w:t>Tyler Fails, Beaver County School District (online)</w:t>
      </w:r>
    </w:p>
    <w:p w14:paraId="0B2B6892" w14:textId="77777777" w:rsidR="002531E6" w:rsidRDefault="00942646">
      <w:pPr>
        <w:pStyle w:val="ListParagraph"/>
        <w:numPr>
          <w:ilvl w:val="0"/>
          <w:numId w:val="2"/>
        </w:numPr>
        <w:spacing w:before="40" w:after="40"/>
      </w:pPr>
      <w:r>
        <w:t>Donna Law, Southern Utah University (online)</w:t>
      </w:r>
    </w:p>
    <w:p w14:paraId="1B575D0B" w14:textId="77777777" w:rsidR="002531E6" w:rsidRDefault="00942646">
      <w:pPr>
        <w:spacing w:before="200" w:after="60"/>
      </w:pPr>
      <w:r>
        <w:rPr>
          <w:b/>
          <w:bCs/>
          <w:color w:val="333333"/>
        </w:rPr>
        <w:t>Steering Committee Members Absent</w:t>
      </w:r>
    </w:p>
    <w:p w14:paraId="019924B9" w14:textId="77777777" w:rsidR="002531E6" w:rsidRDefault="00942646">
      <w:pPr>
        <w:pStyle w:val="ListParagraph"/>
        <w:numPr>
          <w:ilvl w:val="0"/>
          <w:numId w:val="2"/>
        </w:numPr>
        <w:spacing w:before="40" w:after="40"/>
      </w:pPr>
      <w:r>
        <w:t>Nolan Davis, Mayor, City of Milford</w:t>
      </w:r>
    </w:p>
    <w:p w14:paraId="6B2289BF" w14:textId="77777777" w:rsidR="002531E6" w:rsidRDefault="00942646">
      <w:pPr>
        <w:pStyle w:val="ListParagraph"/>
        <w:numPr>
          <w:ilvl w:val="0"/>
          <w:numId w:val="2"/>
        </w:numPr>
        <w:spacing w:before="40" w:after="40"/>
      </w:pPr>
      <w:r>
        <w:t>Melani Torgersen, Mayor, City of Escalante</w:t>
      </w:r>
    </w:p>
    <w:p w14:paraId="270B5B9A" w14:textId="77777777" w:rsidR="002531E6" w:rsidRDefault="00942646">
      <w:pPr>
        <w:pStyle w:val="ListParagraph"/>
        <w:numPr>
          <w:ilvl w:val="0"/>
          <w:numId w:val="2"/>
        </w:numPr>
        <w:spacing w:before="40" w:after="40"/>
      </w:pPr>
      <w:r>
        <w:t>Taylor Glover, Kane County School District</w:t>
      </w:r>
    </w:p>
    <w:p w14:paraId="79C5E1A8" w14:textId="77777777" w:rsidR="002531E6" w:rsidRDefault="00942646">
      <w:pPr>
        <w:pStyle w:val="ListParagraph"/>
        <w:numPr>
          <w:ilvl w:val="0"/>
          <w:numId w:val="2"/>
        </w:numPr>
        <w:spacing w:before="40" w:after="40"/>
      </w:pPr>
      <w:r>
        <w:t>Burke Staheli, Washington County School District</w:t>
      </w:r>
    </w:p>
    <w:p w14:paraId="376EEB82" w14:textId="77777777" w:rsidR="002531E6" w:rsidRDefault="00942646">
      <w:pPr>
        <w:pStyle w:val="ListParagraph"/>
        <w:numPr>
          <w:ilvl w:val="0"/>
          <w:numId w:val="2"/>
        </w:numPr>
        <w:spacing w:before="40" w:after="40"/>
      </w:pPr>
      <w:r>
        <w:t>Curtis Barney, Garfield County School District</w:t>
      </w:r>
    </w:p>
    <w:p w14:paraId="354DAF45" w14:textId="77777777" w:rsidR="002531E6" w:rsidRDefault="00942646">
      <w:pPr>
        <w:pStyle w:val="ListParagraph"/>
        <w:numPr>
          <w:ilvl w:val="0"/>
          <w:numId w:val="2"/>
        </w:numPr>
        <w:spacing w:before="40" w:after="40"/>
      </w:pPr>
      <w:r>
        <w:t>Brad Last, Utah Tech University</w:t>
      </w:r>
    </w:p>
    <w:p w14:paraId="0049CA21" w14:textId="77777777" w:rsidR="002531E6" w:rsidRDefault="00942646">
      <w:pPr>
        <w:spacing w:before="200" w:after="60"/>
      </w:pPr>
      <w:r>
        <w:rPr>
          <w:b/>
          <w:bCs/>
          <w:color w:val="333333"/>
        </w:rPr>
        <w:t>Staff Present</w:t>
      </w:r>
    </w:p>
    <w:p w14:paraId="29DC0239" w14:textId="77777777" w:rsidR="002531E6" w:rsidRDefault="00942646">
      <w:pPr>
        <w:pStyle w:val="ListParagraph"/>
        <w:numPr>
          <w:ilvl w:val="0"/>
          <w:numId w:val="2"/>
        </w:numPr>
        <w:spacing w:before="40" w:after="40"/>
      </w:pPr>
      <w:r>
        <w:t>Darin Bushman, Executive Director</w:t>
      </w:r>
    </w:p>
    <w:p w14:paraId="784DFAF4" w14:textId="77777777" w:rsidR="002531E6" w:rsidRDefault="00942646">
      <w:pPr>
        <w:pStyle w:val="ListParagraph"/>
        <w:numPr>
          <w:ilvl w:val="0"/>
          <w:numId w:val="2"/>
        </w:numPr>
        <w:spacing w:before="40" w:after="40"/>
      </w:pPr>
      <w:r>
        <w:t>Jeff Shumway, Chief Financial Officer</w:t>
      </w:r>
    </w:p>
    <w:p w14:paraId="62A15E58" w14:textId="77777777" w:rsidR="002531E6" w:rsidRDefault="00942646">
      <w:pPr>
        <w:pStyle w:val="ListParagraph"/>
        <w:numPr>
          <w:ilvl w:val="0"/>
          <w:numId w:val="2"/>
        </w:numPr>
        <w:spacing w:before="40" w:after="40"/>
      </w:pPr>
      <w:r>
        <w:t>Allison McCoy, Chief Financial Officer (retiring)</w:t>
      </w:r>
    </w:p>
    <w:p w14:paraId="63AD51F9" w14:textId="77777777" w:rsidR="002531E6" w:rsidRDefault="00942646">
      <w:pPr>
        <w:pStyle w:val="ListParagraph"/>
        <w:numPr>
          <w:ilvl w:val="0"/>
          <w:numId w:val="2"/>
        </w:numPr>
        <w:spacing w:before="40" w:after="40"/>
      </w:pPr>
      <w:r>
        <w:t>Michael Johnson, Program Manager, Community and Economic Development</w:t>
      </w:r>
    </w:p>
    <w:p w14:paraId="0B2EAEE7" w14:textId="220312CC" w:rsidR="002531E6" w:rsidRDefault="00942646">
      <w:pPr>
        <w:pStyle w:val="ListParagraph"/>
        <w:numPr>
          <w:ilvl w:val="0"/>
          <w:numId w:val="2"/>
        </w:numPr>
        <w:spacing w:before="40" w:after="40"/>
      </w:pPr>
      <w:r>
        <w:t xml:space="preserve">Nathan Wiberg, </w:t>
      </w:r>
      <w:r w:rsidR="00555E03">
        <w:t xml:space="preserve">Deputy Transportation Director </w:t>
      </w:r>
      <w:r>
        <w:t>Five County AOG</w:t>
      </w:r>
    </w:p>
    <w:p w14:paraId="4CE65E00" w14:textId="27B4C451" w:rsidR="00555E03" w:rsidRDefault="00555E03">
      <w:pPr>
        <w:pStyle w:val="ListParagraph"/>
        <w:numPr>
          <w:ilvl w:val="0"/>
          <w:numId w:val="2"/>
        </w:numPr>
        <w:spacing w:before="40" w:after="40"/>
      </w:pPr>
      <w:r>
        <w:t>Myron Lee, Transportation Director, Five County AOG</w:t>
      </w:r>
    </w:p>
    <w:p w14:paraId="18F8878C" w14:textId="77777777" w:rsidR="002531E6" w:rsidRDefault="00942646">
      <w:pPr>
        <w:spacing w:before="200" w:after="60"/>
      </w:pPr>
      <w:r>
        <w:rPr>
          <w:b/>
          <w:bCs/>
          <w:color w:val="333333"/>
        </w:rPr>
        <w:lastRenderedPageBreak/>
        <w:t>Guests</w:t>
      </w:r>
    </w:p>
    <w:p w14:paraId="1174BF1C" w14:textId="77777777" w:rsidR="002531E6" w:rsidRDefault="00942646">
      <w:pPr>
        <w:spacing w:before="60" w:after="60"/>
      </w:pPr>
      <w:r>
        <w:t>None.</w:t>
      </w:r>
    </w:p>
    <w:p w14:paraId="46D43FF5" w14:textId="77777777" w:rsidR="002531E6" w:rsidRDefault="00942646">
      <w:pPr>
        <w:pBdr>
          <w:bottom w:val="single" w:sz="6" w:space="1" w:color="2E7D32"/>
        </w:pBdr>
        <w:spacing w:before="320" w:after="120"/>
      </w:pPr>
      <w:r>
        <w:rPr>
          <w:b/>
          <w:bCs/>
          <w:color w:val="2E7D32"/>
          <w:sz w:val="28"/>
          <w:szCs w:val="28"/>
        </w:rPr>
        <w:t>2.  Introduction of New CFO Jeff Shumway</w:t>
      </w:r>
    </w:p>
    <w:p w14:paraId="57A668FA" w14:textId="77777777" w:rsidR="002531E6" w:rsidRDefault="00942646">
      <w:pPr>
        <w:spacing w:before="60" w:after="60"/>
      </w:pPr>
      <w:r>
        <w:t>Executive Director Darin Bushman announced that September 30, 2026 was Allison McCoy’s last day with the Five County Association of Governments. He introduced Jeff Shumway, who joins the Association as Chief Financial Officer after coming from Southwest Utah Public Health. Committee members welcomed Mr. Shumway.</w:t>
      </w:r>
    </w:p>
    <w:p w14:paraId="261629E5" w14:textId="77777777" w:rsidR="002531E6" w:rsidRDefault="00942646">
      <w:pPr>
        <w:pBdr>
          <w:bottom w:val="single" w:sz="6" w:space="1" w:color="2E7D32"/>
        </w:pBdr>
        <w:spacing w:before="320" w:after="120"/>
      </w:pPr>
      <w:r>
        <w:rPr>
          <w:b/>
          <w:bCs/>
          <w:color w:val="2E7D32"/>
          <w:sz w:val="28"/>
          <w:szCs w:val="28"/>
        </w:rPr>
        <w:t>3.  Discuss / Approve Fraud Risk Assessments</w:t>
      </w:r>
    </w:p>
    <w:p w14:paraId="3B51FF52" w14:textId="77777777" w:rsidR="002531E6" w:rsidRDefault="00942646">
      <w:pPr>
        <w:spacing w:before="60" w:after="60"/>
      </w:pPr>
      <w:r>
        <w:t>Allison McCoy and Jeff Shumway presented the FY2026 and FY2027 Fraud Risk Assessments.</w:t>
      </w:r>
    </w:p>
    <w:p w14:paraId="53BCD16B" w14:textId="77777777" w:rsidR="002531E6" w:rsidRDefault="00942646">
      <w:pPr>
        <w:pStyle w:val="ListParagraph"/>
        <w:numPr>
          <w:ilvl w:val="0"/>
          <w:numId w:val="2"/>
        </w:numPr>
        <w:spacing w:before="40" w:after="40"/>
      </w:pPr>
      <w:r>
        <w:t>The fraud risk assessment is moving to the start of the fiscal year so it can evaluate risk for the coming year. The most recent prior assessment was completed during 2026, so the Association is catching up by completing the FY2027 assessment early.</w:t>
      </w:r>
    </w:p>
    <w:p w14:paraId="0DBACD8A" w14:textId="0612F29D" w:rsidR="002531E6" w:rsidRDefault="00942646">
      <w:pPr>
        <w:pStyle w:val="ListParagraph"/>
        <w:numPr>
          <w:ilvl w:val="0"/>
          <w:numId w:val="2"/>
        </w:numPr>
        <w:spacing w:before="40" w:after="40"/>
      </w:pPr>
      <w:r>
        <w:t xml:space="preserve">Mayor Krause noted that her town uses the same audit firm (Hafen Buckner) and has always completed the assessment at the end of the fiscal year. Staff explained that the timing change was </w:t>
      </w:r>
      <w:r w:rsidR="00555E03">
        <w:t>suggested by</w:t>
      </w:r>
      <w:r>
        <w:t xml:space="preserve"> the auditors and was new to the Association this year.</w:t>
      </w:r>
    </w:p>
    <w:p w14:paraId="526BEE8A" w14:textId="77777777" w:rsidR="002531E6" w:rsidRDefault="00942646">
      <w:pPr>
        <w:pStyle w:val="ListParagraph"/>
        <w:numPr>
          <w:ilvl w:val="0"/>
          <w:numId w:val="2"/>
        </w:numPr>
        <w:spacing w:before="40" w:after="40"/>
      </w:pPr>
      <w:r>
        <w:t>In response to a question from the Chair, Mr. Shumway explained that the report is uploaded to the Utah State Auditor’s website.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0"/>
        <w:gridCol w:w="7560"/>
      </w:tblGrid>
      <w:tr w:rsidR="00446E09" w14:paraId="50C1B881" w14:textId="77777777">
        <w:tc>
          <w:tcPr>
            <w:tcW w:w="1800" w:type="dxa"/>
            <w:tcBorders>
              <w:top w:val="single" w:sz="1" w:space="0" w:color="CCCCCC"/>
              <w:left w:val="single" w:sz="1" w:space="0" w:color="CCCCCC"/>
              <w:bottom w:val="single" w:sz="1" w:space="0" w:color="CCCCCC"/>
              <w:right w:val="single" w:sz="1" w:space="0" w:color="CCCCCC"/>
            </w:tcBorders>
            <w:shd w:val="clear" w:color="auto" w:fill="E8F5E9"/>
            <w:tcMar>
              <w:top w:w="80" w:type="dxa"/>
              <w:left w:w="120" w:type="dxa"/>
              <w:bottom w:w="80" w:type="dxa"/>
              <w:right w:w="120" w:type="dxa"/>
            </w:tcMar>
          </w:tcPr>
          <w:p w14:paraId="38392187" w14:textId="77777777" w:rsidR="00446E09" w:rsidRDefault="00E25B3F">
            <w:r>
              <w:rPr>
                <w:b/>
                <w:bCs/>
                <w:sz w:val="20"/>
                <w:szCs w:val="20"/>
              </w:rPr>
              <w:t>Motion:</w:t>
            </w:r>
          </w:p>
        </w:tc>
        <w:tc>
          <w:tcPr>
            <w:tcW w:w="7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2C8145C" w14:textId="77777777" w:rsidR="00446E09" w:rsidRDefault="00E25B3F">
            <w:r>
              <w:rPr>
                <w:sz w:val="20"/>
                <w:szCs w:val="20"/>
              </w:rPr>
              <w:t>Approve the FY2026 and FY2027 Fraud Risk Assessments as presented.</w:t>
            </w:r>
          </w:p>
        </w:tc>
      </w:tr>
      <w:tr w:rsidR="00446E09" w14:paraId="204B11AF" w14:textId="77777777">
        <w:tc>
          <w:tcPr>
            <w:tcW w:w="1800" w:type="dxa"/>
            <w:tcBorders>
              <w:top w:val="single" w:sz="1" w:space="0" w:color="CCCCCC"/>
              <w:left w:val="single" w:sz="1" w:space="0" w:color="CCCCCC"/>
              <w:bottom w:val="single" w:sz="1" w:space="0" w:color="CCCCCC"/>
              <w:right w:val="single" w:sz="1" w:space="0" w:color="CCCCCC"/>
            </w:tcBorders>
            <w:shd w:val="clear" w:color="auto" w:fill="E8F5E9"/>
            <w:tcMar>
              <w:top w:w="80" w:type="dxa"/>
              <w:left w:w="120" w:type="dxa"/>
              <w:bottom w:w="80" w:type="dxa"/>
              <w:right w:w="120" w:type="dxa"/>
            </w:tcMar>
          </w:tcPr>
          <w:p w14:paraId="32D017B7" w14:textId="77777777" w:rsidR="00446E09" w:rsidRDefault="00E25B3F">
            <w:r>
              <w:rPr>
                <w:b/>
                <w:bCs/>
                <w:sz w:val="20"/>
                <w:szCs w:val="20"/>
              </w:rPr>
              <w:t>Moved by:</w:t>
            </w:r>
          </w:p>
        </w:tc>
        <w:tc>
          <w:tcPr>
            <w:tcW w:w="7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42A92B5" w14:textId="1D139821" w:rsidR="00446E09" w:rsidRDefault="00AC02B5">
            <w:r>
              <w:rPr>
                <w:sz w:val="20"/>
                <w:szCs w:val="20"/>
              </w:rPr>
              <w:t>Commissioner Gil Almquist</w:t>
            </w:r>
          </w:p>
        </w:tc>
      </w:tr>
      <w:tr w:rsidR="00446E09" w14:paraId="030C5DBC" w14:textId="77777777">
        <w:tc>
          <w:tcPr>
            <w:tcW w:w="1800" w:type="dxa"/>
            <w:tcBorders>
              <w:top w:val="single" w:sz="1" w:space="0" w:color="CCCCCC"/>
              <w:left w:val="single" w:sz="1" w:space="0" w:color="CCCCCC"/>
              <w:bottom w:val="single" w:sz="1" w:space="0" w:color="CCCCCC"/>
              <w:right w:val="single" w:sz="1" w:space="0" w:color="CCCCCC"/>
            </w:tcBorders>
            <w:shd w:val="clear" w:color="auto" w:fill="E8F5E9"/>
            <w:tcMar>
              <w:top w:w="80" w:type="dxa"/>
              <w:left w:w="120" w:type="dxa"/>
              <w:bottom w:w="80" w:type="dxa"/>
              <w:right w:w="120" w:type="dxa"/>
            </w:tcMar>
          </w:tcPr>
          <w:p w14:paraId="7AF217A6" w14:textId="77777777" w:rsidR="00446E09" w:rsidRDefault="00E25B3F">
            <w:r>
              <w:rPr>
                <w:b/>
                <w:bCs/>
                <w:sz w:val="20"/>
                <w:szCs w:val="20"/>
              </w:rPr>
              <w:t>Seconded by:</w:t>
            </w:r>
          </w:p>
        </w:tc>
        <w:tc>
          <w:tcPr>
            <w:tcW w:w="7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4823A89" w14:textId="3234BF17" w:rsidR="00446E09" w:rsidRDefault="00AC02B5">
            <w:r>
              <w:rPr>
                <w:sz w:val="20"/>
                <w:szCs w:val="20"/>
              </w:rPr>
              <w:t>Commissioner Paul Cozzens</w:t>
            </w:r>
          </w:p>
        </w:tc>
      </w:tr>
      <w:tr w:rsidR="00446E09" w14:paraId="7645F96E" w14:textId="77777777">
        <w:tc>
          <w:tcPr>
            <w:tcW w:w="1800" w:type="dxa"/>
            <w:tcBorders>
              <w:top w:val="single" w:sz="1" w:space="0" w:color="CCCCCC"/>
              <w:left w:val="single" w:sz="1" w:space="0" w:color="CCCCCC"/>
              <w:bottom w:val="single" w:sz="1" w:space="0" w:color="CCCCCC"/>
              <w:right w:val="single" w:sz="1" w:space="0" w:color="CCCCCC"/>
            </w:tcBorders>
            <w:shd w:val="clear" w:color="auto" w:fill="E8F5E9"/>
            <w:tcMar>
              <w:top w:w="80" w:type="dxa"/>
              <w:left w:w="120" w:type="dxa"/>
              <w:bottom w:w="80" w:type="dxa"/>
              <w:right w:w="120" w:type="dxa"/>
            </w:tcMar>
          </w:tcPr>
          <w:p w14:paraId="0C749F1C" w14:textId="77777777" w:rsidR="00446E09" w:rsidRDefault="00E25B3F">
            <w:r>
              <w:rPr>
                <w:b/>
                <w:bCs/>
                <w:sz w:val="20"/>
                <w:szCs w:val="20"/>
              </w:rPr>
              <w:t>Vote:</w:t>
            </w:r>
          </w:p>
        </w:tc>
        <w:tc>
          <w:tcPr>
            <w:tcW w:w="7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108B649" w14:textId="77777777" w:rsidR="00446E09" w:rsidRDefault="00E25B3F">
            <w:r>
              <w:rPr>
                <w:sz w:val="20"/>
                <w:szCs w:val="20"/>
              </w:rPr>
              <w:t>Approved unanimously</w:t>
            </w:r>
          </w:p>
        </w:tc>
      </w:tr>
    </w:tbl>
    <w:p w14:paraId="11AB01F2" w14:textId="77777777" w:rsidR="002531E6" w:rsidRDefault="00942646">
      <w:pPr>
        <w:pBdr>
          <w:bottom w:val="single" w:sz="6" w:space="1" w:color="2E7D32"/>
        </w:pBdr>
        <w:spacing w:before="320" w:after="120"/>
      </w:pPr>
      <w:r>
        <w:rPr>
          <w:b/>
          <w:bCs/>
          <w:color w:val="2E7D32"/>
          <w:sz w:val="28"/>
          <w:szCs w:val="28"/>
        </w:rPr>
        <w:t>4.  Discuss / Approve Engineering for Roof Replacement</w:t>
      </w:r>
    </w:p>
    <w:p w14:paraId="68766446" w14:textId="77777777" w:rsidR="002531E6" w:rsidRDefault="00942646">
      <w:pPr>
        <w:spacing w:before="60" w:after="60"/>
      </w:pPr>
      <w:r>
        <w:t>Executive Director Bushman presented this item for information only; no action was taken.</w:t>
      </w:r>
    </w:p>
    <w:p w14:paraId="20F1B696" w14:textId="60C58683" w:rsidR="002531E6" w:rsidRDefault="00942646">
      <w:pPr>
        <w:pStyle w:val="ListParagraph"/>
        <w:numPr>
          <w:ilvl w:val="0"/>
          <w:numId w:val="2"/>
        </w:numPr>
        <w:spacing w:before="40" w:after="40"/>
      </w:pPr>
      <w:r>
        <w:t xml:space="preserve">The Association’s administration building in St. George has ongoing roof leaks. Repairs of about $6,000 have been identified, with no guarantee, because the roof ultimately needs </w:t>
      </w:r>
      <w:r w:rsidR="000B0087">
        <w:t>replacement</w:t>
      </w:r>
      <w:r>
        <w:t>.</w:t>
      </w:r>
    </w:p>
    <w:p w14:paraId="73F65435" w14:textId="77777777" w:rsidR="002531E6" w:rsidRDefault="00942646">
      <w:pPr>
        <w:pStyle w:val="ListParagraph"/>
        <w:numPr>
          <w:ilvl w:val="0"/>
          <w:numId w:val="2"/>
        </w:numPr>
        <w:spacing w:before="40" w:after="40"/>
      </w:pPr>
      <w:r>
        <w:t>Campbell Architecture reviewed the roof and confirmed it needs replacement. Their estimates are about $122,000 for replacement, $15,000 for engineering and bid packet preparation, and $5,000 for construction management.</w:t>
      </w:r>
    </w:p>
    <w:p w14:paraId="4C096C8A" w14:textId="77777777" w:rsidR="002531E6" w:rsidRDefault="00942646">
      <w:pPr>
        <w:pStyle w:val="ListParagraph"/>
        <w:numPr>
          <w:ilvl w:val="0"/>
          <w:numId w:val="2"/>
        </w:numPr>
        <w:spacing w:before="40" w:after="40"/>
      </w:pPr>
      <w:r>
        <w:t>The roof also has a design issue that must be addressed: the insulation is at the roof joist line, but the soffits and ridge cap are ventilated.</w:t>
      </w:r>
    </w:p>
    <w:p w14:paraId="2095CA91" w14:textId="77777777" w:rsidR="002531E6" w:rsidRDefault="00942646">
      <w:pPr>
        <w:pStyle w:val="ListParagraph"/>
        <w:numPr>
          <w:ilvl w:val="0"/>
          <w:numId w:val="2"/>
        </w:numPr>
        <w:spacing w:before="40" w:after="40"/>
      </w:pPr>
      <w:r>
        <w:t>Because of the project’s size, it must be bid under state procurement law, which requires engineering and a bid packet.</w:t>
      </w:r>
    </w:p>
    <w:p w14:paraId="2D88EDC0" w14:textId="77777777" w:rsidR="002531E6" w:rsidRDefault="00942646">
      <w:pPr>
        <w:pStyle w:val="ListParagraph"/>
        <w:numPr>
          <w:ilvl w:val="0"/>
          <w:numId w:val="2"/>
        </w:numPr>
        <w:spacing w:before="40" w:after="40"/>
      </w:pPr>
      <w:r>
        <w:t>The building fund holds about $60,000, of which about $20,000 would go to engineering. Full replacement would likely require borrowing. Director Bushman has asked Campbell Architecture whether the replacement can be deferred, and for how long.</w:t>
      </w:r>
    </w:p>
    <w:p w14:paraId="7915A6C1" w14:textId="77777777" w:rsidR="002531E6" w:rsidRDefault="00942646">
      <w:pPr>
        <w:pStyle w:val="ListParagraph"/>
        <w:numPr>
          <w:ilvl w:val="0"/>
          <w:numId w:val="2"/>
        </w:numPr>
        <w:spacing w:before="40" w:after="40"/>
      </w:pPr>
      <w:r>
        <w:t>Members discussed possible funding sources, including returning to the CIB. Commissioner Cozzens expressed disappointment that the prior remodel of more than $1 million did not address the roof. Commissioner Taylor noted that the Association previously had the opportunity to seek CIB funding for the building and used the revolving loan fund instead.</w:t>
      </w:r>
    </w:p>
    <w:p w14:paraId="4EAB294E" w14:textId="77777777" w:rsidR="002531E6" w:rsidRDefault="00942646">
      <w:pPr>
        <w:pStyle w:val="ListParagraph"/>
        <w:numPr>
          <w:ilvl w:val="0"/>
          <w:numId w:val="2"/>
        </w:numPr>
        <w:spacing w:before="40" w:after="40"/>
      </w:pPr>
      <w:r>
        <w:t>Commissioner Almquist noted that firm bids cannot be obtained until the engineering is completed.</w:t>
      </w:r>
    </w:p>
    <w:p w14:paraId="175C8475" w14:textId="77777777" w:rsidR="002531E6" w:rsidRDefault="00942646">
      <w:pPr>
        <w:spacing w:before="60" w:after="60"/>
      </w:pPr>
      <w:r>
        <w:t>Director Bushman will report back to the Committee.</w:t>
      </w:r>
    </w:p>
    <w:p w14:paraId="53523E4A" w14:textId="77777777" w:rsidR="002531E6" w:rsidRDefault="00942646">
      <w:pPr>
        <w:pBdr>
          <w:bottom w:val="single" w:sz="6" w:space="1" w:color="2E7D32"/>
        </w:pBdr>
        <w:spacing w:before="320" w:after="120"/>
      </w:pPr>
      <w:r>
        <w:rPr>
          <w:b/>
          <w:bCs/>
          <w:color w:val="2E7D32"/>
          <w:sz w:val="28"/>
          <w:szCs w:val="28"/>
        </w:rPr>
        <w:lastRenderedPageBreak/>
        <w:t>5.  CIB Application Review</w:t>
      </w:r>
    </w:p>
    <w:p w14:paraId="152C8928" w14:textId="77777777" w:rsidR="002531E6" w:rsidRDefault="00942646">
      <w:pPr>
        <w:spacing w:before="60" w:after="60"/>
      </w:pPr>
      <w:r>
        <w:t>Michael Johnson presented two applications for the October CIB funding cycle. The review forms were included in the meeting packet.</w:t>
      </w:r>
    </w:p>
    <w:p w14:paraId="68968910" w14:textId="77777777" w:rsidR="002531E6" w:rsidRDefault="00942646">
      <w:pPr>
        <w:spacing w:before="200" w:after="60"/>
      </w:pPr>
      <w:r>
        <w:rPr>
          <w:b/>
          <w:bCs/>
          <w:color w:val="333333"/>
        </w:rPr>
        <w:t>Kanab City — Aerial Ladder Fire Apparatus Replacement</w:t>
      </w:r>
    </w:p>
    <w:p w14:paraId="72151A3A" w14:textId="77777777" w:rsidR="002531E6" w:rsidRDefault="00942646">
      <w:pPr>
        <w:pStyle w:val="ListParagraph"/>
        <w:numPr>
          <w:ilvl w:val="0"/>
          <w:numId w:val="2"/>
        </w:numPr>
        <w:spacing w:before="40" w:after="40"/>
      </w:pPr>
      <w:r>
        <w:t>Request: $800,000 total — a $300,000 grant and a $500,000 loan at a requested 0.5% for 10 years.</w:t>
      </w:r>
    </w:p>
    <w:p w14:paraId="2E9C2718" w14:textId="77777777" w:rsidR="002531E6" w:rsidRDefault="00942646">
      <w:pPr>
        <w:pStyle w:val="ListParagraph"/>
        <w:numPr>
          <w:ilvl w:val="0"/>
          <w:numId w:val="2"/>
        </w:numPr>
        <w:spacing w:before="40" w:after="40"/>
      </w:pPr>
      <w:r>
        <w:t>Total project cost: $1.8 million, including $260,000 in applicant cash and a $740,000 FEMA Assistance to Firefighters Grant (AFG). The CIB request represents 44% of the total project cost.</w:t>
      </w:r>
    </w:p>
    <w:p w14:paraId="37949FA8" w14:textId="77777777" w:rsidR="002531E6" w:rsidRDefault="00942646">
      <w:pPr>
        <w:pStyle w:val="ListParagraph"/>
        <w:numPr>
          <w:ilvl w:val="0"/>
          <w:numId w:val="2"/>
        </w:numPr>
        <w:spacing w:before="40" w:after="40"/>
      </w:pPr>
      <w:r>
        <w:t>The existing ladder truck dates to 1983 and lacks the reach and capacity needed for current growth. The replacement will provide approximately 100 feet of aerial reach plus pumping capacity.</w:t>
      </w:r>
    </w:p>
    <w:p w14:paraId="5BBDC500" w14:textId="77777777" w:rsidR="002531E6" w:rsidRDefault="00942646">
      <w:pPr>
        <w:pStyle w:val="ListParagraph"/>
        <w:numPr>
          <w:ilvl w:val="0"/>
          <w:numId w:val="2"/>
        </w:numPr>
        <w:spacing w:before="40" w:after="40"/>
      </w:pPr>
      <w:r>
        <w:t>Commissioner Taylor noted the loan rate may need to be higher than 0.5%. Mr. Johnson said the CIB funding tool median was 2.5%, with a range of 1% to 4%, and the applicant is aware of this.</w:t>
      </w:r>
    </w:p>
    <w:p w14:paraId="1A3B6A18" w14:textId="77777777" w:rsidR="002531E6" w:rsidRDefault="00942646">
      <w:pPr>
        <w:pStyle w:val="ListParagraph"/>
        <w:numPr>
          <w:ilvl w:val="0"/>
          <w:numId w:val="2"/>
        </w:numPr>
        <w:spacing w:before="40" w:after="40"/>
      </w:pPr>
      <w:r>
        <w:t>Commissioner Meyeres noted that the city has been saving for the replacement for many years, while replacement costs rose from about $800,000 in 2020 to $1.1 million in 2021 and $1.2 million in 2022.</w:t>
      </w:r>
    </w:p>
    <w:p w14:paraId="7461CD11" w14:textId="77777777" w:rsidR="002531E6" w:rsidRDefault="00942646">
      <w:pPr>
        <w:pStyle w:val="ListParagraph"/>
        <w:numPr>
          <w:ilvl w:val="0"/>
          <w:numId w:val="2"/>
        </w:numPr>
        <w:spacing w:before="40" w:after="40"/>
      </w:pPr>
      <w:r>
        <w:t>Commissioner Almquist asked whether the city has space to house the new apparatus (it does) and what will happen to the existing truck. Commissioner Meyeres said it will not be scrapped and will likely go to another fire department in the area. The Chair asked Commissioner Meyeres to follow up on the city’s plans for the existing truck.</w:t>
      </w:r>
    </w:p>
    <w:p w14:paraId="3781A43B" w14:textId="77777777" w:rsidR="00371261" w:rsidRDefault="00371261" w:rsidP="00371261">
      <w:pPr>
        <w:pStyle w:val="ListParagraph"/>
        <w:spacing w:before="40" w:after="40"/>
        <w:ind w:left="7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0"/>
        <w:gridCol w:w="7560"/>
      </w:tblGrid>
      <w:tr w:rsidR="00446E09" w14:paraId="1EED7F69" w14:textId="77777777">
        <w:tc>
          <w:tcPr>
            <w:tcW w:w="1800" w:type="dxa"/>
            <w:tcBorders>
              <w:top w:val="single" w:sz="1" w:space="0" w:color="CCCCCC"/>
              <w:left w:val="single" w:sz="1" w:space="0" w:color="CCCCCC"/>
              <w:bottom w:val="single" w:sz="1" w:space="0" w:color="CCCCCC"/>
              <w:right w:val="single" w:sz="1" w:space="0" w:color="CCCCCC"/>
            </w:tcBorders>
            <w:shd w:val="clear" w:color="auto" w:fill="E8F5E9"/>
            <w:tcMar>
              <w:top w:w="80" w:type="dxa"/>
              <w:left w:w="120" w:type="dxa"/>
              <w:bottom w:w="80" w:type="dxa"/>
              <w:right w:w="120" w:type="dxa"/>
            </w:tcMar>
          </w:tcPr>
          <w:p w14:paraId="670507C6" w14:textId="77777777" w:rsidR="00446E09" w:rsidRDefault="00E25B3F">
            <w:r>
              <w:rPr>
                <w:b/>
                <w:bCs/>
                <w:sz w:val="20"/>
                <w:szCs w:val="20"/>
              </w:rPr>
              <w:t>Motion:</w:t>
            </w:r>
          </w:p>
        </w:tc>
        <w:tc>
          <w:tcPr>
            <w:tcW w:w="7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70827D9" w14:textId="77777777" w:rsidR="00446E09" w:rsidRDefault="00E25B3F">
            <w:r>
              <w:rPr>
                <w:sz w:val="20"/>
                <w:szCs w:val="20"/>
              </w:rPr>
              <w:t>Support the Kanab City CIB application for an aerial ladder fire apparatus replacement.</w:t>
            </w:r>
          </w:p>
        </w:tc>
      </w:tr>
      <w:tr w:rsidR="00446E09" w14:paraId="494C602E" w14:textId="77777777">
        <w:tc>
          <w:tcPr>
            <w:tcW w:w="1800" w:type="dxa"/>
            <w:tcBorders>
              <w:top w:val="single" w:sz="1" w:space="0" w:color="CCCCCC"/>
              <w:left w:val="single" w:sz="1" w:space="0" w:color="CCCCCC"/>
              <w:bottom w:val="single" w:sz="1" w:space="0" w:color="CCCCCC"/>
              <w:right w:val="single" w:sz="1" w:space="0" w:color="CCCCCC"/>
            </w:tcBorders>
            <w:shd w:val="clear" w:color="auto" w:fill="E8F5E9"/>
            <w:tcMar>
              <w:top w:w="80" w:type="dxa"/>
              <w:left w:w="120" w:type="dxa"/>
              <w:bottom w:w="80" w:type="dxa"/>
              <w:right w:w="120" w:type="dxa"/>
            </w:tcMar>
          </w:tcPr>
          <w:p w14:paraId="183D8EE0" w14:textId="77777777" w:rsidR="00446E09" w:rsidRDefault="00E25B3F">
            <w:r>
              <w:rPr>
                <w:b/>
                <w:bCs/>
                <w:sz w:val="20"/>
                <w:szCs w:val="20"/>
              </w:rPr>
              <w:t>Moved by:</w:t>
            </w:r>
          </w:p>
        </w:tc>
        <w:tc>
          <w:tcPr>
            <w:tcW w:w="7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C9EF5E7" w14:textId="77777777" w:rsidR="00446E09" w:rsidRDefault="00AC02B5">
            <w:r>
              <w:rPr>
                <w:sz w:val="20"/>
                <w:szCs w:val="20"/>
              </w:rPr>
              <w:t>Commissioner Celeste Meyeres</w:t>
            </w:r>
          </w:p>
        </w:tc>
      </w:tr>
      <w:tr w:rsidR="00446E09" w14:paraId="692264E1" w14:textId="77777777">
        <w:tc>
          <w:tcPr>
            <w:tcW w:w="1800" w:type="dxa"/>
            <w:tcBorders>
              <w:top w:val="single" w:sz="1" w:space="0" w:color="CCCCCC"/>
              <w:left w:val="single" w:sz="1" w:space="0" w:color="CCCCCC"/>
              <w:bottom w:val="single" w:sz="1" w:space="0" w:color="CCCCCC"/>
              <w:right w:val="single" w:sz="1" w:space="0" w:color="CCCCCC"/>
            </w:tcBorders>
            <w:shd w:val="clear" w:color="auto" w:fill="E8F5E9"/>
            <w:tcMar>
              <w:top w:w="80" w:type="dxa"/>
              <w:left w:w="120" w:type="dxa"/>
              <w:bottom w:w="80" w:type="dxa"/>
              <w:right w:w="120" w:type="dxa"/>
            </w:tcMar>
          </w:tcPr>
          <w:p w14:paraId="1212A692" w14:textId="77777777" w:rsidR="00446E09" w:rsidRDefault="00E25B3F">
            <w:r>
              <w:rPr>
                <w:b/>
                <w:bCs/>
                <w:sz w:val="20"/>
                <w:szCs w:val="20"/>
              </w:rPr>
              <w:t>Seconded by:</w:t>
            </w:r>
          </w:p>
        </w:tc>
        <w:tc>
          <w:tcPr>
            <w:tcW w:w="7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08CEB0E" w14:textId="77777777" w:rsidR="00446E09" w:rsidRDefault="00AC02B5">
            <w:r>
              <w:rPr>
                <w:sz w:val="20"/>
                <w:szCs w:val="20"/>
              </w:rPr>
              <w:t>Commissioner Gil Almquist</w:t>
            </w:r>
          </w:p>
        </w:tc>
      </w:tr>
      <w:tr w:rsidR="00446E09" w14:paraId="189C4088" w14:textId="77777777">
        <w:tc>
          <w:tcPr>
            <w:tcW w:w="1800" w:type="dxa"/>
            <w:tcBorders>
              <w:top w:val="single" w:sz="1" w:space="0" w:color="CCCCCC"/>
              <w:left w:val="single" w:sz="1" w:space="0" w:color="CCCCCC"/>
              <w:bottom w:val="single" w:sz="1" w:space="0" w:color="CCCCCC"/>
              <w:right w:val="single" w:sz="1" w:space="0" w:color="CCCCCC"/>
            </w:tcBorders>
            <w:shd w:val="clear" w:color="auto" w:fill="E8F5E9"/>
            <w:tcMar>
              <w:top w:w="80" w:type="dxa"/>
              <w:left w:w="120" w:type="dxa"/>
              <w:bottom w:w="80" w:type="dxa"/>
              <w:right w:w="120" w:type="dxa"/>
            </w:tcMar>
          </w:tcPr>
          <w:p w14:paraId="6785020C" w14:textId="77777777" w:rsidR="00446E09" w:rsidRDefault="00E25B3F">
            <w:r>
              <w:rPr>
                <w:b/>
                <w:bCs/>
                <w:sz w:val="20"/>
                <w:szCs w:val="20"/>
              </w:rPr>
              <w:t>Vote:</w:t>
            </w:r>
          </w:p>
        </w:tc>
        <w:tc>
          <w:tcPr>
            <w:tcW w:w="7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4AC7F4A" w14:textId="77777777" w:rsidR="00446E09" w:rsidRDefault="00E25B3F">
            <w:r>
              <w:rPr>
                <w:sz w:val="20"/>
                <w:szCs w:val="20"/>
              </w:rPr>
              <w:t>Approved unanimously</w:t>
            </w:r>
          </w:p>
        </w:tc>
      </w:tr>
    </w:tbl>
    <w:p w14:paraId="52A90E41" w14:textId="77777777" w:rsidR="00371261" w:rsidRDefault="00371261">
      <w:pPr>
        <w:spacing w:before="60" w:after="60"/>
      </w:pPr>
    </w:p>
    <w:p w14:paraId="3D64649E" w14:textId="03864F9E" w:rsidR="002531E6" w:rsidRDefault="00942646">
      <w:pPr>
        <w:spacing w:before="60" w:after="60"/>
      </w:pPr>
      <w:r>
        <w:t>Mr. Johnson noted that the application deadline is October 1, 2026, and that Kanab City’s application would be submitted to the state that day.</w:t>
      </w:r>
    </w:p>
    <w:p w14:paraId="4F74D89D" w14:textId="77777777" w:rsidR="002531E6" w:rsidRDefault="00942646">
      <w:pPr>
        <w:spacing w:before="200" w:after="60"/>
      </w:pPr>
      <w:r>
        <w:rPr>
          <w:b/>
          <w:bCs/>
          <w:color w:val="333333"/>
        </w:rPr>
        <w:t>Garfield County — Jail Expansion</w:t>
      </w:r>
    </w:p>
    <w:p w14:paraId="50A6E95C" w14:textId="77777777" w:rsidR="002531E6" w:rsidRDefault="00942646">
      <w:pPr>
        <w:pStyle w:val="ListParagraph"/>
        <w:numPr>
          <w:ilvl w:val="0"/>
          <w:numId w:val="2"/>
        </w:numPr>
        <w:spacing w:before="40" w:after="40"/>
      </w:pPr>
      <w:r>
        <w:t>Request: $3.5 million grant for a jail expansion adding 40 inmate beds and the necessary support facilities.</w:t>
      </w:r>
    </w:p>
    <w:p w14:paraId="2E533E99" w14:textId="77777777" w:rsidR="002531E6" w:rsidRDefault="00942646">
      <w:pPr>
        <w:pStyle w:val="ListParagraph"/>
        <w:numPr>
          <w:ilvl w:val="0"/>
          <w:numId w:val="2"/>
        </w:numPr>
        <w:spacing w:before="40" w:after="40"/>
      </w:pPr>
      <w:r>
        <w:t>Total project cost: $5.6 million. The CIB request represents 62% of the total project cost; applicant cash is about $2.2 million.</w:t>
      </w:r>
    </w:p>
    <w:p w14:paraId="4A9534B2" w14:textId="77777777" w:rsidR="002531E6" w:rsidRDefault="00942646">
      <w:pPr>
        <w:pStyle w:val="ListParagraph"/>
        <w:numPr>
          <w:ilvl w:val="0"/>
          <w:numId w:val="2"/>
        </w:numPr>
        <w:spacing w:before="40" w:after="40"/>
      </w:pPr>
      <w:r>
        <w:t>Commissioner Almquist asked whether the expansion would house state inmates, which could offset operating costs. He estimated that 40 state inmates at $100 per day would generate about $1.4 million per year. Commissioner Taylor said he believes state inmates are available to the county.</w:t>
      </w:r>
    </w:p>
    <w:p w14:paraId="59136495" w14:textId="77777777" w:rsidR="002531E6" w:rsidRDefault="00942646">
      <w:pPr>
        <w:pStyle w:val="ListParagraph"/>
        <w:numPr>
          <w:ilvl w:val="0"/>
          <w:numId w:val="2"/>
        </w:numPr>
        <w:spacing w:before="40" w:after="40"/>
      </w:pPr>
      <w:r>
        <w:t>Commissioner Taylor noted that the county recently completed a hospital expansion that cost more than $7 million and received about $1.4 million from CIB, and that the county is contributing significant cash to this project.</w:t>
      </w:r>
    </w:p>
    <w:p w14:paraId="580692C0" w14:textId="0324318D" w:rsidR="002531E6" w:rsidRDefault="00371261">
      <w:pPr>
        <w:pStyle w:val="ListParagraph"/>
        <w:numPr>
          <w:ilvl w:val="0"/>
          <w:numId w:val="2"/>
        </w:numPr>
        <w:spacing w:before="40" w:after="40"/>
      </w:pPr>
      <w:r>
        <w:t>It was</w:t>
      </w:r>
      <w:r w:rsidR="00942646">
        <w:t xml:space="preserve"> noted that the jail currently has about 100 beds.</w:t>
      </w:r>
    </w:p>
    <w:p w14:paraId="75C081F2" w14:textId="77777777" w:rsidR="00371261" w:rsidRDefault="00371261" w:rsidP="00371261">
      <w:pPr>
        <w:pStyle w:val="ListParagraph"/>
        <w:spacing w:before="40" w:after="40"/>
        <w:ind w:left="7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0"/>
        <w:gridCol w:w="7560"/>
      </w:tblGrid>
      <w:tr w:rsidR="00446E09" w14:paraId="4605B2DD" w14:textId="77777777">
        <w:tc>
          <w:tcPr>
            <w:tcW w:w="1800" w:type="dxa"/>
            <w:tcBorders>
              <w:top w:val="single" w:sz="1" w:space="0" w:color="CCCCCC"/>
              <w:left w:val="single" w:sz="1" w:space="0" w:color="CCCCCC"/>
              <w:bottom w:val="single" w:sz="1" w:space="0" w:color="CCCCCC"/>
              <w:right w:val="single" w:sz="1" w:space="0" w:color="CCCCCC"/>
            </w:tcBorders>
            <w:shd w:val="clear" w:color="auto" w:fill="E8F5E9"/>
            <w:tcMar>
              <w:top w:w="80" w:type="dxa"/>
              <w:left w:w="120" w:type="dxa"/>
              <w:bottom w:w="80" w:type="dxa"/>
              <w:right w:w="120" w:type="dxa"/>
            </w:tcMar>
          </w:tcPr>
          <w:p w14:paraId="0F38BBCD" w14:textId="77777777" w:rsidR="00446E09" w:rsidRDefault="00E25B3F">
            <w:r>
              <w:rPr>
                <w:b/>
                <w:bCs/>
                <w:sz w:val="20"/>
                <w:szCs w:val="20"/>
              </w:rPr>
              <w:lastRenderedPageBreak/>
              <w:t>Motion:</w:t>
            </w:r>
          </w:p>
        </w:tc>
        <w:tc>
          <w:tcPr>
            <w:tcW w:w="7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E89581B" w14:textId="77777777" w:rsidR="00446E09" w:rsidRDefault="00E25B3F">
            <w:r>
              <w:rPr>
                <w:sz w:val="20"/>
                <w:szCs w:val="20"/>
              </w:rPr>
              <w:t>Support the Garfield County CIB application for a jail expansion.</w:t>
            </w:r>
          </w:p>
        </w:tc>
      </w:tr>
      <w:tr w:rsidR="00446E09" w14:paraId="660F5C10" w14:textId="77777777">
        <w:tc>
          <w:tcPr>
            <w:tcW w:w="1800" w:type="dxa"/>
            <w:tcBorders>
              <w:top w:val="single" w:sz="1" w:space="0" w:color="CCCCCC"/>
              <w:left w:val="single" w:sz="1" w:space="0" w:color="CCCCCC"/>
              <w:bottom w:val="single" w:sz="1" w:space="0" w:color="CCCCCC"/>
              <w:right w:val="single" w:sz="1" w:space="0" w:color="CCCCCC"/>
            </w:tcBorders>
            <w:shd w:val="clear" w:color="auto" w:fill="E8F5E9"/>
            <w:tcMar>
              <w:top w:w="80" w:type="dxa"/>
              <w:left w:w="120" w:type="dxa"/>
              <w:bottom w:w="80" w:type="dxa"/>
              <w:right w:w="120" w:type="dxa"/>
            </w:tcMar>
          </w:tcPr>
          <w:p w14:paraId="63ABA4D2" w14:textId="77777777" w:rsidR="00446E09" w:rsidRDefault="00E25B3F">
            <w:r>
              <w:rPr>
                <w:b/>
                <w:bCs/>
                <w:sz w:val="20"/>
                <w:szCs w:val="20"/>
              </w:rPr>
              <w:t>Moved by:</w:t>
            </w:r>
          </w:p>
        </w:tc>
        <w:tc>
          <w:tcPr>
            <w:tcW w:w="7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ADEF2A4" w14:textId="77777777" w:rsidR="00446E09" w:rsidRDefault="00AC02B5">
            <w:r>
              <w:rPr>
                <w:sz w:val="20"/>
                <w:szCs w:val="20"/>
              </w:rPr>
              <w:t>Commissioner Gil Almquist</w:t>
            </w:r>
          </w:p>
        </w:tc>
      </w:tr>
      <w:tr w:rsidR="00446E09" w14:paraId="2E71F556" w14:textId="77777777">
        <w:tc>
          <w:tcPr>
            <w:tcW w:w="1800" w:type="dxa"/>
            <w:tcBorders>
              <w:top w:val="single" w:sz="1" w:space="0" w:color="CCCCCC"/>
              <w:left w:val="single" w:sz="1" w:space="0" w:color="CCCCCC"/>
              <w:bottom w:val="single" w:sz="1" w:space="0" w:color="CCCCCC"/>
              <w:right w:val="single" w:sz="1" w:space="0" w:color="CCCCCC"/>
            </w:tcBorders>
            <w:shd w:val="clear" w:color="auto" w:fill="E8F5E9"/>
            <w:tcMar>
              <w:top w:w="80" w:type="dxa"/>
              <w:left w:w="120" w:type="dxa"/>
              <w:bottom w:w="80" w:type="dxa"/>
              <w:right w:w="120" w:type="dxa"/>
            </w:tcMar>
          </w:tcPr>
          <w:p w14:paraId="764BAD86" w14:textId="77777777" w:rsidR="00446E09" w:rsidRDefault="00E25B3F">
            <w:r>
              <w:rPr>
                <w:b/>
                <w:bCs/>
                <w:sz w:val="20"/>
                <w:szCs w:val="20"/>
              </w:rPr>
              <w:t>Seconded by:</w:t>
            </w:r>
          </w:p>
        </w:tc>
        <w:tc>
          <w:tcPr>
            <w:tcW w:w="7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04CD41B" w14:textId="77777777" w:rsidR="00446E09" w:rsidRDefault="00AC02B5">
            <w:r>
              <w:rPr>
                <w:sz w:val="20"/>
                <w:szCs w:val="20"/>
              </w:rPr>
              <w:t>Commissioner Paul Cozzens</w:t>
            </w:r>
          </w:p>
        </w:tc>
      </w:tr>
      <w:tr w:rsidR="00446E09" w14:paraId="1B435B7A" w14:textId="77777777">
        <w:tc>
          <w:tcPr>
            <w:tcW w:w="1800" w:type="dxa"/>
            <w:tcBorders>
              <w:top w:val="single" w:sz="1" w:space="0" w:color="CCCCCC"/>
              <w:left w:val="single" w:sz="1" w:space="0" w:color="CCCCCC"/>
              <w:bottom w:val="single" w:sz="1" w:space="0" w:color="CCCCCC"/>
              <w:right w:val="single" w:sz="1" w:space="0" w:color="CCCCCC"/>
            </w:tcBorders>
            <w:shd w:val="clear" w:color="auto" w:fill="E8F5E9"/>
            <w:tcMar>
              <w:top w:w="80" w:type="dxa"/>
              <w:left w:w="120" w:type="dxa"/>
              <w:bottom w:w="80" w:type="dxa"/>
              <w:right w:w="120" w:type="dxa"/>
            </w:tcMar>
          </w:tcPr>
          <w:p w14:paraId="64DDC2CD" w14:textId="77777777" w:rsidR="00446E09" w:rsidRDefault="00E25B3F">
            <w:r>
              <w:rPr>
                <w:b/>
                <w:bCs/>
                <w:sz w:val="20"/>
                <w:szCs w:val="20"/>
              </w:rPr>
              <w:t>Vote:</w:t>
            </w:r>
          </w:p>
        </w:tc>
        <w:tc>
          <w:tcPr>
            <w:tcW w:w="7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A871528" w14:textId="77777777" w:rsidR="00446E09" w:rsidRDefault="00E25B3F">
            <w:r>
              <w:rPr>
                <w:sz w:val="20"/>
                <w:szCs w:val="20"/>
              </w:rPr>
              <w:t>Approved unanimously</w:t>
            </w:r>
          </w:p>
        </w:tc>
      </w:tr>
    </w:tbl>
    <w:p w14:paraId="021916CA" w14:textId="77777777" w:rsidR="002531E6" w:rsidRDefault="00942646">
      <w:pPr>
        <w:spacing w:before="60" w:after="60"/>
      </w:pPr>
      <w:r>
        <w:t xml:space="preserve">Both applications were to be submitted to the state before the October 1, </w:t>
      </w:r>
      <w:proofErr w:type="gramStart"/>
      <w:r>
        <w:t>2026</w:t>
      </w:r>
      <w:proofErr w:type="gramEnd"/>
      <w:r>
        <w:t xml:space="preserve"> deadline.</w:t>
      </w:r>
    </w:p>
    <w:p w14:paraId="178BF118" w14:textId="77777777" w:rsidR="002531E6" w:rsidRDefault="00942646">
      <w:pPr>
        <w:pBdr>
          <w:bottom w:val="single" w:sz="6" w:space="1" w:color="2E7D32"/>
        </w:pBdr>
        <w:spacing w:before="320" w:after="120"/>
      </w:pPr>
      <w:r>
        <w:rPr>
          <w:b/>
          <w:bCs/>
          <w:color w:val="2E7D32"/>
          <w:sz w:val="28"/>
          <w:szCs w:val="28"/>
        </w:rPr>
        <w:t>6.  Other Business</w:t>
      </w:r>
    </w:p>
    <w:p w14:paraId="6EACD18D" w14:textId="77777777" w:rsidR="002531E6" w:rsidRDefault="00942646">
      <w:pPr>
        <w:spacing w:before="60" w:after="60"/>
      </w:pPr>
      <w:r>
        <w:t>No other business was brought before the Committee.</w:t>
      </w:r>
    </w:p>
    <w:p w14:paraId="76F00907" w14:textId="77777777" w:rsidR="002531E6" w:rsidRDefault="00942646">
      <w:pPr>
        <w:pBdr>
          <w:bottom w:val="single" w:sz="6" w:space="1" w:color="2E7D32"/>
        </w:pBdr>
        <w:spacing w:before="320" w:after="120"/>
      </w:pPr>
      <w:r>
        <w:rPr>
          <w:b/>
          <w:bCs/>
          <w:color w:val="2E7D32"/>
          <w:sz w:val="28"/>
          <w:szCs w:val="28"/>
        </w:rPr>
        <w:t>7.  Closed Meeting</w:t>
      </w:r>
    </w:p>
    <w:p w14:paraId="719746A7" w14:textId="77777777" w:rsidR="002531E6" w:rsidRDefault="00942646">
      <w:pPr>
        <w:spacing w:before="60" w:after="60"/>
      </w:pPr>
      <w:r>
        <w:t>No closed meeting was held.</w:t>
      </w:r>
    </w:p>
    <w:p w14:paraId="537E7146" w14:textId="77777777" w:rsidR="002531E6" w:rsidRDefault="00942646">
      <w:pPr>
        <w:pBdr>
          <w:bottom w:val="single" w:sz="6" w:space="1" w:color="2E7D32"/>
        </w:pBdr>
        <w:spacing w:before="320" w:after="120"/>
      </w:pPr>
      <w:r>
        <w:rPr>
          <w:b/>
          <w:bCs/>
          <w:color w:val="2E7D32"/>
          <w:sz w:val="28"/>
          <w:szCs w:val="28"/>
        </w:rPr>
        <w:t>8.  Adjournment</w:t>
      </w:r>
    </w:p>
    <w:p w14:paraId="34CC66F8" w14:textId="77777777" w:rsidR="002531E6" w:rsidRDefault="00942646">
      <w:pPr>
        <w:spacing w:before="60" w:after="60"/>
      </w:pPr>
      <w:r>
        <w:t>Before adjournment, Commissioner Cozzens thanked Allison McCoy for her service to the Association. The Chair and members joined him and wished her well in her retirement.</w:t>
      </w:r>
    </w:p>
    <w:p w14:paraId="2096F816" w14:textId="77777777" w:rsidR="002531E6" w:rsidRDefault="00942646">
      <w:pPr>
        <w:spacing w:before="60" w:after="60"/>
      </w:pPr>
      <w:r>
        <w:t>With no further business, Chair Hollingshead adjourned the meeting at approximately 12:56 PM.</w:t>
      </w:r>
    </w:p>
    <w:sectPr w:rsidR="002531E6">
      <w:headerReference w:type="even" r:id="rId10"/>
      <w:headerReference w:type="default" r:id="rId11"/>
      <w:footerReference w:type="even" r:id="rId12"/>
      <w:footerReference w:type="default" r:id="rId13"/>
      <w:headerReference w:type="first" r:id="rId14"/>
      <w:footerReference w:type="first" r:id="rId15"/>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1F673" w14:textId="77777777" w:rsidR="00942646" w:rsidRDefault="00942646" w:rsidP="00BA083D">
      <w:r>
        <w:separator/>
      </w:r>
    </w:p>
  </w:endnote>
  <w:endnote w:type="continuationSeparator" w:id="0">
    <w:p w14:paraId="0A53A033" w14:textId="77777777" w:rsidR="00942646" w:rsidRDefault="00942646" w:rsidP="00BA08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3B1BF" w14:textId="77777777" w:rsidR="00BA083D" w:rsidRDefault="00BA08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9960C" w14:textId="77777777" w:rsidR="00BA083D" w:rsidRDefault="00BA08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F59AF" w14:textId="77777777" w:rsidR="00BA083D" w:rsidRDefault="00BA08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E59AC4" w14:textId="77777777" w:rsidR="00942646" w:rsidRDefault="00942646" w:rsidP="00BA083D">
      <w:r>
        <w:separator/>
      </w:r>
    </w:p>
  </w:footnote>
  <w:footnote w:type="continuationSeparator" w:id="0">
    <w:p w14:paraId="1EB171C6" w14:textId="77777777" w:rsidR="00942646" w:rsidRDefault="00942646" w:rsidP="00BA08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5B022" w14:textId="77777777" w:rsidR="00BA083D" w:rsidRDefault="00BA08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5099401"/>
      <w:docPartObj>
        <w:docPartGallery w:val="Watermarks"/>
        <w:docPartUnique/>
      </w:docPartObj>
    </w:sdtPr>
    <w:sdtContent>
      <w:p w14:paraId="0D21000F" w14:textId="1A7E0A34" w:rsidR="00BA083D" w:rsidRDefault="00BC38AF">
        <w:pPr>
          <w:pStyle w:val="Header"/>
        </w:pPr>
        <w:r>
          <w:rPr>
            <w:noProof/>
          </w:rPr>
          <w:pict w14:anchorId="7FD05D2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1926B" w14:textId="77777777" w:rsidR="00BA083D" w:rsidRDefault="00BA08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94874"/>
    <w:multiLevelType w:val="hybridMultilevel"/>
    <w:tmpl w:val="ADC878C4"/>
    <w:lvl w:ilvl="0" w:tplc="657A7872">
      <w:start w:val="1"/>
      <w:numFmt w:val="bullet"/>
      <w:lvlText w:val="●"/>
      <w:lvlJc w:val="left"/>
      <w:pPr>
        <w:ind w:left="720" w:hanging="360"/>
      </w:pPr>
    </w:lvl>
    <w:lvl w:ilvl="1" w:tplc="484E28B2">
      <w:start w:val="1"/>
      <w:numFmt w:val="bullet"/>
      <w:lvlText w:val="○"/>
      <w:lvlJc w:val="left"/>
      <w:pPr>
        <w:ind w:left="1440" w:hanging="360"/>
      </w:pPr>
    </w:lvl>
    <w:lvl w:ilvl="2" w:tplc="B424738C">
      <w:start w:val="1"/>
      <w:numFmt w:val="bullet"/>
      <w:lvlText w:val="■"/>
      <w:lvlJc w:val="left"/>
      <w:pPr>
        <w:ind w:left="2160" w:hanging="360"/>
      </w:pPr>
    </w:lvl>
    <w:lvl w:ilvl="3" w:tplc="53CA0038">
      <w:start w:val="1"/>
      <w:numFmt w:val="bullet"/>
      <w:lvlText w:val="●"/>
      <w:lvlJc w:val="left"/>
      <w:pPr>
        <w:ind w:left="2880" w:hanging="360"/>
      </w:pPr>
    </w:lvl>
    <w:lvl w:ilvl="4" w:tplc="CCB6EDC4">
      <w:start w:val="1"/>
      <w:numFmt w:val="bullet"/>
      <w:lvlText w:val="○"/>
      <w:lvlJc w:val="left"/>
      <w:pPr>
        <w:ind w:left="3600" w:hanging="360"/>
      </w:pPr>
    </w:lvl>
    <w:lvl w:ilvl="5" w:tplc="3EE07ED0">
      <w:start w:val="1"/>
      <w:numFmt w:val="bullet"/>
      <w:lvlText w:val="■"/>
      <w:lvlJc w:val="left"/>
      <w:pPr>
        <w:ind w:left="4320" w:hanging="360"/>
      </w:pPr>
    </w:lvl>
    <w:lvl w:ilvl="6" w:tplc="714E307C">
      <w:start w:val="1"/>
      <w:numFmt w:val="bullet"/>
      <w:lvlText w:val="●"/>
      <w:lvlJc w:val="left"/>
      <w:pPr>
        <w:ind w:left="5040" w:hanging="360"/>
      </w:pPr>
    </w:lvl>
    <w:lvl w:ilvl="7" w:tplc="920A0AFA">
      <w:start w:val="1"/>
      <w:numFmt w:val="bullet"/>
      <w:lvlText w:val="●"/>
      <w:lvlJc w:val="left"/>
      <w:pPr>
        <w:ind w:left="5760" w:hanging="360"/>
      </w:pPr>
    </w:lvl>
    <w:lvl w:ilvl="8" w:tplc="640A5C58">
      <w:start w:val="1"/>
      <w:numFmt w:val="bullet"/>
      <w:lvlText w:val="●"/>
      <w:lvlJc w:val="left"/>
      <w:pPr>
        <w:ind w:left="6480" w:hanging="360"/>
      </w:pPr>
    </w:lvl>
  </w:abstractNum>
  <w:abstractNum w:abstractNumId="1" w15:restartNumberingAfterBreak="0">
    <w:nsid w:val="16237C4A"/>
    <w:multiLevelType w:val="hybridMultilevel"/>
    <w:tmpl w:val="D818D292"/>
    <w:lvl w:ilvl="0" w:tplc="DB782122">
      <w:start w:val="1"/>
      <w:numFmt w:val="bullet"/>
      <w:lvlText w:val="•"/>
      <w:lvlJc w:val="left"/>
      <w:pPr>
        <w:ind w:left="720" w:hanging="360"/>
      </w:pPr>
    </w:lvl>
    <w:lvl w:ilvl="1" w:tplc="6324BA04">
      <w:numFmt w:val="decimal"/>
      <w:lvlText w:val=""/>
      <w:lvlJc w:val="left"/>
    </w:lvl>
    <w:lvl w:ilvl="2" w:tplc="D48825B0">
      <w:numFmt w:val="decimal"/>
      <w:lvlText w:val=""/>
      <w:lvlJc w:val="left"/>
    </w:lvl>
    <w:lvl w:ilvl="3" w:tplc="42FAF096">
      <w:numFmt w:val="decimal"/>
      <w:lvlText w:val=""/>
      <w:lvlJc w:val="left"/>
    </w:lvl>
    <w:lvl w:ilvl="4" w:tplc="5CD82974">
      <w:numFmt w:val="decimal"/>
      <w:lvlText w:val=""/>
      <w:lvlJc w:val="left"/>
    </w:lvl>
    <w:lvl w:ilvl="5" w:tplc="B4023356">
      <w:numFmt w:val="decimal"/>
      <w:lvlText w:val=""/>
      <w:lvlJc w:val="left"/>
    </w:lvl>
    <w:lvl w:ilvl="6" w:tplc="F016306E">
      <w:numFmt w:val="decimal"/>
      <w:lvlText w:val=""/>
      <w:lvlJc w:val="left"/>
    </w:lvl>
    <w:lvl w:ilvl="7" w:tplc="54D26456">
      <w:numFmt w:val="decimal"/>
      <w:lvlText w:val=""/>
      <w:lvlJc w:val="left"/>
    </w:lvl>
    <w:lvl w:ilvl="8" w:tplc="8FB0D02A">
      <w:numFmt w:val="decimal"/>
      <w:lvlText w:val=""/>
      <w:lvlJc w:val="left"/>
    </w:lvl>
  </w:abstractNum>
  <w:num w:numId="1" w16cid:durableId="921989643">
    <w:abstractNumId w:val="0"/>
    <w:lvlOverride w:ilvl="0">
      <w:startOverride w:val="1"/>
    </w:lvlOverride>
  </w:num>
  <w:num w:numId="2" w16cid:durableId="2002655304">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6E09"/>
    <w:rsid w:val="00001B6B"/>
    <w:rsid w:val="00072AA0"/>
    <w:rsid w:val="000B0087"/>
    <w:rsid w:val="0015330E"/>
    <w:rsid w:val="00184B02"/>
    <w:rsid w:val="001903DB"/>
    <w:rsid w:val="001C5C1C"/>
    <w:rsid w:val="002531E6"/>
    <w:rsid w:val="00274C59"/>
    <w:rsid w:val="00280040"/>
    <w:rsid w:val="0029104C"/>
    <w:rsid w:val="002A1FD7"/>
    <w:rsid w:val="002E6128"/>
    <w:rsid w:val="00371261"/>
    <w:rsid w:val="003A1C3D"/>
    <w:rsid w:val="003C3C13"/>
    <w:rsid w:val="00412F86"/>
    <w:rsid w:val="004143A3"/>
    <w:rsid w:val="00432086"/>
    <w:rsid w:val="0043500B"/>
    <w:rsid w:val="00446E09"/>
    <w:rsid w:val="00477D62"/>
    <w:rsid w:val="004F06F5"/>
    <w:rsid w:val="004F5AC6"/>
    <w:rsid w:val="00555E03"/>
    <w:rsid w:val="0058159C"/>
    <w:rsid w:val="005B2FEE"/>
    <w:rsid w:val="00683B1D"/>
    <w:rsid w:val="006C4C82"/>
    <w:rsid w:val="00715F81"/>
    <w:rsid w:val="007473C5"/>
    <w:rsid w:val="00872944"/>
    <w:rsid w:val="00913D08"/>
    <w:rsid w:val="00942646"/>
    <w:rsid w:val="00947785"/>
    <w:rsid w:val="00956106"/>
    <w:rsid w:val="00966DB2"/>
    <w:rsid w:val="009B0A7B"/>
    <w:rsid w:val="00A22FB2"/>
    <w:rsid w:val="00AA7609"/>
    <w:rsid w:val="00AC02B5"/>
    <w:rsid w:val="00AE6477"/>
    <w:rsid w:val="00B17141"/>
    <w:rsid w:val="00B24012"/>
    <w:rsid w:val="00BA083D"/>
    <w:rsid w:val="00BA71F9"/>
    <w:rsid w:val="00BC38AF"/>
    <w:rsid w:val="00BD0B1F"/>
    <w:rsid w:val="00BE453C"/>
    <w:rsid w:val="00C31F1E"/>
    <w:rsid w:val="00D07EFF"/>
    <w:rsid w:val="00D74F9B"/>
    <w:rsid w:val="00DB09A3"/>
    <w:rsid w:val="00E25B3F"/>
    <w:rsid w:val="00E504DB"/>
    <w:rsid w:val="00EB0BAF"/>
    <w:rsid w:val="00ED37B1"/>
    <w:rsid w:val="00FD49AB"/>
    <w:rsid w:val="00FF61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E0C46D"/>
  <w15:docId w15:val="{62FCE238-D755-45EB-B65F-52A6011FA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BA083D"/>
    <w:pPr>
      <w:tabs>
        <w:tab w:val="center" w:pos="4680"/>
        <w:tab w:val="right" w:pos="9360"/>
      </w:tabs>
    </w:pPr>
  </w:style>
  <w:style w:type="character" w:customStyle="1" w:styleId="HeaderChar">
    <w:name w:val="Header Char"/>
    <w:basedOn w:val="DefaultParagraphFont"/>
    <w:link w:val="Header"/>
    <w:uiPriority w:val="99"/>
    <w:rsid w:val="00BA083D"/>
  </w:style>
  <w:style w:type="paragraph" w:styleId="Footer">
    <w:name w:val="footer"/>
    <w:basedOn w:val="Normal"/>
    <w:link w:val="FooterChar"/>
    <w:uiPriority w:val="99"/>
    <w:unhideWhenUsed/>
    <w:rsid w:val="00BA083D"/>
    <w:pPr>
      <w:tabs>
        <w:tab w:val="center" w:pos="4680"/>
        <w:tab w:val="right" w:pos="9360"/>
      </w:tabs>
    </w:pPr>
  </w:style>
  <w:style w:type="character" w:customStyle="1" w:styleId="FooterChar">
    <w:name w:val="Footer Char"/>
    <w:basedOn w:val="DefaultParagraphFont"/>
    <w:link w:val="Footer"/>
    <w:uiPriority w:val="99"/>
    <w:rsid w:val="00BA08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21F91573764BD428C1B8A3CB5C8C1D0" ma:contentTypeVersion="15" ma:contentTypeDescription="Create a new document." ma:contentTypeScope="" ma:versionID="5da2985e14be1c2053b5b715db5430bd">
  <xsd:schema xmlns:xsd="http://www.w3.org/2001/XMLSchema" xmlns:xs="http://www.w3.org/2001/XMLSchema" xmlns:p="http://schemas.microsoft.com/office/2006/metadata/properties" xmlns:ns2="c92100ee-8289-413f-a311-5eb65113da22" xmlns:ns3="61926586-a16f-46cc-8c83-162b8c3f961c" targetNamespace="http://schemas.microsoft.com/office/2006/metadata/properties" ma:root="true" ma:fieldsID="0ac343ad0b574ec883ef9217bd086c3d" ns2:_="" ns3:_="">
    <xsd:import namespace="c92100ee-8289-413f-a311-5eb65113da22"/>
    <xsd:import namespace="61926586-a16f-46cc-8c83-162b8c3f961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2100ee-8289-413f-a311-5eb65113da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c7cefff-b912-4535-bddc-235febf7e71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1926586-a16f-46cc-8c83-162b8c3f961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f9c94937-70d8-4102-a946-fd9e65c1a726}" ma:internalName="TaxCatchAll" ma:showField="CatchAllData" ma:web="61926586-a16f-46cc-8c83-162b8c3f96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92100ee-8289-413f-a311-5eb65113da22">
      <Terms xmlns="http://schemas.microsoft.com/office/infopath/2007/PartnerControls"/>
    </lcf76f155ced4ddcb4097134ff3c332f>
    <TaxCatchAll xmlns="61926586-a16f-46cc-8c83-162b8c3f961c" xsi:nil="true"/>
  </documentManagement>
</p:properties>
</file>

<file path=customXml/itemProps1.xml><?xml version="1.0" encoding="utf-8"?>
<ds:datastoreItem xmlns:ds="http://schemas.openxmlformats.org/officeDocument/2006/customXml" ds:itemID="{88E91B85-57A0-4778-BD8A-98E27714D943}">
  <ds:schemaRefs>
    <ds:schemaRef ds:uri="http://schemas.microsoft.com/sharepoint/v3/contenttype/forms"/>
  </ds:schemaRefs>
</ds:datastoreItem>
</file>

<file path=customXml/itemProps2.xml><?xml version="1.0" encoding="utf-8"?>
<ds:datastoreItem xmlns:ds="http://schemas.openxmlformats.org/officeDocument/2006/customXml" ds:itemID="{42A871CC-FE59-4F7C-9265-3745F5F647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2100ee-8289-413f-a311-5eb65113da22"/>
    <ds:schemaRef ds:uri="61926586-a16f-46cc-8c83-162b8c3f96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618E9B9-D023-4632-A9E3-FADCB543EDDC}">
  <ds:schemaRefs>
    <ds:schemaRef ds:uri="http://schemas.microsoft.com/office/2006/metadata/properties"/>
    <ds:schemaRef ds:uri="http://schemas.microsoft.com/office/infopath/2007/PartnerControls"/>
    <ds:schemaRef ds:uri="c92100ee-8289-413f-a311-5eb65113da22"/>
    <ds:schemaRef ds:uri="61926586-a16f-46cc-8c83-162b8c3f961c"/>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4</Pages>
  <Words>1181</Words>
  <Characters>6735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Darin Bushman</cp:lastModifiedBy>
  <cp:revision>44</cp:revision>
  <dcterms:created xsi:type="dcterms:W3CDTF">2026-05-21T21:41:00Z</dcterms:created>
  <dcterms:modified xsi:type="dcterms:W3CDTF">2026-09-30T20:10:00Z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9c5ca4d7-e07b-4268-a548-29622a671cb7</vt:lpwstr>
  </property>
  <property fmtid="{D5CDD505-2E9C-101B-9397-08002B2CF9AE}" pid="3" name="ContentTypeId">
    <vt:lpwstr>0x010100E21F91573764BD428C1B8A3CB5C8C1D0</vt:lpwstr>
  </property>
  <property fmtid="{D5CDD505-2E9C-101B-9397-08002B2CF9AE}" pid="4" name="MediaServiceImageTags">
    <vt:lpwstr/>
  </property>
</Properties>
</file>