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55AED" w14:textId="77777777" w:rsidR="00F72B4C" w:rsidRDefault="00000000">
      <w:pPr>
        <w:spacing w:before="240" w:after="160"/>
        <w:jc w:val="center"/>
      </w:pPr>
      <w:r>
        <w:rPr>
          <w:noProof/>
        </w:rPr>
        <w:drawing>
          <wp:inline distT="0" distB="0" distL="0" distR="0" wp14:anchorId="56455B21" wp14:editId="56455B22">
            <wp:extent cx="3810000" cy="828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3810000" cy="828675"/>
                    </a:xfrm>
                    <a:prstGeom prst="rect">
                      <a:avLst/>
                    </a:prstGeom>
                  </pic:spPr>
                </pic:pic>
              </a:graphicData>
            </a:graphic>
          </wp:inline>
        </w:drawing>
      </w:r>
    </w:p>
    <w:p w14:paraId="56455AEE" w14:textId="77777777" w:rsidR="00F72B4C" w:rsidRDefault="00000000">
      <w:pPr>
        <w:jc w:val="center"/>
      </w:pPr>
      <w:r>
        <w:rPr>
          <w:rFonts w:ascii="Calibri" w:eastAsia="Calibri" w:hAnsi="Calibri" w:cs="Calibri"/>
          <w:color w:val="AE1F24"/>
          <w:sz w:val="44"/>
          <w:szCs w:val="44"/>
        </w:rPr>
        <w:t>Quest Academy</w:t>
      </w:r>
    </w:p>
    <w:p w14:paraId="56455AEF" w14:textId="77777777" w:rsidR="00F72B4C" w:rsidRDefault="00000000">
      <w:pPr>
        <w:pBdr>
          <w:bottom w:val="single" w:sz="8" w:space="8" w:color="4A7EBB"/>
        </w:pBdr>
        <w:spacing w:after="120"/>
        <w:jc w:val="center"/>
      </w:pPr>
      <w:r>
        <w:rPr>
          <w:rFonts w:ascii="Calibri" w:eastAsia="Calibri" w:hAnsi="Calibri" w:cs="Calibri"/>
          <w:color w:val="AE1F24"/>
          <w:sz w:val="44"/>
          <w:szCs w:val="44"/>
        </w:rPr>
        <w:t>Board Meeting Minutes</w:t>
      </w:r>
    </w:p>
    <w:p w14:paraId="56455AF0" w14:textId="77777777" w:rsidR="00F72B4C" w:rsidRDefault="00F72B4C">
      <w:pPr>
        <w:spacing w:after="60"/>
      </w:pPr>
    </w:p>
    <w:p w14:paraId="56455AF1" w14:textId="77777777" w:rsidR="00F72B4C" w:rsidRDefault="00000000">
      <w:r>
        <w:rPr>
          <w:rFonts w:ascii="Calibri" w:eastAsia="Calibri" w:hAnsi="Calibri" w:cs="Calibri"/>
          <w:b/>
          <w:bCs/>
          <w:color w:val="AE1F24"/>
          <w:sz w:val="22"/>
          <w:szCs w:val="22"/>
        </w:rPr>
        <w:t>Date:</w:t>
      </w:r>
      <w:r>
        <w:rPr>
          <w:rFonts w:ascii="Calibri" w:eastAsia="Calibri" w:hAnsi="Calibri" w:cs="Calibri"/>
          <w:sz w:val="22"/>
          <w:szCs w:val="22"/>
        </w:rPr>
        <w:t xml:space="preserve"> September 29, 2026</w:t>
      </w:r>
    </w:p>
    <w:p w14:paraId="56455AF2" w14:textId="77777777" w:rsidR="00F72B4C" w:rsidRDefault="00000000">
      <w:r>
        <w:rPr>
          <w:rFonts w:ascii="Calibri" w:eastAsia="Calibri" w:hAnsi="Calibri" w:cs="Calibri"/>
          <w:b/>
          <w:bCs/>
          <w:color w:val="AE1F24"/>
          <w:sz w:val="22"/>
          <w:szCs w:val="22"/>
        </w:rPr>
        <w:t>Time:</w:t>
      </w:r>
      <w:r>
        <w:rPr>
          <w:rFonts w:ascii="Calibri" w:eastAsia="Calibri" w:hAnsi="Calibri" w:cs="Calibri"/>
          <w:sz w:val="22"/>
          <w:szCs w:val="22"/>
        </w:rPr>
        <w:t xml:space="preserve"> 6:00 PM</w:t>
      </w:r>
    </w:p>
    <w:p w14:paraId="56455AF3" w14:textId="77777777" w:rsidR="00F72B4C" w:rsidRDefault="00000000">
      <w:r>
        <w:rPr>
          <w:rFonts w:ascii="Calibri" w:eastAsia="Calibri" w:hAnsi="Calibri" w:cs="Calibri"/>
          <w:b/>
          <w:bCs/>
          <w:color w:val="AE1F24"/>
          <w:sz w:val="22"/>
          <w:szCs w:val="22"/>
        </w:rPr>
        <w:t>Location:</w:t>
      </w:r>
      <w:r>
        <w:rPr>
          <w:rFonts w:ascii="Calibri" w:eastAsia="Calibri" w:hAnsi="Calibri" w:cs="Calibri"/>
          <w:sz w:val="22"/>
          <w:szCs w:val="22"/>
        </w:rPr>
        <w:t xml:space="preserve"> Virtual Meeting (Zoom)</w:t>
      </w:r>
    </w:p>
    <w:p w14:paraId="56455AF4" w14:textId="77777777" w:rsidR="00F72B4C" w:rsidRDefault="00000000">
      <w:r>
        <w:rPr>
          <w:rFonts w:ascii="Calibri" w:eastAsia="Calibri" w:hAnsi="Calibri" w:cs="Calibri"/>
          <w:b/>
          <w:bCs/>
          <w:sz w:val="22"/>
          <w:szCs w:val="22"/>
        </w:rPr>
        <w:t>In Attendance:</w:t>
      </w:r>
      <w:r>
        <w:rPr>
          <w:rFonts w:ascii="Calibri" w:eastAsia="Calibri" w:hAnsi="Calibri" w:cs="Calibri"/>
          <w:sz w:val="22"/>
          <w:szCs w:val="22"/>
        </w:rPr>
        <w:t xml:space="preserve"> Stacee Phillips, Brittney Hale, Brett Greenwell, Shawn Miehlke, Steve Reeve</w:t>
      </w:r>
    </w:p>
    <w:p w14:paraId="56455AF5" w14:textId="77777777" w:rsidR="00F72B4C" w:rsidRDefault="00000000">
      <w:r>
        <w:rPr>
          <w:rFonts w:ascii="Calibri" w:eastAsia="Calibri" w:hAnsi="Calibri" w:cs="Calibri"/>
          <w:b/>
          <w:bCs/>
          <w:sz w:val="22"/>
          <w:szCs w:val="22"/>
        </w:rPr>
        <w:t>Excused:</w:t>
      </w:r>
      <w:r>
        <w:rPr>
          <w:rFonts w:ascii="Calibri" w:eastAsia="Calibri" w:hAnsi="Calibri" w:cs="Calibri"/>
          <w:sz w:val="22"/>
          <w:szCs w:val="22"/>
        </w:rPr>
        <w:t xml:space="preserve"> Nicole Boucher</w:t>
      </w:r>
    </w:p>
    <w:p w14:paraId="56455AF6" w14:textId="79AAE29A" w:rsidR="00F72B4C" w:rsidRPr="000C602B" w:rsidRDefault="00000000">
      <w:pPr>
        <w:rPr>
          <w:rFonts w:ascii="Calibri" w:eastAsia="Calibri" w:hAnsi="Calibri" w:cs="Calibri"/>
          <w:sz w:val="22"/>
          <w:szCs w:val="22"/>
        </w:rPr>
      </w:pPr>
      <w:r>
        <w:rPr>
          <w:rFonts w:ascii="Calibri" w:eastAsia="Calibri" w:hAnsi="Calibri" w:cs="Calibri"/>
          <w:b/>
          <w:bCs/>
          <w:sz w:val="22"/>
          <w:szCs w:val="22"/>
        </w:rPr>
        <w:t>Others in Attendance:</w:t>
      </w:r>
      <w:r>
        <w:rPr>
          <w:rFonts w:ascii="Calibri" w:eastAsia="Calibri" w:hAnsi="Calibri" w:cs="Calibri"/>
          <w:sz w:val="22"/>
          <w:szCs w:val="22"/>
        </w:rPr>
        <w:t xml:space="preserve"> Dr. Dave Bullock, Angelee Spader, Casey Arrington, Nicole Jones, Steve Finley, Jeff </w:t>
      </w:r>
      <w:r w:rsidR="000C602B" w:rsidRPr="000C602B">
        <w:rPr>
          <w:rFonts w:ascii="Calibri" w:eastAsia="Calibri" w:hAnsi="Calibri" w:cs="Calibri"/>
          <w:sz w:val="22"/>
          <w:szCs w:val="22"/>
        </w:rPr>
        <w:t>Biesinger</w:t>
      </w:r>
    </w:p>
    <w:p w14:paraId="56455AF7" w14:textId="77777777" w:rsidR="00F72B4C" w:rsidRDefault="00000000">
      <w:pPr>
        <w:spacing w:before="240" w:after="80"/>
      </w:pPr>
      <w:r>
        <w:rPr>
          <w:rFonts w:ascii="Calibri" w:eastAsia="Calibri" w:hAnsi="Calibri" w:cs="Calibri"/>
          <w:b/>
          <w:bCs/>
          <w:color w:val="AE1F24"/>
          <w:sz w:val="28"/>
          <w:szCs w:val="28"/>
        </w:rPr>
        <w:t>Mission Statement</w:t>
      </w:r>
    </w:p>
    <w:p w14:paraId="56455AF8" w14:textId="77777777" w:rsidR="00F72B4C" w:rsidRDefault="00000000">
      <w:pPr>
        <w:spacing w:after="120"/>
      </w:pPr>
      <w:r>
        <w:rPr>
          <w:rFonts w:ascii="Calibri" w:eastAsia="Calibri" w:hAnsi="Calibri" w:cs="Calibri"/>
          <w:sz w:val="22"/>
          <w:szCs w:val="22"/>
        </w:rPr>
        <w:t>Quest Academy is committed to providing students with a challenging, technology‑rich learning environment that empowers young citizens to become leaders prepared to thrive in an evolving global community.</w:t>
      </w:r>
    </w:p>
    <w:p w14:paraId="56455AFE" w14:textId="77777777" w:rsidR="00F72B4C" w:rsidRDefault="00000000">
      <w:pPr>
        <w:spacing w:before="240" w:after="80"/>
      </w:pPr>
      <w:r>
        <w:rPr>
          <w:rFonts w:ascii="Calibri" w:eastAsia="Calibri" w:hAnsi="Calibri" w:cs="Calibri"/>
          <w:b/>
          <w:bCs/>
          <w:color w:val="AE1F24"/>
          <w:sz w:val="28"/>
          <w:szCs w:val="28"/>
        </w:rPr>
        <w:t>Call to Order</w:t>
      </w:r>
    </w:p>
    <w:p w14:paraId="56455AFF" w14:textId="77777777" w:rsidR="00F72B4C" w:rsidRDefault="00000000">
      <w:pPr>
        <w:spacing w:after="120"/>
      </w:pPr>
      <w:r>
        <w:rPr>
          <w:rFonts w:ascii="Calibri" w:eastAsia="Calibri" w:hAnsi="Calibri" w:cs="Calibri"/>
          <w:sz w:val="22"/>
          <w:szCs w:val="22"/>
        </w:rPr>
        <w:t>Stacee Phillips called the meeting to order at 6:06 PM. It was noted for the record that the meeting was held via Zoom, and attendance was stated aloud for the record.</w:t>
      </w:r>
    </w:p>
    <w:p w14:paraId="56455B00" w14:textId="77777777" w:rsidR="00F72B4C" w:rsidRDefault="00000000">
      <w:pPr>
        <w:spacing w:before="240" w:after="80"/>
      </w:pPr>
      <w:r>
        <w:rPr>
          <w:rFonts w:ascii="Calibri" w:eastAsia="Calibri" w:hAnsi="Calibri" w:cs="Calibri"/>
          <w:b/>
          <w:bCs/>
          <w:color w:val="AE1F24"/>
          <w:sz w:val="28"/>
          <w:szCs w:val="28"/>
        </w:rPr>
        <w:t>Public Comment (Comments are limited to three minutes per individual)</w:t>
      </w:r>
    </w:p>
    <w:p w14:paraId="56455B01" w14:textId="77777777" w:rsidR="00F72B4C" w:rsidRDefault="00000000">
      <w:pPr>
        <w:spacing w:after="120"/>
      </w:pPr>
      <w:r>
        <w:rPr>
          <w:rFonts w:ascii="Calibri" w:eastAsia="Calibri" w:hAnsi="Calibri" w:cs="Calibri"/>
          <w:sz w:val="22"/>
          <w:szCs w:val="22"/>
        </w:rPr>
        <w:t>There were no public comments.</w:t>
      </w:r>
    </w:p>
    <w:p w14:paraId="56455B02" w14:textId="77777777" w:rsidR="00F72B4C" w:rsidRDefault="00000000">
      <w:pPr>
        <w:spacing w:before="240" w:after="80"/>
      </w:pPr>
      <w:r>
        <w:rPr>
          <w:rFonts w:ascii="Calibri" w:eastAsia="Calibri" w:hAnsi="Calibri" w:cs="Calibri"/>
          <w:b/>
          <w:bCs/>
          <w:color w:val="AE1F24"/>
          <w:sz w:val="28"/>
          <w:szCs w:val="28"/>
        </w:rPr>
        <w:t>Consent Items</w:t>
      </w:r>
    </w:p>
    <w:p w14:paraId="56455B03" w14:textId="77777777" w:rsidR="00F72B4C" w:rsidRDefault="00000000">
      <w:pPr>
        <w:pStyle w:val="ListParagraph"/>
        <w:numPr>
          <w:ilvl w:val="0"/>
          <w:numId w:val="2"/>
        </w:numPr>
      </w:pPr>
      <w:r>
        <w:rPr>
          <w:rFonts w:ascii="Calibri" w:eastAsia="Calibri" w:hAnsi="Calibri" w:cs="Calibri"/>
          <w:sz w:val="22"/>
          <w:szCs w:val="22"/>
        </w:rPr>
        <w:t>Approval of Sept. 8, 2026, Board Meeting Minutes and Closed Session Statement</w:t>
      </w:r>
    </w:p>
    <w:p w14:paraId="56455B04" w14:textId="77777777" w:rsidR="00F72B4C" w:rsidRDefault="00F72B4C">
      <w:pPr>
        <w:spacing w:after="60"/>
      </w:pPr>
    </w:p>
    <w:p w14:paraId="56455B05" w14:textId="77777777" w:rsidR="00F72B4C" w:rsidRPr="005809DB" w:rsidRDefault="00000000" w:rsidP="00F319AA">
      <w:pPr>
        <w:spacing w:after="120"/>
        <w:ind w:left="216"/>
      </w:pPr>
      <w:r w:rsidRPr="005809DB">
        <w:rPr>
          <w:rFonts w:ascii="Calibri" w:eastAsia="Calibri" w:hAnsi="Calibri" w:cs="Calibri"/>
          <w:sz w:val="22"/>
          <w:szCs w:val="22"/>
        </w:rPr>
        <w:t>Board members confirmed they had reviewed the minutes and had no corrections or changes.</w:t>
      </w:r>
    </w:p>
    <w:p w14:paraId="56455B06" w14:textId="7034BE74" w:rsidR="00F72B4C" w:rsidRPr="00F319AA" w:rsidRDefault="00000000" w:rsidP="00F319AA">
      <w:pPr>
        <w:spacing w:after="120"/>
        <w:ind w:left="216"/>
        <w:rPr>
          <w:i/>
          <w:iCs/>
        </w:rPr>
      </w:pPr>
      <w:r w:rsidRPr="00F319AA">
        <w:rPr>
          <w:rFonts w:ascii="Calibri" w:eastAsia="Calibri" w:hAnsi="Calibri" w:cs="Calibri"/>
          <w:i/>
          <w:iCs/>
          <w:sz w:val="22"/>
          <w:szCs w:val="22"/>
        </w:rPr>
        <w:t xml:space="preserve">Steve Reeve made a motion to approve </w:t>
      </w:r>
      <w:r w:rsidR="005A6ECF" w:rsidRPr="00F319AA">
        <w:rPr>
          <w:rFonts w:ascii="Calibri" w:eastAsia="Calibri" w:hAnsi="Calibri" w:cs="Calibri"/>
          <w:i/>
          <w:iCs/>
          <w:sz w:val="22"/>
          <w:szCs w:val="22"/>
        </w:rPr>
        <w:t>Sept</w:t>
      </w:r>
      <w:r w:rsidRPr="00F319AA">
        <w:rPr>
          <w:rFonts w:ascii="Calibri" w:eastAsia="Calibri" w:hAnsi="Calibri" w:cs="Calibri"/>
          <w:i/>
          <w:iCs/>
          <w:sz w:val="22"/>
          <w:szCs w:val="22"/>
        </w:rPr>
        <w:t>. 8, 2026, Board Meeting Minutes and Closed Session Statement. Brittney Hale seconded. The motion passed unanimously. The votes were as follows: Stacee Phillips, Aye; Brett Greenwell, Aye; Shawn Miehlke, Aye; Brittney Hale, Aye; Steve Reeve, Aye.</w:t>
      </w:r>
    </w:p>
    <w:p w14:paraId="56455B07" w14:textId="77777777" w:rsidR="00F72B4C" w:rsidRDefault="00000000">
      <w:pPr>
        <w:spacing w:before="240" w:after="80"/>
      </w:pPr>
      <w:r>
        <w:rPr>
          <w:rFonts w:ascii="Calibri" w:eastAsia="Calibri" w:hAnsi="Calibri" w:cs="Calibri"/>
          <w:b/>
          <w:bCs/>
          <w:color w:val="AE1F24"/>
          <w:sz w:val="28"/>
          <w:szCs w:val="28"/>
        </w:rPr>
        <w:t>Voting &amp; Discussion Items</w:t>
      </w:r>
    </w:p>
    <w:p w14:paraId="56455B08" w14:textId="5C8EBC54" w:rsidR="00F72B4C" w:rsidRDefault="00000000" w:rsidP="00447E1B">
      <w:pPr>
        <w:pStyle w:val="ListParagraph"/>
        <w:numPr>
          <w:ilvl w:val="0"/>
          <w:numId w:val="2"/>
        </w:numPr>
        <w:ind w:left="288"/>
      </w:pPr>
      <w:r>
        <w:rPr>
          <w:rFonts w:ascii="Calibri" w:eastAsia="Calibri" w:hAnsi="Calibri" w:cs="Calibri"/>
          <w:sz w:val="22"/>
          <w:szCs w:val="22"/>
        </w:rPr>
        <w:t>Approval of the Curriculum Associates Professional Development Services</w:t>
      </w:r>
      <w:r w:rsidR="00DC3340">
        <w:rPr>
          <w:rFonts w:ascii="Calibri" w:eastAsia="Calibri" w:hAnsi="Calibri" w:cs="Calibri"/>
          <w:sz w:val="22"/>
          <w:szCs w:val="22"/>
        </w:rPr>
        <w:t xml:space="preserve"> not to exceed $35,</w:t>
      </w:r>
      <w:r w:rsidR="00A4073E">
        <w:rPr>
          <w:rFonts w:ascii="Calibri" w:eastAsia="Calibri" w:hAnsi="Calibri" w:cs="Calibri"/>
          <w:sz w:val="22"/>
          <w:szCs w:val="22"/>
        </w:rPr>
        <w:t>000.00</w:t>
      </w:r>
    </w:p>
    <w:p w14:paraId="56455B09" w14:textId="77777777" w:rsidR="00F72B4C" w:rsidRDefault="00F72B4C" w:rsidP="00447E1B">
      <w:pPr>
        <w:spacing w:after="60"/>
      </w:pPr>
    </w:p>
    <w:p w14:paraId="56455B0A" w14:textId="0D316593" w:rsidR="00F72B4C" w:rsidRPr="005809DB" w:rsidRDefault="00000000" w:rsidP="00447E1B">
      <w:pPr>
        <w:spacing w:after="120"/>
        <w:ind w:left="288"/>
      </w:pPr>
      <w:r w:rsidRPr="005809DB">
        <w:rPr>
          <w:rFonts w:ascii="Calibri" w:eastAsia="Calibri" w:hAnsi="Calibri" w:cs="Calibri"/>
          <w:sz w:val="22"/>
          <w:szCs w:val="22"/>
        </w:rPr>
        <w:t xml:space="preserve">Dr. Dave Bullock presented the Curriculum Associates professional development services. The consultant has provided professional development in </w:t>
      </w:r>
      <w:r w:rsidR="005A6ECF" w:rsidRPr="005809DB">
        <w:rPr>
          <w:rFonts w:ascii="Calibri" w:eastAsia="Calibri" w:hAnsi="Calibri" w:cs="Calibri"/>
          <w:sz w:val="22"/>
          <w:szCs w:val="22"/>
        </w:rPr>
        <w:t>elementary school</w:t>
      </w:r>
      <w:r w:rsidRPr="005809DB">
        <w:rPr>
          <w:rFonts w:ascii="Calibri" w:eastAsia="Calibri" w:hAnsi="Calibri" w:cs="Calibri"/>
          <w:sz w:val="22"/>
          <w:szCs w:val="22"/>
        </w:rPr>
        <w:t xml:space="preserve"> for the past several years, and the school is now requesting her support in </w:t>
      </w:r>
      <w:r w:rsidR="00A4073E" w:rsidRPr="005809DB">
        <w:rPr>
          <w:rFonts w:ascii="Calibri" w:eastAsia="Calibri" w:hAnsi="Calibri" w:cs="Calibri"/>
          <w:sz w:val="22"/>
          <w:szCs w:val="22"/>
        </w:rPr>
        <w:t>junior</w:t>
      </w:r>
      <w:r w:rsidRPr="005809DB">
        <w:rPr>
          <w:rFonts w:ascii="Calibri" w:eastAsia="Calibri" w:hAnsi="Calibri" w:cs="Calibri"/>
          <w:sz w:val="22"/>
          <w:szCs w:val="22"/>
        </w:rPr>
        <w:t xml:space="preserve"> high. She has met, and will continue to meet, with junior high math teachers </w:t>
      </w:r>
      <w:r w:rsidRPr="005809DB">
        <w:rPr>
          <w:rFonts w:ascii="Calibri" w:eastAsia="Calibri" w:hAnsi="Calibri" w:cs="Calibri"/>
          <w:sz w:val="22"/>
          <w:szCs w:val="22"/>
        </w:rPr>
        <w:lastRenderedPageBreak/>
        <w:t>and the instructional coach to support implementation of the new junior high math curriculum. The requested amount covers the fees for the scheduled visits.</w:t>
      </w:r>
    </w:p>
    <w:p w14:paraId="56455B0B" w14:textId="77777777" w:rsidR="00F72B4C" w:rsidRPr="005A6ECF" w:rsidRDefault="00000000" w:rsidP="00447E1B">
      <w:pPr>
        <w:spacing w:after="120"/>
        <w:ind w:left="288"/>
        <w:rPr>
          <w:i/>
          <w:iCs/>
        </w:rPr>
      </w:pPr>
      <w:r w:rsidRPr="005809DB">
        <w:rPr>
          <w:rFonts w:ascii="Calibri" w:eastAsia="Calibri" w:hAnsi="Calibri" w:cs="Calibri"/>
          <w:sz w:val="22"/>
          <w:szCs w:val="22"/>
        </w:rPr>
        <w:t>The Board discussed whether to approve an exact amount or a not-to-exceed amount. Administration requested a not-to-exceed amount of $35,000 to allow for additional visits if needed.</w:t>
      </w:r>
    </w:p>
    <w:p w14:paraId="56455B0C" w14:textId="77777777" w:rsidR="00F72B4C" w:rsidRPr="005A6ECF" w:rsidRDefault="00000000" w:rsidP="00447E1B">
      <w:pPr>
        <w:spacing w:after="120"/>
        <w:ind w:left="288"/>
        <w:rPr>
          <w:i/>
          <w:iCs/>
        </w:rPr>
      </w:pPr>
      <w:r w:rsidRPr="005A6ECF">
        <w:rPr>
          <w:rFonts w:ascii="Calibri" w:eastAsia="Calibri" w:hAnsi="Calibri" w:cs="Calibri"/>
          <w:i/>
          <w:iCs/>
          <w:sz w:val="22"/>
          <w:szCs w:val="22"/>
        </w:rPr>
        <w:t>Brittney Hale made a motion to approve the Curriculum Associates Professional Development Services, not to exceed $35,000. Steve Reeve seconded. The motion passed unanimously. The votes were as follows: Stacee Phillips, Aye; Steve Reeve, Aye; Shawn Miehlke, Aye; Brett Greenwell, Aye; Brittney Hale, Aye.</w:t>
      </w:r>
    </w:p>
    <w:p w14:paraId="56455B0D" w14:textId="77777777" w:rsidR="00F72B4C" w:rsidRDefault="00F72B4C" w:rsidP="00447E1B">
      <w:pPr>
        <w:spacing w:after="60"/>
      </w:pPr>
    </w:p>
    <w:p w14:paraId="56455B0E" w14:textId="0FD824B6" w:rsidR="00F72B4C" w:rsidRDefault="00000000" w:rsidP="00447E1B">
      <w:pPr>
        <w:pStyle w:val="ListParagraph"/>
        <w:numPr>
          <w:ilvl w:val="0"/>
          <w:numId w:val="2"/>
        </w:numPr>
        <w:ind w:left="288"/>
      </w:pPr>
      <w:r>
        <w:rPr>
          <w:rFonts w:ascii="Calibri" w:eastAsia="Calibri" w:hAnsi="Calibri" w:cs="Calibri"/>
          <w:sz w:val="22"/>
          <w:szCs w:val="22"/>
        </w:rPr>
        <w:t>Approval of the Not-to-Exceed Amount for Construction Services</w:t>
      </w:r>
      <w:r w:rsidR="005C0808">
        <w:rPr>
          <w:rFonts w:ascii="Calibri" w:eastAsia="Calibri" w:hAnsi="Calibri" w:cs="Calibri"/>
          <w:sz w:val="22"/>
          <w:szCs w:val="22"/>
        </w:rPr>
        <w:t xml:space="preserve"> </w:t>
      </w:r>
      <w:r w:rsidR="008A6759">
        <w:rPr>
          <w:rFonts w:ascii="Calibri" w:eastAsia="Calibri" w:hAnsi="Calibri" w:cs="Calibri"/>
          <w:sz w:val="22"/>
          <w:szCs w:val="22"/>
        </w:rPr>
        <w:t>of</w:t>
      </w:r>
      <w:r w:rsidR="005C0808">
        <w:rPr>
          <w:rFonts w:ascii="Calibri" w:eastAsia="Calibri" w:hAnsi="Calibri" w:cs="Calibri"/>
          <w:sz w:val="22"/>
          <w:szCs w:val="22"/>
        </w:rPr>
        <w:t xml:space="preserve"> up to $4 million.</w:t>
      </w:r>
    </w:p>
    <w:p w14:paraId="56455B0F" w14:textId="77777777" w:rsidR="00F72B4C" w:rsidRDefault="00F72B4C" w:rsidP="00447E1B">
      <w:pPr>
        <w:spacing w:after="60"/>
      </w:pPr>
    </w:p>
    <w:p w14:paraId="56455B10" w14:textId="3BABB2C6" w:rsidR="00F72B4C" w:rsidRPr="005809DB" w:rsidRDefault="00000000" w:rsidP="00447E1B">
      <w:pPr>
        <w:spacing w:after="120"/>
        <w:ind w:left="288"/>
      </w:pPr>
      <w:r w:rsidRPr="005809DB">
        <w:rPr>
          <w:rFonts w:ascii="Calibri" w:eastAsia="Calibri" w:hAnsi="Calibri" w:cs="Calibri"/>
          <w:sz w:val="22"/>
          <w:szCs w:val="22"/>
        </w:rPr>
        <w:t xml:space="preserve">Dr. Dave Bullock and Jeff </w:t>
      </w:r>
      <w:r w:rsidR="000C602B" w:rsidRPr="000C602B">
        <w:rPr>
          <w:rFonts w:ascii="Calibri" w:eastAsia="Calibri" w:hAnsi="Calibri" w:cs="Calibri"/>
          <w:sz w:val="22"/>
          <w:szCs w:val="22"/>
        </w:rPr>
        <w:t>Biesinger</w:t>
      </w:r>
      <w:r w:rsidRPr="005809DB">
        <w:rPr>
          <w:rFonts w:ascii="Calibri" w:eastAsia="Calibri" w:hAnsi="Calibri" w:cs="Calibri"/>
          <w:sz w:val="22"/>
          <w:szCs w:val="22"/>
        </w:rPr>
        <w:t xml:space="preserve"> presented the proposed not-to-exceed amount for construction services related to the facility expansion. There was no significant change from the pricing originally submitted by Stout. In addition, a bid was obtained from ETS, at approximately $150,000, covering cameras, conduit, doors, keypads, and related items. Including the ETS scope, the combined cost is approximately $3.3 to $3.5 million. Administration recommended establishing a not-to-exceed amount of $4 million to provide a buffer of approximately $500,000.</w:t>
      </w:r>
    </w:p>
    <w:p w14:paraId="56455B11" w14:textId="5370F613" w:rsidR="00F72B4C" w:rsidRPr="005809DB" w:rsidRDefault="00000000" w:rsidP="00447E1B">
      <w:pPr>
        <w:spacing w:after="120"/>
        <w:ind w:left="288"/>
      </w:pPr>
      <w:r w:rsidRPr="005809DB">
        <w:rPr>
          <w:rFonts w:ascii="Calibri" w:eastAsia="Calibri" w:hAnsi="Calibri" w:cs="Calibri"/>
          <w:sz w:val="22"/>
          <w:szCs w:val="22"/>
        </w:rPr>
        <w:t xml:space="preserve">The Board asked whether the </w:t>
      </w:r>
      <w:r w:rsidR="005809DB" w:rsidRPr="005809DB">
        <w:rPr>
          <w:rFonts w:ascii="Calibri" w:eastAsia="Calibri" w:hAnsi="Calibri" w:cs="Calibri"/>
          <w:sz w:val="22"/>
          <w:szCs w:val="22"/>
        </w:rPr>
        <w:t>figures were</w:t>
      </w:r>
      <w:r w:rsidRPr="005809DB">
        <w:rPr>
          <w:rFonts w:ascii="Calibri" w:eastAsia="Calibri" w:hAnsi="Calibri" w:cs="Calibri"/>
          <w:sz w:val="22"/>
          <w:szCs w:val="22"/>
        </w:rPr>
        <w:t xml:space="preserve"> firm and how change orders would be handled. Jeff </w:t>
      </w:r>
      <w:r w:rsidR="000C602B" w:rsidRPr="000C602B">
        <w:rPr>
          <w:rFonts w:ascii="Calibri" w:eastAsia="Calibri" w:hAnsi="Calibri" w:cs="Calibri"/>
          <w:sz w:val="22"/>
          <w:szCs w:val="22"/>
        </w:rPr>
        <w:t>Biesinger</w:t>
      </w:r>
      <w:r w:rsidRPr="005809DB">
        <w:rPr>
          <w:rFonts w:ascii="Calibri" w:eastAsia="Calibri" w:hAnsi="Calibri" w:cs="Calibri"/>
          <w:sz w:val="22"/>
          <w:szCs w:val="22"/>
        </w:rPr>
        <w:t xml:space="preserve"> reported that the number is considered solid. A small number of change orders are anticipated because portions of the plans are still being finalized; Stout has stated it will not charge a change order fee on those items, although they will be processed as change orders because they will occur after documents are signed. It was noted that change orders are normal on construction projects and typically arise from owner-requested adjustments during the course of construction. It was also noted that a heavy winter could add costs that cannot be predicted in advance, and that the proposed contingency is expected to be sufficient to absorb weather-related impacts. It was further noted that the other bids received were only slightly higher than the selected bid.</w:t>
      </w:r>
    </w:p>
    <w:p w14:paraId="56455B12" w14:textId="77777777" w:rsidR="00F72B4C" w:rsidRPr="005809DB" w:rsidRDefault="00000000" w:rsidP="00447E1B">
      <w:pPr>
        <w:spacing w:after="120"/>
        <w:ind w:left="288"/>
      </w:pPr>
      <w:r w:rsidRPr="005809DB">
        <w:rPr>
          <w:rFonts w:ascii="Calibri" w:eastAsia="Calibri" w:hAnsi="Calibri" w:cs="Calibri"/>
          <w:sz w:val="22"/>
          <w:szCs w:val="22"/>
        </w:rPr>
        <w:t>Dr. Dave Bullock reported that the contractor has been cooperative to date, including allowing ETS to participate directly in project meetings and coordinate with Stout at no additional cost, where those items could otherwise have been treated as change orders.</w:t>
      </w:r>
    </w:p>
    <w:p w14:paraId="56455B13" w14:textId="77777777" w:rsidR="00F72B4C" w:rsidRPr="006E4307" w:rsidRDefault="00000000" w:rsidP="00447E1B">
      <w:pPr>
        <w:spacing w:after="120"/>
        <w:ind w:left="288"/>
        <w:rPr>
          <w:i/>
          <w:iCs/>
        </w:rPr>
      </w:pPr>
      <w:r w:rsidRPr="006E4307">
        <w:rPr>
          <w:rFonts w:ascii="Calibri" w:eastAsia="Calibri" w:hAnsi="Calibri" w:cs="Calibri"/>
          <w:i/>
          <w:iCs/>
          <w:sz w:val="22"/>
          <w:szCs w:val="22"/>
        </w:rPr>
        <w:t>Brett Greenwell made a motion to approve a not-to-exceed amount of $4,000,000 for construction services. Brittney Hale seconded. The motion passed unanimously. The votes were as follows: Stacee Phillips, Aye; Brett Greenwell, Aye; Brittney Hale, Aye; Shawn Miehlke, Aye; Steve Reeve, Aye.</w:t>
      </w:r>
    </w:p>
    <w:p w14:paraId="56455B14" w14:textId="77777777" w:rsidR="00F72B4C" w:rsidRDefault="00F72B4C" w:rsidP="00447E1B">
      <w:pPr>
        <w:spacing w:after="60"/>
      </w:pPr>
    </w:p>
    <w:p w14:paraId="56455B15" w14:textId="77777777" w:rsidR="00F72B4C" w:rsidRDefault="00000000" w:rsidP="00447E1B">
      <w:pPr>
        <w:pStyle w:val="ListParagraph"/>
        <w:numPr>
          <w:ilvl w:val="0"/>
          <w:numId w:val="2"/>
        </w:numPr>
        <w:ind w:left="288"/>
      </w:pPr>
      <w:r>
        <w:rPr>
          <w:rFonts w:ascii="Calibri" w:eastAsia="Calibri" w:hAnsi="Calibri" w:cs="Calibri"/>
          <w:sz w:val="22"/>
          <w:szCs w:val="22"/>
        </w:rPr>
        <w:t>Approval of the LEA-Specific Educator Licenses for the 2026/2027 School Year</w:t>
      </w:r>
    </w:p>
    <w:p w14:paraId="56455B16" w14:textId="77777777" w:rsidR="00F72B4C" w:rsidRDefault="00F72B4C" w:rsidP="00447E1B">
      <w:pPr>
        <w:spacing w:after="60"/>
      </w:pPr>
    </w:p>
    <w:p w14:paraId="56455B17" w14:textId="77777777" w:rsidR="00F72B4C" w:rsidRPr="005809DB" w:rsidRDefault="00000000" w:rsidP="00447E1B">
      <w:pPr>
        <w:spacing w:after="120"/>
        <w:ind w:left="288"/>
      </w:pPr>
      <w:r w:rsidRPr="005809DB">
        <w:rPr>
          <w:rFonts w:ascii="Calibri" w:eastAsia="Calibri" w:hAnsi="Calibri" w:cs="Calibri"/>
          <w:sz w:val="22"/>
          <w:szCs w:val="22"/>
        </w:rPr>
        <w:t>Dr. Dave Bullock reported that two educators were added to the LEA-specific educator license list previously presented at the September 8, 2026, meeting: one second-grade teacher and one junior high teacher. There were no questions from the Board.</w:t>
      </w:r>
    </w:p>
    <w:p w14:paraId="56455B18" w14:textId="77777777" w:rsidR="00F72B4C" w:rsidRPr="00A4073E" w:rsidRDefault="00000000" w:rsidP="00447E1B">
      <w:pPr>
        <w:spacing w:after="120"/>
        <w:ind w:left="288"/>
        <w:rPr>
          <w:i/>
          <w:iCs/>
        </w:rPr>
      </w:pPr>
      <w:r w:rsidRPr="00A4073E">
        <w:rPr>
          <w:rFonts w:ascii="Calibri" w:eastAsia="Calibri" w:hAnsi="Calibri" w:cs="Calibri"/>
          <w:i/>
          <w:iCs/>
          <w:sz w:val="22"/>
          <w:szCs w:val="22"/>
        </w:rPr>
        <w:t>Brittney Hale made a motion to approve the LEA-Specific Educator Licenses for the 2026/2027 school year. Brett Greenwell seconded. The motion passed unanimously. The votes were as follows: Stacee Phillips, Aye; Brett Greenwell, Aye; Brittney Hale, Aye; Steve Reeve, Aye; Shawn Miehlke, Aye.</w:t>
      </w:r>
    </w:p>
    <w:p w14:paraId="56455B19" w14:textId="77777777" w:rsidR="00F72B4C" w:rsidRDefault="00F72B4C" w:rsidP="00447E1B">
      <w:pPr>
        <w:spacing w:after="60"/>
      </w:pPr>
    </w:p>
    <w:p w14:paraId="56455B1A" w14:textId="77777777" w:rsidR="00F72B4C" w:rsidRDefault="00000000" w:rsidP="00447E1B">
      <w:pPr>
        <w:pStyle w:val="ListParagraph"/>
        <w:numPr>
          <w:ilvl w:val="0"/>
          <w:numId w:val="2"/>
        </w:numPr>
        <w:ind w:left="288"/>
      </w:pPr>
      <w:r>
        <w:rPr>
          <w:rFonts w:ascii="Calibri" w:eastAsia="Calibri" w:hAnsi="Calibri" w:cs="Calibri"/>
          <w:sz w:val="22"/>
          <w:szCs w:val="22"/>
        </w:rPr>
        <w:t>Board Member Oath of Office — Update (No Action Taken)</w:t>
      </w:r>
    </w:p>
    <w:p w14:paraId="56455B1B" w14:textId="77777777" w:rsidR="00F72B4C" w:rsidRDefault="00F72B4C">
      <w:pPr>
        <w:spacing w:after="60"/>
      </w:pPr>
    </w:p>
    <w:p w14:paraId="56455B1C" w14:textId="77777777" w:rsidR="00F72B4C" w:rsidRDefault="00000000" w:rsidP="00583FB5">
      <w:pPr>
        <w:spacing w:after="120"/>
        <w:ind w:left="216"/>
      </w:pPr>
      <w:r>
        <w:rPr>
          <w:rFonts w:ascii="Calibri" w:eastAsia="Calibri" w:hAnsi="Calibri" w:cs="Calibri"/>
          <w:sz w:val="22"/>
          <w:szCs w:val="22"/>
        </w:rPr>
        <w:lastRenderedPageBreak/>
        <w:t>Stacee Phillips provided an update on the new statutory requirement that charter school board members be sworn in, with the oath notarized and filed with the state. Stacee Phillips and Nicole Jones are coordinating the process. A member of the State Charter School Board has offered to administer the oath to the Board President, who may then administer the oath to the remaining members. The goal is to complete the process as soon as possible, ideally at the November 10, 2026, in-person meeting; alternatives for completing the oath remotely are being reviewed if that timeline is not met. No action was taken.</w:t>
      </w:r>
    </w:p>
    <w:p w14:paraId="56455B1D" w14:textId="77777777" w:rsidR="00F72B4C" w:rsidRDefault="00000000">
      <w:pPr>
        <w:spacing w:before="240" w:after="80"/>
      </w:pPr>
      <w:r>
        <w:rPr>
          <w:rFonts w:ascii="Calibri" w:eastAsia="Calibri" w:hAnsi="Calibri" w:cs="Calibri"/>
          <w:b/>
          <w:bCs/>
          <w:color w:val="AE1F24"/>
          <w:sz w:val="28"/>
          <w:szCs w:val="28"/>
        </w:rPr>
        <w:t>Calendaring</w:t>
      </w:r>
    </w:p>
    <w:p w14:paraId="3F87F2EB" w14:textId="3AD33404" w:rsidR="00C914A6" w:rsidRPr="00C914A6" w:rsidRDefault="00713571" w:rsidP="00A11D43">
      <w:pPr>
        <w:pStyle w:val="ListParagraph"/>
        <w:numPr>
          <w:ilvl w:val="0"/>
          <w:numId w:val="3"/>
        </w:numPr>
        <w:spacing w:after="120"/>
        <w:ind w:left="360"/>
        <w:rPr>
          <w:rFonts w:ascii="Calibri" w:eastAsia="Calibri" w:hAnsi="Calibri" w:cs="Calibri"/>
          <w:sz w:val="22"/>
          <w:szCs w:val="22"/>
        </w:rPr>
      </w:pPr>
      <w:r w:rsidRPr="00713571">
        <w:rPr>
          <w:rFonts w:ascii="Cambria" w:hAnsi="Cambria"/>
          <w:color w:val="000000"/>
          <w:sz w:val="22"/>
          <w:szCs w:val="22"/>
        </w:rPr>
        <w:t>Next Board Meeting: December 8, 2026, at 6:00 PM (In Person)</w:t>
      </w:r>
    </w:p>
    <w:p w14:paraId="56455B1E" w14:textId="50373CCF" w:rsidR="00F72B4C" w:rsidRDefault="00000000" w:rsidP="00A11D43">
      <w:pPr>
        <w:spacing w:after="120"/>
        <w:ind w:left="360"/>
      </w:pPr>
      <w:r>
        <w:rPr>
          <w:rFonts w:ascii="Calibri" w:eastAsia="Calibri" w:hAnsi="Calibri" w:cs="Calibri"/>
          <w:sz w:val="22"/>
          <w:szCs w:val="22"/>
        </w:rPr>
        <w:t>The Board discussed the meeting schedule. The next Board meeting will be held in person at the school on Tuesday, November 10, 2026. A December 8, 2026, meeting remains on the annual calendar and, if held, would be conducted via Zoom due to the holiday season. Shawn Miehlke noted a possible conflict on November 10 due to the basketball coaching schedule, which has not yet been released, and will notify the Board President as soon as possible if he is unable to attend. All other Board members previously confirmed availability, and a quorum is anticipated.</w:t>
      </w:r>
    </w:p>
    <w:p w14:paraId="1DC63FEC" w14:textId="77777777" w:rsidR="00E27F4F" w:rsidRDefault="00000000" w:rsidP="00E27F4F">
      <w:pPr>
        <w:spacing w:before="240" w:after="80"/>
        <w:rPr>
          <w:rFonts w:ascii="Calibri" w:eastAsia="Calibri" w:hAnsi="Calibri" w:cs="Calibri"/>
          <w:b/>
          <w:bCs/>
          <w:color w:val="AE1F24"/>
          <w:sz w:val="28"/>
          <w:szCs w:val="28"/>
        </w:rPr>
      </w:pPr>
      <w:r>
        <w:rPr>
          <w:rFonts w:ascii="Calibri" w:eastAsia="Calibri" w:hAnsi="Calibri" w:cs="Calibri"/>
          <w:b/>
          <w:bCs/>
          <w:color w:val="AE1F24"/>
          <w:sz w:val="28"/>
          <w:szCs w:val="28"/>
        </w:rPr>
        <w:t>Adjournment</w:t>
      </w:r>
    </w:p>
    <w:p w14:paraId="2D2EB4CD" w14:textId="6EE5D1A1" w:rsidR="00E27F4F" w:rsidRPr="00E27F4F" w:rsidRDefault="00E27F4F" w:rsidP="00E27F4F">
      <w:pPr>
        <w:spacing w:before="240" w:after="80"/>
        <w:ind w:left="360"/>
        <w:rPr>
          <w:i/>
          <w:iCs/>
        </w:rPr>
      </w:pPr>
      <w:r w:rsidRPr="00E27F4F">
        <w:rPr>
          <w:rFonts w:ascii="Calibri" w:eastAsia="Calibri" w:hAnsi="Calibri" w:cs="Calibri"/>
          <w:i/>
          <w:iCs/>
          <w:sz w:val="22"/>
          <w:szCs w:val="22"/>
        </w:rPr>
        <w:t>At 6:21 PM Steve Reeve made a motion to adjourn the meeting. Brittney Hale seconded. The motion passed unanimously. The votes were as follows: Stacee Phillips, Aye; Brett Greenwell, Aye; Steve Reeve, Aye; Brittney Hale, Aye; Shawn Miehlke, Aye.</w:t>
      </w:r>
    </w:p>
    <w:sectPr w:rsidR="00E27F4F" w:rsidRPr="00E27F4F">
      <w:headerReference w:type="even" r:id="rId8"/>
      <w:headerReference w:type="default" r:id="rId9"/>
      <w:footerReference w:type="even" r:id="rId10"/>
      <w:footerReference w:type="default" r:id="rId11"/>
      <w:headerReference w:type="first" r:id="rId12"/>
      <w:footerReference w:type="first" r:id="rId13"/>
      <w:pgSz w:w="12240" w:h="15840"/>
      <w:pgMar w:top="1080" w:right="1080" w:bottom="144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0A502" w14:textId="77777777" w:rsidR="007E7EE4" w:rsidRDefault="007E7EE4">
      <w:r>
        <w:separator/>
      </w:r>
    </w:p>
  </w:endnote>
  <w:endnote w:type="continuationSeparator" w:id="0">
    <w:p w14:paraId="614F15D9" w14:textId="77777777" w:rsidR="007E7EE4" w:rsidRDefault="007E7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0B45B" w14:textId="77777777" w:rsidR="00C90BA6" w:rsidRDefault="00C90B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55B23" w14:textId="77777777" w:rsidR="00F72B4C" w:rsidRDefault="00000000">
    <w:pPr>
      <w:jc w:val="center"/>
    </w:pPr>
    <w:r>
      <w:rPr>
        <w:rFonts w:ascii="Calibri" w:eastAsia="Calibri" w:hAnsi="Calibri" w:cs="Calibri"/>
        <w:sz w:val="15"/>
        <w:szCs w:val="15"/>
      </w:rPr>
      <w:t>In compliance with the Americans with Disabilities Act, individuals requiring special accommodations—including auxiliary communicative aids and services—should contact Quest Academy at 801‑731‑9859 at least three working days prior to the meeting.</w:t>
    </w:r>
  </w:p>
  <w:p w14:paraId="56455B24" w14:textId="77777777" w:rsidR="00F72B4C" w:rsidRDefault="00000000">
    <w:pPr>
      <w:jc w:val="right"/>
    </w:pPr>
    <w:r>
      <w:rPr>
        <w:rFonts w:ascii="Calibri" w:eastAsia="Calibri" w:hAnsi="Calibri" w:cs="Calibri"/>
        <w:color w:val="595959"/>
        <w:sz w:val="17"/>
        <w:szCs w:val="17"/>
      </w:rPr>
      <w:t>| QA Board Meeting Minutes: 09.29.2026</w:t>
    </w:r>
  </w:p>
  <w:p w14:paraId="56455B25" w14:textId="77777777" w:rsidR="00F72B4C" w:rsidRDefault="00000000">
    <w:pPr>
      <w:jc w:val="right"/>
    </w:pPr>
    <w:r>
      <w:rPr>
        <w:rFonts w:ascii="Calibri" w:eastAsia="Calibri" w:hAnsi="Calibri" w:cs="Calibri"/>
        <w:color w:val="595959"/>
        <w:sz w:val="17"/>
        <w:szCs w:val="17"/>
      </w:rPr>
      <w:t>Approved: __________</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ABE3F" w14:textId="77777777" w:rsidR="00C90BA6" w:rsidRDefault="00C90B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4A751" w14:textId="77777777" w:rsidR="007E7EE4" w:rsidRDefault="007E7EE4">
      <w:r>
        <w:separator/>
      </w:r>
    </w:p>
  </w:footnote>
  <w:footnote w:type="continuationSeparator" w:id="0">
    <w:p w14:paraId="7FDB0A5F" w14:textId="77777777" w:rsidR="007E7EE4" w:rsidRDefault="007E7E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2BE09" w14:textId="77777777" w:rsidR="00C90BA6" w:rsidRDefault="00C90B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0281634"/>
      <w:docPartObj>
        <w:docPartGallery w:val="Watermarks"/>
        <w:docPartUnique/>
      </w:docPartObj>
    </w:sdtPr>
    <w:sdtContent>
      <w:p w14:paraId="0A901316" w14:textId="6355290A" w:rsidR="00C90BA6" w:rsidRDefault="00C90BA6">
        <w:pPr>
          <w:pStyle w:val="Header"/>
        </w:pPr>
        <w:r>
          <w:rPr>
            <w:noProof/>
          </w:rPr>
          <w:pict w14:anchorId="37416C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AB49C" w14:textId="77777777" w:rsidR="00C90BA6" w:rsidRDefault="00C90B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77461"/>
    <w:multiLevelType w:val="hybridMultilevel"/>
    <w:tmpl w:val="1C147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BD3EBD"/>
    <w:multiLevelType w:val="hybridMultilevel"/>
    <w:tmpl w:val="48902E24"/>
    <w:lvl w:ilvl="0" w:tplc="9D648B26">
      <w:start w:val="1"/>
      <w:numFmt w:val="bullet"/>
      <w:lvlText w:val="●"/>
      <w:lvlJc w:val="left"/>
      <w:pPr>
        <w:ind w:left="720" w:hanging="360"/>
      </w:pPr>
    </w:lvl>
    <w:lvl w:ilvl="1" w:tplc="C5A86B0C">
      <w:start w:val="1"/>
      <w:numFmt w:val="bullet"/>
      <w:lvlText w:val="○"/>
      <w:lvlJc w:val="left"/>
      <w:pPr>
        <w:ind w:left="1440" w:hanging="360"/>
      </w:pPr>
    </w:lvl>
    <w:lvl w:ilvl="2" w:tplc="4676937C">
      <w:start w:val="1"/>
      <w:numFmt w:val="bullet"/>
      <w:lvlText w:val="■"/>
      <w:lvlJc w:val="left"/>
      <w:pPr>
        <w:ind w:left="2160" w:hanging="360"/>
      </w:pPr>
    </w:lvl>
    <w:lvl w:ilvl="3" w:tplc="A4C2473C">
      <w:start w:val="1"/>
      <w:numFmt w:val="bullet"/>
      <w:lvlText w:val="●"/>
      <w:lvlJc w:val="left"/>
      <w:pPr>
        <w:ind w:left="2880" w:hanging="360"/>
      </w:pPr>
    </w:lvl>
    <w:lvl w:ilvl="4" w:tplc="2DDE0518">
      <w:start w:val="1"/>
      <w:numFmt w:val="bullet"/>
      <w:lvlText w:val="○"/>
      <w:lvlJc w:val="left"/>
      <w:pPr>
        <w:ind w:left="3600" w:hanging="360"/>
      </w:pPr>
    </w:lvl>
    <w:lvl w:ilvl="5" w:tplc="B84A626E">
      <w:start w:val="1"/>
      <w:numFmt w:val="bullet"/>
      <w:lvlText w:val="■"/>
      <w:lvlJc w:val="left"/>
      <w:pPr>
        <w:ind w:left="4320" w:hanging="360"/>
      </w:pPr>
    </w:lvl>
    <w:lvl w:ilvl="6" w:tplc="7EF064D4">
      <w:start w:val="1"/>
      <w:numFmt w:val="bullet"/>
      <w:lvlText w:val="●"/>
      <w:lvlJc w:val="left"/>
      <w:pPr>
        <w:ind w:left="5040" w:hanging="360"/>
      </w:pPr>
    </w:lvl>
    <w:lvl w:ilvl="7" w:tplc="9C001B22">
      <w:start w:val="1"/>
      <w:numFmt w:val="bullet"/>
      <w:lvlText w:val="●"/>
      <w:lvlJc w:val="left"/>
      <w:pPr>
        <w:ind w:left="5760" w:hanging="360"/>
      </w:pPr>
    </w:lvl>
    <w:lvl w:ilvl="8" w:tplc="2BA4B786">
      <w:start w:val="1"/>
      <w:numFmt w:val="bullet"/>
      <w:lvlText w:val="●"/>
      <w:lvlJc w:val="left"/>
      <w:pPr>
        <w:ind w:left="6480" w:hanging="360"/>
      </w:pPr>
    </w:lvl>
  </w:abstractNum>
  <w:abstractNum w:abstractNumId="2" w15:restartNumberingAfterBreak="0">
    <w:nsid w:val="5A7B5AD5"/>
    <w:multiLevelType w:val="hybridMultilevel"/>
    <w:tmpl w:val="B582CC10"/>
    <w:lvl w:ilvl="0" w:tplc="365E0F88">
      <w:start w:val="1"/>
      <w:numFmt w:val="bullet"/>
      <w:lvlText w:val="●"/>
      <w:lvlJc w:val="left"/>
      <w:pPr>
        <w:ind w:left="504" w:hanging="288"/>
      </w:pPr>
    </w:lvl>
    <w:lvl w:ilvl="1" w:tplc="528AEB0C">
      <w:start w:val="1"/>
      <w:numFmt w:val="bullet"/>
      <w:lvlText w:val="•"/>
      <w:lvlJc w:val="left"/>
      <w:pPr>
        <w:ind w:left="1008" w:hanging="288"/>
      </w:pPr>
    </w:lvl>
    <w:lvl w:ilvl="2" w:tplc="D0280F70">
      <w:numFmt w:val="decimal"/>
      <w:lvlText w:val=""/>
      <w:lvlJc w:val="left"/>
    </w:lvl>
    <w:lvl w:ilvl="3" w:tplc="B8FAD9C8">
      <w:numFmt w:val="decimal"/>
      <w:lvlText w:val=""/>
      <w:lvlJc w:val="left"/>
    </w:lvl>
    <w:lvl w:ilvl="4" w:tplc="7B644DA2">
      <w:numFmt w:val="decimal"/>
      <w:lvlText w:val=""/>
      <w:lvlJc w:val="left"/>
    </w:lvl>
    <w:lvl w:ilvl="5" w:tplc="BA084B44">
      <w:numFmt w:val="decimal"/>
      <w:lvlText w:val=""/>
      <w:lvlJc w:val="left"/>
    </w:lvl>
    <w:lvl w:ilvl="6" w:tplc="FAE49692">
      <w:numFmt w:val="decimal"/>
      <w:lvlText w:val=""/>
      <w:lvlJc w:val="left"/>
    </w:lvl>
    <w:lvl w:ilvl="7" w:tplc="DC96F5B4">
      <w:numFmt w:val="decimal"/>
      <w:lvlText w:val=""/>
      <w:lvlJc w:val="left"/>
    </w:lvl>
    <w:lvl w:ilvl="8" w:tplc="9A704934">
      <w:numFmt w:val="decimal"/>
      <w:lvlText w:val=""/>
      <w:lvlJc w:val="left"/>
    </w:lvl>
  </w:abstractNum>
  <w:num w:numId="1" w16cid:durableId="1295793997">
    <w:abstractNumId w:val="1"/>
    <w:lvlOverride w:ilvl="0">
      <w:startOverride w:val="1"/>
    </w:lvlOverride>
  </w:num>
  <w:num w:numId="2" w16cid:durableId="222176559">
    <w:abstractNumId w:val="2"/>
    <w:lvlOverride w:ilvl="0">
      <w:startOverride w:val="1"/>
    </w:lvlOverride>
  </w:num>
  <w:num w:numId="3" w16cid:durableId="529152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B4C"/>
    <w:rsid w:val="000C602B"/>
    <w:rsid w:val="00447E1B"/>
    <w:rsid w:val="005222EE"/>
    <w:rsid w:val="00547CE7"/>
    <w:rsid w:val="005809DB"/>
    <w:rsid w:val="00583FB5"/>
    <w:rsid w:val="005A6ECF"/>
    <w:rsid w:val="005C0808"/>
    <w:rsid w:val="006E4307"/>
    <w:rsid w:val="00713571"/>
    <w:rsid w:val="007E7EE4"/>
    <w:rsid w:val="008A6759"/>
    <w:rsid w:val="008D38EC"/>
    <w:rsid w:val="00971E20"/>
    <w:rsid w:val="00A11D43"/>
    <w:rsid w:val="00A4073E"/>
    <w:rsid w:val="00C90BA6"/>
    <w:rsid w:val="00C914A6"/>
    <w:rsid w:val="00DC3340"/>
    <w:rsid w:val="00E27F4F"/>
    <w:rsid w:val="00F319AA"/>
    <w:rsid w:val="00F72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55AED"/>
  <w15:docId w15:val="{D798EFD9-3272-4361-A925-9796B94B0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90BA6"/>
    <w:pPr>
      <w:tabs>
        <w:tab w:val="center" w:pos="4680"/>
        <w:tab w:val="right" w:pos="9360"/>
      </w:tabs>
    </w:pPr>
  </w:style>
  <w:style w:type="character" w:customStyle="1" w:styleId="HeaderChar">
    <w:name w:val="Header Char"/>
    <w:basedOn w:val="DefaultParagraphFont"/>
    <w:link w:val="Header"/>
    <w:uiPriority w:val="99"/>
    <w:rsid w:val="00C90BA6"/>
  </w:style>
  <w:style w:type="paragraph" w:styleId="Footer">
    <w:name w:val="footer"/>
    <w:basedOn w:val="Normal"/>
    <w:link w:val="FooterChar"/>
    <w:uiPriority w:val="99"/>
    <w:unhideWhenUsed/>
    <w:rsid w:val="00C90BA6"/>
    <w:pPr>
      <w:tabs>
        <w:tab w:val="center" w:pos="4680"/>
        <w:tab w:val="right" w:pos="9360"/>
      </w:tabs>
    </w:pPr>
  </w:style>
  <w:style w:type="character" w:customStyle="1" w:styleId="FooterChar">
    <w:name w:val="Footer Char"/>
    <w:basedOn w:val="DefaultParagraphFont"/>
    <w:link w:val="Footer"/>
    <w:uiPriority w:val="99"/>
    <w:rsid w:val="00C90B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992</Words>
  <Characters>5660</Characters>
  <Application>Microsoft Office Word</Application>
  <DocSecurity>0</DocSecurity>
  <Lines>47</Lines>
  <Paragraphs>13</Paragraphs>
  <ScaleCrop>false</ScaleCrop>
  <Company/>
  <LinksUpToDate>false</LinksUpToDate>
  <CharactersWithSpaces>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Nicole Jones</cp:lastModifiedBy>
  <cp:revision>20</cp:revision>
  <dcterms:created xsi:type="dcterms:W3CDTF">2026-09-30T00:54:00Z</dcterms:created>
  <dcterms:modified xsi:type="dcterms:W3CDTF">2026-09-30T01:19:00Z</dcterms:modified>
</cp:coreProperties>
</file>