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h9qf4j6gq74i" w:id="0"/>
      <w:bookmarkEnd w:id="0"/>
      <w:r w:rsidDel="00000000" w:rsidR="00000000" w:rsidRPr="00000000">
        <w:rPr>
          <w:sz w:val="27"/>
          <w:szCs w:val="27"/>
          <w:rtl w:val="0"/>
        </w:rPr>
        <w:t xml:space="preserve">LEPC Meeting: Energy Transfer Presentation</w:t>
      </w:r>
    </w:p>
    <w:p w:rsidR="00000000" w:rsidDel="00000000" w:rsidP="00000000" w:rsidRDefault="00000000" w:rsidRPr="00000000" w14:paraId="00000002">
      <w:p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12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Date: 9-14-2026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sz w:val="24"/>
          <w:szCs w:val="24"/>
        </w:rPr>
      </w:pPr>
      <w:bookmarkStart w:colFirst="0" w:colLast="0" w:name="_r7uc7v7l62t" w:id="1"/>
      <w:bookmarkEnd w:id="1"/>
      <w:r w:rsidDel="00000000" w:rsidR="00000000" w:rsidRPr="00000000">
        <w:rPr>
          <w:color w:val="000000"/>
          <w:sz w:val="24"/>
          <w:szCs w:val="24"/>
          <w:rtl w:val="0"/>
        </w:rPr>
        <w:t xml:space="preserve">Welcome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Meeting called to order.</w:t>
      </w:r>
    </w:p>
    <w:p w:rsidR="00000000" w:rsidDel="00000000" w:rsidP="00000000" w:rsidRDefault="00000000" w:rsidRPr="00000000" w14:paraId="00000005">
      <w:pPr>
        <w:numPr>
          <w:ilvl w:val="0"/>
          <w:numId w:val="1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Energy Transfer is thanked for:</w:t>
      </w:r>
    </w:p>
    <w:p w:rsidR="00000000" w:rsidDel="00000000" w:rsidP="00000000" w:rsidRDefault="00000000" w:rsidRPr="00000000" w14:paraId="00000006">
      <w:pPr>
        <w:numPr>
          <w:ilvl w:val="1"/>
          <w:numId w:val="1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Providing lunch.</w:t>
      </w:r>
    </w:p>
    <w:p w:rsidR="00000000" w:rsidDel="00000000" w:rsidP="00000000" w:rsidRDefault="00000000" w:rsidRPr="00000000" w14:paraId="00000007">
      <w:pPr>
        <w:numPr>
          <w:ilvl w:val="1"/>
          <w:numId w:val="1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Attending and presenting at the meeting.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1jni9b67r3d5" w:id="2"/>
      <w:bookmarkEnd w:id="2"/>
      <w:r w:rsidDel="00000000" w:rsidR="00000000" w:rsidRPr="00000000">
        <w:rPr>
          <w:color w:val="000000"/>
          <w:sz w:val="24"/>
          <w:szCs w:val="24"/>
          <w:rtl w:val="0"/>
        </w:rPr>
        <w:t xml:space="preserve">Personnel Update – Emergency Management</w:t>
      </w:r>
    </w:p>
    <w:p w:rsidR="00000000" w:rsidDel="00000000" w:rsidP="00000000" w:rsidRDefault="00000000" w:rsidRPr="00000000" w14:paraId="00000009">
      <w:pPr>
        <w:numPr>
          <w:ilvl w:val="1"/>
          <w:numId w:val="23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12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Justin Needles left for Valor Atomics; Daneil/Sheriff’s Office will serve as interim contacts.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rmr9bfrrvbmf" w:id="3"/>
      <w:bookmarkEnd w:id="3"/>
      <w:r w:rsidDel="00000000" w:rsidR="00000000" w:rsidRPr="00000000">
        <w:rPr>
          <w:sz w:val="27"/>
          <w:szCs w:val="27"/>
          <w:rtl w:val="0"/>
        </w:rPr>
        <w:t xml:space="preserve">Energy Transfer &amp; Price River Terminal Presentation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w4xs5esajwjz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Speaker and Company Overview</w:t>
      </w:r>
    </w:p>
    <w:p w:rsidR="00000000" w:rsidDel="00000000" w:rsidP="00000000" w:rsidRDefault="00000000" w:rsidRPr="00000000" w14:paraId="0000000D">
      <w:pPr>
        <w:numPr>
          <w:ilvl w:val="0"/>
          <w:numId w:val="2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Presenter: Justin Ray, Operations Manager, Price River Terminal (PRT) in Wellington, 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2"/>
          <w:numId w:val="2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Energy Transfer (ET): Master Limited Partnership (Dallas, TX) operating across 44 states and Puerto Rico with ~15,000 employees.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he0cywlypeeb" w:id="5"/>
      <w:bookmarkEnd w:id="5"/>
      <w:r w:rsidDel="00000000" w:rsidR="00000000" w:rsidRPr="00000000">
        <w:rPr>
          <w:color w:val="000000"/>
          <w:sz w:val="24"/>
          <w:szCs w:val="24"/>
          <w:rtl w:val="0"/>
        </w:rPr>
        <w:t xml:space="preserve">Energy Transfer Growth &amp; Scale</w:t>
      </w:r>
    </w:p>
    <w:p w:rsidR="00000000" w:rsidDel="00000000" w:rsidP="00000000" w:rsidRDefault="00000000" w:rsidRPr="00000000" w14:paraId="00000010">
      <w:pPr>
        <w:numPr>
          <w:ilvl w:val="1"/>
          <w:numId w:val="15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12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Grown since ~1995 from a single natural gas pipeline to ~140,000 miles of nationwide pipeline infrastructure (~#53 on Fortune 500).</w:t>
      </w:r>
    </w:p>
    <w:p w:rsidR="00000000" w:rsidDel="00000000" w:rsidP="00000000" w:rsidRDefault="00000000" w:rsidRPr="00000000" w14:paraId="00000011">
      <w:pPr>
        <w:numPr>
          <w:ilvl w:val="0"/>
          <w:numId w:val="15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Specializes in moving petroleum products (crude, natural gas, LNG) from wellhead to water (i.e., full midstream value chain).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sav58ud0hu70" w:id="6"/>
      <w:bookmarkEnd w:id="6"/>
      <w:r w:rsidDel="00000000" w:rsidR="00000000" w:rsidRPr="00000000">
        <w:rPr>
          <w:color w:val="000000"/>
          <w:sz w:val="24"/>
          <w:szCs w:val="24"/>
          <w:rtl w:val="0"/>
        </w:rPr>
        <w:t xml:space="preserve">Corporate Values and Operating Philosophy</w:t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Company-wide mission: deliver America’s energy responsibly and safely.</w:t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Emphasis on:</w:t>
      </w:r>
    </w:p>
    <w:p w:rsidR="00000000" w:rsidDel="00000000" w:rsidP="00000000" w:rsidRDefault="00000000" w:rsidRPr="00000000" w14:paraId="00000015">
      <w:pPr>
        <w:numPr>
          <w:ilvl w:val="1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Core values and beliefs in daily operations.</w:t>
      </w:r>
    </w:p>
    <w:p w:rsidR="00000000" w:rsidDel="00000000" w:rsidP="00000000" w:rsidRDefault="00000000" w:rsidRPr="00000000" w14:paraId="00000016">
      <w:pPr>
        <w:numPr>
          <w:ilvl w:val="1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Hiring employees who align with these values.</w:t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Key stated values:</w:t>
      </w:r>
    </w:p>
    <w:p w:rsidR="00000000" w:rsidDel="00000000" w:rsidP="00000000" w:rsidRDefault="00000000" w:rsidRPr="00000000" w14:paraId="00000018">
      <w:pPr>
        <w:numPr>
          <w:ilvl w:val="1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Key values: Ethics &amp; integrity, safety, workforce, excellence, social responsibility, entrepreneurial mindset, and corporate stewardship.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Commitment to:</w:t>
      </w:r>
    </w:p>
    <w:p w:rsidR="00000000" w:rsidDel="00000000" w:rsidP="00000000" w:rsidRDefault="00000000" w:rsidRPr="00000000" w14:paraId="0000001A">
      <w:pPr>
        <w:numPr>
          <w:ilvl w:val="1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Operating excellence.</w:t>
      </w:r>
    </w:p>
    <w:p w:rsidR="00000000" w:rsidDel="00000000" w:rsidP="00000000" w:rsidRDefault="00000000" w:rsidRPr="00000000" w14:paraId="0000001B">
      <w:pPr>
        <w:numPr>
          <w:ilvl w:val="1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Respecting communities where ET operates.</w:t>
      </w:r>
    </w:p>
    <w:p w:rsidR="00000000" w:rsidDel="00000000" w:rsidP="00000000" w:rsidRDefault="00000000" w:rsidRPr="00000000" w14:paraId="0000001C">
      <w:pPr>
        <w:numPr>
          <w:ilvl w:val="1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Creating a sustainable future.</w:t>
      </w:r>
    </w:p>
    <w:p w:rsidR="00000000" w:rsidDel="00000000" w:rsidP="00000000" w:rsidRDefault="00000000" w:rsidRPr="00000000" w14:paraId="0000001D">
      <w:pPr>
        <w:numPr>
          <w:ilvl w:val="1"/>
          <w:numId w:val="1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Generating superior value for customers, investors, and unit holders.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gd299cxj74a4" w:id="7"/>
      <w:bookmarkEnd w:id="7"/>
      <w:r w:rsidDel="00000000" w:rsidR="00000000" w:rsidRPr="00000000">
        <w:rPr>
          <w:sz w:val="27"/>
          <w:szCs w:val="27"/>
          <w:rtl w:val="0"/>
        </w:rPr>
        <w:t xml:space="preserve">Nederland Terminal – Reporting Structure Context</w:t>
      </w:r>
    </w:p>
    <w:p w:rsidR="00000000" w:rsidDel="00000000" w:rsidP="00000000" w:rsidRDefault="00000000" w:rsidRPr="00000000" w14:paraId="00000020">
      <w:pPr>
        <w:numPr>
          <w:ilvl w:val="0"/>
          <w:numId w:val="2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PRT reports to Nederland Terminal, which connects to 4.9M bbl/day refining capacity and moves &gt;2M bbl/day crude oil.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2"/>
          <w:numId w:val="2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30M bbl crude storage (74 tanks from 52k–640k bbl), with 10M bbl expansion potential.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2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Infrastructure includes 6 ship docks (3 crude docks w/ vapor control loading up to 30k bbl/hr) and 4 barge docks, with &gt;1M bbl/day crude export capacity.</w:t>
      </w:r>
    </w:p>
    <w:p w:rsidR="00000000" w:rsidDel="00000000" w:rsidP="00000000" w:rsidRDefault="00000000" w:rsidRPr="00000000" w14:paraId="00000023">
      <w:pPr>
        <w:numPr>
          <w:ilvl w:val="1"/>
          <w:numId w:val="2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24 pipeline connections, nine manifolds, and four major loops</w:t>
      </w:r>
    </w:p>
    <w:p w:rsidR="00000000" w:rsidDel="00000000" w:rsidP="00000000" w:rsidRDefault="00000000" w:rsidRPr="00000000" w14:paraId="00000024">
      <w:pPr>
        <w:numPr>
          <w:ilvl w:val="1"/>
          <w:numId w:val="2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Rail unloading capabilities, including prior handling of yellow wax crude.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refjs1wap78m" w:id="8"/>
      <w:bookmarkEnd w:id="8"/>
      <w:r w:rsidDel="00000000" w:rsidR="00000000" w:rsidRPr="00000000">
        <w:rPr>
          <w:sz w:val="27"/>
          <w:szCs w:val="27"/>
          <w:rtl w:val="0"/>
        </w:rPr>
        <w:t xml:space="preserve">Price River Terminal (PRT) – Local Operations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g1gbq354c326" w:id="9"/>
      <w:bookmarkEnd w:id="9"/>
      <w:r w:rsidDel="00000000" w:rsidR="00000000" w:rsidRPr="00000000">
        <w:rPr>
          <w:color w:val="000000"/>
          <w:sz w:val="24"/>
          <w:szCs w:val="24"/>
          <w:rtl w:val="0"/>
        </w:rPr>
        <w:t xml:space="preserve">Ownership and Transition</w:t>
      </w:r>
    </w:p>
    <w:p w:rsidR="00000000" w:rsidDel="00000000" w:rsidP="00000000" w:rsidRDefault="00000000" w:rsidRPr="00000000" w14:paraId="00000028">
      <w:pPr>
        <w:numPr>
          <w:ilvl w:val="1"/>
          <w:numId w:val="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12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PRT is a joint venture where ET is the majority owner, managing partner, and operator (took operations mid-2023, fully in-house by Dec 2025).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6ib5epx46wjt" w:id="10"/>
      <w:bookmarkEnd w:id="10"/>
      <w:r w:rsidDel="00000000" w:rsidR="00000000" w:rsidRPr="00000000">
        <w:rPr>
          <w:color w:val="000000"/>
          <w:sz w:val="24"/>
          <w:szCs w:val="24"/>
          <w:rtl w:val="0"/>
        </w:rPr>
        <w:t xml:space="preserve">Location and Core Function</w:t>
      </w:r>
    </w:p>
    <w:p w:rsidR="00000000" w:rsidDel="00000000" w:rsidP="00000000" w:rsidRDefault="00000000" w:rsidRPr="00000000" w14:paraId="0000002A">
      <w:pPr>
        <w:numPr>
          <w:ilvl w:val="0"/>
          <w:numId w:val="17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PRT is located in Wellington, Utah.</w:t>
      </w:r>
    </w:p>
    <w:p w:rsidR="00000000" w:rsidDel="00000000" w:rsidP="00000000" w:rsidRDefault="00000000" w:rsidRPr="00000000" w14:paraId="0000002B">
      <w:pPr>
        <w:numPr>
          <w:ilvl w:val="2"/>
          <w:numId w:val="17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Transloads Uinta Basin yellow wax crude from trucks to heated/insulated storage, then into rail cars for downstream transport.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ij8iwzuy3nrc" w:id="11"/>
      <w:bookmarkEnd w:id="11"/>
      <w:r w:rsidDel="00000000" w:rsidR="00000000" w:rsidRPr="00000000">
        <w:rPr>
          <w:color w:val="000000"/>
          <w:sz w:val="24"/>
          <w:szCs w:val="24"/>
          <w:rtl w:val="0"/>
        </w:rPr>
        <w:t xml:space="preserve">Rail Rack and Rail Connectivity</w:t>
      </w:r>
    </w:p>
    <w:p w:rsidR="00000000" w:rsidDel="00000000" w:rsidP="00000000" w:rsidRDefault="00000000" w:rsidRPr="00000000" w14:paraId="0000002D">
      <w:pPr>
        <w:numPr>
          <w:ilvl w:val="1"/>
          <w:numId w:val="4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12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Features ~8 miles of track dual-served by UP and BNSF, 6 unit train storage tracks, and 18 automated loading spots across two tracks.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2"/>
          <w:numId w:val="4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Loads alternating 9-car stages (~650 bbls/car) via submerged fill into typical 90–95 car unit trains, with vapors routed to a flare.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m7hkwhyu6s4x" w:id="12"/>
      <w:bookmarkEnd w:id="12"/>
      <w:r w:rsidDel="00000000" w:rsidR="00000000" w:rsidRPr="00000000">
        <w:rPr>
          <w:color w:val="000000"/>
          <w:sz w:val="24"/>
          <w:szCs w:val="24"/>
          <w:rtl w:val="0"/>
        </w:rPr>
        <w:t xml:space="preserve">Truck Receiving</w:t>
      </w:r>
    </w:p>
    <w:p w:rsidR="00000000" w:rsidDel="00000000" w:rsidP="00000000" w:rsidRDefault="00000000" w:rsidRPr="00000000" w14:paraId="00000030">
      <w:pPr>
        <w:numPr>
          <w:ilvl w:val="0"/>
          <w:numId w:val="19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14 LACT units handle inbound trucks (singles: ~210 bbl, super tankers: ~285 bbl, singles w/ pups: ~300 bbl) using dry rate connections and heat-traced/recirculating piping.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pp7b7u9qo7tt" w:id="13"/>
      <w:bookmarkEnd w:id="13"/>
      <w:r w:rsidDel="00000000" w:rsidR="00000000" w:rsidRPr="00000000">
        <w:rPr>
          <w:color w:val="000000"/>
          <w:sz w:val="24"/>
          <w:szCs w:val="24"/>
          <w:rtl w:val="0"/>
        </w:rPr>
        <w:t xml:space="preserve">Storage Tanks and Piping</w:t>
      </w:r>
    </w:p>
    <w:p w:rsidR="00000000" w:rsidDel="00000000" w:rsidP="00000000" w:rsidRDefault="00000000" w:rsidRPr="00000000" w14:paraId="00000032">
      <w:pPr>
        <w:numPr>
          <w:ilvl w:val="1"/>
          <w:numId w:val="10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24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Two internal floating roof tanks (210,000 bbl total shell capacity) with heating, insulation, and mixers to maintain temperature above pour 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10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3 delivery pumps move product to rail rack; 6 recirculation pumps and electrical heat tracing keep product moving and heated in piping.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59zsn45l1bow" w:id="14"/>
      <w:bookmarkEnd w:id="14"/>
      <w:r w:rsidDel="00000000" w:rsidR="00000000" w:rsidRPr="00000000">
        <w:rPr>
          <w:sz w:val="27"/>
          <w:szCs w:val="27"/>
          <w:rtl w:val="0"/>
        </w:rPr>
        <w:t xml:space="preserve">Yellow Wax Crude – Properties and Markets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oyapb6rdm4ab" w:id="15"/>
      <w:bookmarkEnd w:id="15"/>
      <w:r w:rsidDel="00000000" w:rsidR="00000000" w:rsidRPr="00000000">
        <w:rPr>
          <w:color w:val="000000"/>
          <w:sz w:val="24"/>
          <w:szCs w:val="24"/>
          <w:rtl w:val="0"/>
        </w:rPr>
        <w:t xml:space="preserve">Product Characteristics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Uinta Basin waxy crude (now marketed as American Premium Uinta / APU) is a premium light paraffinic crude with low sulfur/acid and balanced yields.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2"/>
          <w:numId w:val="9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32–44° API gravity; pour point of 113–120°F requires constant heating as it solidifies at room temperature.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tg8lilhg5hq2" w:id="16"/>
      <w:bookmarkEnd w:id="16"/>
      <w:r w:rsidDel="00000000" w:rsidR="00000000" w:rsidRPr="00000000">
        <w:rPr>
          <w:color w:val="000000"/>
          <w:sz w:val="24"/>
          <w:szCs w:val="24"/>
          <w:rtl w:val="0"/>
        </w:rPr>
        <w:t xml:space="preserve">Logistics and Downstream Destinations</w:t>
      </w:r>
    </w:p>
    <w:p w:rsidR="00000000" w:rsidDel="00000000" w:rsidP="00000000" w:rsidRDefault="00000000" w:rsidRPr="00000000" w14:paraId="0000003A">
      <w:pPr>
        <w:numPr>
          <w:ilvl w:val="1"/>
          <w:numId w:val="13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12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Transported from Uinta Basin to refineries; often blended with light sweet crude for domestic refinery compliance.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grs5cxlz59q9" w:id="17"/>
      <w:bookmarkEnd w:id="17"/>
      <w:r w:rsidDel="00000000" w:rsidR="00000000" w:rsidRPr="00000000">
        <w:rPr>
          <w:sz w:val="27"/>
          <w:szCs w:val="27"/>
          <w:rtl w:val="0"/>
        </w:rPr>
        <w:t xml:space="preserve">Environmental and Safety Measures</w:t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tazb967ucl21" w:id="18"/>
      <w:bookmarkEnd w:id="18"/>
      <w:r w:rsidDel="00000000" w:rsidR="00000000" w:rsidRPr="00000000">
        <w:rPr>
          <w:color w:val="000000"/>
          <w:sz w:val="24"/>
          <w:szCs w:val="24"/>
          <w:rtl w:val="0"/>
        </w:rPr>
        <w:t xml:space="preserve">Pipelines and On-Site Connectivity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PRT has no incoming/outgoing pipel.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v8nzy8i9n7li" w:id="19"/>
      <w:bookmarkEnd w:id="19"/>
      <w:r w:rsidDel="00000000" w:rsidR="00000000" w:rsidRPr="00000000">
        <w:rPr>
          <w:color w:val="000000"/>
          <w:sz w:val="24"/>
          <w:szCs w:val="24"/>
          <w:rtl w:val="0"/>
        </w:rPr>
        <w:t xml:space="preserve">Proximity to River and Spill Precautions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Risk mitigation for nearby river includes SWPPP and SPCC plans, plus oil-water separators on storm drainages.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2"/>
          <w:numId w:val="1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If spilled, crude solidifies below ~120°F, limiting its environmental spread.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gkreqbpil74h" w:id="20"/>
      <w:bookmarkEnd w:id="20"/>
      <w:r w:rsidDel="00000000" w:rsidR="00000000" w:rsidRPr="00000000">
        <w:rPr>
          <w:sz w:val="27"/>
          <w:szCs w:val="27"/>
          <w:rtl w:val="0"/>
        </w:rPr>
        <w:t xml:space="preserve">Discussion: Pipeline Concept</w:t>
      </w:r>
    </w:p>
    <w:p w:rsidR="00000000" w:rsidDel="00000000" w:rsidP="00000000" w:rsidRDefault="00000000" w:rsidRPr="00000000" w14:paraId="00000044">
      <w:pPr>
        <w:numPr>
          <w:ilvl w:val="2"/>
          <w:numId w:val="14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12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A basin pipeline concept was previously studied; while cheaper than rail, it was deemed uneconomical due to high commitment costs and power/heating needs along the route.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sdvyte2qi633" w:id="21"/>
      <w:bookmarkEnd w:id="21"/>
      <w:r w:rsidDel="00000000" w:rsidR="00000000" w:rsidRPr="00000000">
        <w:rPr>
          <w:sz w:val="27"/>
          <w:szCs w:val="27"/>
          <w:rtl w:val="0"/>
        </w:rPr>
        <w:t xml:space="preserve">Invitation to First Responders</w:t>
      </w:r>
    </w:p>
    <w:p w:rsidR="00000000" w:rsidDel="00000000" w:rsidP="00000000" w:rsidRDefault="00000000" w:rsidRPr="00000000" w14:paraId="00000047">
      <w:pPr>
        <w:numPr>
          <w:ilvl w:val="1"/>
          <w:numId w:val="2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24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ET/PRT invited local responders and LAPC members to tour the facility to gain site familiarity before any potential incidents.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7"/>
          <w:szCs w:val="27"/>
        </w:rPr>
      </w:pPr>
      <w:bookmarkStart w:colFirst="0" w:colLast="0" w:name="_wdoh9d4639kw" w:id="22"/>
      <w:bookmarkEnd w:id="22"/>
      <w:r w:rsidDel="00000000" w:rsidR="00000000" w:rsidRPr="00000000">
        <w:rPr>
          <w:sz w:val="27"/>
          <w:szCs w:val="27"/>
          <w:rtl w:val="0"/>
        </w:rPr>
        <w:t xml:space="preserve">State and Partner Agency Updates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57qosffh52sf" w:id="23"/>
      <w:bookmarkEnd w:id="23"/>
      <w:r w:rsidDel="00000000" w:rsidR="00000000" w:rsidRPr="00000000">
        <w:rPr>
          <w:color w:val="000000"/>
          <w:sz w:val="24"/>
          <w:szCs w:val="24"/>
          <w:rtl w:val="0"/>
        </w:rPr>
        <w:t xml:space="preserve">Utah Division of Emergency Management (DEM) – Whitney</w:t>
      </w:r>
    </w:p>
    <w:p w:rsidR="00000000" w:rsidDel="00000000" w:rsidP="00000000" w:rsidRDefault="00000000" w:rsidRPr="00000000" w14:paraId="0000004B">
      <w:pPr>
        <w:numPr>
          <w:ilvl w:val="0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EOC Status:</w:t>
      </w:r>
    </w:p>
    <w:p w:rsidR="00000000" w:rsidDel="00000000" w:rsidP="00000000" w:rsidRDefault="00000000" w:rsidRPr="00000000" w14:paraId="0000004C">
      <w:pPr>
        <w:numPr>
          <w:ilvl w:val="1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State EOC operations have been reduced to Level 3 (Enhanced Watch).</w:t>
      </w:r>
    </w:p>
    <w:p w:rsidR="00000000" w:rsidDel="00000000" w:rsidP="00000000" w:rsidRDefault="00000000" w:rsidRPr="00000000" w14:paraId="0000004D">
      <w:pPr>
        <w:numPr>
          <w:ilvl w:val="1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Driver: monsoon weather has dissipated and major risk has decreased.</w:t>
      </w:r>
    </w:p>
    <w:p w:rsidR="00000000" w:rsidDel="00000000" w:rsidP="00000000" w:rsidRDefault="00000000" w:rsidRPr="00000000" w14:paraId="0000004E">
      <w:pPr>
        <w:numPr>
          <w:ilvl w:val="0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Training Announcements:</w:t>
      </w:r>
    </w:p>
    <w:p w:rsidR="00000000" w:rsidDel="00000000" w:rsidP="00000000" w:rsidRDefault="00000000" w:rsidRPr="00000000" w14:paraId="0000004F">
      <w:pPr>
        <w:numPr>
          <w:ilvl w:val="1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ICS-300 and ICS-400:</w:t>
      </w:r>
    </w:p>
    <w:p w:rsidR="00000000" w:rsidDel="00000000" w:rsidP="00000000" w:rsidRDefault="00000000" w:rsidRPr="00000000" w14:paraId="00000050">
      <w:pPr>
        <w:numPr>
          <w:ilvl w:val="2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Being offered at the Taylorsville State Office Building.</w:t>
      </w:r>
    </w:p>
    <w:p w:rsidR="00000000" w:rsidDel="00000000" w:rsidP="00000000" w:rsidRDefault="00000000" w:rsidRPr="00000000" w14:paraId="00000051">
      <w:pPr>
        <w:numPr>
          <w:ilvl w:val="2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October 5: ICS-300.</w:t>
      </w:r>
    </w:p>
    <w:p w:rsidR="00000000" w:rsidDel="00000000" w:rsidP="00000000" w:rsidRDefault="00000000" w:rsidRPr="00000000" w14:paraId="00000052">
      <w:pPr>
        <w:numPr>
          <w:ilvl w:val="2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October 6: ICS-400 (note that both are being condensed).</w:t>
      </w:r>
    </w:p>
    <w:p w:rsidR="00000000" w:rsidDel="00000000" w:rsidP="00000000" w:rsidRDefault="00000000" w:rsidRPr="00000000" w14:paraId="00000053">
      <w:pPr>
        <w:numPr>
          <w:ilvl w:val="1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PIO Course:</w:t>
      </w:r>
    </w:p>
    <w:p w:rsidR="00000000" w:rsidDel="00000000" w:rsidP="00000000" w:rsidRDefault="00000000" w:rsidRPr="00000000" w14:paraId="00000054">
      <w:pPr>
        <w:numPr>
          <w:ilvl w:val="2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Also at the state office building.</w:t>
      </w:r>
    </w:p>
    <w:p w:rsidR="00000000" w:rsidDel="00000000" w:rsidP="00000000" w:rsidRDefault="00000000" w:rsidRPr="00000000" w14:paraId="00000055">
      <w:pPr>
        <w:numPr>
          <w:ilvl w:val="2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October 15.</w:t>
      </w:r>
    </w:p>
    <w:p w:rsidR="00000000" w:rsidDel="00000000" w:rsidP="00000000" w:rsidRDefault="00000000" w:rsidRPr="00000000" w14:paraId="00000056">
      <w:pPr>
        <w:numPr>
          <w:ilvl w:val="2"/>
          <w:numId w:val="1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Registration via UTRAIN.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sz w:val="24"/>
          <w:szCs w:val="24"/>
        </w:rPr>
      </w:pPr>
      <w:bookmarkStart w:colFirst="0" w:colLast="0" w:name="_jehbx62tpj7z" w:id="24"/>
      <w:bookmarkEnd w:id="24"/>
      <w:r w:rsidDel="00000000" w:rsidR="00000000" w:rsidRPr="00000000">
        <w:rPr>
          <w:color w:val="000000"/>
          <w:sz w:val="24"/>
          <w:szCs w:val="24"/>
          <w:rtl w:val="0"/>
        </w:rPr>
        <w:t xml:space="preserve">American Red Cross – Flood Response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Shelter Operations:</w:t>
      </w:r>
    </w:p>
    <w:p w:rsidR="00000000" w:rsidDel="00000000" w:rsidP="00000000" w:rsidRDefault="00000000" w:rsidRPr="00000000" w14:paraId="00000059">
      <w:pPr>
        <w:numPr>
          <w:ilvl w:val="1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Red Cross activated team:</w:t>
      </w:r>
    </w:p>
    <w:p w:rsidR="00000000" w:rsidDel="00000000" w:rsidP="00000000" w:rsidRDefault="00000000" w:rsidRPr="00000000" w14:paraId="0000005A">
      <w:pPr>
        <w:numPr>
          <w:ilvl w:val="2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Rapid response; a shelter was set up within about two hours.</w:t>
      </w:r>
    </w:p>
    <w:p w:rsidR="00000000" w:rsidDel="00000000" w:rsidP="00000000" w:rsidRDefault="00000000" w:rsidRPr="00000000" w14:paraId="0000005B">
      <w:pPr>
        <w:numPr>
          <w:ilvl w:val="0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Community Partnerships:</w:t>
      </w:r>
    </w:p>
    <w:p w:rsidR="00000000" w:rsidDel="00000000" w:rsidP="00000000" w:rsidRDefault="00000000" w:rsidRPr="00000000" w14:paraId="0000005C">
      <w:pPr>
        <w:numPr>
          <w:ilvl w:val="1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Worked with a local LDS church provided:</w:t>
      </w:r>
    </w:p>
    <w:p w:rsidR="00000000" w:rsidDel="00000000" w:rsidP="00000000" w:rsidRDefault="00000000" w:rsidRPr="00000000" w14:paraId="0000005D">
      <w:pPr>
        <w:numPr>
          <w:ilvl w:val="2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Guest homes for displaced residents.</w:t>
      </w:r>
    </w:p>
    <w:p w:rsidR="00000000" w:rsidDel="00000000" w:rsidP="00000000" w:rsidRDefault="00000000" w:rsidRPr="00000000" w14:paraId="0000005E">
      <w:pPr>
        <w:numPr>
          <w:ilvl w:val="1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Partnered with Food Ranch to provide meals for all affected individuals.</w:t>
      </w:r>
    </w:p>
    <w:p w:rsidR="00000000" w:rsidDel="00000000" w:rsidP="00000000" w:rsidRDefault="00000000" w:rsidRPr="00000000" w14:paraId="0000005F">
      <w:pPr>
        <w:numPr>
          <w:ilvl w:val="1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Valor Atomics donated:</w:t>
      </w:r>
    </w:p>
    <w:p w:rsidR="00000000" w:rsidDel="00000000" w:rsidP="00000000" w:rsidRDefault="00000000" w:rsidRPr="00000000" w14:paraId="00000060">
      <w:pPr>
        <w:numPr>
          <w:ilvl w:val="2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Items to support displaced families’ comfort.</w:t>
      </w:r>
    </w:p>
    <w:p w:rsidR="00000000" w:rsidDel="00000000" w:rsidP="00000000" w:rsidRDefault="00000000" w:rsidRPr="00000000" w14:paraId="00000061">
      <w:pPr>
        <w:numPr>
          <w:ilvl w:val="0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Client Intake Center:</w:t>
      </w:r>
    </w:p>
    <w:p w:rsidR="00000000" w:rsidDel="00000000" w:rsidP="00000000" w:rsidRDefault="00000000" w:rsidRPr="00000000" w14:paraId="00000062">
      <w:pPr>
        <w:numPr>
          <w:ilvl w:val="1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Shelter transitioned into a client intake center:</w:t>
      </w:r>
    </w:p>
    <w:p w:rsidR="00000000" w:rsidDel="00000000" w:rsidP="00000000" w:rsidRDefault="00000000" w:rsidRPr="00000000" w14:paraId="00000063">
      <w:pPr>
        <w:numPr>
          <w:ilvl w:val="2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160" w:hanging="360"/>
      </w:pPr>
      <w:r w:rsidDel="00000000" w:rsidR="00000000" w:rsidRPr="00000000">
        <w:rPr>
          <w:sz w:val="24"/>
          <w:szCs w:val="24"/>
          <w:rtl w:val="0"/>
        </w:rPr>
        <w:t xml:space="preserve">Services:</w:t>
      </w:r>
    </w:p>
    <w:p w:rsidR="00000000" w:rsidDel="00000000" w:rsidP="00000000" w:rsidRDefault="00000000" w:rsidRPr="00000000" w14:paraId="00000064">
      <w:pPr>
        <w:numPr>
          <w:ilvl w:val="3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880" w:hanging="360"/>
      </w:pPr>
      <w:r w:rsidDel="00000000" w:rsidR="00000000" w:rsidRPr="00000000">
        <w:rPr>
          <w:sz w:val="24"/>
          <w:szCs w:val="24"/>
          <w:rtl w:val="0"/>
        </w:rPr>
        <w:t xml:space="preserve">Open Red Cross cases for each affected household.</w:t>
      </w:r>
    </w:p>
    <w:p w:rsidR="00000000" w:rsidDel="00000000" w:rsidP="00000000" w:rsidRDefault="00000000" w:rsidRPr="00000000" w14:paraId="00000065">
      <w:pPr>
        <w:numPr>
          <w:ilvl w:val="3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2880" w:hanging="360"/>
      </w:pPr>
      <w:r w:rsidDel="00000000" w:rsidR="00000000" w:rsidRPr="00000000">
        <w:rPr>
          <w:sz w:val="24"/>
          <w:szCs w:val="24"/>
          <w:rtl w:val="0"/>
        </w:rPr>
        <w:t xml:space="preserve">Assistance; temporary lodging, feeding, and cleanup kits.</w:t>
      </w:r>
    </w:p>
    <w:p w:rsidR="00000000" w:rsidDel="00000000" w:rsidP="00000000" w:rsidRDefault="00000000" w:rsidRPr="00000000" w14:paraId="00000066">
      <w:pPr>
        <w:numPr>
          <w:ilvl w:val="3"/>
          <w:numId w:val="18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2880" w:hanging="360"/>
      </w:pPr>
      <w:r w:rsidDel="00000000" w:rsidR="00000000" w:rsidRPr="00000000">
        <w:rPr>
          <w:sz w:val="24"/>
          <w:szCs w:val="24"/>
          <w:rtl w:val="0"/>
        </w:rPr>
        <w:t xml:space="preserve">Distribution of shovels to remove mud and debris.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2xacls7ci9w4" w:id="25"/>
      <w:bookmarkEnd w:id="25"/>
      <w:r w:rsidDel="00000000" w:rsidR="00000000" w:rsidRPr="00000000">
        <w:rPr>
          <w:color w:val="000000"/>
          <w:sz w:val="24"/>
          <w:szCs w:val="24"/>
          <w:rtl w:val="0"/>
        </w:rPr>
        <w:t xml:space="preserve">Fire and Forestry Update – State/Interagency Fire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Fire season conditions:</w:t>
      </w:r>
    </w:p>
    <w:p w:rsidR="00000000" w:rsidDel="00000000" w:rsidP="00000000" w:rsidRDefault="00000000" w:rsidRPr="00000000" w14:paraId="00000069">
      <w:pPr>
        <w:numPr>
          <w:ilvl w:val="1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Energy Release Components (ERCs) and Burning Indices (BIs) are decreasing.</w:t>
      </w:r>
    </w:p>
    <w:p w:rsidR="00000000" w:rsidDel="00000000" w:rsidP="00000000" w:rsidRDefault="00000000" w:rsidRPr="00000000" w14:paraId="0000006A">
      <w:pPr>
        <w:numPr>
          <w:ilvl w:val="1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Fuel moisture is increasing.</w:t>
      </w:r>
    </w:p>
    <w:p w:rsidR="00000000" w:rsidDel="00000000" w:rsidP="00000000" w:rsidRDefault="00000000" w:rsidRPr="00000000" w14:paraId="0000006B">
      <w:pPr>
        <w:numPr>
          <w:ilvl w:val="1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Days are shorter and cooler, lowering overall fire risk.</w:t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Current activity:</w:t>
      </w:r>
    </w:p>
    <w:p w:rsidR="00000000" w:rsidDel="00000000" w:rsidP="00000000" w:rsidRDefault="00000000" w:rsidRPr="00000000" w14:paraId="0000006D">
      <w:pPr>
        <w:numPr>
          <w:ilvl w:val="1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Relatively quiet but some single-tree lightning strike fires have occurred.</w:t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Operational note:</w:t>
      </w:r>
    </w:p>
    <w:p w:rsidR="00000000" w:rsidDel="00000000" w:rsidP="00000000" w:rsidRDefault="00000000" w:rsidRPr="00000000" w14:paraId="0000006F">
      <w:pPr>
        <w:numPr>
          <w:ilvl w:val="1"/>
          <w:numId w:val="6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The interagency fire center is currently operated out of Vernal for the foreseeable future.</w:t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240" w:line="360" w:lineRule="auto"/>
        <w:rPr>
          <w:color w:val="000000"/>
          <w:sz w:val="24"/>
          <w:szCs w:val="24"/>
        </w:rPr>
      </w:pPr>
      <w:bookmarkStart w:colFirst="0" w:colLast="0" w:name="_bv9wmhr1fj5k" w:id="26"/>
      <w:bookmarkEnd w:id="26"/>
      <w:r w:rsidDel="00000000" w:rsidR="00000000" w:rsidRPr="00000000">
        <w:rPr>
          <w:color w:val="000000"/>
          <w:sz w:val="24"/>
          <w:szCs w:val="24"/>
          <w:rtl w:val="0"/>
        </w:rPr>
        <w:t xml:space="preserve">Health Department Update</w:t>
      </w:r>
    </w:p>
    <w:p w:rsidR="00000000" w:rsidDel="00000000" w:rsidP="00000000" w:rsidRDefault="00000000" w:rsidRPr="00000000" w14:paraId="00000071">
      <w:pPr>
        <w:numPr>
          <w:ilvl w:val="0"/>
          <w:numId w:val="20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Early onset of influenza:</w:t>
      </w:r>
    </w:p>
    <w:p w:rsidR="00000000" w:rsidDel="00000000" w:rsidP="00000000" w:rsidRDefault="00000000" w:rsidRPr="00000000" w14:paraId="00000072">
      <w:pPr>
        <w:numPr>
          <w:ilvl w:val="1"/>
          <w:numId w:val="20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Unusually early flu activity already seen in the area.</w:t>
      </w:r>
    </w:p>
    <w:p w:rsidR="00000000" w:rsidDel="00000000" w:rsidP="00000000" w:rsidRDefault="00000000" w:rsidRPr="00000000" w14:paraId="00000073">
      <w:pPr>
        <w:numPr>
          <w:ilvl w:val="1"/>
          <w:numId w:val="20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12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Several cases reported, earlier than typical seasonal patterns.</w:t>
      </w:r>
    </w:p>
    <w:p w:rsidR="00000000" w:rsidDel="00000000" w:rsidP="00000000" w:rsidRDefault="00000000" w:rsidRPr="00000000" w14:paraId="00000074">
      <w:pPr>
        <w:ind w:left="0" w:firstLine="0"/>
        <w:rPr/>
      </w:pPr>
      <w:r w:rsidDel="00000000" w:rsidR="00000000" w:rsidRPr="00000000">
        <w:rPr>
          <w:rtl w:val="0"/>
        </w:rPr>
        <w:t xml:space="preserve">William’s Pipeline</w:t>
      </w:r>
    </w:p>
    <w:p w:rsidR="00000000" w:rsidDel="00000000" w:rsidP="00000000" w:rsidRDefault="00000000" w:rsidRPr="00000000" w14:paraId="0000007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Reminder to use Blue Stakes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240" w:line="373.33333333333337" w:lineRule="auto"/>
        <w:rPr>
          <w:sz w:val="24"/>
          <w:szCs w:val="24"/>
        </w:rPr>
      </w:pPr>
      <w:bookmarkStart w:colFirst="0" w:colLast="0" w:name="_vhmjw7mi49iz" w:id="27"/>
      <w:bookmarkEnd w:id="27"/>
      <w:r w:rsidDel="00000000" w:rsidR="00000000" w:rsidRPr="00000000">
        <w:rPr>
          <w:sz w:val="27"/>
          <w:szCs w:val="27"/>
          <w:rtl w:val="0"/>
        </w:rPr>
        <w:t xml:space="preserve">Next Steps and Meeting Close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0" w:afterAutospacing="0" w:before="1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Next LAPC Meeting:</w:t>
      </w:r>
    </w:p>
    <w:p w:rsidR="00000000" w:rsidDel="00000000" w:rsidP="00000000" w:rsidRDefault="00000000" w:rsidRPr="00000000" w14:paraId="00000079">
      <w:pPr>
        <w:numPr>
          <w:ilvl w:val="1"/>
          <w:numId w:val="5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4"/>
          <w:szCs w:val="24"/>
          <w:rtl w:val="0"/>
        </w:rPr>
        <w:t xml:space="preserve">Scheduled for November 16.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pBdr>
          <w:top w:color="bec5d0" w:space="0" w:sz="0" w:val="none"/>
          <w:left w:color="bec5d0" w:space="0" w:sz="0" w:val="none"/>
          <w:bottom w:color="bec5d0" w:space="0" w:sz="0" w:val="none"/>
          <w:right w:color="bec5d0" w:space="0" w:sz="0" w:val="none"/>
          <w:between w:color="bec5d0" w:space="0" w:sz="0" w:val="none"/>
        </w:pBdr>
        <w:shd w:fill="ffffff" w:val="clear"/>
        <w:spacing w:after="1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Meeting adjourned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