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03" w:rsidRDefault="00330A15">
      <w:pPr>
        <w:spacing w:after="60"/>
        <w:jc w:val="center"/>
      </w:pPr>
      <w:proofErr w:type="gramStart"/>
      <w:r>
        <w:rPr>
          <w:b/>
          <w:sz w:val="26"/>
        </w:rPr>
        <w:t>RESOLUTION NO.</w:t>
      </w:r>
      <w:proofErr w:type="gramEnd"/>
      <w:r>
        <w:rPr>
          <w:b/>
          <w:sz w:val="26"/>
        </w:rPr>
        <w:t xml:space="preserve"> ______</w:t>
      </w:r>
    </w:p>
    <w:p w:rsidR="009D6C03" w:rsidRDefault="00330A15">
      <w:pPr>
        <w:spacing w:after="60"/>
        <w:jc w:val="center"/>
      </w:pPr>
      <w:r>
        <w:rPr>
          <w:b/>
          <w:sz w:val="22"/>
        </w:rPr>
        <w:t>A RESOLUTION OF THE ADMINISTRATIVE CONTROL BOARD OF</w:t>
      </w:r>
    </w:p>
    <w:p w:rsidR="009D6C03" w:rsidRDefault="00EE63FB">
      <w:pPr>
        <w:spacing w:after="60"/>
        <w:jc w:val="center"/>
      </w:pPr>
      <w:r>
        <w:rPr>
          <w:b/>
          <w:sz w:val="22"/>
        </w:rPr>
        <w:t xml:space="preserve">MOUNTAIN VIEW </w:t>
      </w:r>
      <w:r w:rsidR="00330A15">
        <w:rPr>
          <w:b/>
          <w:sz w:val="22"/>
        </w:rPr>
        <w:t>SPECIAL SERVICE DISTRICT</w:t>
      </w:r>
    </w:p>
    <w:p w:rsidR="009D6C03" w:rsidRDefault="00330A15">
      <w:pPr>
        <w:spacing w:after="60"/>
        <w:jc w:val="center"/>
      </w:pPr>
      <w:r>
        <w:rPr>
          <w:b/>
          <w:sz w:val="22"/>
        </w:rPr>
        <w:t>TEMPORARILY SUSPENDING ISSUANCE OF EXPANDED WATER-SERVICE</w:t>
      </w:r>
    </w:p>
    <w:p w:rsidR="009D6C03" w:rsidRDefault="00330A15">
      <w:pPr>
        <w:spacing w:after="60"/>
        <w:jc w:val="center"/>
      </w:pPr>
      <w:r>
        <w:rPr>
          <w:b/>
          <w:sz w:val="22"/>
        </w:rPr>
        <w:t>AND WATER-AVAILABILITY LETTERS PENDING ADOPTION OF</w:t>
      </w:r>
    </w:p>
    <w:p w:rsidR="009D6C03" w:rsidRDefault="00330A15">
      <w:pPr>
        <w:spacing w:after="60"/>
        <w:jc w:val="center"/>
      </w:pPr>
      <w:r>
        <w:rPr>
          <w:b/>
          <w:sz w:val="22"/>
        </w:rPr>
        <w:t>ERC AND WATER-RESOURCE STANDARDS</w:t>
      </w:r>
    </w:p>
    <w:p w:rsidR="009D6C03" w:rsidRDefault="00330A15">
      <w:pPr>
        <w:spacing w:after="80"/>
      </w:pPr>
      <w:r>
        <w:rPr>
          <w:sz w:val="22"/>
        </w:rPr>
        <w:t xml:space="preserve">WHEREAS, the </w:t>
      </w:r>
      <w:r w:rsidR="00EE63FB">
        <w:rPr>
          <w:sz w:val="22"/>
        </w:rPr>
        <w:t>Mountain View</w:t>
      </w:r>
      <w:r>
        <w:rPr>
          <w:sz w:val="22"/>
        </w:rPr>
        <w:t xml:space="preserve"> Special Service District (the “District”) is a culinary water provider organized and operating under the laws of the State of Utah; and</w:t>
      </w:r>
    </w:p>
    <w:p w:rsidR="009D6C03" w:rsidRDefault="00330A15">
      <w:pPr>
        <w:spacing w:after="80"/>
      </w:pPr>
      <w:r>
        <w:rPr>
          <w:sz w:val="22"/>
        </w:rPr>
        <w:t>WHEREAS, the Administrative Control Board (the “Board”) possesses authority, pursuant to the authority delegated to it, to establish and administer rules governing District culinary water service; and</w:t>
      </w:r>
    </w:p>
    <w:p w:rsidR="009D6C03" w:rsidRDefault="00330A15">
      <w:pPr>
        <w:spacing w:after="80"/>
      </w:pPr>
      <w:r>
        <w:rPr>
          <w:sz w:val="22"/>
        </w:rPr>
        <w:t>WHEREAS, the District currently issues water-service or water-availability letters when appropriate to confirm the availability of culinary water service for development or permitting purposes; and</w:t>
      </w:r>
    </w:p>
    <w:p w:rsidR="009D6C03" w:rsidRDefault="00330A15">
      <w:pPr>
        <w:spacing w:after="80"/>
      </w:pPr>
      <w:r>
        <w:rPr>
          <w:sz w:val="22"/>
        </w:rPr>
        <w:t>WHEREAS, recent applications involving additional dwelling units on already developed legal lots or parcels have identified a need for clearer District standards governing expanded residential water demand, Equivalent Residential Connections (“ERCs”), combination usage through an existing connection, and associated water-resource and qualifying water-right requirements; and</w:t>
      </w:r>
    </w:p>
    <w:p w:rsidR="009D6C03" w:rsidRDefault="00330A15">
      <w:pPr>
        <w:spacing w:after="80"/>
      </w:pPr>
      <w:r>
        <w:rPr>
          <w:sz w:val="22"/>
        </w:rPr>
        <w:t>WHEREAS, the District is in the process of preparing and considering amendments to its Rules of Operation and related ERC and water-resource standards so that requests for expanded residential service may be reviewed consistently, prospectively, and on a uniform utility-based basis; and</w:t>
      </w:r>
    </w:p>
    <w:p w:rsidR="009D6C03" w:rsidRDefault="00330A15">
      <w:pPr>
        <w:spacing w:after="80"/>
      </w:pPr>
      <w:r>
        <w:rPr>
          <w:sz w:val="22"/>
        </w:rPr>
        <w:t xml:space="preserve">WHEREAS, the Board finds that issuing new expanded-service commitments while those standards are being finalized could create inconsistent treatment of similarly situated applicants, impair orderly administration of District water resources, or result in commitments that are inconsistent with </w:t>
      </w:r>
      <w:proofErr w:type="gramStart"/>
      <w:r>
        <w:rPr>
          <w:sz w:val="22"/>
        </w:rPr>
        <w:t>subsequently</w:t>
      </w:r>
      <w:proofErr w:type="gramEnd"/>
      <w:r>
        <w:rPr>
          <w:sz w:val="22"/>
        </w:rPr>
        <w:t xml:space="preserve"> adopted ERC and water-resource requirements; and</w:t>
      </w:r>
    </w:p>
    <w:p w:rsidR="009D6C03" w:rsidRDefault="00330A15">
      <w:pPr>
        <w:spacing w:after="80"/>
      </w:pPr>
      <w:r>
        <w:rPr>
          <w:sz w:val="22"/>
        </w:rPr>
        <w:t>WHEREAS, the Board finds that a limited and temporary suspension applying only to requests that would increase authorized residential water demand on an existing legal lot or parcel is reasonably necessary to preserve the status quo while the District completes and adopts its ERC and water-resource standards; and</w:t>
      </w:r>
    </w:p>
    <w:p w:rsidR="009D6C03" w:rsidRDefault="00330A15">
      <w:pPr>
        <w:spacing w:after="80"/>
      </w:pPr>
      <w:r>
        <w:rPr>
          <w:sz w:val="22"/>
        </w:rPr>
        <w:t>WHEREAS, the Board does not intend by this Resolution to suspend ordinary water-service letters for a single dwelling on an otherwise eligible legal lot or parcel, nor to regulate zoning, occupancy, tenancy, or other matters within the jurisdiction of Iron County or another land-use authority; and</w:t>
      </w:r>
    </w:p>
    <w:p w:rsidR="009D6C03" w:rsidRDefault="00330A15">
      <w:pPr>
        <w:spacing w:after="80"/>
      </w:pPr>
      <w:r>
        <w:rPr>
          <w:sz w:val="22"/>
        </w:rPr>
        <w:t>WHEREAS, the Board intends that this temporary suspension remain in effect only for the period reasonably necessary to complete and adopt the District’s ERC and water-resource standards.</w:t>
      </w:r>
    </w:p>
    <w:p w:rsidR="009D6C03" w:rsidRDefault="00330A15">
      <w:pPr>
        <w:spacing w:after="80"/>
      </w:pPr>
      <w:r>
        <w:rPr>
          <w:b/>
          <w:sz w:val="22"/>
        </w:rPr>
        <w:t xml:space="preserve">NOW, THEREFORE, BE IT RESOLVED BY THE ADMINISTRATIVE CONTROL BOARD OF </w:t>
      </w:r>
      <w:r w:rsidR="00EE63FB">
        <w:rPr>
          <w:b/>
          <w:sz w:val="22"/>
        </w:rPr>
        <w:t>MOUNTAIN VIEW</w:t>
      </w:r>
      <w:r>
        <w:rPr>
          <w:b/>
          <w:sz w:val="22"/>
        </w:rPr>
        <w:t xml:space="preserve"> SPECIAL SERVICE DISTRICT AS FOLLOWS:</w:t>
      </w:r>
    </w:p>
    <w:p w:rsidR="009D6C03" w:rsidRDefault="00330A15">
      <w:pPr>
        <w:spacing w:before="100" w:after="40"/>
      </w:pPr>
      <w:proofErr w:type="gramStart"/>
      <w:r>
        <w:rPr>
          <w:b/>
          <w:sz w:val="22"/>
        </w:rPr>
        <w:t>SECTION 1.</w:t>
      </w:r>
      <w:proofErr w:type="gramEnd"/>
      <w:r>
        <w:rPr>
          <w:b/>
          <w:sz w:val="22"/>
        </w:rPr>
        <w:t xml:space="preserve"> TEMPORARY SUSPENSION OF EXPANDED WATER-SERVICE LETTERS</w:t>
      </w:r>
    </w:p>
    <w:p w:rsidR="009D6C03" w:rsidRDefault="00330A15">
      <w:pPr>
        <w:spacing w:after="60"/>
      </w:pPr>
      <w:r>
        <w:rPr>
          <w:sz w:val="22"/>
        </w:rPr>
        <w:t>Effective upon adoption of this Resolution, the District shall temporarily suspend issuance of any new water-service letter, water-availability letter, or similar written commitment for a request that would increase the authorized residential water-service demand on an existing legal lot or parcel beyond the level previously approved by the District.</w:t>
      </w:r>
    </w:p>
    <w:p w:rsidR="009D6C03" w:rsidRDefault="00330A15">
      <w:pPr>
        <w:spacing w:before="100" w:after="40"/>
      </w:pPr>
      <w:proofErr w:type="gramStart"/>
      <w:r>
        <w:rPr>
          <w:b/>
          <w:sz w:val="22"/>
        </w:rPr>
        <w:t>SECTION 2.</w:t>
      </w:r>
      <w:proofErr w:type="gramEnd"/>
      <w:r>
        <w:rPr>
          <w:b/>
          <w:sz w:val="22"/>
        </w:rPr>
        <w:t xml:space="preserve"> DEFINITION OF EXPANDED WATER SERVICE</w:t>
      </w:r>
    </w:p>
    <w:p w:rsidR="009D6C03" w:rsidRDefault="00330A15">
      <w:pPr>
        <w:spacing w:after="60"/>
      </w:pPr>
      <w:r>
        <w:rPr>
          <w:sz w:val="22"/>
        </w:rPr>
        <w:lastRenderedPageBreak/>
        <w:t>For purposes of this Resolution, “expanded water service” means a proposed use or development that would add or materially increase residential water demand on a legal lot or parcel that already has an existing dwelling, existing District service, or previously approved residential service.</w:t>
      </w:r>
    </w:p>
    <w:p w:rsidR="009D6C03" w:rsidRDefault="00330A15">
      <w:pPr>
        <w:spacing w:after="60"/>
      </w:pPr>
      <w:r>
        <w:rPr>
          <w:sz w:val="22"/>
        </w:rPr>
        <w:t>Expanded water service includes, but is not limited to:</w:t>
      </w:r>
    </w:p>
    <w:p w:rsidR="009D6C03" w:rsidRDefault="00330A15">
      <w:pPr>
        <w:pStyle w:val="ListBullet"/>
        <w:spacing w:after="60"/>
        <w:ind w:left="648" w:hanging="288"/>
      </w:pPr>
      <w:r>
        <w:rPr>
          <w:sz w:val="22"/>
        </w:rPr>
        <w:t>a detached guest house;</w:t>
      </w:r>
    </w:p>
    <w:p w:rsidR="009D6C03" w:rsidRDefault="00330A15">
      <w:pPr>
        <w:pStyle w:val="ListBullet"/>
        <w:spacing w:after="60"/>
        <w:ind w:left="648" w:hanging="288"/>
      </w:pPr>
      <w:r>
        <w:rPr>
          <w:sz w:val="22"/>
        </w:rPr>
        <w:t>an accessory dwelling unit;</w:t>
      </w:r>
    </w:p>
    <w:p w:rsidR="009D6C03" w:rsidRDefault="00330A15">
      <w:pPr>
        <w:pStyle w:val="ListBullet"/>
        <w:spacing w:after="60"/>
        <w:ind w:left="648" w:hanging="288"/>
      </w:pPr>
      <w:r>
        <w:rPr>
          <w:sz w:val="22"/>
        </w:rPr>
        <w:t>a second or additional dwelling unit;</w:t>
      </w:r>
    </w:p>
    <w:p w:rsidR="009D6C03" w:rsidRDefault="00330A15">
      <w:pPr>
        <w:pStyle w:val="ListBullet"/>
        <w:spacing w:after="60"/>
        <w:ind w:left="648" w:hanging="288"/>
      </w:pPr>
      <w:r>
        <w:rPr>
          <w:sz w:val="22"/>
        </w:rPr>
        <w:t>a duplex or conversion of an existing structure into more than one dwelling unit;</w:t>
      </w:r>
    </w:p>
    <w:p w:rsidR="009D6C03" w:rsidRDefault="00330A15">
      <w:pPr>
        <w:pStyle w:val="ListBullet"/>
        <w:spacing w:after="60"/>
        <w:ind w:left="648" w:hanging="288"/>
      </w:pPr>
      <w:r>
        <w:rPr>
          <w:sz w:val="22"/>
        </w:rPr>
        <w:t>conversion of a nonresidential or accessory structure to residential occupancy where the conversion would increase residential water demand; or</w:t>
      </w:r>
    </w:p>
    <w:p w:rsidR="009D6C03" w:rsidRDefault="00330A15">
      <w:pPr>
        <w:pStyle w:val="ListBullet"/>
        <w:spacing w:after="60"/>
        <w:ind w:left="648" w:hanging="288"/>
      </w:pPr>
      <w:proofErr w:type="gramStart"/>
      <w:r>
        <w:rPr>
          <w:sz w:val="22"/>
        </w:rPr>
        <w:t>any</w:t>
      </w:r>
      <w:proofErr w:type="gramEnd"/>
      <w:r>
        <w:rPr>
          <w:sz w:val="22"/>
        </w:rPr>
        <w:t xml:space="preserve"> other proposal that would require additional ERC service capacity or additional qualifying water resources beyond the level already approved for the property.</w:t>
      </w:r>
    </w:p>
    <w:p w:rsidR="009D6C03" w:rsidRDefault="00330A15">
      <w:pPr>
        <w:spacing w:before="100" w:after="40"/>
      </w:pPr>
      <w:proofErr w:type="gramStart"/>
      <w:r>
        <w:rPr>
          <w:b/>
          <w:sz w:val="22"/>
        </w:rPr>
        <w:t>SECTION 3.</w:t>
      </w:r>
      <w:proofErr w:type="gramEnd"/>
      <w:r>
        <w:rPr>
          <w:b/>
          <w:sz w:val="22"/>
        </w:rPr>
        <w:t xml:space="preserve"> REQUESTS NOT SUBJECT TO THE TEMPORARY SUSPENSION</w:t>
      </w:r>
    </w:p>
    <w:p w:rsidR="009D6C03" w:rsidRDefault="00330A15">
      <w:pPr>
        <w:spacing w:after="60"/>
      </w:pPr>
      <w:r>
        <w:rPr>
          <w:sz w:val="22"/>
        </w:rPr>
        <w:t>This Resolution does not suspend issuance of water-service or water-availability letters for:</w:t>
      </w:r>
    </w:p>
    <w:p w:rsidR="009D6C03" w:rsidRDefault="00330A15">
      <w:pPr>
        <w:pStyle w:val="ListBullet"/>
        <w:spacing w:after="60"/>
        <w:ind w:left="648" w:hanging="288"/>
      </w:pPr>
      <w:r>
        <w:rPr>
          <w:sz w:val="22"/>
        </w:rPr>
        <w:t>one single-family dwelling on an otherwise eligible legal lot or parcel where no additional residential ERC or equivalent demand is proposed;</w:t>
      </w:r>
    </w:p>
    <w:p w:rsidR="009D6C03" w:rsidRDefault="00330A15">
      <w:pPr>
        <w:pStyle w:val="ListBullet"/>
        <w:spacing w:after="60"/>
        <w:ind w:left="648" w:hanging="288"/>
      </w:pPr>
      <w:r>
        <w:rPr>
          <w:sz w:val="22"/>
        </w:rPr>
        <w:t>replacement or reconstruction of a lawfully existing dwelling where the approved residential demand is not increased;</w:t>
      </w:r>
    </w:p>
    <w:p w:rsidR="009D6C03" w:rsidRDefault="00330A15">
      <w:pPr>
        <w:pStyle w:val="ListBullet"/>
        <w:spacing w:after="60"/>
        <w:ind w:left="648" w:hanging="288"/>
      </w:pPr>
      <w:r>
        <w:rPr>
          <w:sz w:val="22"/>
        </w:rPr>
        <w:t>correction, reissuance, or administrative update of a previously approved water-service letter that does not expand the approved water demand;</w:t>
      </w:r>
    </w:p>
    <w:p w:rsidR="009D6C03" w:rsidRDefault="00330A15">
      <w:pPr>
        <w:pStyle w:val="ListBullet"/>
        <w:spacing w:after="60"/>
        <w:ind w:left="648" w:hanging="288"/>
      </w:pPr>
      <w:r>
        <w:rPr>
          <w:sz w:val="22"/>
        </w:rPr>
        <w:t>service previously and expressly committed by final Board action before the effective date of this Resolution, to the extent the applicant remains within the scope of that prior approval;</w:t>
      </w:r>
    </w:p>
    <w:p w:rsidR="009D6C03" w:rsidRDefault="00330A15">
      <w:pPr>
        <w:pStyle w:val="ListBullet"/>
        <w:spacing w:after="60"/>
        <w:ind w:left="648" w:hanging="288"/>
      </w:pPr>
      <w:r>
        <w:rPr>
          <w:sz w:val="22"/>
        </w:rPr>
        <w:t>emergency work necessary to protect public health, safety, or District infrastructure; or</w:t>
      </w:r>
    </w:p>
    <w:p w:rsidR="009D6C03" w:rsidRDefault="00330A15">
      <w:pPr>
        <w:pStyle w:val="ListBullet"/>
        <w:spacing w:after="60"/>
        <w:ind w:left="648" w:hanging="288"/>
      </w:pPr>
      <w:proofErr w:type="gramStart"/>
      <w:r>
        <w:rPr>
          <w:sz w:val="22"/>
        </w:rPr>
        <w:t>any</w:t>
      </w:r>
      <w:proofErr w:type="gramEnd"/>
      <w:r>
        <w:rPr>
          <w:sz w:val="22"/>
        </w:rPr>
        <w:t xml:space="preserve"> circumstance in which applicable law requires the District to issue, process, or act upon a service determination notwithstanding this Resolution.</w:t>
      </w:r>
    </w:p>
    <w:p w:rsidR="009D6C03" w:rsidRDefault="00330A15">
      <w:pPr>
        <w:spacing w:before="100" w:after="40"/>
      </w:pPr>
      <w:proofErr w:type="gramStart"/>
      <w:r>
        <w:rPr>
          <w:b/>
          <w:sz w:val="22"/>
        </w:rPr>
        <w:t>SECTION 4.</w:t>
      </w:r>
      <w:proofErr w:type="gramEnd"/>
      <w:r>
        <w:rPr>
          <w:b/>
          <w:sz w:val="22"/>
        </w:rPr>
        <w:t xml:space="preserve"> PENDING AND PRIOR APPLICATIONS</w:t>
      </w:r>
    </w:p>
    <w:p w:rsidR="009D6C03" w:rsidRDefault="00330A15">
      <w:pPr>
        <w:spacing w:after="60"/>
      </w:pPr>
      <w:r>
        <w:rPr>
          <w:sz w:val="22"/>
        </w:rPr>
        <w:t>Any expanded-service request that received final Board approval before the effective date of this Resolution shall not be affected by this temporary suspension and shall remain subject to the terms and conditions of the approval granted.</w:t>
      </w:r>
    </w:p>
    <w:p w:rsidR="009D6C03" w:rsidRDefault="00330A15">
      <w:pPr>
        <w:spacing w:after="60"/>
      </w:pPr>
      <w:r>
        <w:rPr>
          <w:sz w:val="22"/>
        </w:rPr>
        <w:t>A water-service or water-availability letter previously issued by the District before the effective date of this Resolution shall not, solely by reason of this Resolution, be revoked or modified.</w:t>
      </w:r>
    </w:p>
    <w:p w:rsidR="009D6C03" w:rsidRDefault="00330A15">
      <w:pPr>
        <w:spacing w:after="60"/>
      </w:pPr>
      <w:r>
        <w:rPr>
          <w:sz w:val="22"/>
        </w:rPr>
        <w:t>Any pending request for expanded water service that has not received final Board approval before the effective date of this Resolution shall be subject to the temporary suspension unless the Board determines, after consultation with legal counsel where appropriate, that the applicant has acquired rights that require the District to continue processing the request under applicable law.</w:t>
      </w:r>
    </w:p>
    <w:p w:rsidR="009D6C03" w:rsidRDefault="00330A15">
      <w:pPr>
        <w:spacing w:before="100" w:after="40"/>
      </w:pPr>
      <w:proofErr w:type="gramStart"/>
      <w:r>
        <w:rPr>
          <w:b/>
          <w:sz w:val="22"/>
        </w:rPr>
        <w:t>SECTION 5.</w:t>
      </w:r>
      <w:proofErr w:type="gramEnd"/>
      <w:r>
        <w:rPr>
          <w:b/>
          <w:sz w:val="22"/>
        </w:rPr>
        <w:t xml:space="preserve"> PURPOSE AND EFFECT OF SUSPENSION</w:t>
      </w:r>
    </w:p>
    <w:p w:rsidR="009D6C03" w:rsidRDefault="00330A15">
      <w:pPr>
        <w:spacing w:after="60"/>
      </w:pPr>
      <w:r>
        <w:rPr>
          <w:sz w:val="22"/>
        </w:rPr>
        <w:t>The temporary suspension established by this Resolution is administrative and utility-related. Its purpose is to allow the District to complete and adopt uniform standards governing ERCs, additional residential water demand, combination usage, service-connection requirements, and qualifying water-resource requirements.</w:t>
      </w:r>
    </w:p>
    <w:p w:rsidR="009D6C03" w:rsidRDefault="00330A15">
      <w:pPr>
        <w:spacing w:after="60"/>
      </w:pPr>
      <w:r>
        <w:rPr>
          <w:sz w:val="22"/>
        </w:rPr>
        <w:t>Nothing in this Resolution shall be construed as prohibiting Iron County or another land-use authority from considering or approving a land use within that authority’s jurisdiction.</w:t>
      </w:r>
    </w:p>
    <w:p w:rsidR="009D6C03" w:rsidRDefault="00330A15">
      <w:pPr>
        <w:spacing w:after="60"/>
      </w:pPr>
      <w:r>
        <w:rPr>
          <w:sz w:val="22"/>
        </w:rPr>
        <w:t>Nothing in this Resolution shall be construed as creating an entitlement to District culinary water service for any proposed use.</w:t>
      </w:r>
    </w:p>
    <w:p w:rsidR="009D6C03" w:rsidRDefault="00330A15">
      <w:pPr>
        <w:spacing w:before="100" w:after="40"/>
      </w:pPr>
      <w:proofErr w:type="gramStart"/>
      <w:r>
        <w:rPr>
          <w:b/>
          <w:sz w:val="22"/>
        </w:rPr>
        <w:lastRenderedPageBreak/>
        <w:t>SECTION 6.</w:t>
      </w:r>
      <w:proofErr w:type="gramEnd"/>
      <w:r>
        <w:rPr>
          <w:b/>
          <w:sz w:val="22"/>
        </w:rPr>
        <w:t xml:space="preserve"> DEVELOPMENT OF ERC AND WATER-RESOURCE STANDARDS</w:t>
      </w:r>
    </w:p>
    <w:p w:rsidR="009D6C03" w:rsidRDefault="00330A15">
      <w:pPr>
        <w:spacing w:after="60"/>
      </w:pPr>
      <w:r>
        <w:rPr>
          <w:sz w:val="22"/>
        </w:rPr>
        <w:t>During the period of temporary suspension, the Board shall proceed in good faith to review, finalize, and consider adoption of amendments to the District Rules of Operation and related policies addressing, as applicable:</w:t>
      </w:r>
    </w:p>
    <w:p w:rsidR="009D6C03" w:rsidRDefault="00330A15">
      <w:pPr>
        <w:pStyle w:val="ListBullet"/>
        <w:spacing w:after="60"/>
        <w:ind w:left="648" w:hanging="288"/>
      </w:pPr>
      <w:r>
        <w:rPr>
          <w:sz w:val="22"/>
        </w:rPr>
        <w:t>ERC definitions and service-capacity allocation standards;</w:t>
      </w:r>
    </w:p>
    <w:p w:rsidR="009D6C03" w:rsidRDefault="00330A15">
      <w:pPr>
        <w:pStyle w:val="ListBullet"/>
        <w:spacing w:after="60"/>
        <w:ind w:left="648" w:hanging="288"/>
      </w:pPr>
      <w:r>
        <w:rPr>
          <w:sz w:val="22"/>
        </w:rPr>
        <w:t>the number of ERCs required for additional dwelling units;</w:t>
      </w:r>
    </w:p>
    <w:p w:rsidR="009D6C03" w:rsidRDefault="00330A15">
      <w:pPr>
        <w:pStyle w:val="ListBullet"/>
        <w:spacing w:after="60"/>
        <w:ind w:left="648" w:hanging="288"/>
      </w:pPr>
      <w:r>
        <w:rPr>
          <w:sz w:val="22"/>
        </w:rPr>
        <w:t>combination usage through an existing District service connection;</w:t>
      </w:r>
    </w:p>
    <w:p w:rsidR="009D6C03" w:rsidRDefault="00330A15">
      <w:pPr>
        <w:pStyle w:val="ListBullet"/>
        <w:spacing w:after="60"/>
        <w:ind w:left="648" w:hanging="288"/>
      </w:pPr>
      <w:r>
        <w:rPr>
          <w:sz w:val="22"/>
        </w:rPr>
        <w:t>the District’s one-connection-per-legal-lot-or-parcel policy;</w:t>
      </w:r>
    </w:p>
    <w:p w:rsidR="009D6C03" w:rsidRDefault="00330A15">
      <w:pPr>
        <w:pStyle w:val="ListBullet"/>
        <w:spacing w:after="60"/>
        <w:ind w:left="648" w:hanging="288"/>
      </w:pPr>
      <w:r>
        <w:rPr>
          <w:sz w:val="22"/>
        </w:rPr>
        <w:t>meter and service-line capacity requirements;</w:t>
      </w:r>
    </w:p>
    <w:p w:rsidR="009D6C03" w:rsidRDefault="00330A15">
      <w:pPr>
        <w:pStyle w:val="ListBullet"/>
        <w:spacing w:after="60"/>
        <w:ind w:left="648" w:hanging="288"/>
      </w:pPr>
      <w:r>
        <w:rPr>
          <w:sz w:val="22"/>
        </w:rPr>
        <w:t>water-resource and qualifying water-right requirements for additional dwelling units;</w:t>
      </w:r>
    </w:p>
    <w:p w:rsidR="009D6C03" w:rsidRDefault="00330A15">
      <w:pPr>
        <w:pStyle w:val="ListBullet"/>
        <w:spacing w:after="60"/>
        <w:ind w:left="648" w:hanging="288"/>
      </w:pPr>
      <w:r>
        <w:rPr>
          <w:sz w:val="22"/>
        </w:rPr>
        <w:t>the eligibility and reliability standards applicable to water rights offered to support new service demand; and</w:t>
      </w:r>
    </w:p>
    <w:p w:rsidR="009D6C03" w:rsidRDefault="00330A15">
      <w:pPr>
        <w:pStyle w:val="ListBullet"/>
        <w:spacing w:after="60"/>
        <w:ind w:left="648" w:hanging="288"/>
      </w:pPr>
      <w:proofErr w:type="gramStart"/>
      <w:r>
        <w:rPr>
          <w:sz w:val="22"/>
        </w:rPr>
        <w:t>the</w:t>
      </w:r>
      <w:proofErr w:type="gramEnd"/>
      <w:r>
        <w:rPr>
          <w:sz w:val="22"/>
        </w:rPr>
        <w:t xml:space="preserve"> procedures and documentation required for future expanded water-service requests.</w:t>
      </w:r>
    </w:p>
    <w:p w:rsidR="009D6C03" w:rsidRDefault="00330A15">
      <w:pPr>
        <w:spacing w:before="100" w:after="40"/>
      </w:pPr>
      <w:proofErr w:type="gramStart"/>
      <w:r>
        <w:rPr>
          <w:b/>
          <w:sz w:val="22"/>
        </w:rPr>
        <w:t>SECTION 7.</w:t>
      </w:r>
      <w:proofErr w:type="gramEnd"/>
      <w:r>
        <w:rPr>
          <w:b/>
          <w:sz w:val="22"/>
        </w:rPr>
        <w:t xml:space="preserve"> DURATION</w:t>
      </w:r>
    </w:p>
    <w:p w:rsidR="009D6C03" w:rsidRDefault="00330A15">
      <w:pPr>
        <w:spacing w:after="60"/>
      </w:pPr>
      <w:r>
        <w:rPr>
          <w:sz w:val="22"/>
        </w:rPr>
        <w:t>This temporary suspension shall remain in effect until the earlier of: (a) the effective date of the District’s adopted ERC and water-resource standards governing expanded residential service; or (b) one hundred eighty (180) days from the effective date of this Resolution.</w:t>
      </w:r>
    </w:p>
    <w:p w:rsidR="009D6C03" w:rsidRDefault="00330A15">
      <w:pPr>
        <w:spacing w:after="60"/>
      </w:pPr>
      <w:r>
        <w:rPr>
          <w:sz w:val="22"/>
        </w:rPr>
        <w:t>The Board may terminate the suspension earlier by subsequent Board action. The Board intends to complete its review and adopt the necessary standards as promptly as reasonably practicable, and nothing in this Resolution shall be construed as requiring the suspension to remain in effect for the full one hundred eighty (180) day period. Any extension beyond one hundred eighty (180) days shall require subsequent Board action supported by findings explaining why additional time is reasonably necessary.</w:t>
      </w:r>
    </w:p>
    <w:p w:rsidR="009D6C03" w:rsidRDefault="00330A15">
      <w:pPr>
        <w:spacing w:before="100" w:after="40"/>
      </w:pPr>
      <w:proofErr w:type="gramStart"/>
      <w:r>
        <w:rPr>
          <w:b/>
          <w:sz w:val="22"/>
        </w:rPr>
        <w:t>SECTION 8.</w:t>
      </w:r>
      <w:proofErr w:type="gramEnd"/>
      <w:r>
        <w:rPr>
          <w:b/>
          <w:sz w:val="22"/>
        </w:rPr>
        <w:t xml:space="preserve"> NO PRECEDENT</w:t>
      </w:r>
    </w:p>
    <w:p w:rsidR="009D6C03" w:rsidRDefault="00330A15">
      <w:pPr>
        <w:spacing w:after="60"/>
      </w:pPr>
      <w:r>
        <w:rPr>
          <w:sz w:val="22"/>
        </w:rPr>
        <w:t>Any water-service approval, water-availability letter, or combination-use approval granted before the effective date of this Resolution shall not establish precedent or create an entitlement for a future applicant whose request is considered after adoption of new ERC or water-resource standards.</w:t>
      </w:r>
    </w:p>
    <w:p w:rsidR="009D6C03" w:rsidRDefault="00330A15">
      <w:pPr>
        <w:spacing w:before="100" w:after="40"/>
      </w:pPr>
      <w:proofErr w:type="gramStart"/>
      <w:r>
        <w:rPr>
          <w:b/>
          <w:sz w:val="22"/>
        </w:rPr>
        <w:t>SECTION 9.</w:t>
      </w:r>
      <w:proofErr w:type="gramEnd"/>
      <w:r>
        <w:rPr>
          <w:b/>
          <w:sz w:val="22"/>
        </w:rPr>
        <w:t xml:space="preserve"> SEVERABILITY</w:t>
      </w:r>
    </w:p>
    <w:p w:rsidR="009D6C03" w:rsidRDefault="00330A15">
      <w:pPr>
        <w:spacing w:after="60"/>
      </w:pPr>
      <w:r>
        <w:rPr>
          <w:sz w:val="22"/>
        </w:rPr>
        <w:t>If any provision of this Resolution is determined by a court of competent jurisdiction to be invalid or unenforceable, the remaining provisions shall remain in full force and effect to the fullest extent permitted by law.</w:t>
      </w:r>
    </w:p>
    <w:p w:rsidR="009D6C03" w:rsidRDefault="00330A15">
      <w:pPr>
        <w:spacing w:before="100" w:after="40"/>
      </w:pPr>
      <w:proofErr w:type="gramStart"/>
      <w:r>
        <w:rPr>
          <w:b/>
          <w:sz w:val="22"/>
        </w:rPr>
        <w:t>SECTION 10.</w:t>
      </w:r>
      <w:proofErr w:type="gramEnd"/>
      <w:r>
        <w:rPr>
          <w:b/>
          <w:sz w:val="22"/>
        </w:rPr>
        <w:t xml:space="preserve"> EFFECTIVE DATE</w:t>
      </w:r>
    </w:p>
    <w:p w:rsidR="009D6C03" w:rsidRDefault="00330A15">
      <w:pPr>
        <w:spacing w:after="60"/>
      </w:pPr>
      <w:r>
        <w:rPr>
          <w:sz w:val="22"/>
        </w:rPr>
        <w:t>This Resolution shall take effect immediately upon adoption.</w:t>
      </w:r>
    </w:p>
    <w:p w:rsidR="009D6C03" w:rsidRDefault="009D6C03">
      <w:pPr>
        <w:spacing w:after="60"/>
      </w:pPr>
    </w:p>
    <w:p w:rsidR="009D6C03" w:rsidRDefault="00330A15">
      <w:pPr>
        <w:keepNext/>
        <w:spacing w:before="160" w:after="160"/>
      </w:pPr>
      <w:r>
        <w:rPr>
          <w:sz w:val="22"/>
        </w:rPr>
        <w:t xml:space="preserve">PASSED AND ADOPTED by the Administrative Control Board of the </w:t>
      </w:r>
      <w:bookmarkStart w:id="0" w:name="_GoBack"/>
      <w:bookmarkEnd w:id="0"/>
      <w:r w:rsidR="00B02DF6">
        <w:rPr>
          <w:sz w:val="22"/>
        </w:rPr>
        <w:t xml:space="preserve">Mountain View </w:t>
      </w:r>
      <w:r>
        <w:rPr>
          <w:sz w:val="22"/>
        </w:rPr>
        <w:t>Special Service District this _____ day of __________________, 2026.</w:t>
      </w:r>
    </w:p>
    <w:p w:rsidR="009D6C03" w:rsidRDefault="00330A15">
      <w:pPr>
        <w:keepNext/>
        <w:spacing w:after="60"/>
      </w:pPr>
      <w:r>
        <w:rPr>
          <w:sz w:val="22"/>
        </w:rPr>
        <w:t>__________________________________</w:t>
      </w:r>
      <w:r>
        <w:rPr>
          <w:sz w:val="22"/>
        </w:rPr>
        <w:br/>
        <w:t>Chair</w:t>
      </w:r>
    </w:p>
    <w:p w:rsidR="009D6C03" w:rsidRDefault="00330A15">
      <w:pPr>
        <w:spacing w:after="60"/>
      </w:pPr>
      <w:r>
        <w:rPr>
          <w:sz w:val="22"/>
        </w:rPr>
        <w:t>ATTEST</w:t>
      </w:r>
      <w:proofErr w:type="gramStart"/>
      <w:r>
        <w:rPr>
          <w:sz w:val="22"/>
        </w:rPr>
        <w:t>:</w:t>
      </w:r>
      <w:proofErr w:type="gramEnd"/>
      <w:r>
        <w:rPr>
          <w:sz w:val="22"/>
        </w:rPr>
        <w:br/>
      </w:r>
      <w:r>
        <w:rPr>
          <w:sz w:val="22"/>
        </w:rPr>
        <w:br/>
        <w:t>__________________________________</w:t>
      </w:r>
      <w:r>
        <w:rPr>
          <w:sz w:val="22"/>
        </w:rPr>
        <w:br/>
        <w:t>Secretary / Clerk</w:t>
      </w:r>
    </w:p>
    <w:sectPr w:rsidR="009D6C03" w:rsidSect="00034616">
      <w:footerReference w:type="default" r:id="rId9"/>
      <w:pgSz w:w="12240" w:h="15840"/>
      <w:pgMar w:top="893" w:right="1181" w:bottom="835" w:left="118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5B8" w:rsidRDefault="003555B8">
      <w:pPr>
        <w:spacing w:after="0" w:line="240" w:lineRule="auto"/>
      </w:pPr>
      <w:r>
        <w:separator/>
      </w:r>
    </w:p>
  </w:endnote>
  <w:endnote w:type="continuationSeparator" w:id="0">
    <w:p w:rsidR="003555B8" w:rsidRDefault="00355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C03" w:rsidRDefault="00330A15">
    <w:pPr>
      <w:pStyle w:val="Footer"/>
      <w:jc w:val="center"/>
    </w:pPr>
    <w:r>
      <w:rPr>
        <w:sz w:val="18"/>
      </w:rPr>
      <w:t xml:space="preserve">Page </w:t>
    </w:r>
    <w:r>
      <w:rPr>
        <w:sz w:val="18"/>
      </w:rPr>
      <w:fldChar w:fldCharType="begin"/>
    </w:r>
    <w:r>
      <w:rPr>
        <w:sz w:val="18"/>
      </w:rPr>
      <w:instrText>PAGE</w:instrText>
    </w:r>
    <w:r>
      <w:rPr>
        <w:sz w:val="18"/>
      </w:rPr>
      <w:fldChar w:fldCharType="separate"/>
    </w:r>
    <w:r w:rsidR="00B02DF6">
      <w:rPr>
        <w:noProof/>
        <w:sz w:val="18"/>
      </w:rPr>
      <w:t>3</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5B8" w:rsidRDefault="003555B8">
      <w:pPr>
        <w:spacing w:after="0" w:line="240" w:lineRule="auto"/>
      </w:pPr>
      <w:r>
        <w:separator/>
      </w:r>
    </w:p>
  </w:footnote>
  <w:footnote w:type="continuationSeparator" w:id="0">
    <w:p w:rsidR="003555B8" w:rsidRDefault="003555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30A15"/>
    <w:rsid w:val="003555B8"/>
    <w:rsid w:val="009D6C03"/>
    <w:rsid w:val="00AA1D8D"/>
    <w:rsid w:val="00B02DF6"/>
    <w:rsid w:val="00B47730"/>
    <w:rsid w:val="00CB0664"/>
    <w:rsid w:val="00EE63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EA265-CB7B-414C-AC68-4B81B966C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Paula</cp:lastModifiedBy>
  <cp:revision>3</cp:revision>
  <cp:lastPrinted>2026-09-17T22:36:00Z</cp:lastPrinted>
  <dcterms:created xsi:type="dcterms:W3CDTF">2013-12-23T23:15:00Z</dcterms:created>
  <dcterms:modified xsi:type="dcterms:W3CDTF">2026-09-17T22:38:00Z</dcterms:modified>
  <cp:category/>
</cp:coreProperties>
</file>