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44"/>
          <w:szCs w:val="44"/>
          <w:rtl w:val="0"/>
        </w:rPr>
        <w:t xml:space="preserve">Board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Monday, September 21, 2026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Live Meeting on site at Channing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REGULAR SESSION 5:30-8:00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Meeting Leader: Lacy Sylvia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mbria" w:cs="Cambria" w:eastAsia="Cambria" w:hAnsi="Cambria"/>
          <w:sz w:val="24"/>
          <w:szCs w:val="24"/>
          <w:vertAlign w:val="subscript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Time Keeper: Lacy Sylvia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Layout w:type="fixed"/>
        <w:tblLook w:val="0400"/>
      </w:tblPr>
      <w:tblGrid>
        <w:gridCol w:w="794"/>
        <w:gridCol w:w="1126"/>
        <w:gridCol w:w="4878"/>
        <w:gridCol w:w="1396"/>
        <w:gridCol w:w="1406"/>
        <w:tblGridChange w:id="0">
          <w:tblGrid>
            <w:gridCol w:w="794"/>
            <w:gridCol w:w="1126"/>
            <w:gridCol w:w="4878"/>
            <w:gridCol w:w="1396"/>
            <w:gridCol w:w="14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TIMING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OUTCOME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Welcome and Announcements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Next meeting date: 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October 26, 2026 at 5:30 pm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Welcome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Approve agenda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Approve minutes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from August 24,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Approve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Public comment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9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Executive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left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RISE Results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left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Shout 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6:10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59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Administrative Report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Enrollment 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RISE Results Review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Giving Updates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20th Anniversary Celebration Updates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Multicultural Club Added to School Fees</w:t>
            </w:r>
          </w:p>
          <w:p w:rsidR="00000000" w:rsidDel="00000000" w:rsidP="00000000" w:rsidRDefault="00000000" w:rsidRPr="00000000" w14:paraId="00000034">
            <w:pPr>
              <w:spacing w:line="259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Diane Wirth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Finance Committee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Budget review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Finance Section in Annual Report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LEA Audit Training/ Fraud Risk Assessment Training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 to Governance Policy OE-16 to match our current check signing limit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amend Governance policy OE-16 financial approval thresholds to align with the General Finance Policies**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ind w:left="-90" w:right="-135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Falguni Dharodiya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Update/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30j0zll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15 mins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 Committee/ Enrollment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Staff Open House Recap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Report Updates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Discussion of potential PR initiatives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Alexa Raynes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Policy Committee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R-01 School Vision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R-02 Guiding Principles Outcomes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R-03 Assessment Goals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Brian Carpenter Training #2 – Dirty Walls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Bhaskara Yandava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Legislative Report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David Hunt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8:00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Adjourn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160" w:line="259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