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spacing w:line="240" w:lineRule="auto"/>
        <w:jc w:val="center"/>
        <w:rPr>
          <w:rFonts w:ascii="Quattrocento" w:cs="Quattrocento" w:eastAsia="Quattrocento" w:hAnsi="Quattrocento"/>
          <w:b w:val="1"/>
          <w:bCs w:val="1"/>
          <w:sz w:val="32"/>
          <w:szCs w:val="32"/>
        </w:rPr>
      </w:pPr>
      <w:r w:rsidDel="00000000" w:rsidR="00000000" w:rsidRPr="00000000">
        <w:rPr>
          <w:rFonts w:ascii="Quattrocento" w:cs="Quattrocento" w:eastAsia="Quattrocento" w:hAnsi="Quattrocento"/>
          <w:b w:val="1"/>
          <w:bCs w:val="1"/>
          <w:sz w:val="32"/>
          <w:szCs w:val="32"/>
          <w:rtl w:val="0"/>
        </w:rPr>
        <w:t xml:space="preserve">6000 - Instruction</w:t>
      </w:r>
    </w:p>
    <w:p w:rsidR="00000000" w:rsidDel="00000000" w:rsidP="00000000" w:rsidRDefault="00000000" w:rsidRPr="00000000" w14:paraId="00000002">
      <w:pPr>
        <w:pageBreakBefore w:val="0"/>
        <w:spacing w:line="240" w:lineRule="auto"/>
        <w:jc w:val="center"/>
        <w:rPr>
          <w:rFonts w:ascii="Quattrocento" w:cs="Quattrocento" w:eastAsia="Quattrocento" w:hAnsi="Quattrocento"/>
          <w:b w:val="1"/>
          <w:bCs w:val="1"/>
          <w:sz w:val="32"/>
          <w:szCs w:val="32"/>
        </w:rPr>
      </w:pPr>
      <w:r w:rsidDel="00000000" w:rsidR="00000000" w:rsidRPr="00000000">
        <w:rPr>
          <w:rFonts w:ascii="Quattrocento" w:cs="Quattrocento" w:eastAsia="Quattrocento" w:hAnsi="Quattrocento"/>
          <w:b w:val="1"/>
          <w:bCs w:val="1"/>
          <w:sz w:val="32"/>
          <w:szCs w:val="32"/>
          <w:rtl w:val="0"/>
        </w:rPr>
        <w:t xml:space="preserve">10 - Teacher and Student Success Act (TSSA) Framework</w:t>
      </w:r>
    </w:p>
    <w:p w:rsidR="00000000" w:rsidDel="00000000" w:rsidP="00000000" w:rsidRDefault="00000000" w:rsidRPr="00000000" w14:paraId="00000003">
      <w:pPr>
        <w:pageBreakBefore w:val="0"/>
        <w:spacing w:after="0" w:before="0" w:line="240" w:lineRule="auto"/>
        <w:rPr>
          <w:rFonts w:ascii="Quattrocento" w:cs="Quattrocento" w:eastAsia="Quattrocento" w:hAnsi="Quattrocen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numPr>
          <w:ilvl w:val="0"/>
          <w:numId w:val="1"/>
        </w:numPr>
        <w:spacing w:after="0" w:before="0" w:line="240" w:lineRule="auto"/>
        <w:ind w:left="720" w:hanging="360"/>
        <w:rPr>
          <w:rFonts w:ascii="Quattrocento" w:cs="Quattrocento" w:eastAsia="Quattrocento" w:hAnsi="Quattrocento"/>
          <w:sz w:val="24"/>
          <w:szCs w:val="24"/>
        </w:rPr>
      </w:pPr>
      <w:r w:rsidDel="00000000" w:rsidR="00000000" w:rsidRPr="00000000">
        <w:rPr>
          <w:rFonts w:ascii="Quattrocento" w:cs="Quattrocento" w:eastAsia="Quattrocento" w:hAnsi="Quattrocento"/>
          <w:b w:val="1"/>
          <w:bCs w:val="1"/>
          <w:sz w:val="24"/>
          <w:szCs w:val="24"/>
          <w:u w:val="single"/>
          <w:rtl w:val="0"/>
        </w:rPr>
        <w:t xml:space="preserve">Purpose</w:t>
      </w:r>
    </w:p>
    <w:p w:rsidR="00000000" w:rsidDel="00000000" w:rsidP="00000000" w:rsidRDefault="00000000" w:rsidRPr="00000000" w14:paraId="00000005">
      <w:pPr>
        <w:pageBreakBefore w:val="0"/>
        <w:numPr>
          <w:ilvl w:val="1"/>
          <w:numId w:val="1"/>
        </w:numPr>
        <w:spacing w:after="0" w:before="0" w:line="240" w:lineRule="auto"/>
        <w:ind w:left="1440" w:hanging="360"/>
        <w:rPr>
          <w:rFonts w:ascii="Quattrocento" w:cs="Quattrocento" w:eastAsia="Quattrocento" w:hAnsi="Quattrocento"/>
          <w:sz w:val="24"/>
          <w:szCs w:val="24"/>
        </w:rPr>
      </w:pPr>
      <w:r w:rsidDel="00000000" w:rsidR="00000000" w:rsidRPr="00000000">
        <w:rPr>
          <w:rFonts w:ascii="Quattrocento" w:cs="Quattrocento" w:eastAsia="Quattrocento" w:hAnsi="Quattrocento"/>
          <w:sz w:val="24"/>
          <w:szCs w:val="24"/>
          <w:rtl w:val="0"/>
        </w:rPr>
        <w:t xml:space="preserve">The purpose of this policy is for Providence Hall Charter School (PHCS) to adopt a framework p</w:t>
      </w:r>
      <w:r w:rsidDel="00000000" w:rsidR="00000000" w:rsidRPr="00000000">
        <w:rPr>
          <w:rFonts w:ascii="Quattrocento" w:cs="Quattrocento" w:eastAsia="Quattrocento" w:hAnsi="Quattrocento"/>
          <w:sz w:val="24"/>
          <w:szCs w:val="24"/>
          <w:rtl w:val="0"/>
        </w:rPr>
        <w:t xml:space="preserve">ursuant to UCA 53G-7-1304 and the Teacher and Student Success Act (TSSA). </w:t>
      </w:r>
    </w:p>
    <w:p w:rsidR="00000000" w:rsidDel="00000000" w:rsidP="00000000" w:rsidRDefault="00000000" w:rsidRPr="00000000" w14:paraId="00000006">
      <w:pPr>
        <w:pageBreakBefore w:val="0"/>
        <w:numPr>
          <w:ilvl w:val="1"/>
          <w:numId w:val="1"/>
        </w:numPr>
        <w:spacing w:after="0" w:before="0" w:line="240" w:lineRule="auto"/>
        <w:ind w:left="1440" w:hanging="360"/>
        <w:rPr>
          <w:rFonts w:ascii="Quattrocento" w:cs="Quattrocento" w:eastAsia="Quattrocento" w:hAnsi="Quattrocento"/>
          <w:sz w:val="24"/>
          <w:szCs w:val="24"/>
          <w:u w:val="none"/>
        </w:rPr>
      </w:pPr>
      <w:r w:rsidDel="00000000" w:rsidR="00000000" w:rsidRPr="00000000">
        <w:rPr>
          <w:rFonts w:ascii="Quattrocento" w:cs="Quattrocento" w:eastAsia="Quattrocento" w:hAnsi="Quattrocento"/>
          <w:sz w:val="24"/>
          <w:szCs w:val="24"/>
          <w:rtl w:val="0"/>
        </w:rPr>
        <w:t xml:space="preserve">The Board of Trustees (Board) authorizes the PHCS Administration to develop a Teacher and Student Success Plan (Plan), which, upon Board approval, becomes the PHCS TSSA Plan.</w:t>
      </w:r>
    </w:p>
    <w:p w:rsidR="00000000" w:rsidDel="00000000" w:rsidP="00000000" w:rsidRDefault="00000000" w:rsidRPr="00000000" w14:paraId="00000007">
      <w:pPr>
        <w:pageBreakBefore w:val="0"/>
        <w:numPr>
          <w:ilvl w:val="0"/>
          <w:numId w:val="1"/>
        </w:numPr>
        <w:spacing w:after="0" w:before="0" w:line="240" w:lineRule="auto"/>
        <w:ind w:left="720" w:hanging="360"/>
        <w:rPr>
          <w:rFonts w:ascii="Quattrocento" w:cs="Quattrocento" w:eastAsia="Quattrocento" w:hAnsi="Quattrocento"/>
          <w:sz w:val="24"/>
          <w:szCs w:val="24"/>
        </w:rPr>
      </w:pPr>
      <w:r w:rsidDel="00000000" w:rsidR="00000000" w:rsidRPr="00000000">
        <w:rPr>
          <w:rFonts w:ascii="Quattrocento" w:cs="Quattrocento" w:eastAsia="Quattrocento" w:hAnsi="Quattrocento"/>
          <w:b w:val="1"/>
          <w:bCs w:val="1"/>
          <w:sz w:val="24"/>
          <w:szCs w:val="24"/>
          <w:u w:val="single"/>
          <w:rtl w:val="0"/>
        </w:rPr>
        <w:t xml:space="preserve">Goals</w:t>
      </w:r>
    </w:p>
    <w:p w:rsidR="00000000" w:rsidDel="00000000" w:rsidP="00000000" w:rsidRDefault="00000000" w:rsidRPr="00000000" w14:paraId="00000008">
      <w:pPr>
        <w:pageBreakBefore w:val="0"/>
        <w:numPr>
          <w:ilvl w:val="1"/>
          <w:numId w:val="1"/>
        </w:numPr>
        <w:spacing w:after="0" w:before="0" w:line="240" w:lineRule="auto"/>
        <w:ind w:left="1440" w:hanging="360"/>
        <w:rPr>
          <w:rFonts w:ascii="Quattrocento" w:cs="Quattrocento" w:eastAsia="Quattrocento" w:hAnsi="Quattrocento"/>
          <w:sz w:val="24"/>
          <w:szCs w:val="24"/>
        </w:rPr>
      </w:pPr>
      <w:r w:rsidDel="00000000" w:rsidR="00000000" w:rsidRPr="00000000">
        <w:rPr>
          <w:rFonts w:ascii="Quattrocento" w:cs="Quattrocento" w:eastAsia="Quattrocento" w:hAnsi="Quattrocento"/>
          <w:sz w:val="24"/>
          <w:szCs w:val="24"/>
          <w:rtl w:val="0"/>
        </w:rPr>
        <w:t xml:space="preserve">PHCS’s Plan goal shall be to improve school performance or student academic achievement and may contain any number of the following strategies:</w:t>
      </w:r>
    </w:p>
    <w:p w:rsidR="00000000" w:rsidDel="00000000" w:rsidP="00000000" w:rsidRDefault="00000000" w:rsidRPr="00000000" w14:paraId="00000009">
      <w:pPr>
        <w:pageBreakBefore w:val="0"/>
        <w:numPr>
          <w:ilvl w:val="2"/>
          <w:numId w:val="1"/>
        </w:numPr>
        <w:spacing w:after="0" w:before="0" w:line="240" w:lineRule="auto"/>
        <w:ind w:left="2160" w:hanging="360"/>
        <w:rPr>
          <w:rFonts w:ascii="Quattrocento" w:cs="Quattrocento" w:eastAsia="Quattrocento" w:hAnsi="Quattrocento"/>
          <w:sz w:val="24"/>
          <w:szCs w:val="24"/>
        </w:rPr>
      </w:pPr>
      <w:r w:rsidDel="00000000" w:rsidR="00000000" w:rsidRPr="00000000">
        <w:rPr>
          <w:rFonts w:ascii="Quattrocento" w:cs="Quattrocento" w:eastAsia="Quattrocento" w:hAnsi="Quattrocento"/>
          <w:sz w:val="24"/>
          <w:szCs w:val="24"/>
          <w:rtl w:val="0"/>
        </w:rPr>
        <w:t xml:space="preserve">personnel stipends for taking on additional responsibility outside of a typical work assignment;</w:t>
      </w:r>
    </w:p>
    <w:p w:rsidR="00000000" w:rsidDel="00000000" w:rsidP="00000000" w:rsidRDefault="00000000" w:rsidRPr="00000000" w14:paraId="0000000A">
      <w:pPr>
        <w:pageBreakBefore w:val="0"/>
        <w:numPr>
          <w:ilvl w:val="2"/>
          <w:numId w:val="1"/>
        </w:numPr>
        <w:spacing w:after="0" w:before="0" w:line="240" w:lineRule="auto"/>
        <w:ind w:left="2160" w:hanging="360"/>
        <w:rPr>
          <w:rFonts w:ascii="Quattrocento" w:cs="Quattrocento" w:eastAsia="Quattrocento" w:hAnsi="Quattrocento"/>
          <w:sz w:val="24"/>
          <w:szCs w:val="24"/>
        </w:rPr>
      </w:pPr>
      <w:r w:rsidDel="00000000" w:rsidR="00000000" w:rsidRPr="00000000">
        <w:rPr>
          <w:rFonts w:ascii="Quattrocento" w:cs="Quattrocento" w:eastAsia="Quattrocento" w:hAnsi="Quattrocento"/>
          <w:sz w:val="24"/>
          <w:szCs w:val="24"/>
          <w:rtl w:val="0"/>
        </w:rPr>
        <w:t xml:space="preserve">professional learning;</w:t>
      </w:r>
    </w:p>
    <w:p w:rsidR="00000000" w:rsidDel="00000000" w:rsidP="00000000" w:rsidRDefault="00000000" w:rsidRPr="00000000" w14:paraId="0000000B">
      <w:pPr>
        <w:pageBreakBefore w:val="0"/>
        <w:numPr>
          <w:ilvl w:val="2"/>
          <w:numId w:val="1"/>
        </w:numPr>
        <w:spacing w:after="0" w:before="0" w:line="240" w:lineRule="auto"/>
        <w:ind w:left="2160" w:hanging="360"/>
        <w:rPr>
          <w:rFonts w:ascii="Quattrocento" w:cs="Quattrocento" w:eastAsia="Quattrocento" w:hAnsi="Quattrocento"/>
          <w:sz w:val="24"/>
          <w:szCs w:val="24"/>
        </w:rPr>
      </w:pPr>
      <w:r w:rsidDel="00000000" w:rsidR="00000000" w:rsidRPr="00000000">
        <w:rPr>
          <w:rFonts w:ascii="Quattrocento" w:cs="Quattrocento" w:eastAsia="Quattrocento" w:hAnsi="Quattrocento"/>
          <w:sz w:val="24"/>
          <w:szCs w:val="24"/>
          <w:rtl w:val="0"/>
        </w:rPr>
        <w:t xml:space="preserve">additional school employees, including counselors, social workers, mental health workers, tutors, media specialists, information technology specialists, classroom support aids, or other specialists;</w:t>
      </w:r>
    </w:p>
    <w:p w:rsidR="00000000" w:rsidDel="00000000" w:rsidP="00000000" w:rsidRDefault="00000000" w:rsidRPr="00000000" w14:paraId="0000000C">
      <w:pPr>
        <w:pageBreakBefore w:val="0"/>
        <w:numPr>
          <w:ilvl w:val="2"/>
          <w:numId w:val="1"/>
        </w:numPr>
        <w:spacing w:after="0" w:before="0" w:line="240" w:lineRule="auto"/>
        <w:ind w:left="2160" w:hanging="360"/>
        <w:rPr>
          <w:rFonts w:ascii="Quattrocento" w:cs="Quattrocento" w:eastAsia="Quattrocento" w:hAnsi="Quattrocento"/>
          <w:sz w:val="24"/>
          <w:szCs w:val="24"/>
        </w:rPr>
      </w:pPr>
      <w:r w:rsidDel="00000000" w:rsidR="00000000" w:rsidRPr="00000000">
        <w:rPr>
          <w:rFonts w:ascii="Quattrocento" w:cs="Quattrocento" w:eastAsia="Quattrocento" w:hAnsi="Quattrocento"/>
          <w:sz w:val="24"/>
          <w:szCs w:val="24"/>
          <w:rtl w:val="0"/>
        </w:rPr>
        <w:t xml:space="preserve">technology;</w:t>
      </w:r>
    </w:p>
    <w:p w:rsidR="00000000" w:rsidDel="00000000" w:rsidP="00000000" w:rsidRDefault="00000000" w:rsidRPr="00000000" w14:paraId="0000000D">
      <w:pPr>
        <w:pageBreakBefore w:val="0"/>
        <w:numPr>
          <w:ilvl w:val="2"/>
          <w:numId w:val="1"/>
        </w:numPr>
        <w:spacing w:after="0" w:before="0" w:line="240" w:lineRule="auto"/>
        <w:ind w:left="2160" w:hanging="360"/>
        <w:rPr>
          <w:rFonts w:ascii="Quattrocento" w:cs="Quattrocento" w:eastAsia="Quattrocento" w:hAnsi="Quattrocento"/>
          <w:sz w:val="24"/>
          <w:szCs w:val="24"/>
        </w:rPr>
      </w:pPr>
      <w:r w:rsidDel="00000000" w:rsidR="00000000" w:rsidRPr="00000000">
        <w:rPr>
          <w:rFonts w:ascii="Quattrocento" w:cs="Quattrocento" w:eastAsia="Quattrocento" w:hAnsi="Quattrocento"/>
          <w:sz w:val="24"/>
          <w:szCs w:val="24"/>
          <w:rtl w:val="0"/>
        </w:rPr>
        <w:t xml:space="preserve">before- or after-school programs;</w:t>
      </w:r>
    </w:p>
    <w:p w:rsidR="00000000" w:rsidDel="00000000" w:rsidP="00000000" w:rsidRDefault="00000000" w:rsidRPr="00000000" w14:paraId="0000000E">
      <w:pPr>
        <w:pageBreakBefore w:val="0"/>
        <w:numPr>
          <w:ilvl w:val="2"/>
          <w:numId w:val="1"/>
        </w:numPr>
        <w:spacing w:after="0" w:before="0" w:line="240" w:lineRule="auto"/>
        <w:ind w:left="2160" w:hanging="360"/>
        <w:rPr>
          <w:rFonts w:ascii="Quattrocento" w:cs="Quattrocento" w:eastAsia="Quattrocento" w:hAnsi="Quattrocento"/>
          <w:sz w:val="24"/>
          <w:szCs w:val="24"/>
        </w:rPr>
      </w:pPr>
      <w:r w:rsidDel="00000000" w:rsidR="00000000" w:rsidRPr="00000000">
        <w:rPr>
          <w:rFonts w:ascii="Quattrocento" w:cs="Quattrocento" w:eastAsia="Quattrocento" w:hAnsi="Quattrocento"/>
          <w:sz w:val="24"/>
          <w:szCs w:val="24"/>
          <w:rtl w:val="0"/>
        </w:rPr>
        <w:t xml:space="preserve">summer school programs;</w:t>
      </w:r>
    </w:p>
    <w:p w:rsidR="00000000" w:rsidDel="00000000" w:rsidP="00000000" w:rsidRDefault="00000000" w:rsidRPr="00000000" w14:paraId="0000000F">
      <w:pPr>
        <w:pageBreakBefore w:val="0"/>
        <w:numPr>
          <w:ilvl w:val="2"/>
          <w:numId w:val="1"/>
        </w:numPr>
        <w:spacing w:after="0" w:before="0" w:line="240" w:lineRule="auto"/>
        <w:ind w:left="2160" w:hanging="360"/>
        <w:rPr>
          <w:rFonts w:ascii="Quattrocento" w:cs="Quattrocento" w:eastAsia="Quattrocento" w:hAnsi="Quattrocento"/>
          <w:sz w:val="24"/>
          <w:szCs w:val="24"/>
        </w:rPr>
      </w:pPr>
      <w:r w:rsidDel="00000000" w:rsidR="00000000" w:rsidRPr="00000000">
        <w:rPr>
          <w:rFonts w:ascii="Quattrocento" w:cs="Quattrocento" w:eastAsia="Quattrocento" w:hAnsi="Quattrocento"/>
          <w:sz w:val="24"/>
          <w:szCs w:val="24"/>
          <w:rtl w:val="0"/>
        </w:rPr>
        <w:t xml:space="preserve">community support programs or partnerships;</w:t>
      </w:r>
    </w:p>
    <w:p w:rsidR="00000000" w:rsidDel="00000000" w:rsidP="00000000" w:rsidRDefault="00000000" w:rsidRPr="00000000" w14:paraId="00000010">
      <w:pPr>
        <w:pageBreakBefore w:val="0"/>
        <w:numPr>
          <w:ilvl w:val="2"/>
          <w:numId w:val="1"/>
        </w:numPr>
        <w:spacing w:after="0" w:before="0" w:line="240" w:lineRule="auto"/>
        <w:ind w:left="2160" w:hanging="360"/>
        <w:rPr>
          <w:rFonts w:ascii="Quattrocento" w:cs="Quattrocento" w:eastAsia="Quattrocento" w:hAnsi="Quattrocento"/>
          <w:sz w:val="24"/>
          <w:szCs w:val="24"/>
        </w:rPr>
      </w:pPr>
      <w:r w:rsidDel="00000000" w:rsidR="00000000" w:rsidRPr="00000000">
        <w:rPr>
          <w:rFonts w:ascii="Quattrocento" w:cs="Quattrocento" w:eastAsia="Quattrocento" w:hAnsi="Quattrocento"/>
          <w:sz w:val="24"/>
          <w:szCs w:val="24"/>
          <w:rtl w:val="0"/>
        </w:rPr>
        <w:t xml:space="preserve">class size reduction strategies;</w:t>
      </w:r>
    </w:p>
    <w:p w:rsidR="00000000" w:rsidDel="00000000" w:rsidP="00000000" w:rsidRDefault="00000000" w:rsidRPr="00000000" w14:paraId="00000011">
      <w:pPr>
        <w:pageBreakBefore w:val="0"/>
        <w:numPr>
          <w:ilvl w:val="2"/>
          <w:numId w:val="1"/>
        </w:numPr>
        <w:spacing w:after="0" w:before="0" w:line="240" w:lineRule="auto"/>
        <w:ind w:left="2160" w:hanging="360"/>
        <w:rPr>
          <w:rFonts w:ascii="Quattrocento" w:cs="Quattrocento" w:eastAsia="Quattrocento" w:hAnsi="Quattrocento"/>
          <w:sz w:val="24"/>
          <w:szCs w:val="24"/>
          <w:u w:val="none"/>
        </w:rPr>
      </w:pPr>
      <w:r w:rsidDel="00000000" w:rsidR="00000000" w:rsidRPr="00000000">
        <w:rPr>
          <w:rFonts w:ascii="Quattrocento" w:cs="Quattrocento" w:eastAsia="Quattrocento" w:hAnsi="Quattrocento"/>
          <w:sz w:val="24"/>
          <w:szCs w:val="24"/>
          <w:rtl w:val="0"/>
        </w:rPr>
        <w:t xml:space="preserve">intervention strategies and resources to support underachieving students;</w:t>
      </w:r>
    </w:p>
    <w:p w:rsidR="00000000" w:rsidDel="00000000" w:rsidP="00000000" w:rsidRDefault="00000000" w:rsidRPr="00000000" w14:paraId="00000012">
      <w:pPr>
        <w:pageBreakBefore w:val="0"/>
        <w:numPr>
          <w:ilvl w:val="2"/>
          <w:numId w:val="1"/>
        </w:numPr>
        <w:spacing w:after="0" w:before="0" w:line="240" w:lineRule="auto"/>
        <w:ind w:left="2160" w:hanging="360"/>
        <w:rPr>
          <w:rFonts w:ascii="Quattrocento" w:cs="Quattrocento" w:eastAsia="Quattrocento" w:hAnsi="Quattrocento"/>
          <w:sz w:val="24"/>
          <w:szCs w:val="24"/>
          <w:u w:val="none"/>
        </w:rPr>
      </w:pPr>
      <w:r w:rsidDel="00000000" w:rsidR="00000000" w:rsidRPr="00000000">
        <w:rPr>
          <w:rFonts w:ascii="Quattrocento" w:cs="Quattrocento" w:eastAsia="Quattrocento" w:hAnsi="Quattrocento"/>
          <w:sz w:val="24"/>
          <w:szCs w:val="24"/>
          <w:rtl w:val="0"/>
        </w:rPr>
        <w:t xml:space="preserve">improving overall teacher efficacy through coaching and administrative support;</w:t>
      </w:r>
    </w:p>
    <w:p w:rsidR="00000000" w:rsidDel="00000000" w:rsidP="00000000" w:rsidRDefault="00000000" w:rsidRPr="00000000" w14:paraId="00000013">
      <w:pPr>
        <w:pageBreakBefore w:val="0"/>
        <w:numPr>
          <w:ilvl w:val="2"/>
          <w:numId w:val="1"/>
        </w:numPr>
        <w:spacing w:after="0" w:before="0" w:line="240" w:lineRule="auto"/>
        <w:ind w:left="2160" w:hanging="360"/>
        <w:rPr>
          <w:rFonts w:ascii="Quattrocento" w:cs="Quattrocento" w:eastAsia="Quattrocento" w:hAnsi="Quattrocento"/>
          <w:sz w:val="24"/>
          <w:szCs w:val="24"/>
        </w:rPr>
      </w:pPr>
      <w:r w:rsidDel="00000000" w:rsidR="00000000" w:rsidRPr="00000000">
        <w:rPr>
          <w:rFonts w:ascii="Quattrocento" w:cs="Quattrocento" w:eastAsia="Quattrocento" w:hAnsi="Quattrocento"/>
          <w:sz w:val="24"/>
          <w:szCs w:val="24"/>
          <w:rtl w:val="0"/>
        </w:rPr>
        <w:t xml:space="preserve">augmentation of existing programs; or</w:t>
      </w:r>
    </w:p>
    <w:p w:rsidR="00000000" w:rsidDel="00000000" w:rsidP="00000000" w:rsidRDefault="00000000" w:rsidRPr="00000000" w14:paraId="00000014">
      <w:pPr>
        <w:pageBreakBefore w:val="0"/>
        <w:numPr>
          <w:ilvl w:val="2"/>
          <w:numId w:val="1"/>
        </w:numPr>
        <w:spacing w:after="0" w:before="0" w:line="240" w:lineRule="auto"/>
        <w:ind w:left="2160" w:hanging="360"/>
        <w:rPr>
          <w:rFonts w:ascii="Quattrocento" w:cs="Quattrocento" w:eastAsia="Quattrocento" w:hAnsi="Quattrocento"/>
          <w:sz w:val="24"/>
          <w:szCs w:val="24"/>
        </w:rPr>
      </w:pPr>
      <w:r w:rsidDel="00000000" w:rsidR="00000000" w:rsidRPr="00000000">
        <w:rPr>
          <w:rFonts w:ascii="Quattrocento" w:cs="Quattrocento" w:eastAsia="Quattrocento" w:hAnsi="Quattrocento"/>
          <w:sz w:val="24"/>
          <w:szCs w:val="24"/>
          <w:rtl w:val="0"/>
        </w:rPr>
        <w:t xml:space="preserve">any other strategy reasonably designed to improve school performance or student academic achievement.</w:t>
      </w:r>
    </w:p>
    <w:p w:rsidR="00000000" w:rsidDel="00000000" w:rsidP="00000000" w:rsidRDefault="00000000" w:rsidRPr="00000000" w14:paraId="00000015">
      <w:pPr>
        <w:pageBreakBefore w:val="0"/>
        <w:numPr>
          <w:ilvl w:val="2"/>
          <w:numId w:val="1"/>
        </w:numPr>
        <w:spacing w:after="0" w:before="0" w:line="240" w:lineRule="auto"/>
        <w:ind w:left="2160" w:hanging="360"/>
        <w:rPr>
          <w:rFonts w:ascii="Quattrocento" w:cs="Quattrocento" w:eastAsia="Quattrocento" w:hAnsi="Quattrocento"/>
          <w:sz w:val="24"/>
          <w:szCs w:val="24"/>
          <w:u w:val="none"/>
        </w:rPr>
      </w:pPr>
      <w:r w:rsidDel="00000000" w:rsidR="00000000" w:rsidRPr="00000000">
        <w:rPr>
          <w:rFonts w:ascii="Quattrocento" w:cs="Quattrocento" w:eastAsia="Quattrocento" w:hAnsi="Quattrocento"/>
          <w:sz w:val="24"/>
          <w:szCs w:val="24"/>
          <w:rtl w:val="0"/>
        </w:rPr>
        <w:t xml:space="preserve"> Providence Hall may allocate funds to increase employee salaries in order to adjust compensation levels, ensuring competitiveness with State average teacher salaries and supporting staff retention.</w:t>
      </w:r>
    </w:p>
    <w:p w:rsidR="00000000" w:rsidDel="00000000" w:rsidP="00000000" w:rsidRDefault="00000000" w:rsidRPr="00000000" w14:paraId="00000016">
      <w:pPr>
        <w:pageBreakBefore w:val="0"/>
        <w:spacing w:after="0" w:before="0" w:line="240" w:lineRule="auto"/>
        <w:ind w:left="0" w:firstLine="0"/>
        <w:rPr>
          <w:rFonts w:ascii="Quattrocento" w:cs="Quattrocento" w:eastAsia="Quattrocento" w:hAnsi="Quattrocen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numPr>
          <w:ilvl w:val="0"/>
          <w:numId w:val="1"/>
        </w:numPr>
        <w:spacing w:after="0" w:before="0" w:line="240" w:lineRule="auto"/>
        <w:ind w:left="720" w:hanging="360"/>
        <w:rPr>
          <w:rFonts w:ascii="Quattrocento" w:cs="Quattrocento" w:eastAsia="Quattrocento" w:hAnsi="Quattrocento"/>
          <w:sz w:val="24"/>
          <w:szCs w:val="24"/>
        </w:rPr>
      </w:pPr>
      <w:r w:rsidDel="00000000" w:rsidR="00000000" w:rsidRPr="00000000">
        <w:rPr>
          <w:rFonts w:ascii="Quattrocento" w:cs="Quattrocento" w:eastAsia="Quattrocento" w:hAnsi="Quattrocento"/>
          <w:b w:val="1"/>
          <w:bCs w:val="1"/>
          <w:sz w:val="24"/>
          <w:szCs w:val="24"/>
          <w:u w:val="single"/>
          <w:rtl w:val="0"/>
        </w:rPr>
        <w:t xml:space="preserve">Funding</w:t>
      </w:r>
    </w:p>
    <w:p w:rsidR="00000000" w:rsidDel="00000000" w:rsidP="00000000" w:rsidRDefault="00000000" w:rsidRPr="00000000" w14:paraId="00000018">
      <w:pPr>
        <w:pageBreakBefore w:val="0"/>
        <w:numPr>
          <w:ilvl w:val="1"/>
          <w:numId w:val="1"/>
        </w:numPr>
        <w:spacing w:after="0" w:before="0" w:line="240" w:lineRule="auto"/>
        <w:ind w:left="1440" w:hanging="360"/>
        <w:rPr>
          <w:rFonts w:ascii="Quattrocento" w:cs="Quattrocento" w:eastAsia="Quattrocento" w:hAnsi="Quattrocento"/>
          <w:sz w:val="24"/>
          <w:szCs w:val="24"/>
        </w:rPr>
      </w:pPr>
      <w:r w:rsidDel="00000000" w:rsidR="00000000" w:rsidRPr="00000000">
        <w:rPr>
          <w:rFonts w:ascii="Quattrocento" w:cs="Quattrocento" w:eastAsia="Quattrocento" w:hAnsi="Quattrocento"/>
          <w:sz w:val="24"/>
          <w:szCs w:val="24"/>
          <w:rtl w:val="0"/>
        </w:rPr>
        <w:t xml:space="preserve">Funding received pursuant to the PHCS Plan may not be used:</w:t>
      </w:r>
    </w:p>
    <w:p w:rsidR="00000000" w:rsidDel="00000000" w:rsidP="00000000" w:rsidRDefault="00000000" w:rsidRPr="00000000" w14:paraId="00000019">
      <w:pPr>
        <w:pageBreakBefore w:val="0"/>
        <w:numPr>
          <w:ilvl w:val="2"/>
          <w:numId w:val="1"/>
        </w:numPr>
        <w:spacing w:after="0" w:before="0" w:line="240" w:lineRule="auto"/>
        <w:ind w:left="2160" w:hanging="360"/>
        <w:rPr>
          <w:rFonts w:ascii="Quattrocento" w:cs="Quattrocento" w:eastAsia="Quattrocento" w:hAnsi="Quattrocento"/>
          <w:sz w:val="24"/>
          <w:szCs w:val="24"/>
        </w:rPr>
      </w:pPr>
      <w:r w:rsidDel="00000000" w:rsidR="00000000" w:rsidRPr="00000000">
        <w:rPr>
          <w:rFonts w:ascii="Quattrocento" w:cs="Quattrocento" w:eastAsia="Quattrocento" w:hAnsi="Quattrocento"/>
          <w:sz w:val="24"/>
          <w:szCs w:val="24"/>
          <w:rtl w:val="0"/>
        </w:rPr>
        <w:t xml:space="preserve">to supplant funding for existing education programs;</w:t>
      </w:r>
    </w:p>
    <w:p w:rsidR="00000000" w:rsidDel="00000000" w:rsidP="00000000" w:rsidRDefault="00000000" w:rsidRPr="00000000" w14:paraId="0000001A">
      <w:pPr>
        <w:pageBreakBefore w:val="0"/>
        <w:numPr>
          <w:ilvl w:val="2"/>
          <w:numId w:val="1"/>
        </w:numPr>
        <w:spacing w:after="0" w:before="0" w:line="240" w:lineRule="auto"/>
        <w:ind w:left="2160" w:hanging="360"/>
        <w:rPr>
          <w:rFonts w:ascii="Quattrocento" w:cs="Quattrocento" w:eastAsia="Quattrocento" w:hAnsi="Quattrocento"/>
          <w:sz w:val="24"/>
          <w:szCs w:val="24"/>
        </w:rPr>
      </w:pPr>
      <w:r w:rsidDel="00000000" w:rsidR="00000000" w:rsidRPr="00000000">
        <w:rPr>
          <w:rFonts w:ascii="Quattrocento" w:cs="Quattrocento" w:eastAsia="Quattrocento" w:hAnsi="Quattrocento"/>
          <w:sz w:val="24"/>
          <w:szCs w:val="24"/>
          <w:rtl w:val="0"/>
        </w:rPr>
        <w:t xml:space="preserve">for Board or school-wide administration costs; or</w:t>
      </w:r>
    </w:p>
    <w:p w:rsidR="00000000" w:rsidDel="00000000" w:rsidP="00000000" w:rsidRDefault="00000000" w:rsidRPr="00000000" w14:paraId="0000001B">
      <w:pPr>
        <w:pageBreakBefore w:val="0"/>
        <w:numPr>
          <w:ilvl w:val="2"/>
          <w:numId w:val="1"/>
        </w:numPr>
        <w:spacing w:after="0" w:before="0" w:line="240" w:lineRule="auto"/>
        <w:ind w:left="2160" w:hanging="360"/>
        <w:rPr>
          <w:rFonts w:ascii="Quattrocento" w:cs="Quattrocento" w:eastAsia="Quattrocento" w:hAnsi="Quattrocento"/>
          <w:sz w:val="24"/>
          <w:szCs w:val="24"/>
        </w:rPr>
      </w:pPr>
      <w:r w:rsidDel="00000000" w:rsidR="00000000" w:rsidRPr="00000000">
        <w:rPr>
          <w:rFonts w:ascii="Quattrocento" w:cs="Quattrocento" w:eastAsia="Quattrocento" w:hAnsi="Quattrocento"/>
          <w:sz w:val="24"/>
          <w:szCs w:val="24"/>
          <w:rtl w:val="0"/>
        </w:rPr>
        <w:t xml:space="preserve">for capital expenditures.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numPr>
          <w:ilvl w:val="0"/>
          <w:numId w:val="1"/>
        </w:numPr>
        <w:spacing w:after="0" w:before="0" w:line="240" w:lineRule="auto"/>
        <w:ind w:left="720" w:hanging="360"/>
        <w:rPr>
          <w:rFonts w:ascii="Quattrocento" w:cs="Quattrocento" w:eastAsia="Quattrocento" w:hAnsi="Quattrocento"/>
          <w:sz w:val="24"/>
          <w:szCs w:val="24"/>
        </w:rPr>
      </w:pPr>
      <w:r w:rsidDel="00000000" w:rsidR="00000000" w:rsidRPr="00000000">
        <w:rPr>
          <w:rFonts w:ascii="Quattrocento" w:cs="Quattrocento" w:eastAsia="Quattrocento" w:hAnsi="Quattrocento"/>
          <w:b w:val="1"/>
          <w:bCs w:val="1"/>
          <w:sz w:val="24"/>
          <w:szCs w:val="24"/>
          <w:u w:val="single"/>
          <w:rtl w:val="0"/>
        </w:rPr>
        <w:t xml:space="preserve">Process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numPr>
          <w:ilvl w:val="1"/>
          <w:numId w:val="1"/>
        </w:numPr>
        <w:spacing w:after="0" w:before="0" w:line="240" w:lineRule="auto"/>
        <w:ind w:left="1440" w:hanging="360"/>
        <w:rPr>
          <w:rFonts w:ascii="Quattrocento" w:cs="Quattrocento" w:eastAsia="Quattrocento" w:hAnsi="Quattrocento"/>
          <w:sz w:val="24"/>
          <w:szCs w:val="24"/>
        </w:rPr>
      </w:pPr>
      <w:r w:rsidDel="00000000" w:rsidR="00000000" w:rsidRPr="00000000">
        <w:rPr>
          <w:rFonts w:ascii="Quattrocento" w:cs="Quattrocento" w:eastAsia="Quattrocento" w:hAnsi="Quattrocento"/>
          <w:sz w:val="24"/>
          <w:szCs w:val="24"/>
          <w:rtl w:val="0"/>
        </w:rPr>
        <w:t xml:space="preserve">The </w:t>
      </w:r>
      <w:r w:rsidDel="00000000" w:rsidR="00000000" w:rsidRPr="00000000">
        <w:rPr>
          <w:rFonts w:ascii="Quattrocento" w:cs="Quattrocento" w:eastAsia="Quattrocento" w:hAnsi="Quattrocento"/>
          <w:sz w:val="24"/>
          <w:szCs w:val="24"/>
          <w:rtl w:val="0"/>
        </w:rPr>
        <w:t xml:space="preserve">PHCS Executive Director shall:</w:t>
      </w:r>
    </w:p>
    <w:p w:rsidR="00000000" w:rsidDel="00000000" w:rsidP="00000000" w:rsidRDefault="00000000" w:rsidRPr="00000000" w14:paraId="0000001E">
      <w:pPr>
        <w:pageBreakBefore w:val="0"/>
        <w:numPr>
          <w:ilvl w:val="2"/>
          <w:numId w:val="1"/>
        </w:numPr>
        <w:spacing w:after="0" w:before="0" w:line="240" w:lineRule="auto"/>
        <w:ind w:left="2160" w:hanging="360"/>
        <w:rPr>
          <w:rFonts w:ascii="Quattrocento" w:cs="Quattrocento" w:eastAsia="Quattrocento" w:hAnsi="Quattrocento"/>
          <w:sz w:val="24"/>
          <w:szCs w:val="24"/>
        </w:rPr>
      </w:pPr>
      <w:r w:rsidDel="00000000" w:rsidR="00000000" w:rsidRPr="00000000">
        <w:rPr>
          <w:rFonts w:ascii="Quattrocento" w:cs="Quattrocento" w:eastAsia="Quattrocento" w:hAnsi="Quattrocento"/>
          <w:sz w:val="24"/>
          <w:szCs w:val="24"/>
          <w:rtl w:val="0"/>
        </w:rPr>
        <w:t xml:space="preserve">submit this adopted framework to the State Board of Education; and</w:t>
      </w:r>
    </w:p>
    <w:p w:rsidR="00000000" w:rsidDel="00000000" w:rsidP="00000000" w:rsidRDefault="00000000" w:rsidRPr="00000000" w14:paraId="0000001F">
      <w:pPr>
        <w:pageBreakBefore w:val="0"/>
        <w:numPr>
          <w:ilvl w:val="2"/>
          <w:numId w:val="1"/>
        </w:numPr>
        <w:spacing w:after="0" w:before="0" w:line="240" w:lineRule="auto"/>
        <w:ind w:left="2160" w:hanging="360"/>
        <w:rPr>
          <w:rFonts w:ascii="Quattrocento" w:cs="Quattrocento" w:eastAsia="Quattrocento" w:hAnsi="Quattrocento"/>
          <w:sz w:val="24"/>
          <w:szCs w:val="24"/>
        </w:rPr>
      </w:pPr>
      <w:r w:rsidDel="00000000" w:rsidR="00000000" w:rsidRPr="00000000">
        <w:rPr>
          <w:rFonts w:ascii="Quattrocento" w:cs="Quattrocento" w:eastAsia="Quattrocento" w:hAnsi="Quattrocento"/>
          <w:sz w:val="24"/>
          <w:szCs w:val="24"/>
          <w:rtl w:val="0"/>
        </w:rPr>
        <w:t xml:space="preserve">post this Framework and the Plan on the PHCS website.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spacing w:after="0" w:before="0" w:line="240" w:lineRule="auto"/>
        <w:ind w:left="540" w:firstLine="0"/>
        <w:rPr>
          <w:rFonts w:ascii="Quattrocento" w:cs="Quattrocento" w:eastAsia="Quattrocento" w:hAnsi="Quattrocento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720" w:top="720" w:left="720" w:right="720" w:header="360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Quattrocento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pageBreakBefore w:val="0"/>
      <w:tabs>
        <w:tab w:val="right" w:leader="none" w:pos="10800"/>
        <w:tab w:val="left" w:leader="none" w:pos="90"/>
      </w:tabs>
      <w:rPr>
        <w:rFonts w:ascii="Quattrocento" w:cs="Quattrocento" w:eastAsia="Quattrocento" w:hAnsi="Quattrocento"/>
        <w:i w:val="1"/>
        <w:iCs w:val="1"/>
        <w:sz w:val="20"/>
        <w:szCs w:val="20"/>
      </w:rPr>
    </w:pPr>
    <w:r w:rsidDel="00000000" w:rsidR="00000000" w:rsidRPr="00000000">
      <w:rPr>
        <w:rFonts w:ascii="Quattrocento" w:cs="Quattrocento" w:eastAsia="Quattrocento" w:hAnsi="Quattrocento"/>
        <w:i w:val="1"/>
        <w:iCs w:val="1"/>
        <w:sz w:val="20"/>
        <w:szCs w:val="20"/>
        <w:rtl w:val="0"/>
      </w:rPr>
      <w:tab/>
    </w:r>
    <w:r w:rsidDel="00000000" w:rsidR="00000000" w:rsidRPr="00000000">
      <w:rPr>
        <w:rFonts w:ascii="Quattrocento" w:cs="Quattrocento" w:eastAsia="Quattrocento" w:hAnsi="Quattrocento"/>
        <w:i w:val="1"/>
        <w:iCs w:val="1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Quattrocento" w:cs="Quattrocento" w:eastAsia="Quattrocento" w:hAnsi="Quattrocento"/>
        <w:i w:val="1"/>
        <w:iCs w:val="1"/>
        <w:sz w:val="20"/>
        <w:szCs w:val="20"/>
        <w:rtl w:val="0"/>
      </w:rPr>
      <w:tab/>
      <w:t xml:space="preserve">Updated</w:t>
    </w:r>
    <w:r w:rsidDel="00000000" w:rsidR="00000000" w:rsidRPr="00000000">
      <w:rPr>
        <w:rFonts w:ascii="Quattrocento" w:cs="Quattrocento" w:eastAsia="Quattrocento" w:hAnsi="Quattrocento"/>
        <w:i w:val="1"/>
        <w:iCs w:val="1"/>
        <w:sz w:val="20"/>
        <w:szCs w:val="20"/>
        <w:rtl w:val="0"/>
      </w:rPr>
      <w:t xml:space="preserve">: 9/2025 (updated each SY)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pageBreakBefore w:val="0"/>
      <w:spacing w:line="240" w:lineRule="auto"/>
      <w:ind w:left="1800" w:firstLine="0"/>
      <w:rPr>
        <w:rFonts w:ascii="Quattrocento" w:cs="Quattrocento" w:eastAsia="Quattrocento" w:hAnsi="Quattrocento"/>
        <w:sz w:val="16"/>
        <w:szCs w:val="16"/>
      </w:rPr>
    </w:pPr>
    <w:r w:rsidDel="00000000" w:rsidR="00000000" w:rsidRPr="00000000">
      <w:rPr>
        <w:rFonts w:ascii="Quattrocento" w:cs="Quattrocento" w:eastAsia="Quattrocento" w:hAnsi="Quattrocento"/>
        <w:b w:val="1"/>
        <w:bCs w:val="1"/>
        <w:sz w:val="36"/>
        <w:szCs w:val="36"/>
        <w:rtl w:val="0"/>
      </w:rPr>
      <w:t xml:space="preserve">P r o v i d e n c e     H a l l     C h a r t e r    S c h o o l</w:t>
    </w:r>
    <w:r w:rsidDel="00000000" w:rsidR="00000000" w:rsidRPr="00000000">
      <w:rPr>
        <w:rFonts w:ascii="Quattrocento" w:cs="Quattrocento" w:eastAsia="Quattrocento" w:hAnsi="Quattrocento"/>
        <w:b w:val="1"/>
        <w:bCs w:val="1"/>
        <w:sz w:val="24"/>
        <w:szCs w:val="24"/>
        <w:rtl w:val="0"/>
      </w:rPr>
      <w:tab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95250</wp:posOffset>
          </wp:positionH>
          <wp:positionV relativeFrom="paragraph">
            <wp:posOffset>-57149</wp:posOffset>
          </wp:positionV>
          <wp:extent cx="371475" cy="452438"/>
          <wp:effectExtent b="0" l="0" r="0" t="0"/>
          <wp:wrapSquare wrapText="bothSides" distB="0" distT="0" distL="0" distR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71475" cy="45243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3">
    <w:pPr>
      <w:pageBreakBefore w:val="0"/>
      <w:spacing w:line="240" w:lineRule="auto"/>
      <w:ind w:left="1080" w:firstLine="0"/>
      <w:rPr>
        <w:rFonts w:ascii="Quattrocento" w:cs="Quattrocento" w:eastAsia="Quattrocento" w:hAnsi="Quattrocento"/>
        <w:b w:val="1"/>
        <w:bCs w:val="1"/>
        <w:sz w:val="8"/>
        <w:szCs w:val="8"/>
      </w:rPr>
    </w:pPr>
    <w:r w:rsidDel="00000000" w:rsidR="00000000" w:rsidRPr="00000000">
      <w:rPr>
        <w:rFonts w:ascii="Quattrocento" w:cs="Quattrocento" w:eastAsia="Quattrocento" w:hAnsi="Quattrocento"/>
        <w:b w:val="1"/>
        <w:bCs w:val="1"/>
        <w:sz w:val="8"/>
        <w:szCs w:val="8"/>
        <w:rtl w:val="0"/>
      </w:rPr>
      <w:t xml:space="preserve"> </w:t>
    </w:r>
  </w:p>
  <w:p w:rsidR="00000000" w:rsidDel="00000000" w:rsidP="00000000" w:rsidRDefault="00000000" w:rsidRPr="00000000" w14:paraId="00000024">
    <w:pPr>
      <w:pageBreakBefore w:val="0"/>
      <w:spacing w:line="240" w:lineRule="auto"/>
      <w:ind w:left="1800" w:firstLine="0"/>
      <w:rPr>
        <w:rFonts w:ascii="Quattrocento" w:cs="Quattrocento" w:eastAsia="Quattrocento" w:hAnsi="Quattrocento"/>
        <w:b w:val="1"/>
        <w:bCs w:val="1"/>
        <w:sz w:val="16"/>
        <w:szCs w:val="16"/>
      </w:rPr>
    </w:pPr>
    <w:r w:rsidDel="00000000" w:rsidR="00000000" w:rsidRPr="00000000">
      <w:rPr>
        <w:rFonts w:ascii="Quattrocento" w:cs="Quattrocento" w:eastAsia="Quattrocento" w:hAnsi="Quattrocento"/>
        <w:b w:val="1"/>
        <w:bCs w:val="1"/>
        <w:sz w:val="16"/>
        <w:szCs w:val="16"/>
        <w:rtl w:val="0"/>
      </w:rPr>
      <w:t xml:space="preserve">Herriman, UT 84096                                              Phone:  801.727.8260                                               providencehall.com</w:t>
    </w:r>
  </w:p>
  <w:p w:rsidR="00000000" w:rsidDel="00000000" w:rsidP="00000000" w:rsidRDefault="00000000" w:rsidRPr="00000000" w14:paraId="00000025">
    <w:pPr>
      <w:pageBreakBefore w:val="0"/>
      <w:rPr>
        <w:sz w:val="8"/>
        <w:szCs w:val="8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-regular.ttf"/><Relationship Id="rId2" Type="http://schemas.openxmlformats.org/officeDocument/2006/relationships/font" Target="fonts/Quattrocento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