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tl w:val="0"/>
        </w:rPr>
      </w:r>
    </w:p>
    <w:p w:rsidR="00000000" w:rsidDel="00000000" w:rsidP="00000000" w:rsidRDefault="00000000" w:rsidRPr="00000000" w14:paraId="00000002">
      <w:pPr>
        <w:spacing w:after="60" w:before="0" w:lineRule="auto"/>
        <w:jc w:val="center"/>
        <w:rPr/>
      </w:pPr>
      <w:r w:rsidDel="00000000" w:rsidR="00000000" w:rsidRPr="00000000">
        <w:rPr>
          <w:rFonts w:ascii="Arial" w:cs="Arial" w:eastAsia="Arial" w:hAnsi="Arial"/>
          <w:b w:val="1"/>
          <w:bCs w:val="1"/>
          <w:color w:val="1f3864"/>
          <w:sz w:val="36"/>
          <w:szCs w:val="36"/>
          <w:rtl w:val="0"/>
        </w:rPr>
        <w:t xml:space="preserve">LAKE POINT, UTAH</w:t>
      </w:r>
      <w:r w:rsidDel="00000000" w:rsidR="00000000" w:rsidRPr="00000000">
        <w:rPr>
          <w:rtl w:val="0"/>
        </w:rPr>
      </w:r>
    </w:p>
    <w:p w:rsidR="00000000" w:rsidDel="00000000" w:rsidP="00000000" w:rsidRDefault="00000000" w:rsidRPr="00000000" w14:paraId="00000003">
      <w:pPr>
        <w:spacing w:after="80" w:before="0" w:lineRule="auto"/>
        <w:jc w:val="center"/>
        <w:rPr/>
      </w:pPr>
      <w:r w:rsidDel="00000000" w:rsidR="00000000" w:rsidRPr="00000000">
        <w:rPr>
          <w:rFonts w:ascii="Arial" w:cs="Arial" w:eastAsia="Arial" w:hAnsi="Arial"/>
          <w:b w:val="1"/>
          <w:bCs w:val="1"/>
          <w:color w:val="1f3864"/>
          <w:sz w:val="44"/>
          <w:szCs w:val="44"/>
          <w:rtl w:val="0"/>
        </w:rPr>
        <w:t xml:space="preserve">REQUEST FOR QUALIFICATIONS</w:t>
      </w:r>
      <w:r w:rsidDel="00000000" w:rsidR="00000000" w:rsidRPr="00000000">
        <w:rPr>
          <w:rtl w:val="0"/>
        </w:rPr>
      </w:r>
    </w:p>
    <w:p w:rsidR="00000000" w:rsidDel="00000000" w:rsidP="00000000" w:rsidRDefault="00000000" w:rsidRPr="00000000" w14:paraId="00000004">
      <w:pPr>
        <w:spacing w:after="60" w:before="0" w:lineRule="auto"/>
        <w:jc w:val="center"/>
        <w:rPr/>
      </w:pPr>
      <w:r w:rsidDel="00000000" w:rsidR="00000000" w:rsidRPr="00000000">
        <w:rPr>
          <w:rFonts w:ascii="Arial" w:cs="Arial" w:eastAsia="Arial" w:hAnsi="Arial"/>
          <w:b w:val="1"/>
          <w:bCs w:val="1"/>
          <w:color w:val="1f3864"/>
          <w:sz w:val="32"/>
          <w:szCs w:val="32"/>
          <w:rtl w:val="0"/>
        </w:rPr>
        <w:t xml:space="preserve">ON-CALL PLANNING SERVICES</w:t>
      </w:r>
      <w:r w:rsidDel="00000000" w:rsidR="00000000" w:rsidRPr="00000000">
        <w:rPr>
          <w:rtl w:val="0"/>
        </w:rPr>
      </w:r>
    </w:p>
    <w:p w:rsidR="00000000" w:rsidDel="00000000" w:rsidP="00000000" w:rsidRDefault="00000000" w:rsidRPr="00000000" w14:paraId="00000005">
      <w:pPr>
        <w:pBdr>
          <w:bottom w:color="1f3864" w:space="1" w:sz="6" w:val="single"/>
        </w:pBdr>
        <w:spacing w:after="80" w:before="80" w:lineRule="auto"/>
        <w:rPr/>
      </w:pPr>
      <w:r w:rsidDel="00000000" w:rsidR="00000000" w:rsidRPr="00000000">
        <w:rPr>
          <w:rtl w:val="0"/>
        </w:rPr>
      </w:r>
    </w:p>
    <w:p w:rsidR="00000000" w:rsidDel="00000000" w:rsidP="00000000" w:rsidRDefault="00000000" w:rsidRPr="00000000" w14:paraId="00000006">
      <w:pPr>
        <w:spacing w:after="80" w:before="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07">
            <w:pPr>
              <w:rPr>
                <w:sz w:val="24"/>
                <w:szCs w:val="24"/>
              </w:rPr>
            </w:pPr>
            <w:r w:rsidDel="00000000" w:rsidR="00000000" w:rsidRPr="00000000">
              <w:rPr>
                <w:rFonts w:ascii="Arial" w:cs="Arial" w:eastAsia="Arial" w:hAnsi="Arial"/>
                <w:b w:val="1"/>
                <w:bCs w:val="1"/>
                <w:sz w:val="24"/>
                <w:szCs w:val="24"/>
                <w:rtl w:val="0"/>
              </w:rPr>
              <w:t xml:space="preserve">Issuing Entity: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08">
            <w:pPr>
              <w:rPr>
                <w:sz w:val="24"/>
                <w:szCs w:val="24"/>
              </w:rPr>
            </w:pPr>
            <w:r w:rsidDel="00000000" w:rsidR="00000000" w:rsidRPr="00000000">
              <w:rPr>
                <w:sz w:val="24"/>
                <w:szCs w:val="24"/>
                <w:rtl w:val="0"/>
              </w:rPr>
              <w:t xml:space="preserve">City of Lake Point, Utah</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09">
            <w:pPr>
              <w:rPr>
                <w:sz w:val="24"/>
                <w:szCs w:val="24"/>
              </w:rPr>
            </w:pPr>
            <w:r w:rsidDel="00000000" w:rsidR="00000000" w:rsidRPr="00000000">
              <w:rPr>
                <w:rFonts w:ascii="Arial" w:cs="Arial" w:eastAsia="Arial" w:hAnsi="Arial"/>
                <w:b w:val="1"/>
                <w:bCs w:val="1"/>
                <w:sz w:val="24"/>
                <w:szCs w:val="24"/>
                <w:rtl w:val="0"/>
              </w:rPr>
              <w:t xml:space="preserve">RFQ Title: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0A">
            <w:pPr>
              <w:rPr>
                <w:sz w:val="24"/>
                <w:szCs w:val="24"/>
              </w:rPr>
            </w:pPr>
            <w:r w:rsidDel="00000000" w:rsidR="00000000" w:rsidRPr="00000000">
              <w:rPr>
                <w:rFonts w:ascii="Arial" w:cs="Arial" w:eastAsia="Arial" w:hAnsi="Arial"/>
                <w:sz w:val="24"/>
                <w:szCs w:val="24"/>
                <w:rtl w:val="0"/>
              </w:rPr>
              <w:t xml:space="preserve">On-Call Planning Services</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0B">
            <w:pPr>
              <w:rPr>
                <w:sz w:val="24"/>
                <w:szCs w:val="24"/>
              </w:rPr>
            </w:pPr>
            <w:r w:rsidDel="00000000" w:rsidR="00000000" w:rsidRPr="00000000">
              <w:rPr>
                <w:rFonts w:ascii="Arial" w:cs="Arial" w:eastAsia="Arial" w:hAnsi="Arial"/>
                <w:b w:val="1"/>
                <w:bCs w:val="1"/>
                <w:sz w:val="24"/>
                <w:szCs w:val="24"/>
                <w:rtl w:val="0"/>
              </w:rPr>
              <w:t xml:space="preserve">Issue Date: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0C">
            <w:pPr>
              <w:rPr>
                <w:sz w:val="24"/>
                <w:szCs w:val="24"/>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0D">
            <w:pPr>
              <w:rPr>
                <w:sz w:val="24"/>
                <w:szCs w:val="24"/>
              </w:rPr>
            </w:pPr>
            <w:r w:rsidDel="00000000" w:rsidR="00000000" w:rsidRPr="00000000">
              <w:rPr>
                <w:rFonts w:ascii="Arial" w:cs="Arial" w:eastAsia="Arial" w:hAnsi="Arial"/>
                <w:b w:val="1"/>
                <w:bCs w:val="1"/>
                <w:sz w:val="24"/>
                <w:szCs w:val="24"/>
                <w:rtl w:val="0"/>
              </w:rPr>
              <w:t xml:space="preserve">Questions Deadline: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0E">
            <w:pPr>
              <w:rPr>
                <w:sz w:val="24"/>
                <w:szCs w:val="24"/>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0F">
            <w:pPr>
              <w:rPr>
                <w:sz w:val="24"/>
                <w:szCs w:val="24"/>
              </w:rPr>
            </w:pPr>
            <w:r w:rsidDel="00000000" w:rsidR="00000000" w:rsidRPr="00000000">
              <w:rPr>
                <w:rFonts w:ascii="Arial" w:cs="Arial" w:eastAsia="Arial" w:hAnsi="Arial"/>
                <w:b w:val="1"/>
                <w:bCs w:val="1"/>
                <w:sz w:val="24"/>
                <w:szCs w:val="24"/>
                <w:rtl w:val="0"/>
              </w:rPr>
              <w:t xml:space="preserve">SOQ Submittal Deadline: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10">
            <w:pPr>
              <w:rPr>
                <w:sz w:val="24"/>
                <w:szCs w:val="24"/>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11">
            <w:pPr>
              <w:rPr>
                <w:sz w:val="24"/>
                <w:szCs w:val="24"/>
              </w:rPr>
            </w:pPr>
            <w:r w:rsidDel="00000000" w:rsidR="00000000" w:rsidRPr="00000000">
              <w:rPr>
                <w:rFonts w:ascii="Arial" w:cs="Arial" w:eastAsia="Arial" w:hAnsi="Arial"/>
                <w:b w:val="1"/>
                <w:bCs w:val="1"/>
                <w:sz w:val="24"/>
                <w:szCs w:val="24"/>
                <w:rtl w:val="0"/>
              </w:rPr>
              <w:t xml:space="preserve">Submittal Method: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12">
            <w:pPr>
              <w:rPr>
                <w:sz w:val="24"/>
                <w:szCs w:val="24"/>
              </w:rPr>
            </w:pPr>
            <w:r w:rsidDel="00000000" w:rsidR="00000000" w:rsidRPr="00000000">
              <w:rPr>
                <w:rFonts w:ascii="Arial" w:cs="Arial" w:eastAsia="Arial" w:hAnsi="Arial"/>
                <w:sz w:val="24"/>
                <w:szCs w:val="24"/>
                <w:rtl w:val="0"/>
              </w:rPr>
              <w:t xml:space="preserve">Email to City Recorder or Physical Delivery (see Section </w:t>
            </w:r>
            <w:r w:rsidDel="00000000" w:rsidR="00000000" w:rsidRPr="00000000">
              <w:rPr>
                <w:sz w:val="24"/>
                <w:szCs w:val="24"/>
                <w:rtl w:val="0"/>
              </w:rPr>
              <w:t xml:space="preserve">6.2</w:t>
            </w:r>
            <w:r w:rsidDel="00000000" w:rsidR="00000000" w:rsidRPr="00000000">
              <w:rPr>
                <w:rFonts w:ascii="Arial" w:cs="Arial" w:eastAsia="Arial" w:hAnsi="Arial"/>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13">
            <w:pPr>
              <w:rPr>
                <w:sz w:val="24"/>
                <w:szCs w:val="24"/>
              </w:rPr>
            </w:pPr>
            <w:r w:rsidDel="00000000" w:rsidR="00000000" w:rsidRPr="00000000">
              <w:rPr>
                <w:rFonts w:ascii="Arial" w:cs="Arial" w:eastAsia="Arial" w:hAnsi="Arial"/>
                <w:b w:val="1"/>
                <w:bCs w:val="1"/>
                <w:sz w:val="24"/>
                <w:szCs w:val="24"/>
                <w:rtl w:val="0"/>
              </w:rPr>
              <w:t xml:space="preserve">Contract Term: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14">
            <w:pPr>
              <w:rPr>
                <w:sz w:val="24"/>
                <w:szCs w:val="24"/>
              </w:rPr>
            </w:pPr>
            <w:r w:rsidDel="00000000" w:rsidR="00000000" w:rsidRPr="00000000">
              <w:rPr>
                <w:rFonts w:ascii="Arial" w:cs="Arial" w:eastAsia="Arial" w:hAnsi="Arial"/>
                <w:sz w:val="24"/>
                <w:szCs w:val="24"/>
                <w:rtl w:val="0"/>
              </w:rPr>
              <w:t xml:space="preserve">One (1) year, with up to two (2) one-year renewal options</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15">
            <w:pPr>
              <w:rPr>
                <w:sz w:val="24"/>
                <w:szCs w:val="24"/>
              </w:rPr>
            </w:pPr>
            <w:r w:rsidDel="00000000" w:rsidR="00000000" w:rsidRPr="00000000">
              <w:rPr>
                <w:rFonts w:ascii="Arial" w:cs="Arial" w:eastAsia="Arial" w:hAnsi="Arial"/>
                <w:b w:val="1"/>
                <w:bCs w:val="1"/>
                <w:sz w:val="24"/>
                <w:szCs w:val="24"/>
                <w:rtl w:val="0"/>
              </w:rPr>
              <w:t xml:space="preserve">Annual Not-to-Exceed Amount: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16">
            <w:pPr>
              <w:rPr>
                <w:sz w:val="24"/>
                <w:szCs w:val="24"/>
              </w:rPr>
            </w:pPr>
            <w:r w:rsidDel="00000000" w:rsidR="00000000" w:rsidRPr="00000000">
              <w:rPr>
                <w:rFonts w:ascii="Arial" w:cs="Arial" w:eastAsia="Arial" w:hAnsi="Arial"/>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17">
            <w:pPr>
              <w:rPr>
                <w:sz w:val="24"/>
                <w:szCs w:val="24"/>
              </w:rPr>
            </w:pPr>
            <w:r w:rsidDel="00000000" w:rsidR="00000000" w:rsidRPr="00000000">
              <w:rPr>
                <w:rFonts w:ascii="Arial" w:cs="Arial" w:eastAsia="Arial" w:hAnsi="Arial"/>
                <w:b w:val="1"/>
                <w:bCs w:val="1"/>
                <w:sz w:val="24"/>
                <w:szCs w:val="24"/>
                <w:rtl w:val="0"/>
              </w:rPr>
              <w:t xml:space="preserve">Compensation Basis: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18">
            <w:pPr>
              <w:rPr>
                <w:sz w:val="24"/>
                <w:szCs w:val="24"/>
              </w:rPr>
            </w:pPr>
            <w:r w:rsidDel="00000000" w:rsidR="00000000" w:rsidRPr="00000000">
              <w:rPr>
                <w:rFonts w:ascii="Arial" w:cs="Arial" w:eastAsia="Arial" w:hAnsi="Arial"/>
                <w:sz w:val="24"/>
                <w:szCs w:val="24"/>
                <w:rtl w:val="0"/>
              </w:rPr>
              <w:t xml:space="preserve">Hourly rates for services actually rendered; no retainer or guaranteed minimum</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19">
            <w:pPr>
              <w:rPr>
                <w:sz w:val="24"/>
                <w:szCs w:val="24"/>
              </w:rPr>
            </w:pPr>
            <w:r w:rsidDel="00000000" w:rsidR="00000000" w:rsidRPr="00000000">
              <w:rPr>
                <w:rFonts w:ascii="Arial" w:cs="Arial" w:eastAsia="Arial" w:hAnsi="Arial"/>
                <w:b w:val="1"/>
                <w:bCs w:val="1"/>
                <w:sz w:val="24"/>
                <w:szCs w:val="24"/>
                <w:rtl w:val="0"/>
              </w:rPr>
              <w:t xml:space="preserve">Contact Person: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1A">
            <w:pPr>
              <w:rPr>
                <w:sz w:val="24"/>
                <w:szCs w:val="24"/>
              </w:rPr>
            </w:pPr>
            <w:r w:rsidDel="00000000" w:rsidR="00000000" w:rsidRPr="00000000">
              <w:rPr>
                <w:rtl w:val="0"/>
              </w:rPr>
            </w:r>
          </w:p>
        </w:tc>
      </w:tr>
    </w:tbl>
    <w:p w:rsidR="00000000" w:rsidDel="00000000" w:rsidP="00000000" w:rsidRDefault="00000000" w:rsidRPr="00000000" w14:paraId="0000001B">
      <w:pPr>
        <w:spacing w:after="160" w:before="0" w:lineRule="auto"/>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1D">
      <w:pPr>
        <w:spacing w:after="100" w:before="300" w:lineRule="auto"/>
        <w:rPr/>
      </w:pPr>
      <w:r w:rsidDel="00000000" w:rsidR="00000000" w:rsidRPr="00000000">
        <w:rPr>
          <w:rFonts w:ascii="Arial" w:cs="Arial" w:eastAsia="Arial" w:hAnsi="Arial"/>
          <w:b w:val="1"/>
          <w:bCs w:val="1"/>
          <w:color w:val="1f3864"/>
          <w:sz w:val="28"/>
          <w:szCs w:val="28"/>
          <w:rtl w:val="0"/>
        </w:rPr>
        <w:t xml:space="preserve">SECTION I: INTRODUCTION AND BACKGROUND</w:t>
      </w:r>
      <w:r w:rsidDel="00000000" w:rsidR="00000000" w:rsidRPr="00000000">
        <w:rPr>
          <w:rtl w:val="0"/>
        </w:rPr>
      </w:r>
    </w:p>
    <w:p w:rsidR="00000000" w:rsidDel="00000000" w:rsidP="00000000" w:rsidRDefault="00000000" w:rsidRPr="00000000" w14:paraId="0000001E">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1.1  About </w:t>
      </w:r>
      <w:r w:rsidDel="00000000" w:rsidR="00000000" w:rsidRPr="00000000">
        <w:rPr>
          <w:b w:val="1"/>
          <w:bCs w:val="1"/>
          <w:color w:val="1f3864"/>
          <w:sz w:val="24"/>
          <w:szCs w:val="24"/>
          <w:rtl w:val="0"/>
        </w:rPr>
        <w:t xml:space="preserve">Lake Point</w:t>
      </w:r>
      <w:r w:rsidDel="00000000" w:rsidR="00000000" w:rsidRPr="00000000">
        <w:rPr>
          <w:rtl w:val="0"/>
        </w:rPr>
      </w:r>
    </w:p>
    <w:p w:rsidR="00000000" w:rsidDel="00000000" w:rsidP="00000000" w:rsidRDefault="00000000" w:rsidRPr="00000000" w14:paraId="0000001F">
      <w:pPr>
        <w:spacing w:after="80" w:before="60" w:lineRule="auto"/>
        <w:rPr>
          <w:sz w:val="24"/>
          <w:szCs w:val="24"/>
        </w:rPr>
      </w:pPr>
      <w:r w:rsidDel="00000000" w:rsidR="00000000" w:rsidRPr="00000000">
        <w:rPr>
          <w:rFonts w:ascii="Arial" w:cs="Arial" w:eastAsia="Arial" w:hAnsi="Arial"/>
          <w:sz w:val="24"/>
          <w:szCs w:val="24"/>
          <w:rtl w:val="0"/>
        </w:rPr>
        <w:t xml:space="preserve">Lake Point is a municipality located in Tooele County, Utah. The City is governed by a five-member City Council. As Lake Point continues to grow, the City Council requires professional land use planning support on an as-needed basis to assist in the review and administration of land use applications, zoning matters, code interpretation, and related planning functions.</w:t>
      </w:r>
      <w:r w:rsidDel="00000000" w:rsidR="00000000" w:rsidRPr="00000000">
        <w:rPr>
          <w:rtl w:val="0"/>
        </w:rPr>
      </w:r>
    </w:p>
    <w:p w:rsidR="00000000" w:rsidDel="00000000" w:rsidP="00000000" w:rsidRDefault="00000000" w:rsidRPr="00000000" w14:paraId="00000020">
      <w:pPr>
        <w:spacing w:after="40" w:before="0" w:lineRule="auto"/>
        <w:rPr>
          <w:sz w:val="24"/>
          <w:szCs w:val="24"/>
        </w:rPr>
      </w:pPr>
      <w:r w:rsidDel="00000000" w:rsidR="00000000" w:rsidRPr="00000000">
        <w:rPr>
          <w:rtl w:val="0"/>
        </w:rPr>
      </w:r>
    </w:p>
    <w:p w:rsidR="00000000" w:rsidDel="00000000" w:rsidP="00000000" w:rsidRDefault="00000000" w:rsidRPr="00000000" w14:paraId="00000021">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1.2  Purpose of this RFQ</w:t>
      </w:r>
      <w:r w:rsidDel="00000000" w:rsidR="00000000" w:rsidRPr="00000000">
        <w:rPr>
          <w:rtl w:val="0"/>
        </w:rPr>
      </w:r>
    </w:p>
    <w:p w:rsidR="00000000" w:rsidDel="00000000" w:rsidP="00000000" w:rsidRDefault="00000000" w:rsidRPr="00000000" w14:paraId="00000022">
      <w:pPr>
        <w:spacing w:after="80" w:before="60" w:lineRule="auto"/>
        <w:rPr>
          <w:sz w:val="24"/>
          <w:szCs w:val="24"/>
        </w:rPr>
      </w:pPr>
      <w:r w:rsidDel="00000000" w:rsidR="00000000" w:rsidRPr="00000000">
        <w:rPr>
          <w:sz w:val="24"/>
          <w:szCs w:val="24"/>
          <w:rtl w:val="0"/>
        </w:rPr>
        <w:t xml:space="preserve">Lake Point</w:t>
      </w:r>
      <w:r w:rsidDel="00000000" w:rsidR="00000000" w:rsidRPr="00000000">
        <w:rPr>
          <w:rFonts w:ascii="Arial" w:cs="Arial" w:eastAsia="Arial" w:hAnsi="Arial"/>
          <w:sz w:val="24"/>
          <w:szCs w:val="24"/>
          <w:rtl w:val="0"/>
        </w:rPr>
        <w:t xml:space="preserve"> (the “City”) is soliciting Statements of Qualifications (SOQs) from qualified planning consulting firms or individual planning professionals (collectively, “Consultants”) to provide on-call, as-needed land use planning services. The City intends to enter into a professional services agreement with a qualified Consultant to serve as the City’s on-call planner, engaged only when specific services are needed and compensated solely on an hourly basis for services actually rendered.</w:t>
      </w:r>
      <w:r w:rsidDel="00000000" w:rsidR="00000000" w:rsidRPr="00000000">
        <w:rPr>
          <w:rtl w:val="0"/>
        </w:rPr>
      </w:r>
    </w:p>
    <w:p w:rsidR="00000000" w:rsidDel="00000000" w:rsidP="00000000" w:rsidRDefault="00000000" w:rsidRPr="00000000" w14:paraId="00000023">
      <w:pPr>
        <w:spacing w:after="80" w:before="60" w:lineRule="auto"/>
        <w:rPr>
          <w:sz w:val="24"/>
          <w:szCs w:val="24"/>
        </w:rPr>
      </w:pPr>
      <w:r w:rsidDel="00000000" w:rsidR="00000000" w:rsidRPr="00000000">
        <w:rPr>
          <w:rFonts w:ascii="Arial" w:cs="Arial" w:eastAsia="Arial" w:hAnsi="Arial"/>
          <w:sz w:val="24"/>
          <w:szCs w:val="24"/>
          <w:rtl w:val="0"/>
        </w:rPr>
        <w:t xml:space="preserve">This solicitation is issued pursuant to Lake Point Ordinance No. 2025-04 (Financial Administration, Purchasing, Procurement, and Property Management), specifically Sections 5 and 6(d) (Request for Qualifications), Section 7 (Choice of Solicitation Process), and Section 11 (Exceptions to Solicitation Requirements – Professional Services). The City intends to award a contract through the Request for Qualifications process consistent with applicable Utah law.</w:t>
      </w:r>
      <w:r w:rsidDel="00000000" w:rsidR="00000000" w:rsidRPr="00000000">
        <w:rPr>
          <w:rtl w:val="0"/>
        </w:rPr>
      </w:r>
    </w:p>
    <w:p w:rsidR="00000000" w:rsidDel="00000000" w:rsidP="00000000" w:rsidRDefault="00000000" w:rsidRPr="00000000" w14:paraId="00000024">
      <w:pPr>
        <w:spacing w:after="40" w:before="0" w:lineRule="auto"/>
        <w:rPr>
          <w:sz w:val="24"/>
          <w:szCs w:val="24"/>
        </w:rPr>
      </w:pPr>
      <w:r w:rsidDel="00000000" w:rsidR="00000000" w:rsidRPr="00000000">
        <w:rPr>
          <w:rtl w:val="0"/>
        </w:rPr>
      </w:r>
    </w:p>
    <w:p w:rsidR="00000000" w:rsidDel="00000000" w:rsidP="00000000" w:rsidRDefault="00000000" w:rsidRPr="00000000" w14:paraId="00000025">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1.3  Contract Structure Overview</w:t>
      </w:r>
      <w:r w:rsidDel="00000000" w:rsidR="00000000" w:rsidRPr="00000000">
        <w:rPr>
          <w:rtl w:val="0"/>
        </w:rPr>
      </w:r>
    </w:p>
    <w:p w:rsidR="00000000" w:rsidDel="00000000" w:rsidP="00000000" w:rsidRDefault="00000000" w:rsidRPr="00000000" w14:paraId="00000026">
      <w:pPr>
        <w:spacing w:after="80" w:before="60" w:lineRule="auto"/>
        <w:rPr>
          <w:sz w:val="24"/>
          <w:szCs w:val="24"/>
        </w:rPr>
      </w:pPr>
      <w:r w:rsidDel="00000000" w:rsidR="00000000" w:rsidRPr="00000000">
        <w:rPr>
          <w:rFonts w:ascii="Arial" w:cs="Arial" w:eastAsia="Arial" w:hAnsi="Arial"/>
          <w:sz w:val="24"/>
          <w:szCs w:val="24"/>
          <w:rtl w:val="0"/>
        </w:rPr>
        <w:t xml:space="preserve">The City anticipates awarding a single professional services agreement with the following general terms: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Initial term of one (1) year from date of execution, with up to two (2) one-year renewal options at the sole discretion of the City Council.</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Annual not-to-exceed amount, which shall not be exceeded without prior written amendment approved by the City Council in a public meeting.</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Compensation on a strictly hourly basis for services actually rendered; no retainer, guaranteed minimum hours, or minimum payment.</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engagement shall be initiated by a written task order approved by the City’s designated procurement official prior to services being rendered.</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Monthly invoicing with supporting detail, subject to City Council review per Ordinance No. 2025-04, Section 17.</w:t>
      </w:r>
    </w:p>
    <w:p w:rsidR="00000000" w:rsidDel="00000000" w:rsidP="00000000" w:rsidRDefault="00000000" w:rsidRPr="00000000" w14:paraId="0000002C">
      <w:pPr>
        <w:spacing w:after="80" w:before="0" w:lineRule="auto"/>
        <w:rPr/>
      </w:pPr>
      <w:r w:rsidDel="00000000" w:rsidR="00000000" w:rsidRPr="00000000">
        <w:rPr>
          <w:rtl w:val="0"/>
        </w:rPr>
      </w:r>
    </w:p>
    <w:p w:rsidR="00000000" w:rsidDel="00000000" w:rsidP="00000000" w:rsidRDefault="00000000" w:rsidRPr="00000000" w14:paraId="0000002D">
      <w:pPr>
        <w:spacing w:after="100" w:before="300" w:lineRule="auto"/>
        <w:rPr/>
      </w:pPr>
      <w:r w:rsidDel="00000000" w:rsidR="00000000" w:rsidRPr="00000000">
        <w:rPr>
          <w:rFonts w:ascii="Arial" w:cs="Arial" w:eastAsia="Arial" w:hAnsi="Arial"/>
          <w:b w:val="1"/>
          <w:bCs w:val="1"/>
          <w:color w:val="1f3864"/>
          <w:sz w:val="28"/>
          <w:szCs w:val="28"/>
          <w:rtl w:val="0"/>
        </w:rPr>
        <w:t xml:space="preserve">SECTION II: SCOPE OF SERVICES</w:t>
      </w:r>
      <w:r w:rsidDel="00000000" w:rsidR="00000000" w:rsidRPr="00000000">
        <w:rPr>
          <w:rtl w:val="0"/>
        </w:rPr>
      </w:r>
    </w:p>
    <w:p w:rsidR="00000000" w:rsidDel="00000000" w:rsidP="00000000" w:rsidRDefault="00000000" w:rsidRPr="00000000" w14:paraId="0000002E">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2.1  General Description</w:t>
      </w:r>
      <w:r w:rsidDel="00000000" w:rsidR="00000000" w:rsidRPr="00000000">
        <w:rPr>
          <w:rtl w:val="0"/>
        </w:rPr>
      </w:r>
    </w:p>
    <w:p w:rsidR="00000000" w:rsidDel="00000000" w:rsidP="00000000" w:rsidRDefault="00000000" w:rsidRPr="00000000" w14:paraId="0000002F">
      <w:pPr>
        <w:spacing w:after="80" w:before="60" w:lineRule="auto"/>
        <w:rPr>
          <w:sz w:val="24"/>
          <w:szCs w:val="24"/>
        </w:rPr>
      </w:pPr>
      <w:r w:rsidDel="00000000" w:rsidR="00000000" w:rsidRPr="00000000">
        <w:rPr>
          <w:rFonts w:ascii="Arial" w:cs="Arial" w:eastAsia="Arial" w:hAnsi="Arial"/>
          <w:sz w:val="24"/>
          <w:szCs w:val="24"/>
          <w:rtl w:val="0"/>
        </w:rPr>
        <w:t xml:space="preserve">The selected Consultant will provide on-call, as-needed professional planning services to support </w:t>
      </w:r>
      <w:r w:rsidDel="00000000" w:rsidR="00000000" w:rsidRPr="00000000">
        <w:rPr>
          <w:sz w:val="24"/>
          <w:szCs w:val="24"/>
          <w:rtl w:val="0"/>
        </w:rPr>
        <w:t xml:space="preserve">Lake Point</w:t>
      </w:r>
      <w:r w:rsidDel="00000000" w:rsidR="00000000" w:rsidRPr="00000000">
        <w:rPr>
          <w:rFonts w:ascii="Arial" w:cs="Arial" w:eastAsia="Arial" w:hAnsi="Arial"/>
          <w:sz w:val="24"/>
          <w:szCs w:val="24"/>
          <w:rtl w:val="0"/>
        </w:rPr>
        <w:t xml:space="preserve">. Services will be authorized on a written task-order basis at the City’s sole discretion. The City makes no guarantee of minimum work volume. Anticipated services include, but are not limited to, the following:</w:t>
      </w:r>
      <w:r w:rsidDel="00000000" w:rsidR="00000000" w:rsidRPr="00000000">
        <w:rPr>
          <w:rtl w:val="0"/>
        </w:rPr>
      </w:r>
    </w:p>
    <w:p w:rsidR="00000000" w:rsidDel="00000000" w:rsidP="00000000" w:rsidRDefault="00000000" w:rsidRPr="00000000" w14:paraId="00000030">
      <w:pPr>
        <w:spacing w:after="40" w:before="0" w:lineRule="auto"/>
        <w:rPr>
          <w:sz w:val="24"/>
          <w:szCs w:val="24"/>
        </w:rPr>
      </w:pPr>
      <w:r w:rsidDel="00000000" w:rsidR="00000000" w:rsidRPr="00000000">
        <w:rPr>
          <w:rtl w:val="0"/>
        </w:rPr>
      </w:r>
    </w:p>
    <w:p w:rsidR="00000000" w:rsidDel="00000000" w:rsidP="00000000" w:rsidRDefault="00000000" w:rsidRPr="00000000" w14:paraId="00000031">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2.2  Anticipated Service Areas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Land Use Application Review</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and provide written staff reports or recommendations for conditional use permits, variances, special exceptions, and similar applications.</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Evaluate applications for consistency with Lake Point’s General Plan, zoning ordinance, and applicable state law.</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Attend Planning and Zoning Commission or City Council meetings as requested to present findings or respond to questions.</w:t>
      </w:r>
    </w:p>
    <w:p w:rsidR="00000000" w:rsidDel="00000000" w:rsidP="00000000" w:rsidRDefault="00000000" w:rsidRPr="00000000" w14:paraId="00000036">
      <w:pPr>
        <w:spacing w:after="20" w:before="0" w:lineRule="auto"/>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Zoning and Code Administration</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Respond to inquiries from City officials, staff, property owners, and applicants regarding zoning classification, permitted and conditional uses, setbacks, lot coverage, and related code requirements.</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Assist with interpretation of zoning and land use code provisions.</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potential code conflicts, gaps, or ambiguities and recommend corrective language.</w:t>
      </w:r>
    </w:p>
    <w:p w:rsidR="00000000" w:rsidDel="00000000" w:rsidP="00000000" w:rsidRDefault="00000000" w:rsidRPr="00000000" w14:paraId="0000003B">
      <w:pPr>
        <w:spacing w:after="20" w:before="0" w:lineRule="auto"/>
        <w:rPr>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Ordinance and Code Updates</w:t>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Draft or review proposed amendments to the zoning ordinance, subdivision regulations, and related land use code provisions.</w:t>
      </w:r>
    </w:p>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findings, staff reports, and public hearing materials related to code amendments.</w:t>
      </w:r>
    </w:p>
    <w:p w:rsidR="00000000" w:rsidDel="00000000" w:rsidP="00000000" w:rsidRDefault="00000000" w:rsidRPr="00000000" w14:paraId="0000003F">
      <w:pPr>
        <w:spacing w:after="20" w:before="0" w:lineRule="auto"/>
        <w:rPr>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General Plan Support</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 updates or amendments to the Lake Point General Plan.</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Assess consistency of proposed developments or code changes with General Plan goals and policies.</w:t>
      </w:r>
    </w:p>
    <w:p w:rsidR="00000000" w:rsidDel="00000000" w:rsidP="00000000" w:rsidRDefault="00000000" w:rsidRPr="00000000" w14:paraId="00000043">
      <w:pPr>
        <w:spacing w:after="20" w:before="0" w:lineRule="auto"/>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Project Review and Pre-Application Consultation</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Participate in pre-application meetings with developers and property owners.</w:t>
      </w:r>
    </w:p>
    <w:p w:rsidR="00000000" w:rsidDel="00000000" w:rsidP="00000000" w:rsidRDefault="00000000" w:rsidRPr="00000000" w14:paraId="000000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written comments on project proposals and site plans for conformance with applicable regulations.</w:t>
      </w:r>
    </w:p>
    <w:p w:rsidR="00000000" w:rsidDel="00000000" w:rsidP="00000000" w:rsidRDefault="00000000" w:rsidRPr="00000000" w14:paraId="00000047">
      <w:pPr>
        <w:spacing w:after="20" w:before="0" w:lineRule="auto"/>
        <w:rPr>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Subdivision and Plat Review</w:t>
      </w:r>
    </w:p>
    <w:p w:rsidR="00000000" w:rsidDel="00000000" w:rsidP="00000000" w:rsidRDefault="00000000" w:rsidRPr="00000000" w14:paraId="000000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preliminary and final plat submissions for compliance with applicable Utah Code provisions and local subdivision regulations.</w:t>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Coordinate comments with the City’s attorney, engineer, and other reviewing bodies as applicable.</w:t>
      </w:r>
    </w:p>
    <w:p w:rsidR="00000000" w:rsidDel="00000000" w:rsidP="00000000" w:rsidRDefault="00000000" w:rsidRPr="00000000" w14:paraId="0000004B">
      <w:pPr>
        <w:spacing w:after="20" w:before="0" w:lineRule="auto"/>
        <w:rPr>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 Hearing and Meeting Support</w:t>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staff reports, presentation materials, findings of fact, and related documents for public hearings.</w:t>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Attend meetings in person or via video conference as requested and authorized in a task order.</w:t>
      </w:r>
    </w:p>
    <w:p w:rsidR="00000000" w:rsidDel="00000000" w:rsidP="00000000" w:rsidRDefault="00000000" w:rsidRPr="00000000" w14:paraId="0000004F">
      <w:pPr>
        <w:spacing w:after="20" w:before="0" w:lineRule="auto"/>
        <w:rPr>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Training and Advisory Services</w:t>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training to City Council members, Planning Commissioners, and City staff on planning law, procedures, and best practices.</w:t>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Advise the City on emerging planning issues, state legislative changes, and best practices relevant to small Utah municipalities.</w:t>
      </w:r>
    </w:p>
    <w:p w:rsidR="00000000" w:rsidDel="00000000" w:rsidP="00000000" w:rsidRDefault="00000000" w:rsidRPr="00000000" w14:paraId="00000053">
      <w:pPr>
        <w:spacing w:after="40" w:before="0" w:lineRule="auto"/>
        <w:rPr>
          <w:sz w:val="24"/>
          <w:szCs w:val="24"/>
        </w:rPr>
      </w:pPr>
      <w:r w:rsidDel="00000000" w:rsidR="00000000" w:rsidRPr="00000000">
        <w:rPr>
          <w:rtl w:val="0"/>
        </w:rPr>
      </w:r>
    </w:p>
    <w:p w:rsidR="00000000" w:rsidDel="00000000" w:rsidP="00000000" w:rsidRDefault="00000000" w:rsidRPr="00000000" w14:paraId="00000054">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2.3  Task Order Process</w:t>
      </w:r>
      <w:r w:rsidDel="00000000" w:rsidR="00000000" w:rsidRPr="00000000">
        <w:rPr>
          <w:rtl w:val="0"/>
        </w:rPr>
      </w:r>
    </w:p>
    <w:p w:rsidR="00000000" w:rsidDel="00000000" w:rsidP="00000000" w:rsidRDefault="00000000" w:rsidRPr="00000000" w14:paraId="00000055">
      <w:pPr>
        <w:spacing w:after="80" w:before="60" w:lineRule="auto"/>
        <w:rPr>
          <w:sz w:val="24"/>
          <w:szCs w:val="24"/>
        </w:rPr>
      </w:pPr>
      <w:r w:rsidDel="00000000" w:rsidR="00000000" w:rsidRPr="00000000">
        <w:rPr>
          <w:rFonts w:ascii="Arial" w:cs="Arial" w:eastAsia="Arial" w:hAnsi="Arial"/>
          <w:sz w:val="24"/>
          <w:szCs w:val="24"/>
          <w:rtl w:val="0"/>
        </w:rPr>
        <w:t xml:space="preserve">Prior to commencing any work, the Consultant shall receive a written task order from the City’s designated procurement official specifying the scope of services, estimated hours, and not-to-exceed amount for that task. No services shall be performed, and no compensation shall be due, absent a duly authorized written task order. When feasible, the Consultant shall submit a written cost estimate for City approval prior to task order execution. Aggregate task orders shall not exceed the annual not-to-exceed contract amount without City Council action.</w:t>
      </w:r>
      <w:r w:rsidDel="00000000" w:rsidR="00000000" w:rsidRPr="00000000">
        <w:rPr>
          <w:rtl w:val="0"/>
        </w:rPr>
      </w:r>
    </w:p>
    <w:p w:rsidR="00000000" w:rsidDel="00000000" w:rsidP="00000000" w:rsidRDefault="00000000" w:rsidRPr="00000000" w14:paraId="00000056">
      <w:pPr>
        <w:spacing w:after="80" w:before="0" w:lineRule="auto"/>
        <w:rPr/>
      </w:pPr>
      <w:r w:rsidDel="00000000" w:rsidR="00000000" w:rsidRPr="00000000">
        <w:rPr>
          <w:rtl w:val="0"/>
        </w:rPr>
      </w:r>
    </w:p>
    <w:p w:rsidR="00000000" w:rsidDel="00000000" w:rsidP="00000000" w:rsidRDefault="00000000" w:rsidRPr="00000000" w14:paraId="00000057">
      <w:pPr>
        <w:spacing w:after="100" w:before="300" w:lineRule="auto"/>
        <w:rPr/>
      </w:pPr>
      <w:r w:rsidDel="00000000" w:rsidR="00000000" w:rsidRPr="00000000">
        <w:rPr>
          <w:rFonts w:ascii="Arial" w:cs="Arial" w:eastAsia="Arial" w:hAnsi="Arial"/>
          <w:b w:val="1"/>
          <w:bCs w:val="1"/>
          <w:color w:val="1f3864"/>
          <w:sz w:val="28"/>
          <w:szCs w:val="28"/>
          <w:rtl w:val="0"/>
        </w:rPr>
        <w:t xml:space="preserve">SECTION III: COMPENSATION AND CONTRACT TERMS</w:t>
      </w:r>
      <w:r w:rsidDel="00000000" w:rsidR="00000000" w:rsidRPr="00000000">
        <w:rPr>
          <w:rtl w:val="0"/>
        </w:rPr>
      </w:r>
    </w:p>
    <w:p w:rsidR="00000000" w:rsidDel="00000000" w:rsidP="00000000" w:rsidRDefault="00000000" w:rsidRPr="00000000" w14:paraId="00000058">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3.1  Compensation</w:t>
      </w:r>
      <w:r w:rsidDel="00000000" w:rsidR="00000000" w:rsidRPr="00000000">
        <w:rPr>
          <w:rtl w:val="0"/>
        </w:rPr>
      </w:r>
    </w:p>
    <w:p w:rsidR="00000000" w:rsidDel="00000000" w:rsidP="00000000" w:rsidRDefault="00000000" w:rsidRPr="00000000" w14:paraId="00000059">
      <w:pPr>
        <w:spacing w:after="80" w:before="60" w:lineRule="auto"/>
        <w:rPr>
          <w:sz w:val="24"/>
          <w:szCs w:val="24"/>
        </w:rPr>
      </w:pPr>
      <w:r w:rsidDel="00000000" w:rsidR="00000000" w:rsidRPr="00000000">
        <w:rPr>
          <w:rFonts w:ascii="Arial" w:cs="Arial" w:eastAsia="Arial" w:hAnsi="Arial"/>
          <w:sz w:val="24"/>
          <w:szCs w:val="24"/>
          <w:rtl w:val="0"/>
        </w:rPr>
        <w:t xml:space="preserve">Compensation shall be strictly on an hourly basis for services actually rendered. No retainer fee, monthly minimum, or guaranteed payment shall be made. The following billing conditions apply:</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Travel time and direct reimbursable expenses, if any, must be specifically identified in the Consultant’s proposed rate schedule and are subject to written pre-approval per task order.</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Reimbursable expenses shall not include markup above actual cost.</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Monthly invoices shall identify the applicable task order, describe services rendered, name the personnel who performed each service, and state hours and rate for each billing category.</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invoices are subject to review and approval by the City prior to payment. The City Treasurer shall include all payments in the monthly financial report to the City Council, consistent with Lake Point Ordinance No. 2025-04, Section 17.</w:t>
      </w:r>
    </w:p>
    <w:p w:rsidR="00000000" w:rsidDel="00000000" w:rsidP="00000000" w:rsidRDefault="00000000" w:rsidRPr="00000000" w14:paraId="0000005E">
      <w:pPr>
        <w:spacing w:after="40" w:before="0" w:lineRule="auto"/>
        <w:rPr>
          <w:sz w:val="24"/>
          <w:szCs w:val="24"/>
        </w:rPr>
      </w:pPr>
      <w:r w:rsidDel="00000000" w:rsidR="00000000" w:rsidRPr="00000000">
        <w:rPr>
          <w:rtl w:val="0"/>
        </w:rPr>
      </w:r>
    </w:p>
    <w:p w:rsidR="00000000" w:rsidDel="00000000" w:rsidP="00000000" w:rsidRDefault="00000000" w:rsidRPr="00000000" w14:paraId="0000005F">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3.2  Annual Not-to-Exceed Amount</w:t>
      </w:r>
      <w:r w:rsidDel="00000000" w:rsidR="00000000" w:rsidRPr="00000000">
        <w:rPr>
          <w:rtl w:val="0"/>
        </w:rPr>
      </w:r>
    </w:p>
    <w:p w:rsidR="00000000" w:rsidDel="00000000" w:rsidP="00000000" w:rsidRDefault="00000000" w:rsidRPr="00000000" w14:paraId="00000060">
      <w:pPr>
        <w:spacing w:after="80" w:before="60" w:lineRule="auto"/>
        <w:rPr>
          <w:sz w:val="24"/>
          <w:szCs w:val="24"/>
        </w:rPr>
      </w:pPr>
      <w:r w:rsidDel="00000000" w:rsidR="00000000" w:rsidRPr="00000000">
        <w:rPr>
          <w:rFonts w:ascii="Arial" w:cs="Arial" w:eastAsia="Arial" w:hAnsi="Arial"/>
          <w:sz w:val="24"/>
          <w:szCs w:val="24"/>
          <w:rtl w:val="0"/>
        </w:rPr>
        <w:t xml:space="preserve">The aggregate compensation under the agreement shall not exceed </w:t>
      </w:r>
      <w:r w:rsidDel="00000000" w:rsidR="00000000" w:rsidRPr="00000000">
        <w:rPr>
          <w:sz w:val="24"/>
          <w:szCs w:val="24"/>
          <w:rtl w:val="0"/>
        </w:rPr>
        <w:t xml:space="preserve">the stipulated amount</w:t>
      </w:r>
      <w:r w:rsidDel="00000000" w:rsidR="00000000" w:rsidRPr="00000000">
        <w:rPr>
          <w:rFonts w:ascii="Arial" w:cs="Arial" w:eastAsia="Arial" w:hAnsi="Arial"/>
          <w:sz w:val="24"/>
          <w:szCs w:val="24"/>
          <w:rtl w:val="0"/>
        </w:rPr>
        <w:t xml:space="preserve"> per contract year without prior written amendment approved by the City Council in a public meeting. The City makes no representation or guarantee that any specific dollar amount of services will be authorized or that the not-to-exceed limit will be utilized. Inclusion on this contract does not guarantee any work assignment.</w:t>
      </w:r>
      <w:r w:rsidDel="00000000" w:rsidR="00000000" w:rsidRPr="00000000">
        <w:rPr>
          <w:rtl w:val="0"/>
        </w:rPr>
      </w:r>
    </w:p>
    <w:p w:rsidR="00000000" w:rsidDel="00000000" w:rsidP="00000000" w:rsidRDefault="00000000" w:rsidRPr="00000000" w14:paraId="00000061">
      <w:pPr>
        <w:spacing w:after="40" w:before="0" w:lineRule="auto"/>
        <w:rPr>
          <w:sz w:val="24"/>
          <w:szCs w:val="24"/>
        </w:rPr>
      </w:pPr>
      <w:r w:rsidDel="00000000" w:rsidR="00000000" w:rsidRPr="00000000">
        <w:rPr>
          <w:rtl w:val="0"/>
        </w:rPr>
      </w:r>
    </w:p>
    <w:p w:rsidR="00000000" w:rsidDel="00000000" w:rsidP="00000000" w:rsidRDefault="00000000" w:rsidRPr="00000000" w14:paraId="00000062">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3.3  Contract Term and Renewal</w:t>
      </w:r>
      <w:r w:rsidDel="00000000" w:rsidR="00000000" w:rsidRPr="00000000">
        <w:rPr>
          <w:rtl w:val="0"/>
        </w:rPr>
      </w:r>
    </w:p>
    <w:p w:rsidR="00000000" w:rsidDel="00000000" w:rsidP="00000000" w:rsidRDefault="00000000" w:rsidRPr="00000000" w14:paraId="00000063">
      <w:pPr>
        <w:spacing w:after="80" w:before="60" w:lineRule="auto"/>
        <w:rPr>
          <w:sz w:val="24"/>
          <w:szCs w:val="24"/>
        </w:rPr>
      </w:pPr>
      <w:r w:rsidDel="00000000" w:rsidR="00000000" w:rsidRPr="00000000">
        <w:rPr>
          <w:rFonts w:ascii="Arial" w:cs="Arial" w:eastAsia="Arial" w:hAnsi="Arial"/>
          <w:sz w:val="24"/>
          <w:szCs w:val="24"/>
          <w:rtl w:val="0"/>
        </w:rPr>
        <w:t xml:space="preserve">The initial contract term shall be one (1) year from the date of full execution. The City may, at its sole discretion, extend the agreement for up to two (2) additional one-year terms upon written notice to the Consultant prior to expiration. Renewal is subject to Consultant performance, continued need, and appropriation of funds by the City Council. Consistent with Lake Point Ordinance No. 2025-04, Section 12(iii), all professional services contracts shall be reviewed and re-solicited at least every five (5) years.</w:t>
      </w:r>
      <w:r w:rsidDel="00000000" w:rsidR="00000000" w:rsidRPr="00000000">
        <w:rPr>
          <w:rtl w:val="0"/>
        </w:rPr>
      </w:r>
    </w:p>
    <w:p w:rsidR="00000000" w:rsidDel="00000000" w:rsidP="00000000" w:rsidRDefault="00000000" w:rsidRPr="00000000" w14:paraId="00000064">
      <w:pPr>
        <w:spacing w:after="40" w:before="0" w:lineRule="auto"/>
        <w:rPr>
          <w:sz w:val="24"/>
          <w:szCs w:val="24"/>
        </w:rPr>
      </w:pPr>
      <w:r w:rsidDel="00000000" w:rsidR="00000000" w:rsidRPr="00000000">
        <w:rPr>
          <w:rtl w:val="0"/>
        </w:rPr>
      </w:r>
    </w:p>
    <w:p w:rsidR="00000000" w:rsidDel="00000000" w:rsidP="00000000" w:rsidRDefault="00000000" w:rsidRPr="00000000" w14:paraId="00000065">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3.4  Required Insurance</w:t>
      </w:r>
      <w:r w:rsidDel="00000000" w:rsidR="00000000" w:rsidRPr="00000000">
        <w:rPr>
          <w:rtl w:val="0"/>
        </w:rPr>
      </w:r>
    </w:p>
    <w:p w:rsidR="00000000" w:rsidDel="00000000" w:rsidP="00000000" w:rsidRDefault="00000000" w:rsidRPr="00000000" w14:paraId="00000066">
      <w:pPr>
        <w:spacing w:after="80" w:before="60" w:lineRule="auto"/>
        <w:rPr>
          <w:sz w:val="24"/>
          <w:szCs w:val="24"/>
        </w:rPr>
      </w:pPr>
      <w:r w:rsidDel="00000000" w:rsidR="00000000" w:rsidRPr="00000000">
        <w:rPr>
          <w:rFonts w:ascii="Arial" w:cs="Arial" w:eastAsia="Arial" w:hAnsi="Arial"/>
          <w:sz w:val="24"/>
          <w:szCs w:val="24"/>
          <w:rtl w:val="0"/>
        </w:rPr>
        <w:t xml:space="preserve">The selected Consultant shall maintain the following insurance coverage throughout the contract term, naming </w:t>
      </w:r>
      <w:r w:rsidDel="00000000" w:rsidR="00000000" w:rsidRPr="00000000">
        <w:rPr>
          <w:sz w:val="24"/>
          <w:szCs w:val="24"/>
          <w:rtl w:val="0"/>
        </w:rPr>
        <w:t xml:space="preserve">Lake Point</w:t>
      </w:r>
      <w:r w:rsidDel="00000000" w:rsidR="00000000" w:rsidRPr="00000000">
        <w:rPr>
          <w:rFonts w:ascii="Arial" w:cs="Arial" w:eastAsia="Arial" w:hAnsi="Arial"/>
          <w:sz w:val="24"/>
          <w:szCs w:val="24"/>
          <w:rtl w:val="0"/>
        </w:rPr>
        <w:t xml:space="preserve"> as an additional insured, and shall provide certificates of insurance prior to contract execution and upon each renewal:</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Professional Liability (Errors &amp; Omissions): $1,000,000 per occurrence / $2,000,000 aggregate</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Commercial General Liability: $1,000,000 per occurrence / $2,000,000 aggregate</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Workers’ Compensation: As required by Utah law</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Automobile Liability: $1,000,000 combined single limit (if vehicle use is anticipated)</w:t>
      </w:r>
    </w:p>
    <w:p w:rsidR="00000000" w:rsidDel="00000000" w:rsidP="00000000" w:rsidRDefault="00000000" w:rsidRPr="00000000" w14:paraId="0000006B">
      <w:pPr>
        <w:spacing w:after="40" w:before="0" w:lineRule="auto"/>
        <w:rPr>
          <w:sz w:val="24"/>
          <w:szCs w:val="24"/>
        </w:rPr>
      </w:pPr>
      <w:r w:rsidDel="00000000" w:rsidR="00000000" w:rsidRPr="00000000">
        <w:rPr>
          <w:rtl w:val="0"/>
        </w:rPr>
      </w:r>
    </w:p>
    <w:p w:rsidR="00000000" w:rsidDel="00000000" w:rsidP="00000000" w:rsidRDefault="00000000" w:rsidRPr="00000000" w14:paraId="0000006C">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3.5  Indemnification</w:t>
      </w:r>
      <w:r w:rsidDel="00000000" w:rsidR="00000000" w:rsidRPr="00000000">
        <w:rPr>
          <w:rtl w:val="0"/>
        </w:rPr>
      </w:r>
    </w:p>
    <w:p w:rsidR="00000000" w:rsidDel="00000000" w:rsidP="00000000" w:rsidRDefault="00000000" w:rsidRPr="00000000" w14:paraId="0000006D">
      <w:pPr>
        <w:spacing w:after="80" w:before="60" w:lineRule="auto"/>
        <w:rPr>
          <w:sz w:val="24"/>
          <w:szCs w:val="24"/>
        </w:rPr>
      </w:pPr>
      <w:r w:rsidDel="00000000" w:rsidR="00000000" w:rsidRPr="00000000">
        <w:rPr>
          <w:rFonts w:ascii="Arial" w:cs="Arial" w:eastAsia="Arial" w:hAnsi="Arial"/>
          <w:sz w:val="24"/>
          <w:szCs w:val="24"/>
          <w:rtl w:val="0"/>
        </w:rPr>
        <w:t xml:space="preserve">The selected Consultant shall indemnify, defend, and hold harmless </w:t>
      </w:r>
      <w:r w:rsidDel="00000000" w:rsidR="00000000" w:rsidRPr="00000000">
        <w:rPr>
          <w:sz w:val="24"/>
          <w:szCs w:val="24"/>
          <w:rtl w:val="0"/>
        </w:rPr>
        <w:t xml:space="preserve">Lake Point</w:t>
      </w:r>
      <w:r w:rsidDel="00000000" w:rsidR="00000000" w:rsidRPr="00000000">
        <w:rPr>
          <w:rFonts w:ascii="Arial" w:cs="Arial" w:eastAsia="Arial" w:hAnsi="Arial"/>
          <w:sz w:val="24"/>
          <w:szCs w:val="24"/>
          <w:rtl w:val="0"/>
        </w:rPr>
        <w:t xml:space="preserve">, its elected officials, officers, employees, and agents from and against any and all claims, damages, losses, costs, and expenses (including reasonable attorney’s fees) arising out of or resulting from the Consultant’s negligent or wrongful acts or omissions in the performance of services, to the extent caused by the Consultant.</w:t>
      </w:r>
      <w:r w:rsidDel="00000000" w:rsidR="00000000" w:rsidRPr="00000000">
        <w:rPr>
          <w:rtl w:val="0"/>
        </w:rPr>
      </w:r>
    </w:p>
    <w:p w:rsidR="00000000" w:rsidDel="00000000" w:rsidP="00000000" w:rsidRDefault="00000000" w:rsidRPr="00000000" w14:paraId="0000006E">
      <w:pPr>
        <w:spacing w:after="40" w:before="0" w:lineRule="auto"/>
        <w:rPr>
          <w:sz w:val="24"/>
          <w:szCs w:val="24"/>
        </w:rPr>
      </w:pPr>
      <w:r w:rsidDel="00000000" w:rsidR="00000000" w:rsidRPr="00000000">
        <w:rPr>
          <w:rtl w:val="0"/>
        </w:rPr>
      </w:r>
    </w:p>
    <w:p w:rsidR="00000000" w:rsidDel="00000000" w:rsidP="00000000" w:rsidRDefault="00000000" w:rsidRPr="00000000" w14:paraId="0000006F">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3.6  Independent Contractor</w:t>
      </w:r>
      <w:r w:rsidDel="00000000" w:rsidR="00000000" w:rsidRPr="00000000">
        <w:rPr>
          <w:rtl w:val="0"/>
        </w:rPr>
      </w:r>
    </w:p>
    <w:p w:rsidR="00000000" w:rsidDel="00000000" w:rsidP="00000000" w:rsidRDefault="00000000" w:rsidRPr="00000000" w14:paraId="00000070">
      <w:pPr>
        <w:spacing w:after="80" w:before="60" w:lineRule="auto"/>
        <w:rPr>
          <w:sz w:val="24"/>
          <w:szCs w:val="24"/>
        </w:rPr>
      </w:pPr>
      <w:r w:rsidDel="00000000" w:rsidR="00000000" w:rsidRPr="00000000">
        <w:rPr>
          <w:rFonts w:ascii="Arial" w:cs="Arial" w:eastAsia="Arial" w:hAnsi="Arial"/>
          <w:sz w:val="24"/>
          <w:szCs w:val="24"/>
          <w:rtl w:val="0"/>
        </w:rPr>
        <w:t xml:space="preserve">The Consultant shall perform all services as an independent contractor and not as an employee of the City. The Consultant is solely responsible for all applicable taxes, withholdings, and other statutory or contractual obligations.</w:t>
      </w:r>
      <w:r w:rsidDel="00000000" w:rsidR="00000000" w:rsidRPr="00000000">
        <w:rPr>
          <w:rtl w:val="0"/>
        </w:rPr>
      </w:r>
    </w:p>
    <w:p w:rsidR="00000000" w:rsidDel="00000000" w:rsidP="00000000" w:rsidRDefault="00000000" w:rsidRPr="00000000" w14:paraId="00000071">
      <w:pPr>
        <w:spacing w:after="80" w:before="0" w:lineRule="auto"/>
        <w:rPr/>
      </w:pPr>
      <w:r w:rsidDel="00000000" w:rsidR="00000000" w:rsidRPr="00000000">
        <w:rPr>
          <w:rtl w:val="0"/>
        </w:rPr>
      </w:r>
    </w:p>
    <w:p w:rsidR="00000000" w:rsidDel="00000000" w:rsidP="00000000" w:rsidRDefault="00000000" w:rsidRPr="00000000" w14:paraId="00000072">
      <w:pPr>
        <w:spacing w:after="100" w:before="300" w:lineRule="auto"/>
        <w:rPr/>
      </w:pPr>
      <w:r w:rsidDel="00000000" w:rsidR="00000000" w:rsidRPr="00000000">
        <w:rPr>
          <w:rFonts w:ascii="Arial" w:cs="Arial" w:eastAsia="Arial" w:hAnsi="Arial"/>
          <w:b w:val="1"/>
          <w:bCs w:val="1"/>
          <w:color w:val="1f3864"/>
          <w:sz w:val="28"/>
          <w:szCs w:val="28"/>
          <w:rtl w:val="0"/>
        </w:rPr>
        <w:t xml:space="preserve">SECTION IV: SUBMITTAL REQUIREMENTS</w:t>
      </w:r>
      <w:r w:rsidDel="00000000" w:rsidR="00000000" w:rsidRPr="00000000">
        <w:rPr>
          <w:rtl w:val="0"/>
        </w:rPr>
      </w:r>
    </w:p>
    <w:p w:rsidR="00000000" w:rsidDel="00000000" w:rsidP="00000000" w:rsidRDefault="00000000" w:rsidRPr="00000000" w14:paraId="00000073">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4.1  Format</w:t>
      </w:r>
      <w:r w:rsidDel="00000000" w:rsidR="00000000" w:rsidRPr="00000000">
        <w:rPr>
          <w:rtl w:val="0"/>
        </w:rPr>
      </w:r>
    </w:p>
    <w:p w:rsidR="00000000" w:rsidDel="00000000" w:rsidP="00000000" w:rsidRDefault="00000000" w:rsidRPr="00000000" w14:paraId="00000074">
      <w:pPr>
        <w:spacing w:after="80" w:before="60" w:lineRule="auto"/>
        <w:rPr>
          <w:sz w:val="24"/>
          <w:szCs w:val="24"/>
        </w:rPr>
      </w:pPr>
      <w:r w:rsidDel="00000000" w:rsidR="00000000" w:rsidRPr="00000000">
        <w:rPr>
          <w:rFonts w:ascii="Arial" w:cs="Arial" w:eastAsia="Arial" w:hAnsi="Arial"/>
          <w:sz w:val="24"/>
          <w:szCs w:val="24"/>
          <w:rtl w:val="0"/>
        </w:rPr>
        <w:t xml:space="preserve">SOQs shall be submitted as a single PDF file, organized in the sequence below, and not to exceed 25 pages (excluding appendices containing resumes and certificates of professional licensure or AICP membership). The SOQ must be signed by a principal, officer, or other individual authorized to legally bind the Consultant.</w:t>
      </w:r>
      <w:r w:rsidDel="00000000" w:rsidR="00000000" w:rsidRPr="00000000">
        <w:rPr>
          <w:rtl w:val="0"/>
        </w:rPr>
      </w:r>
    </w:p>
    <w:p w:rsidR="00000000" w:rsidDel="00000000" w:rsidP="00000000" w:rsidRDefault="00000000" w:rsidRPr="00000000" w14:paraId="00000075">
      <w:pPr>
        <w:spacing w:after="40" w:before="0" w:lineRule="auto"/>
        <w:rPr>
          <w:sz w:val="24"/>
          <w:szCs w:val="24"/>
        </w:rPr>
      </w:pPr>
      <w:r w:rsidDel="00000000" w:rsidR="00000000" w:rsidRPr="00000000">
        <w:rPr>
          <w:rtl w:val="0"/>
        </w:rPr>
      </w:r>
    </w:p>
    <w:p w:rsidR="00000000" w:rsidDel="00000000" w:rsidP="00000000" w:rsidRDefault="00000000" w:rsidRPr="00000000" w14:paraId="00000076">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4.2  Required Contents</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Cover Letter</w:t>
      </w:r>
    </w:p>
    <w:p w:rsidR="00000000" w:rsidDel="00000000" w:rsidP="00000000" w:rsidRDefault="00000000" w:rsidRPr="00000000" w14:paraId="0000007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address, phone, and email of the submitting firm or individual.</w:t>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title, phone, and email of the primary contact authorized to bind the Consultant.</w:t>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Statement affirming availability to provide on-call services and willingness to execute an agreement on the general terms in this RFQ.</w:t>
      </w:r>
    </w:p>
    <w:p w:rsidR="00000000" w:rsidDel="00000000" w:rsidP="00000000" w:rsidRDefault="00000000" w:rsidRPr="00000000" w14:paraId="0000007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Authorized signature.</w:t>
      </w:r>
    </w:p>
    <w:p w:rsidR="00000000" w:rsidDel="00000000" w:rsidP="00000000" w:rsidRDefault="00000000" w:rsidRPr="00000000" w14:paraId="0000007C">
      <w:pPr>
        <w:spacing w:after="20" w:before="0" w:lineRule="auto"/>
        <w:rPr>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Firm or Individual Overview</w:t>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Brief description of the practice, including year established, organizational structure, and primary service areas.</w:t>
      </w:r>
    </w:p>
    <w:p w:rsidR="00000000" w:rsidDel="00000000" w:rsidP="00000000" w:rsidRDefault="00000000" w:rsidRPr="00000000" w14:paraId="000000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Total professional staff count and general qualifications.</w:t>
      </w:r>
    </w:p>
    <w:p w:rsidR="00000000" w:rsidDel="00000000" w:rsidP="00000000" w:rsidRDefault="00000000" w:rsidRPr="00000000" w14:paraId="0000008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Current workload and capacity to accept additional on-call work.</w:t>
      </w:r>
    </w:p>
    <w:p w:rsidR="00000000" w:rsidDel="00000000" w:rsidP="00000000" w:rsidRDefault="00000000" w:rsidRPr="00000000" w14:paraId="00000081">
      <w:pPr>
        <w:spacing w:after="20" w:before="0" w:lineRule="auto"/>
        <w:rPr>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Qualifications of Key Personnel</w:t>
      </w:r>
    </w:p>
    <w:p w:rsidR="00000000" w:rsidDel="00000000" w:rsidP="00000000" w:rsidRDefault="00000000" w:rsidRPr="00000000" w14:paraId="0000008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the lead planner who will serve </w:t>
      </w:r>
      <w:r w:rsidDel="00000000" w:rsidR="00000000" w:rsidRPr="00000000">
        <w:rPr>
          <w:sz w:val="24"/>
          <w:szCs w:val="24"/>
          <w:rtl w:val="0"/>
        </w:rPr>
        <w:t xml:space="preserve">as the primary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point of contact.</w:t>
      </w:r>
    </w:p>
    <w:p w:rsidR="00000000" w:rsidDel="00000000" w:rsidP="00000000" w:rsidRDefault="00000000" w:rsidRPr="00000000" w14:paraId="0000008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Resume or professional biography for each key team member (may be in appendix).</w:t>
      </w:r>
    </w:p>
    <w:p w:rsidR="00000000" w:rsidDel="00000000" w:rsidP="00000000" w:rsidRDefault="00000000" w:rsidRPr="00000000" w14:paraId="000000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 professional licenses, certifications, and AICP credentials.</w:t>
      </w:r>
    </w:p>
    <w:p w:rsidR="00000000" w:rsidDel="00000000" w:rsidP="00000000" w:rsidRDefault="00000000" w:rsidRPr="00000000" w14:paraId="00000086">
      <w:pPr>
        <w:spacing w:after="20" w:before="0" w:lineRule="auto"/>
        <w:rPr>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Relevant Experience</w:t>
      </w:r>
    </w:p>
    <w:p w:rsidR="00000000" w:rsidDel="00000000" w:rsidP="00000000" w:rsidRDefault="00000000" w:rsidRPr="00000000" w14:paraId="0000008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Describe experience providing on-call or contract planning services to Utah municipalities, with emphasis on small and growing cities.</w:t>
      </w:r>
    </w:p>
    <w:p w:rsidR="00000000" w:rsidDel="00000000" w:rsidP="00000000" w:rsidRDefault="00000000" w:rsidRPr="00000000" w14:paraId="0000008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at least three (3) comparable engagement examples from the past five (5) years. For each: client entity name, scope summary, approximate contract value, duration, and a reference contact.</w:t>
      </w:r>
    </w:p>
    <w:p w:rsidR="00000000" w:rsidDel="00000000" w:rsidP="00000000" w:rsidRDefault="00000000" w:rsidRPr="00000000" w14:paraId="0000008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Describe specific experience with zoning administration, land use application review, general plan work, and public hearing support.</w:t>
      </w:r>
    </w:p>
    <w:p w:rsidR="00000000" w:rsidDel="00000000" w:rsidP="00000000" w:rsidRDefault="00000000" w:rsidRPr="00000000" w14:paraId="0000008B">
      <w:pPr>
        <w:spacing w:after="20" w:before="0" w:lineRule="auto"/>
        <w:rPr>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Understanding of Scope and Proposed Approach</w:t>
      </w:r>
    </w:p>
    <w:p w:rsidR="00000000" w:rsidDel="00000000" w:rsidP="00000000" w:rsidRDefault="00000000" w:rsidRPr="00000000" w14:paraId="0000008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 understanding of the services in Section II.</w:t>
      </w:r>
    </w:p>
    <w:p w:rsidR="00000000" w:rsidDel="00000000" w:rsidP="00000000" w:rsidRDefault="00000000" w:rsidRPr="00000000" w14:paraId="0000008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Describe the approach to managing on-call task orders, maintaining responsiveness, and communicating with City officials and staff.</w:t>
      </w:r>
    </w:p>
    <w:p w:rsidR="00000000" w:rsidDel="00000000" w:rsidP="00000000" w:rsidRDefault="00000000" w:rsidRPr="00000000" w14:paraId="0000008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any limitations or portions of the scope the Consultant does not propose to perform directly.</w:t>
      </w:r>
    </w:p>
    <w:p w:rsidR="00000000" w:rsidDel="00000000" w:rsidP="00000000" w:rsidRDefault="00000000" w:rsidRPr="00000000" w14:paraId="00000090">
      <w:pPr>
        <w:spacing w:after="20" w:before="0" w:lineRule="auto"/>
        <w:rPr>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Proposed Hourly Rate Schedule</w:t>
      </w:r>
    </w:p>
    <w:p w:rsidR="00000000" w:rsidDel="00000000" w:rsidP="00000000" w:rsidRDefault="00000000" w:rsidRPr="00000000" w14:paraId="0000009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a billing rate schedule for all personnel classifications proposed for this engagement.</w:t>
      </w:r>
    </w:p>
    <w:p w:rsidR="00000000" w:rsidDel="00000000" w:rsidP="00000000" w:rsidRDefault="00000000" w:rsidRPr="00000000" w14:paraId="0000009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any anticipated reimbursable expense categories and proposed treatment.</w:t>
      </w:r>
    </w:p>
    <w:p w:rsidR="00000000" w:rsidDel="00000000" w:rsidP="00000000" w:rsidRDefault="00000000" w:rsidRPr="00000000" w14:paraId="0000009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Note: Rates will be used as the basis for contract fee negotiations. Submission of a rate schedule does not constitute a binding offer; final rates are subject to negotiation and must be determined fair and reasonable to the City.</w:t>
      </w:r>
    </w:p>
    <w:p w:rsidR="00000000" w:rsidDel="00000000" w:rsidP="00000000" w:rsidRDefault="00000000" w:rsidRPr="00000000" w14:paraId="00000095">
      <w:pPr>
        <w:spacing w:after="20" w:before="0" w:lineRule="auto"/>
        <w:rPr>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9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least three (3) current or recent municipal client references from the past five (5) years.</w:t>
      </w:r>
    </w:p>
    <w:p w:rsidR="00000000" w:rsidDel="00000000" w:rsidP="00000000" w:rsidRDefault="00000000" w:rsidRPr="00000000" w14:paraId="0000009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each reference: client name, contact person name and title, phone number, and email address.</w:t>
      </w:r>
    </w:p>
    <w:p w:rsidR="00000000" w:rsidDel="00000000" w:rsidP="00000000" w:rsidRDefault="00000000" w:rsidRPr="00000000" w14:paraId="00000099">
      <w:pPr>
        <w:spacing w:after="20" w:before="0" w:lineRule="auto"/>
        <w:rPr>
          <w:sz w:val="24"/>
          <w:szCs w:val="24"/>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Conflict of Interest Disclosure</w:t>
      </w:r>
    </w:p>
    <w:p w:rsidR="00000000" w:rsidDel="00000000" w:rsidP="00000000" w:rsidRDefault="00000000" w:rsidRPr="00000000" w14:paraId="0000009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Disclose any existing relationships, financial interests, or potential conflicts with </w:t>
      </w:r>
      <w:r w:rsidDel="00000000" w:rsidR="00000000" w:rsidRPr="00000000">
        <w:rPr>
          <w:sz w:val="24"/>
          <w:szCs w:val="24"/>
          <w:rtl w:val="0"/>
        </w:rPr>
        <w:t xml:space="preserve">Lake Point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its Council members, Planning and Zoning Commissioners, or staff.</w:t>
      </w:r>
    </w:p>
    <w:p w:rsidR="00000000" w:rsidDel="00000000" w:rsidP="00000000" w:rsidRDefault="00000000" w:rsidRPr="00000000" w14:paraId="0000009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Consistent with Ordinance No. 2025-04, Section 4(c), conflicts must be disclosed prior to participating in any related decision-making process.</w:t>
      </w:r>
    </w:p>
    <w:p w:rsidR="00000000" w:rsidDel="00000000" w:rsidP="00000000" w:rsidRDefault="00000000" w:rsidRPr="00000000" w14:paraId="0000009D">
      <w:pPr>
        <w:spacing w:after="20" w:before="0" w:lineRule="auto"/>
        <w:rPr>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Statement of Non-Collusion</w:t>
      </w:r>
    </w:p>
    <w:p w:rsidR="00000000" w:rsidDel="00000000" w:rsidP="00000000" w:rsidRDefault="00000000" w:rsidRPr="00000000" w14:paraId="0000009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Signed statement affirming the SOQ was prepared independently and without collusion with any other prospective respondent.</w:t>
      </w:r>
    </w:p>
    <w:p w:rsidR="00000000" w:rsidDel="00000000" w:rsidP="00000000" w:rsidRDefault="00000000" w:rsidRPr="00000000" w14:paraId="000000A0">
      <w:pPr>
        <w:spacing w:after="80" w:before="0" w:lineRule="auto"/>
        <w:rPr/>
      </w:pPr>
      <w:r w:rsidDel="00000000" w:rsidR="00000000" w:rsidRPr="00000000">
        <w:rPr>
          <w:rtl w:val="0"/>
        </w:rPr>
      </w:r>
    </w:p>
    <w:p w:rsidR="00000000" w:rsidDel="00000000" w:rsidP="00000000" w:rsidRDefault="00000000" w:rsidRPr="00000000" w14:paraId="000000A1">
      <w:pPr>
        <w:spacing w:after="100" w:before="300" w:lineRule="auto"/>
        <w:rPr/>
      </w:pPr>
      <w:r w:rsidDel="00000000" w:rsidR="00000000" w:rsidRPr="00000000">
        <w:rPr>
          <w:rFonts w:ascii="Arial" w:cs="Arial" w:eastAsia="Arial" w:hAnsi="Arial"/>
          <w:b w:val="1"/>
          <w:bCs w:val="1"/>
          <w:color w:val="1f3864"/>
          <w:sz w:val="28"/>
          <w:szCs w:val="28"/>
          <w:rtl w:val="0"/>
        </w:rPr>
        <w:t xml:space="preserve">SECTION V: EVALUATION CRITERIA AND SELECTION PROCESS</w:t>
      </w:r>
      <w:r w:rsidDel="00000000" w:rsidR="00000000" w:rsidRPr="00000000">
        <w:rPr>
          <w:rtl w:val="0"/>
        </w:rPr>
      </w:r>
    </w:p>
    <w:p w:rsidR="00000000" w:rsidDel="00000000" w:rsidP="00000000" w:rsidRDefault="00000000" w:rsidRPr="00000000" w14:paraId="000000A2">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5.1  Evaluation Committee</w:t>
      </w:r>
      <w:r w:rsidDel="00000000" w:rsidR="00000000" w:rsidRPr="00000000">
        <w:rPr>
          <w:rtl w:val="0"/>
        </w:rPr>
      </w:r>
    </w:p>
    <w:p w:rsidR="00000000" w:rsidDel="00000000" w:rsidP="00000000" w:rsidRDefault="00000000" w:rsidRPr="00000000" w14:paraId="000000A3">
      <w:pPr>
        <w:spacing w:after="80" w:before="60" w:lineRule="auto"/>
        <w:rPr>
          <w:sz w:val="24"/>
          <w:szCs w:val="24"/>
        </w:rPr>
      </w:pPr>
      <w:r w:rsidDel="00000000" w:rsidR="00000000" w:rsidRPr="00000000">
        <w:rPr>
          <w:rFonts w:ascii="Arial" w:cs="Arial" w:eastAsia="Arial" w:hAnsi="Arial"/>
          <w:sz w:val="24"/>
          <w:szCs w:val="24"/>
          <w:rtl w:val="0"/>
        </w:rPr>
        <w:t xml:space="preserve">An Evaluation Committee of at least three (3) members shall be appointed consistent with Lake Point Ordinance No. 2025-04, Section 5(f) (the procurement official may not serve on the Evaluation Committee). The Committee shall evaluate and score all responsive SOQs using the criteria described herein. Committee deliberations may be held in private. If the Evaluation Committee constitutes a public body under Utah Code § 52-4-103, it shall comply with applicable open and public meetings requirements.</w:t>
      </w:r>
      <w:r w:rsidDel="00000000" w:rsidR="00000000" w:rsidRPr="00000000">
        <w:rPr>
          <w:rtl w:val="0"/>
        </w:rPr>
      </w:r>
    </w:p>
    <w:p w:rsidR="00000000" w:rsidDel="00000000" w:rsidP="00000000" w:rsidRDefault="00000000" w:rsidRPr="00000000" w14:paraId="000000A4">
      <w:pPr>
        <w:spacing w:after="40" w:before="0" w:lineRule="auto"/>
        <w:rPr>
          <w:sz w:val="24"/>
          <w:szCs w:val="24"/>
        </w:rPr>
      </w:pPr>
      <w:r w:rsidDel="00000000" w:rsidR="00000000" w:rsidRPr="00000000">
        <w:rPr>
          <w:rtl w:val="0"/>
        </w:rPr>
      </w:r>
    </w:p>
    <w:p w:rsidR="00000000" w:rsidDel="00000000" w:rsidP="00000000" w:rsidRDefault="00000000" w:rsidRPr="00000000" w14:paraId="000000A5">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5.2  Evaluation Criteria</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00"/>
        <w:gridCol w:w="2860"/>
        <w:tblGridChange w:id="0">
          <w:tblGrid>
            <w:gridCol w:w="6500"/>
            <w:gridCol w:w="286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1f3864" w:val="clear"/>
            <w:tcMar>
              <w:top w:w="100.0" w:type="dxa"/>
              <w:left w:w="120.0" w:type="dxa"/>
              <w:bottom w:w="100.0" w:type="dxa"/>
              <w:right w:w="120.0" w:type="dxa"/>
            </w:tcMar>
          </w:tcPr>
          <w:p w:rsidR="00000000" w:rsidDel="00000000" w:rsidP="00000000" w:rsidRDefault="00000000" w:rsidRPr="00000000" w14:paraId="000000A6">
            <w:pPr>
              <w:rPr>
                <w:sz w:val="24"/>
                <w:szCs w:val="24"/>
              </w:rPr>
            </w:pPr>
            <w:r w:rsidDel="00000000" w:rsidR="00000000" w:rsidRPr="00000000">
              <w:rPr>
                <w:rFonts w:ascii="Arial" w:cs="Arial" w:eastAsia="Arial" w:hAnsi="Arial"/>
                <w:b w:val="1"/>
                <w:bCs w:val="1"/>
                <w:color w:val="ffffff"/>
                <w:sz w:val="24"/>
                <w:szCs w:val="24"/>
                <w:rtl w:val="0"/>
              </w:rPr>
              <w:t xml:space="preserve">Evaluation Criterion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f3864" w:val="clear"/>
            <w:tcMar>
              <w:top w:w="100.0" w:type="dxa"/>
              <w:left w:w="120.0" w:type="dxa"/>
              <w:bottom w:w="100.0" w:type="dxa"/>
              <w:right w:w="120.0" w:type="dxa"/>
            </w:tcMar>
            <w:vAlign w:val="center"/>
          </w:tcPr>
          <w:p w:rsidR="00000000" w:rsidDel="00000000" w:rsidP="00000000" w:rsidRDefault="00000000" w:rsidRPr="00000000" w14:paraId="000000A7">
            <w:pPr>
              <w:jc w:val="center"/>
              <w:rPr>
                <w:sz w:val="24"/>
                <w:szCs w:val="24"/>
              </w:rPr>
            </w:pPr>
            <w:r w:rsidDel="00000000" w:rsidR="00000000" w:rsidRPr="00000000">
              <w:rPr>
                <w:rFonts w:ascii="Arial" w:cs="Arial" w:eastAsia="Arial" w:hAnsi="Arial"/>
                <w:b w:val="1"/>
                <w:bCs w:val="1"/>
                <w:color w:val="ffffff"/>
                <w:sz w:val="24"/>
                <w:szCs w:val="24"/>
                <w:rtl w:val="0"/>
              </w:rPr>
              <w:t xml:space="preserve">Maximum Points</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8">
            <w:pPr>
              <w:rPr>
                <w:sz w:val="24"/>
                <w:szCs w:val="24"/>
              </w:rPr>
            </w:pPr>
            <w:r w:rsidDel="00000000" w:rsidR="00000000" w:rsidRPr="00000000">
              <w:rPr>
                <w:rFonts w:ascii="Arial" w:cs="Arial" w:eastAsia="Arial" w:hAnsi="Arial"/>
                <w:sz w:val="24"/>
                <w:szCs w:val="24"/>
                <w:rtl w:val="0"/>
              </w:rPr>
              <w:t xml:space="preserve">Qualifications and relevant experience of key personnel (education, AICP certification, years of Utah municipal planning experience)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9">
            <w:pPr>
              <w:jc w:val="center"/>
              <w:rPr>
                <w:sz w:val="24"/>
                <w:szCs w:val="24"/>
              </w:rPr>
            </w:pPr>
            <w:r w:rsidDel="00000000" w:rsidR="00000000" w:rsidRPr="00000000">
              <w:rPr>
                <w:rFonts w:ascii="Arial" w:cs="Arial" w:eastAsia="Arial" w:hAnsi="Arial"/>
                <w:sz w:val="24"/>
                <w:szCs w:val="24"/>
                <w:rtl w:val="0"/>
              </w:rPr>
              <w:t xml:space="preserve">25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AA">
            <w:pPr>
              <w:rPr>
                <w:sz w:val="24"/>
                <w:szCs w:val="24"/>
              </w:rPr>
            </w:pPr>
            <w:r w:rsidDel="00000000" w:rsidR="00000000" w:rsidRPr="00000000">
              <w:rPr>
                <w:rFonts w:ascii="Arial" w:cs="Arial" w:eastAsia="Arial" w:hAnsi="Arial"/>
                <w:sz w:val="24"/>
                <w:szCs w:val="24"/>
                <w:rtl w:val="0"/>
              </w:rPr>
              <w:t xml:space="preserve">Demonstrated experience providing on-call planning services to Utah municipalities of comparable size and character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AB">
            <w:pPr>
              <w:jc w:val="center"/>
              <w:rPr>
                <w:sz w:val="24"/>
                <w:szCs w:val="24"/>
              </w:rPr>
            </w:pPr>
            <w:r w:rsidDel="00000000" w:rsidR="00000000" w:rsidRPr="00000000">
              <w:rPr>
                <w:rFonts w:ascii="Arial" w:cs="Arial" w:eastAsia="Arial" w:hAnsi="Arial"/>
                <w:sz w:val="24"/>
                <w:szCs w:val="24"/>
                <w:rtl w:val="0"/>
              </w:rPr>
              <w:t xml:space="preserve">25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C">
            <w:pPr>
              <w:rPr>
                <w:sz w:val="24"/>
                <w:szCs w:val="24"/>
              </w:rPr>
            </w:pPr>
            <w:r w:rsidDel="00000000" w:rsidR="00000000" w:rsidRPr="00000000">
              <w:rPr>
                <w:rFonts w:ascii="Arial" w:cs="Arial" w:eastAsia="Arial" w:hAnsi="Arial"/>
                <w:sz w:val="24"/>
                <w:szCs w:val="24"/>
                <w:rtl w:val="0"/>
              </w:rPr>
              <w:t xml:space="preserve">Understanding of scope and proposed methodology for task order management, responsiveness, and communication with City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AD">
            <w:pPr>
              <w:jc w:val="center"/>
              <w:rPr>
                <w:sz w:val="24"/>
                <w:szCs w:val="24"/>
              </w:rPr>
            </w:pPr>
            <w:r w:rsidDel="00000000" w:rsidR="00000000" w:rsidRPr="00000000">
              <w:rPr>
                <w:rFonts w:ascii="Arial" w:cs="Arial" w:eastAsia="Arial" w:hAnsi="Arial"/>
                <w:sz w:val="24"/>
                <w:szCs w:val="24"/>
                <w:rtl w:val="0"/>
              </w:rPr>
              <w:t xml:space="preserve">20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AE">
            <w:pPr>
              <w:rPr>
                <w:sz w:val="24"/>
                <w:szCs w:val="24"/>
              </w:rPr>
            </w:pPr>
            <w:r w:rsidDel="00000000" w:rsidR="00000000" w:rsidRPr="00000000">
              <w:rPr>
                <w:rFonts w:ascii="Arial" w:cs="Arial" w:eastAsia="Arial" w:hAnsi="Arial"/>
                <w:sz w:val="24"/>
                <w:szCs w:val="24"/>
                <w:rtl w:val="0"/>
              </w:rPr>
              <w:t xml:space="preserve">References and record of performance on similar on-call planning engagements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AF">
            <w:pPr>
              <w:jc w:val="center"/>
              <w:rPr>
                <w:sz w:val="24"/>
                <w:szCs w:val="24"/>
              </w:rPr>
            </w:pPr>
            <w:r w:rsidDel="00000000" w:rsidR="00000000" w:rsidRPr="00000000">
              <w:rPr>
                <w:rFonts w:ascii="Arial" w:cs="Arial" w:eastAsia="Arial" w:hAnsi="Arial"/>
                <w:sz w:val="24"/>
                <w:szCs w:val="24"/>
                <w:rtl w:val="0"/>
              </w:rPr>
              <w:t xml:space="preserve">15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B0">
            <w:pPr>
              <w:rPr>
                <w:sz w:val="24"/>
                <w:szCs w:val="24"/>
              </w:rPr>
            </w:pPr>
            <w:r w:rsidDel="00000000" w:rsidR="00000000" w:rsidRPr="00000000">
              <w:rPr>
                <w:rFonts w:ascii="Arial" w:cs="Arial" w:eastAsia="Arial" w:hAnsi="Arial"/>
                <w:sz w:val="24"/>
                <w:szCs w:val="24"/>
                <w:rtl w:val="0"/>
              </w:rPr>
              <w:t xml:space="preserve">Current workload and demonstrated capacity to meet the City’s needs without delay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B1">
            <w:pPr>
              <w:jc w:val="center"/>
              <w:rPr>
                <w:sz w:val="24"/>
                <w:szCs w:val="24"/>
              </w:rPr>
            </w:pPr>
            <w:r w:rsidDel="00000000" w:rsidR="00000000" w:rsidRPr="00000000">
              <w:rPr>
                <w:rFonts w:ascii="Arial" w:cs="Arial" w:eastAsia="Arial" w:hAnsi="Arial"/>
                <w:sz w:val="24"/>
                <w:szCs w:val="24"/>
                <w:rtl w:val="0"/>
              </w:rPr>
              <w:t xml:space="preserve">10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B2">
            <w:pPr>
              <w:rPr>
                <w:sz w:val="24"/>
                <w:szCs w:val="24"/>
              </w:rPr>
            </w:pPr>
            <w:r w:rsidDel="00000000" w:rsidR="00000000" w:rsidRPr="00000000">
              <w:rPr>
                <w:rFonts w:ascii="Arial" w:cs="Arial" w:eastAsia="Arial" w:hAnsi="Arial"/>
                <w:sz w:val="24"/>
                <w:szCs w:val="24"/>
                <w:rtl w:val="0"/>
              </w:rPr>
              <w:t xml:space="preserve">Clarity, completeness, organization, and professional quality of the SOQ</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vAlign w:val="center"/>
          </w:tcPr>
          <w:p w:rsidR="00000000" w:rsidDel="00000000" w:rsidP="00000000" w:rsidRDefault="00000000" w:rsidRPr="00000000" w14:paraId="000000B3">
            <w:pPr>
              <w:jc w:val="center"/>
              <w:rPr>
                <w:sz w:val="24"/>
                <w:szCs w:val="24"/>
              </w:rPr>
            </w:pPr>
            <w:r w:rsidDel="00000000" w:rsidR="00000000" w:rsidRPr="00000000">
              <w:rPr>
                <w:rFonts w:ascii="Arial" w:cs="Arial" w:eastAsia="Arial" w:hAnsi="Arial"/>
                <w:sz w:val="24"/>
                <w:szCs w:val="24"/>
                <w:rtl w:val="0"/>
              </w:rPr>
              <w:t xml:space="preserve">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6e4f0" w:val="clear"/>
            <w:tcMar>
              <w:top w:w="100.0" w:type="dxa"/>
              <w:left w:w="120.0" w:type="dxa"/>
              <w:bottom w:w="100.0" w:type="dxa"/>
              <w:right w:w="120.0" w:type="dxa"/>
            </w:tcMar>
          </w:tcPr>
          <w:p w:rsidR="00000000" w:rsidDel="00000000" w:rsidP="00000000" w:rsidRDefault="00000000" w:rsidRPr="00000000" w14:paraId="000000B4">
            <w:pPr>
              <w:rPr>
                <w:sz w:val="24"/>
                <w:szCs w:val="24"/>
              </w:rPr>
            </w:pPr>
            <w:r w:rsidDel="00000000" w:rsidR="00000000" w:rsidRPr="00000000">
              <w:rPr>
                <w:rFonts w:ascii="Arial" w:cs="Arial" w:eastAsia="Arial" w:hAnsi="Arial"/>
                <w:b w:val="1"/>
                <w:bCs w:val="1"/>
                <w:sz w:val="24"/>
                <w:szCs w:val="24"/>
                <w:rtl w:val="0"/>
              </w:rPr>
              <w:t xml:space="preserve">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d6e4f0" w:val="clear"/>
            <w:tcMar>
              <w:top w:w="100.0" w:type="dxa"/>
              <w:left w:w="120.0" w:type="dxa"/>
              <w:bottom w:w="100.0" w:type="dxa"/>
              <w:right w:w="120.0" w:type="dxa"/>
            </w:tcMar>
            <w:vAlign w:val="center"/>
          </w:tcPr>
          <w:p w:rsidR="00000000" w:rsidDel="00000000" w:rsidP="00000000" w:rsidRDefault="00000000" w:rsidRPr="00000000" w14:paraId="000000B5">
            <w:pPr>
              <w:jc w:val="center"/>
              <w:rPr>
                <w:sz w:val="24"/>
                <w:szCs w:val="24"/>
              </w:rPr>
            </w:pPr>
            <w:r w:rsidDel="00000000" w:rsidR="00000000" w:rsidRPr="00000000">
              <w:rPr>
                <w:rFonts w:ascii="Arial" w:cs="Arial" w:eastAsia="Arial" w:hAnsi="Arial"/>
                <w:b w:val="1"/>
                <w:bCs w:val="1"/>
                <w:sz w:val="24"/>
                <w:szCs w:val="24"/>
                <w:rtl w:val="0"/>
              </w:rPr>
              <w:t xml:space="preserve">100</w:t>
            </w:r>
            <w:r w:rsidDel="00000000" w:rsidR="00000000" w:rsidRPr="00000000">
              <w:rPr>
                <w:rtl w:val="0"/>
              </w:rPr>
            </w:r>
          </w:p>
        </w:tc>
      </w:tr>
    </w:tbl>
    <w:p w:rsidR="00000000" w:rsidDel="00000000" w:rsidP="00000000" w:rsidRDefault="00000000" w:rsidRPr="00000000" w14:paraId="000000B6">
      <w:pPr>
        <w:spacing w:after="60" w:before="0" w:lineRule="auto"/>
        <w:rPr>
          <w:sz w:val="24"/>
          <w:szCs w:val="24"/>
        </w:rPr>
      </w:pPr>
      <w:r w:rsidDel="00000000" w:rsidR="00000000" w:rsidRPr="00000000">
        <w:rPr>
          <w:rtl w:val="0"/>
        </w:rPr>
      </w:r>
    </w:p>
    <w:p w:rsidR="00000000" w:rsidDel="00000000" w:rsidP="00000000" w:rsidRDefault="00000000" w:rsidRPr="00000000" w14:paraId="000000B7">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5.3  Selection Process</w:t>
      </w:r>
      <w:r w:rsidDel="00000000" w:rsidR="00000000" w:rsidRPr="00000000">
        <w:rPr>
          <w:rtl w:val="0"/>
        </w:rPr>
      </w:r>
    </w:p>
    <w:p w:rsidR="00000000" w:rsidDel="00000000" w:rsidP="00000000" w:rsidRDefault="00000000" w:rsidRPr="00000000" w14:paraId="000000B8">
      <w:pPr>
        <w:spacing w:after="80" w:before="60" w:lineRule="auto"/>
        <w:rPr>
          <w:sz w:val="24"/>
          <w:szCs w:val="24"/>
        </w:rPr>
      </w:pPr>
      <w:r w:rsidDel="00000000" w:rsidR="00000000" w:rsidRPr="00000000">
        <w:rPr>
          <w:rFonts w:ascii="Arial" w:cs="Arial" w:eastAsia="Arial" w:hAnsi="Arial"/>
          <w:sz w:val="24"/>
          <w:szCs w:val="24"/>
          <w:rtl w:val="0"/>
        </w:rPr>
        <w:t xml:space="preserve">After scoring all responsive SOQs, the Evaluation Committee shall prepare a written recommendation to the City Council identifying the top-ranked Consultant and including each SOQ’s score, an explanation of how the top-ranked Consultant best satisfies the City’s needs, and a recommendation for contract award. The City Council will review the recommendation in a public meeting and, upon authorization, direct the procurement official to negotiate a professional services agreement with the top-ranked Consultant.</w:t>
      </w:r>
      <w:r w:rsidDel="00000000" w:rsidR="00000000" w:rsidRPr="00000000">
        <w:rPr>
          <w:rtl w:val="0"/>
        </w:rPr>
      </w:r>
    </w:p>
    <w:p w:rsidR="00000000" w:rsidDel="00000000" w:rsidP="00000000" w:rsidRDefault="00000000" w:rsidRPr="00000000" w14:paraId="000000B9">
      <w:pPr>
        <w:spacing w:after="80" w:before="60" w:lineRule="auto"/>
        <w:rPr>
          <w:sz w:val="24"/>
          <w:szCs w:val="24"/>
        </w:rPr>
      </w:pPr>
      <w:r w:rsidDel="00000000" w:rsidR="00000000" w:rsidRPr="00000000">
        <w:rPr>
          <w:rFonts w:ascii="Arial" w:cs="Arial" w:eastAsia="Arial" w:hAnsi="Arial"/>
          <w:sz w:val="24"/>
          <w:szCs w:val="24"/>
          <w:rtl w:val="0"/>
        </w:rPr>
        <w:t xml:space="preserve">Fee negotiations shall be conducted consistent with Lake Point Ordinance No. 2025-04, Section 6(d)(iv): the procurement official shall negotiate compensation at rates determined to be fair and reasonable to the City, taking into account the scope, nature, and complexity of anticipated services. If negotiations are unsuccessful with the top-ranked Consultant, the City will formally terminate those discussions and negotiate with the second-ranked Consultant, and so on.</w:t>
      </w:r>
      <w:r w:rsidDel="00000000" w:rsidR="00000000" w:rsidRPr="00000000">
        <w:rPr>
          <w:rtl w:val="0"/>
        </w:rPr>
      </w:r>
    </w:p>
    <w:p w:rsidR="00000000" w:rsidDel="00000000" w:rsidP="00000000" w:rsidRDefault="00000000" w:rsidRPr="00000000" w14:paraId="000000BA">
      <w:pPr>
        <w:spacing w:after="80" w:before="60" w:lineRule="auto"/>
        <w:rPr>
          <w:sz w:val="24"/>
          <w:szCs w:val="24"/>
        </w:rPr>
      </w:pPr>
      <w:r w:rsidDel="00000000" w:rsidR="00000000" w:rsidRPr="00000000">
        <w:rPr>
          <w:rFonts w:ascii="Arial" w:cs="Arial" w:eastAsia="Arial" w:hAnsi="Arial"/>
          <w:sz w:val="24"/>
          <w:szCs w:val="24"/>
          <w:rtl w:val="0"/>
        </w:rPr>
        <w:t xml:space="preserve">The Evaluation Committee may, in its discretion, invite shortlisted firms to participate in interviews or presentations prior to finalizing the ranking. Shortlisted firms will be notified in advance if interviews are to be conducted.</w:t>
      </w:r>
      <w:r w:rsidDel="00000000" w:rsidR="00000000" w:rsidRPr="00000000">
        <w:rPr>
          <w:rtl w:val="0"/>
        </w:rPr>
      </w:r>
    </w:p>
    <w:p w:rsidR="00000000" w:rsidDel="00000000" w:rsidP="00000000" w:rsidRDefault="00000000" w:rsidRPr="00000000" w14:paraId="000000BB">
      <w:pPr>
        <w:spacing w:after="80" w:before="0" w:lineRule="auto"/>
        <w:rPr/>
      </w:pPr>
      <w:r w:rsidDel="00000000" w:rsidR="00000000" w:rsidRPr="00000000">
        <w:rPr>
          <w:rtl w:val="0"/>
        </w:rPr>
      </w:r>
    </w:p>
    <w:p w:rsidR="00000000" w:rsidDel="00000000" w:rsidP="00000000" w:rsidRDefault="00000000" w:rsidRPr="00000000" w14:paraId="000000BC">
      <w:pPr>
        <w:spacing w:after="100" w:before="300" w:lineRule="auto"/>
        <w:rPr/>
      </w:pPr>
      <w:r w:rsidDel="00000000" w:rsidR="00000000" w:rsidRPr="00000000">
        <w:rPr>
          <w:rFonts w:ascii="Arial" w:cs="Arial" w:eastAsia="Arial" w:hAnsi="Arial"/>
          <w:b w:val="1"/>
          <w:bCs w:val="1"/>
          <w:color w:val="1f3864"/>
          <w:sz w:val="28"/>
          <w:szCs w:val="28"/>
          <w:rtl w:val="0"/>
        </w:rPr>
        <w:t xml:space="preserve">SECTION VI: SUBMITTAL INSTRUCTIONS AND SCHEDULE</w:t>
      </w:r>
      <w:r w:rsidDel="00000000" w:rsidR="00000000" w:rsidRPr="00000000">
        <w:rPr>
          <w:rtl w:val="0"/>
        </w:rPr>
      </w:r>
    </w:p>
    <w:p w:rsidR="00000000" w:rsidDel="00000000" w:rsidP="00000000" w:rsidRDefault="00000000" w:rsidRPr="00000000" w14:paraId="000000BD">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6.1  Submittal Deadline</w:t>
      </w:r>
      <w:r w:rsidDel="00000000" w:rsidR="00000000" w:rsidRPr="00000000">
        <w:rPr>
          <w:rtl w:val="0"/>
        </w:rPr>
      </w:r>
    </w:p>
    <w:p w:rsidR="00000000" w:rsidDel="00000000" w:rsidP="00000000" w:rsidRDefault="00000000" w:rsidRPr="00000000" w14:paraId="000000BE">
      <w:pPr>
        <w:spacing w:after="80" w:before="60" w:lineRule="auto"/>
        <w:rPr>
          <w:sz w:val="24"/>
          <w:szCs w:val="24"/>
        </w:rPr>
      </w:pPr>
      <w:r w:rsidDel="00000000" w:rsidR="00000000" w:rsidRPr="00000000">
        <w:rPr>
          <w:rFonts w:ascii="Arial" w:cs="Arial" w:eastAsia="Arial" w:hAnsi="Arial"/>
          <w:sz w:val="24"/>
          <w:szCs w:val="24"/>
          <w:rtl w:val="0"/>
        </w:rPr>
        <w:t xml:space="preserve">SOQs must be received by the City no later than 5:00 PM Mountain Standard/Daylight Time on </w:t>
      </w:r>
      <w:r w:rsidDel="00000000" w:rsidR="00000000" w:rsidRPr="00000000">
        <w:rPr>
          <w:rFonts w:ascii="Arial" w:cs="Arial" w:eastAsia="Arial" w:hAnsi="Arial"/>
          <w:sz w:val="24"/>
          <w:szCs w:val="24"/>
          <w:highlight w:val="yellow"/>
          <w:rtl w:val="0"/>
        </w:rPr>
        <w:t xml:space="preserve">[INSERT DATE]</w:t>
      </w:r>
      <w:r w:rsidDel="00000000" w:rsidR="00000000" w:rsidRPr="00000000">
        <w:rPr>
          <w:rFonts w:ascii="Arial" w:cs="Arial" w:eastAsia="Arial" w:hAnsi="Arial"/>
          <w:sz w:val="24"/>
          <w:szCs w:val="24"/>
          <w:rtl w:val="0"/>
        </w:rPr>
        <w:t xml:space="preserve">. Late SOQs will not be accepted or considered regardless of cause.</w:t>
      </w:r>
      <w:r w:rsidDel="00000000" w:rsidR="00000000" w:rsidRPr="00000000">
        <w:rPr>
          <w:rtl w:val="0"/>
        </w:rPr>
      </w:r>
    </w:p>
    <w:p w:rsidR="00000000" w:rsidDel="00000000" w:rsidP="00000000" w:rsidRDefault="00000000" w:rsidRPr="00000000" w14:paraId="000000BF">
      <w:pPr>
        <w:spacing w:after="40" w:before="0" w:lineRule="auto"/>
        <w:rPr>
          <w:sz w:val="24"/>
          <w:szCs w:val="24"/>
        </w:rPr>
      </w:pPr>
      <w:r w:rsidDel="00000000" w:rsidR="00000000" w:rsidRPr="00000000">
        <w:rPr>
          <w:rtl w:val="0"/>
        </w:rPr>
      </w:r>
    </w:p>
    <w:p w:rsidR="00000000" w:rsidDel="00000000" w:rsidP="00000000" w:rsidRDefault="00000000" w:rsidRPr="00000000" w14:paraId="000000C0">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6.2  Submittal Method</w:t>
      </w:r>
      <w:r w:rsidDel="00000000" w:rsidR="00000000" w:rsidRPr="00000000">
        <w:rPr>
          <w:rtl w:val="0"/>
        </w:rPr>
      </w:r>
    </w:p>
    <w:p w:rsidR="00000000" w:rsidDel="00000000" w:rsidP="00000000" w:rsidRDefault="00000000" w:rsidRPr="00000000" w14:paraId="000000C1">
      <w:pPr>
        <w:spacing w:after="80" w:before="60" w:lineRule="auto"/>
        <w:rPr>
          <w:sz w:val="24"/>
          <w:szCs w:val="24"/>
        </w:rPr>
      </w:pPr>
      <w:r w:rsidDel="00000000" w:rsidR="00000000" w:rsidRPr="00000000">
        <w:rPr>
          <w:rFonts w:ascii="Arial" w:cs="Arial" w:eastAsia="Arial" w:hAnsi="Arial"/>
          <w:sz w:val="24"/>
          <w:szCs w:val="24"/>
          <w:rtl w:val="0"/>
        </w:rPr>
        <w:t xml:space="preserve">SOQs shall be submitted electronically as a single PDF to the City Recorder at </w:t>
      </w:r>
      <w:r w:rsidDel="00000000" w:rsidR="00000000" w:rsidRPr="00000000">
        <w:rPr>
          <w:rFonts w:ascii="Arial" w:cs="Arial" w:eastAsia="Arial" w:hAnsi="Arial"/>
          <w:sz w:val="24"/>
          <w:szCs w:val="24"/>
          <w:highlight w:val="yellow"/>
          <w:rtl w:val="0"/>
        </w:rPr>
        <w:t xml:space="preserve">[INSERT EMAIL ADDRESS]</w:t>
      </w:r>
      <w:r w:rsidDel="00000000" w:rsidR="00000000" w:rsidRPr="00000000">
        <w:rPr>
          <w:rFonts w:ascii="Arial" w:cs="Arial" w:eastAsia="Arial" w:hAnsi="Arial"/>
          <w:sz w:val="24"/>
          <w:szCs w:val="24"/>
          <w:rtl w:val="0"/>
        </w:rPr>
        <w:t xml:space="preserve">. The email subject line must read: “SOQ </w:t>
      </w:r>
      <w:r w:rsidDel="00000000" w:rsidR="00000000" w:rsidRPr="00000000">
        <w:rPr>
          <w:sz w:val="24"/>
          <w:szCs w:val="24"/>
          <w:rtl w:val="0"/>
        </w:rPr>
        <w:t xml:space="preserve">-</w:t>
      </w:r>
      <w:r w:rsidDel="00000000" w:rsidR="00000000" w:rsidRPr="00000000">
        <w:rPr>
          <w:rFonts w:ascii="Arial" w:cs="Arial" w:eastAsia="Arial" w:hAnsi="Arial"/>
          <w:sz w:val="24"/>
          <w:szCs w:val="24"/>
          <w:rtl w:val="0"/>
        </w:rPr>
        <w:t xml:space="preserve"> On-Call Planning Services </w:t>
      </w:r>
      <w:r w:rsidDel="00000000" w:rsidR="00000000" w:rsidRPr="00000000">
        <w:rPr>
          <w:sz w:val="24"/>
          <w:szCs w:val="24"/>
          <w:rtl w:val="0"/>
        </w:rPr>
        <w:t xml:space="preserve">-</w:t>
      </w:r>
      <w:r w:rsidDel="00000000" w:rsidR="00000000" w:rsidRPr="00000000">
        <w:rPr>
          <w:rFonts w:ascii="Arial" w:cs="Arial" w:eastAsia="Arial" w:hAnsi="Arial"/>
          <w:sz w:val="24"/>
          <w:szCs w:val="24"/>
          <w:rtl w:val="0"/>
        </w:rPr>
        <w:t xml:space="preserve"> [Firm Name].”</w:t>
      </w:r>
      <w:r w:rsidDel="00000000" w:rsidR="00000000" w:rsidRPr="00000000">
        <w:rPr>
          <w:rtl w:val="0"/>
        </w:rPr>
      </w:r>
    </w:p>
    <w:p w:rsidR="00000000" w:rsidDel="00000000" w:rsidP="00000000" w:rsidRDefault="00000000" w:rsidRPr="00000000" w14:paraId="000000C2">
      <w:pPr>
        <w:spacing w:after="80" w:before="60" w:lineRule="auto"/>
        <w:rPr>
          <w:sz w:val="24"/>
          <w:szCs w:val="24"/>
        </w:rPr>
      </w:pPr>
      <w:r w:rsidDel="00000000" w:rsidR="00000000" w:rsidRPr="00000000">
        <w:rPr>
          <w:rFonts w:ascii="Arial" w:cs="Arial" w:eastAsia="Arial" w:hAnsi="Arial"/>
          <w:sz w:val="24"/>
          <w:szCs w:val="24"/>
          <w:rtl w:val="0"/>
        </w:rPr>
        <w:t xml:space="preserve">Physical delivery of a sealed SOQ is also accepted at: </w:t>
      </w:r>
      <w:r w:rsidDel="00000000" w:rsidR="00000000" w:rsidRPr="00000000">
        <w:rPr>
          <w:sz w:val="24"/>
          <w:szCs w:val="24"/>
          <w:rtl w:val="0"/>
        </w:rPr>
        <w:t xml:space="preserve">Lake Point</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 [INSERT ADDRESS]</w:t>
      </w:r>
      <w:r w:rsidDel="00000000" w:rsidR="00000000" w:rsidRPr="00000000">
        <w:rPr>
          <w:rFonts w:ascii="Arial" w:cs="Arial" w:eastAsia="Arial" w:hAnsi="Arial"/>
          <w:sz w:val="24"/>
          <w:szCs w:val="24"/>
          <w:rtl w:val="0"/>
        </w:rPr>
        <w:t xml:space="preserve">, Attn: City Recorder </w:t>
      </w:r>
      <w:r w:rsidDel="00000000" w:rsidR="00000000" w:rsidRPr="00000000">
        <w:rPr>
          <w:sz w:val="24"/>
          <w:szCs w:val="24"/>
          <w:rtl w:val="0"/>
        </w:rPr>
        <w:t xml:space="preserve">-</w:t>
      </w:r>
      <w:r w:rsidDel="00000000" w:rsidR="00000000" w:rsidRPr="00000000">
        <w:rPr>
          <w:rFonts w:ascii="Arial" w:cs="Arial" w:eastAsia="Arial" w:hAnsi="Arial"/>
          <w:sz w:val="24"/>
          <w:szCs w:val="24"/>
          <w:rtl w:val="0"/>
        </w:rPr>
        <w:t xml:space="preserve"> On-Call Planning Services RFQ.</w:t>
      </w:r>
      <w:r w:rsidDel="00000000" w:rsidR="00000000" w:rsidRPr="00000000">
        <w:rPr>
          <w:rtl w:val="0"/>
        </w:rPr>
      </w:r>
    </w:p>
    <w:p w:rsidR="00000000" w:rsidDel="00000000" w:rsidP="00000000" w:rsidRDefault="00000000" w:rsidRPr="00000000" w14:paraId="000000C3">
      <w:pPr>
        <w:spacing w:after="40" w:before="0" w:lineRule="auto"/>
        <w:rPr>
          <w:sz w:val="24"/>
          <w:szCs w:val="24"/>
        </w:rPr>
      </w:pPr>
      <w:r w:rsidDel="00000000" w:rsidR="00000000" w:rsidRPr="00000000">
        <w:rPr>
          <w:rtl w:val="0"/>
        </w:rPr>
      </w:r>
    </w:p>
    <w:p w:rsidR="00000000" w:rsidDel="00000000" w:rsidP="00000000" w:rsidRDefault="00000000" w:rsidRPr="00000000" w14:paraId="000000C4">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6.3  Questions</w:t>
      </w:r>
      <w:r w:rsidDel="00000000" w:rsidR="00000000" w:rsidRPr="00000000">
        <w:rPr>
          <w:rtl w:val="0"/>
        </w:rPr>
      </w:r>
    </w:p>
    <w:p w:rsidR="00000000" w:rsidDel="00000000" w:rsidP="00000000" w:rsidRDefault="00000000" w:rsidRPr="00000000" w14:paraId="000000C5">
      <w:pPr>
        <w:spacing w:after="80" w:before="60" w:lineRule="auto"/>
        <w:rPr>
          <w:sz w:val="24"/>
          <w:szCs w:val="24"/>
        </w:rPr>
      </w:pPr>
      <w:r w:rsidDel="00000000" w:rsidR="00000000" w:rsidRPr="00000000">
        <w:rPr>
          <w:rFonts w:ascii="Arial" w:cs="Arial" w:eastAsia="Arial" w:hAnsi="Arial"/>
          <w:sz w:val="24"/>
          <w:szCs w:val="24"/>
          <w:rtl w:val="0"/>
        </w:rPr>
        <w:t xml:space="preserve">All questions must be submitted in writing to</w:t>
      </w:r>
      <w:r w:rsidDel="00000000" w:rsidR="00000000" w:rsidRPr="00000000">
        <w:rPr>
          <w:rFonts w:ascii="Arial" w:cs="Arial" w:eastAsia="Arial" w:hAnsi="Arial"/>
          <w:sz w:val="24"/>
          <w:szCs w:val="24"/>
          <w:highlight w:val="yellow"/>
          <w:rtl w:val="0"/>
        </w:rPr>
        <w:t xml:space="preserve"> [INSERT CONTACT NAME] at [INSERT EMAIL] no later than [INSERT DATE]</w:t>
      </w:r>
      <w:r w:rsidDel="00000000" w:rsidR="00000000" w:rsidRPr="00000000">
        <w:rPr>
          <w:rFonts w:ascii="Arial" w:cs="Arial" w:eastAsia="Arial" w:hAnsi="Arial"/>
          <w:sz w:val="24"/>
          <w:szCs w:val="24"/>
          <w:rtl w:val="0"/>
        </w:rPr>
        <w:t xml:space="preserve"> at 5:00 PM MST. No oral questions will be accepted. The City’s written responses will be distributed to all known interested parties and posted on the Utah Public Notice Website (utah.gov/pmn). Respondents shall not contact City Council members, Planning Commissioners, or staff outside this process; violation may result in disqualification.</w:t>
      </w:r>
      <w:r w:rsidDel="00000000" w:rsidR="00000000" w:rsidRPr="00000000">
        <w:rPr>
          <w:rtl w:val="0"/>
        </w:rPr>
      </w:r>
    </w:p>
    <w:p w:rsidR="00000000" w:rsidDel="00000000" w:rsidP="00000000" w:rsidRDefault="00000000" w:rsidRPr="00000000" w14:paraId="000000C6">
      <w:pPr>
        <w:spacing w:after="40" w:before="0" w:lineRule="auto"/>
        <w:rPr>
          <w:sz w:val="24"/>
          <w:szCs w:val="24"/>
        </w:rPr>
      </w:pPr>
      <w:r w:rsidDel="00000000" w:rsidR="00000000" w:rsidRPr="00000000">
        <w:rPr>
          <w:rtl w:val="0"/>
        </w:rPr>
      </w:r>
    </w:p>
    <w:p w:rsidR="00000000" w:rsidDel="00000000" w:rsidP="00000000" w:rsidRDefault="00000000" w:rsidRPr="00000000" w14:paraId="000000C7">
      <w:pPr>
        <w:spacing w:after="80" w:before="200" w:lineRule="auto"/>
        <w:rPr>
          <w:sz w:val="24"/>
          <w:szCs w:val="24"/>
        </w:rPr>
      </w:pPr>
      <w:r w:rsidDel="00000000" w:rsidR="00000000" w:rsidRPr="00000000">
        <w:rPr>
          <w:rFonts w:ascii="Arial" w:cs="Arial" w:eastAsia="Arial" w:hAnsi="Arial"/>
          <w:b w:val="1"/>
          <w:bCs w:val="1"/>
          <w:color w:val="1f3864"/>
          <w:sz w:val="24"/>
          <w:szCs w:val="24"/>
          <w:rtl w:val="0"/>
        </w:rPr>
        <w:t xml:space="preserve">6.4  Procurement Schedule</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4360"/>
        <w:tblGridChange w:id="0">
          <w:tblGrid>
            <w:gridCol w:w="5000"/>
            <w:gridCol w:w="436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1f3864" w:val="clear"/>
            <w:tcMar>
              <w:top w:w="100.0" w:type="dxa"/>
              <w:left w:w="120.0" w:type="dxa"/>
              <w:bottom w:w="100.0" w:type="dxa"/>
              <w:right w:w="120.0" w:type="dxa"/>
            </w:tcMar>
          </w:tcPr>
          <w:p w:rsidR="00000000" w:rsidDel="00000000" w:rsidP="00000000" w:rsidRDefault="00000000" w:rsidRPr="00000000" w14:paraId="000000C8">
            <w:pPr>
              <w:rPr>
                <w:sz w:val="24"/>
                <w:szCs w:val="24"/>
              </w:rPr>
            </w:pPr>
            <w:r w:rsidDel="00000000" w:rsidR="00000000" w:rsidRPr="00000000">
              <w:rPr>
                <w:rFonts w:ascii="Arial" w:cs="Arial" w:eastAsia="Arial" w:hAnsi="Arial"/>
                <w:b w:val="1"/>
                <w:bCs w:val="1"/>
                <w:color w:val="ffffff"/>
                <w:sz w:val="24"/>
                <w:szCs w:val="24"/>
                <w:rtl w:val="0"/>
              </w:rPr>
              <w:t xml:space="preserve">Milestone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f3864" w:val="clear"/>
            <w:tcMar>
              <w:top w:w="100.0" w:type="dxa"/>
              <w:left w:w="120.0" w:type="dxa"/>
              <w:bottom w:w="100.0" w:type="dxa"/>
              <w:right w:w="120.0" w:type="dxa"/>
            </w:tcMar>
            <w:vAlign w:val="center"/>
          </w:tcPr>
          <w:p w:rsidR="00000000" w:rsidDel="00000000" w:rsidP="00000000" w:rsidRDefault="00000000" w:rsidRPr="00000000" w14:paraId="000000C9">
            <w:pPr>
              <w:jc w:val="center"/>
              <w:rPr>
                <w:sz w:val="24"/>
                <w:szCs w:val="24"/>
              </w:rPr>
            </w:pPr>
            <w:r w:rsidDel="00000000" w:rsidR="00000000" w:rsidRPr="00000000">
              <w:rPr>
                <w:rFonts w:ascii="Arial" w:cs="Arial" w:eastAsia="Arial" w:hAnsi="Arial"/>
                <w:b w:val="1"/>
                <w:bCs w:val="1"/>
                <w:color w:val="ffffff"/>
                <w:sz w:val="24"/>
                <w:szCs w:val="24"/>
                <w:rtl w:val="0"/>
              </w:rPr>
              <w:t xml:space="preserve">Target Date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CA">
            <w:pPr>
              <w:rPr>
                <w:sz w:val="24"/>
                <w:szCs w:val="24"/>
              </w:rPr>
            </w:pPr>
            <w:r w:rsidDel="00000000" w:rsidR="00000000" w:rsidRPr="00000000">
              <w:rPr>
                <w:rFonts w:ascii="Arial" w:cs="Arial" w:eastAsia="Arial" w:hAnsi="Arial"/>
                <w:sz w:val="24"/>
                <w:szCs w:val="24"/>
                <w:rtl w:val="0"/>
              </w:rPr>
              <w:t xml:space="preserve">RFQ Issued / Posted on Utah PMN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CB">
            <w:pPr>
              <w:rPr>
                <w:sz w:val="24"/>
                <w:szCs w:val="24"/>
                <w:highlight w:val="yellow"/>
              </w:rPr>
            </w:pPr>
            <w:r w:rsidDel="00000000" w:rsidR="00000000" w:rsidRPr="00000000">
              <w:rPr>
                <w:rFonts w:ascii="Arial" w:cs="Arial" w:eastAsia="Arial" w:hAnsi="Arial"/>
                <w:sz w:val="24"/>
                <w:szCs w:val="24"/>
                <w:highlight w:val="yellow"/>
                <w:rtl w:val="0"/>
              </w:rPr>
              <w:t xml:space="preserve">[INSERT DATE]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CC">
            <w:pPr>
              <w:rPr>
                <w:sz w:val="24"/>
                <w:szCs w:val="24"/>
              </w:rPr>
            </w:pPr>
            <w:r w:rsidDel="00000000" w:rsidR="00000000" w:rsidRPr="00000000">
              <w:rPr>
                <w:rFonts w:ascii="Arial" w:cs="Arial" w:eastAsia="Arial" w:hAnsi="Arial"/>
                <w:sz w:val="24"/>
                <w:szCs w:val="24"/>
                <w:rtl w:val="0"/>
              </w:rPr>
              <w:t xml:space="preserve">Questions Deadline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CD">
            <w:pPr>
              <w:rPr>
                <w:sz w:val="24"/>
                <w:szCs w:val="24"/>
                <w:highlight w:val="yellow"/>
              </w:rPr>
            </w:pPr>
            <w:r w:rsidDel="00000000" w:rsidR="00000000" w:rsidRPr="00000000">
              <w:rPr>
                <w:rFonts w:ascii="Arial" w:cs="Arial" w:eastAsia="Arial" w:hAnsi="Arial"/>
                <w:sz w:val="24"/>
                <w:szCs w:val="24"/>
                <w:highlight w:val="yellow"/>
                <w:rtl w:val="0"/>
              </w:rPr>
              <w:t xml:space="preserve">[INSERT DATE], 5:00 PM MST</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CE">
            <w:pPr>
              <w:rPr>
                <w:sz w:val="24"/>
                <w:szCs w:val="24"/>
              </w:rPr>
            </w:pPr>
            <w:r w:rsidDel="00000000" w:rsidR="00000000" w:rsidRPr="00000000">
              <w:rPr>
                <w:rFonts w:ascii="Arial" w:cs="Arial" w:eastAsia="Arial" w:hAnsi="Arial"/>
                <w:sz w:val="24"/>
                <w:szCs w:val="24"/>
                <w:rtl w:val="0"/>
              </w:rPr>
              <w:t xml:space="preserve">City Response to Questions Posted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CF">
            <w:pPr>
              <w:rPr>
                <w:sz w:val="24"/>
                <w:szCs w:val="24"/>
                <w:highlight w:val="yellow"/>
              </w:rPr>
            </w:pPr>
            <w:r w:rsidDel="00000000" w:rsidR="00000000" w:rsidRPr="00000000">
              <w:rPr>
                <w:rFonts w:ascii="Arial" w:cs="Arial" w:eastAsia="Arial" w:hAnsi="Arial"/>
                <w:sz w:val="24"/>
                <w:szCs w:val="24"/>
                <w:highlight w:val="yellow"/>
                <w:rtl w:val="0"/>
              </w:rPr>
              <w:t xml:space="preserve">[INSERT DATE]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D0">
            <w:pPr>
              <w:rPr>
                <w:sz w:val="24"/>
                <w:szCs w:val="24"/>
              </w:rPr>
            </w:pPr>
            <w:r w:rsidDel="00000000" w:rsidR="00000000" w:rsidRPr="00000000">
              <w:rPr>
                <w:rFonts w:ascii="Arial" w:cs="Arial" w:eastAsia="Arial" w:hAnsi="Arial"/>
                <w:sz w:val="24"/>
                <w:szCs w:val="24"/>
                <w:rtl w:val="0"/>
              </w:rPr>
              <w:t xml:space="preserve">SOQ Submittal Deadline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D1">
            <w:pPr>
              <w:rPr>
                <w:sz w:val="24"/>
                <w:szCs w:val="24"/>
                <w:highlight w:val="yellow"/>
              </w:rPr>
            </w:pPr>
            <w:r w:rsidDel="00000000" w:rsidR="00000000" w:rsidRPr="00000000">
              <w:rPr>
                <w:rFonts w:ascii="Arial" w:cs="Arial" w:eastAsia="Arial" w:hAnsi="Arial"/>
                <w:sz w:val="24"/>
                <w:szCs w:val="24"/>
                <w:highlight w:val="yellow"/>
                <w:rtl w:val="0"/>
              </w:rPr>
              <w:t xml:space="preserve">[INSERT DATE], 5:00 PM MST</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D2">
            <w:pPr>
              <w:rPr>
                <w:sz w:val="24"/>
                <w:szCs w:val="24"/>
              </w:rPr>
            </w:pPr>
            <w:r w:rsidDel="00000000" w:rsidR="00000000" w:rsidRPr="00000000">
              <w:rPr>
                <w:rFonts w:ascii="Arial" w:cs="Arial" w:eastAsia="Arial" w:hAnsi="Arial"/>
                <w:sz w:val="24"/>
                <w:szCs w:val="24"/>
                <w:rtl w:val="0"/>
              </w:rPr>
              <w:t xml:space="preserve">Evaluation Committee Review</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D3">
            <w:pPr>
              <w:rPr>
                <w:sz w:val="24"/>
                <w:szCs w:val="24"/>
                <w:highlight w:val="yellow"/>
              </w:rPr>
            </w:pPr>
            <w:r w:rsidDel="00000000" w:rsidR="00000000" w:rsidRPr="00000000">
              <w:rPr>
                <w:rFonts w:ascii="Arial" w:cs="Arial" w:eastAsia="Arial" w:hAnsi="Arial"/>
                <w:sz w:val="24"/>
                <w:szCs w:val="24"/>
                <w:highlight w:val="yellow"/>
                <w:rtl w:val="0"/>
              </w:rPr>
              <w:t xml:space="preserve">[INSERT DATE RANGE]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D4">
            <w:pPr>
              <w:rPr>
                <w:sz w:val="24"/>
                <w:szCs w:val="24"/>
              </w:rPr>
            </w:pPr>
            <w:r w:rsidDel="00000000" w:rsidR="00000000" w:rsidRPr="00000000">
              <w:rPr>
                <w:rFonts w:ascii="Arial" w:cs="Arial" w:eastAsia="Arial" w:hAnsi="Arial"/>
                <w:sz w:val="24"/>
                <w:szCs w:val="24"/>
                <w:rtl w:val="0"/>
              </w:rPr>
              <w:t xml:space="preserve">Interviews (if conducted)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D5">
            <w:pPr>
              <w:rPr>
                <w:sz w:val="24"/>
                <w:szCs w:val="24"/>
                <w:highlight w:val="yellow"/>
              </w:rPr>
            </w:pPr>
            <w:r w:rsidDel="00000000" w:rsidR="00000000" w:rsidRPr="00000000">
              <w:rPr>
                <w:rFonts w:ascii="Arial" w:cs="Arial" w:eastAsia="Arial" w:hAnsi="Arial"/>
                <w:sz w:val="24"/>
                <w:szCs w:val="24"/>
                <w:highlight w:val="yellow"/>
                <w:rtl w:val="0"/>
              </w:rPr>
              <w:t xml:space="preserve">[INSERT DATE – if applicable]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D6">
            <w:pPr>
              <w:rPr>
                <w:sz w:val="24"/>
                <w:szCs w:val="24"/>
              </w:rPr>
            </w:pPr>
            <w:r w:rsidDel="00000000" w:rsidR="00000000" w:rsidRPr="00000000">
              <w:rPr>
                <w:rFonts w:ascii="Arial" w:cs="Arial" w:eastAsia="Arial" w:hAnsi="Arial"/>
                <w:sz w:val="24"/>
                <w:szCs w:val="24"/>
                <w:rtl w:val="0"/>
              </w:rPr>
              <w:t xml:space="preserve">City Council Review and Authorization to Negotiate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D7">
            <w:pPr>
              <w:rPr>
                <w:sz w:val="24"/>
                <w:szCs w:val="24"/>
                <w:highlight w:val="yellow"/>
              </w:rPr>
            </w:pPr>
            <w:r w:rsidDel="00000000" w:rsidR="00000000" w:rsidRPr="00000000">
              <w:rPr>
                <w:rFonts w:ascii="Arial" w:cs="Arial" w:eastAsia="Arial" w:hAnsi="Arial"/>
                <w:sz w:val="24"/>
                <w:szCs w:val="24"/>
                <w:highlight w:val="yellow"/>
                <w:rtl w:val="0"/>
              </w:rPr>
              <w:t xml:space="preserve">[INSERT DATE]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D8">
            <w:pPr>
              <w:rPr>
                <w:sz w:val="24"/>
                <w:szCs w:val="24"/>
              </w:rPr>
            </w:pPr>
            <w:r w:rsidDel="00000000" w:rsidR="00000000" w:rsidRPr="00000000">
              <w:rPr>
                <w:rFonts w:ascii="Arial" w:cs="Arial" w:eastAsia="Arial" w:hAnsi="Arial"/>
                <w:sz w:val="24"/>
                <w:szCs w:val="24"/>
                <w:rtl w:val="0"/>
              </w:rPr>
              <w:t xml:space="preserve">Contract Negotiations and Execution (estimated)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2f2f2" w:val="clear"/>
            <w:tcMar>
              <w:top w:w="80.0" w:type="dxa"/>
              <w:left w:w="120.0" w:type="dxa"/>
              <w:bottom w:w="80.0" w:type="dxa"/>
              <w:right w:w="120.0" w:type="dxa"/>
            </w:tcMar>
          </w:tcPr>
          <w:p w:rsidR="00000000" w:rsidDel="00000000" w:rsidP="00000000" w:rsidRDefault="00000000" w:rsidRPr="00000000" w14:paraId="000000D9">
            <w:pPr>
              <w:rPr>
                <w:sz w:val="24"/>
                <w:szCs w:val="24"/>
                <w:highlight w:val="yellow"/>
              </w:rPr>
            </w:pPr>
            <w:r w:rsidDel="00000000" w:rsidR="00000000" w:rsidRPr="00000000">
              <w:rPr>
                <w:rFonts w:ascii="Arial" w:cs="Arial" w:eastAsia="Arial" w:hAnsi="Arial"/>
                <w:sz w:val="24"/>
                <w:szCs w:val="24"/>
                <w:highlight w:val="yellow"/>
                <w:rtl w:val="0"/>
              </w:rPr>
              <w:t xml:space="preserve">[INSERT DATE]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DA">
            <w:pPr>
              <w:rPr>
                <w:sz w:val="24"/>
                <w:szCs w:val="24"/>
              </w:rPr>
            </w:pPr>
            <w:r w:rsidDel="00000000" w:rsidR="00000000" w:rsidRPr="00000000">
              <w:rPr>
                <w:rFonts w:ascii="Arial" w:cs="Arial" w:eastAsia="Arial" w:hAnsi="Arial"/>
                <w:sz w:val="24"/>
                <w:szCs w:val="24"/>
                <w:rtl w:val="0"/>
              </w:rPr>
              <w:t xml:space="preserve">Contract Start Date (estimated)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DB">
            <w:pPr>
              <w:rPr>
                <w:sz w:val="24"/>
                <w:szCs w:val="24"/>
                <w:highlight w:val="yellow"/>
              </w:rPr>
            </w:pPr>
            <w:r w:rsidDel="00000000" w:rsidR="00000000" w:rsidRPr="00000000">
              <w:rPr>
                <w:rFonts w:ascii="Arial" w:cs="Arial" w:eastAsia="Arial" w:hAnsi="Arial"/>
                <w:sz w:val="24"/>
                <w:szCs w:val="24"/>
                <w:highlight w:val="yellow"/>
                <w:rtl w:val="0"/>
              </w:rPr>
              <w:t xml:space="preserve">[INSERT DATE]</w:t>
            </w:r>
            <w:r w:rsidDel="00000000" w:rsidR="00000000" w:rsidRPr="00000000">
              <w:rPr>
                <w:rtl w:val="0"/>
              </w:rPr>
            </w:r>
          </w:p>
        </w:tc>
      </w:tr>
    </w:tbl>
    <w:p w:rsidR="00000000" w:rsidDel="00000000" w:rsidP="00000000" w:rsidRDefault="00000000" w:rsidRPr="00000000" w14:paraId="000000DC">
      <w:pPr>
        <w:spacing w:after="80" w:before="60" w:lineRule="auto"/>
        <w:rPr>
          <w:sz w:val="24"/>
          <w:szCs w:val="24"/>
        </w:rPr>
      </w:pPr>
      <w:r w:rsidDel="00000000" w:rsidR="00000000" w:rsidRPr="00000000">
        <w:rPr>
          <w:rFonts w:ascii="Arial" w:cs="Arial" w:eastAsia="Arial" w:hAnsi="Arial"/>
          <w:i w:val="1"/>
          <w:iCs w:val="1"/>
          <w:color w:val="666666"/>
          <w:sz w:val="24"/>
          <w:szCs w:val="24"/>
          <w:rtl w:val="0"/>
        </w:rPr>
        <w:t xml:space="preserve">Note: The City reserves the right to modify this schedule. Changes will be communicated to known respondents and posted on the Utah PMN.</w:t>
      </w:r>
      <w:r w:rsidDel="00000000" w:rsidR="00000000" w:rsidRPr="00000000">
        <w:rPr>
          <w:rtl w:val="0"/>
        </w:rPr>
      </w:r>
    </w:p>
    <w:p w:rsidR="00000000" w:rsidDel="00000000" w:rsidP="00000000" w:rsidRDefault="00000000" w:rsidRPr="00000000" w14:paraId="000000DD">
      <w:pPr>
        <w:spacing w:after="80" w:before="0" w:lineRule="auto"/>
        <w:rPr/>
      </w:pPr>
      <w:r w:rsidDel="00000000" w:rsidR="00000000" w:rsidRPr="00000000">
        <w:rPr>
          <w:rtl w:val="0"/>
        </w:rPr>
      </w:r>
    </w:p>
    <w:p w:rsidR="00000000" w:rsidDel="00000000" w:rsidP="00000000" w:rsidRDefault="00000000" w:rsidRPr="00000000" w14:paraId="000000DE">
      <w:pPr>
        <w:spacing w:after="100" w:before="300" w:lineRule="auto"/>
        <w:rPr/>
      </w:pPr>
      <w:r w:rsidDel="00000000" w:rsidR="00000000" w:rsidRPr="00000000">
        <w:rPr>
          <w:rFonts w:ascii="Arial" w:cs="Arial" w:eastAsia="Arial" w:hAnsi="Arial"/>
          <w:b w:val="1"/>
          <w:bCs w:val="1"/>
          <w:color w:val="1f3864"/>
          <w:sz w:val="28"/>
          <w:szCs w:val="28"/>
          <w:rtl w:val="0"/>
        </w:rPr>
        <w:t xml:space="preserve">SECTION VII: GENERAL CONDITIONS</w:t>
      </w:r>
      <w:r w:rsidDel="00000000" w:rsidR="00000000" w:rsidRPr="00000000">
        <w:rPr>
          <w:rtl w:val="0"/>
        </w:rPr>
      </w:r>
    </w:p>
    <w:p w:rsidR="00000000" w:rsidDel="00000000" w:rsidP="00000000" w:rsidRDefault="00000000" w:rsidRPr="00000000" w14:paraId="000000DF">
      <w:pPr>
        <w:spacing w:after="80" w:before="60" w:lineRule="auto"/>
        <w:rPr>
          <w:sz w:val="24"/>
          <w:szCs w:val="24"/>
        </w:rPr>
      </w:pPr>
      <w:r w:rsidDel="00000000" w:rsidR="00000000" w:rsidRPr="00000000">
        <w:rPr>
          <w:rFonts w:ascii="Arial" w:cs="Arial" w:eastAsia="Arial" w:hAnsi="Arial"/>
          <w:sz w:val="24"/>
          <w:szCs w:val="24"/>
          <w:rtl w:val="0"/>
        </w:rPr>
        <w:t xml:space="preserve">By submitting an SOQ, the Consultant acknowledges and agrees to all of the following:</w:t>
      </w:r>
      <w:r w:rsidDel="00000000" w:rsidR="00000000" w:rsidRPr="00000000">
        <w:rPr>
          <w:rtl w:val="0"/>
        </w:rPr>
      </w:r>
    </w:p>
    <w:p w:rsidR="00000000" w:rsidDel="00000000" w:rsidP="00000000" w:rsidRDefault="00000000" w:rsidRPr="00000000" w14:paraId="000000E0">
      <w:pPr>
        <w:spacing w:after="20" w:before="0" w:lineRule="auto"/>
        <w:rPr>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Right to Reject. </w:t>
      </w:r>
      <w:r w:rsidDel="00000000" w:rsidR="00000000" w:rsidRPr="00000000">
        <w:rPr>
          <w:sz w:val="24"/>
          <w:szCs w:val="24"/>
          <w:rtl w:val="0"/>
        </w:rPr>
        <w:t xml:space="preserve">Lake Point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reserves the right to reject any and all SOQs, to waive any informality, irregularity, or technicality in any SOQ, and to accept the SOQ deemed most advantageous to the City, consistent with Ordinance No. 2025-04, Section 9(b).</w:t>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Obligation to Award. Issuance of this RFQ does not obligate the City to award a contract or to pay costs incurred in preparation of any SOQ. All costs of SOQ preparation are the sole responsibility of the Consultant.</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Public Records (GRAMA). All submitted SOQs and materials may be subject to disclosure under the Utah Government Records Access and Management Act (GRAMA), Utah Code § 63G-2-101 et seq. Respondents seeking to protect specific business confidential information must clearly identify such information and provide a written basis for protection as required by GRAMA.</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Addenda. The City may issue addenda prior to the submittal deadline. It is the Consultant’s sole responsibility to monitor the Utah Public Notice Website (utah.gov/pmn) and City communications for addenda. Submission of an SOQ after any addendum constitutes acceptance of the addendum.</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Non-Collusion. By submitting an SOQ, the Consultant affirms that the submission was independently prepared and that no collusion exists with any other prospective respondent.</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Equal Opportunity. The City does not discriminate on the basis of race, color, religion, sex, national origin, disability, age, or any other classification protected by applicable law. The selected Consultant agrees to abide by applicable equal employment opportunity requirements.</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Ethics and Conflicts. The Consultant shall comply with the Utah Municipal Officers and Employees Ethics Act (Utah Code § 10-3-1301 et seq.) and Lake Point Ordinance No. 2025-04, Section 4(c). Any actual or potential conflict of interest must be disclosed in the SOQ and promptly reported if it arises during the contract term.</w:t>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Award Publication. Consistent with Lake Point Ordinance No. 2025-04, Section 9(a), the name of the selected Consultant and the contract amount will be published on the City website upon award.</w:t>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Modification or Cancellation. The City may modify or cancel this RFQ in whole or in part at any time prior to contract execution when doing so is in the City’s best interest.</w:t>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Governing Law and Venue. Any resulting agreement shall be governed by the laws of the State of Utah. Venue for any dispute shall be in Tooele County, Utah.</w:t>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Compliance with City Procurement Ordinance. All procurement activities related to this RFQ are conducted in accordance with Lake Point Ordinance No. 2025-04 and applicable provisions of the Utah Procurement Code, Title 63G, Chapter 6a.</w:t>
      </w:r>
    </w:p>
    <w:p w:rsidR="00000000" w:rsidDel="00000000" w:rsidP="00000000" w:rsidRDefault="00000000" w:rsidRPr="00000000" w14:paraId="000000EC">
      <w:pPr>
        <w:spacing w:after="80" w:before="0" w:lineRule="auto"/>
        <w:rPr>
          <w:sz w:val="24"/>
          <w:szCs w:val="24"/>
        </w:rPr>
      </w:pPr>
      <w:r w:rsidDel="00000000" w:rsidR="00000000" w:rsidRPr="00000000">
        <w:rPr>
          <w:rtl w:val="0"/>
        </w:rPr>
      </w:r>
    </w:p>
    <w:p w:rsidR="00000000" w:rsidDel="00000000" w:rsidP="00000000" w:rsidRDefault="00000000" w:rsidRPr="00000000" w14:paraId="000000ED">
      <w:pPr>
        <w:spacing w:after="80" w:before="0" w:lineRule="auto"/>
        <w:jc w:val="center"/>
        <w:rPr>
          <w:sz w:val="24"/>
          <w:szCs w:val="24"/>
        </w:rPr>
      </w:pPr>
      <w:r w:rsidDel="00000000" w:rsidR="00000000" w:rsidRPr="00000000">
        <w:rPr>
          <w:rtl w:val="0"/>
        </w:rPr>
      </w:r>
    </w:p>
    <w:sectPr>
      <w:footerReference r:id="rId7"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lowerLetter"/>
      <w:lvlText w:val="%2."/>
      <w:lvlJc w:val="left"/>
      <w:pPr>
        <w:ind w:left="1080"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9HwhbkUjoTWDd9fbw36aev1Iw==">CgMxLjA4AHIhMVhkd2NaZ1Q4QWtoWXVjVWw0REVnczM4WkgxV3VaYU1X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