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" w:line="240" w:lineRule="auto"/>
        <w:ind w:left="7.0596313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  <w:rtl w:val="0"/>
        </w:rPr>
        <w:t xml:space="preserve">12608 S 125 W STE C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40185546875" w:line="240" w:lineRule="auto"/>
        <w:ind w:left="2.797241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  <w:rtl w:val="0"/>
        </w:rPr>
        <w:t xml:space="preserve">Draper, UT 84020 US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4018554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  <w:rtl w:val="0"/>
        </w:rPr>
        <w:t xml:space="preserve">+13852100599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40185546875" w:line="240" w:lineRule="auto"/>
        <w:ind w:left="1.1988067626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319999694824219"/>
          <w:szCs w:val="13.319999694824219"/>
          <w:u w:val="none"/>
          <w:shd w:fill="auto" w:val="clear"/>
          <w:vertAlign w:val="baseline"/>
          <w:rtl w:val="0"/>
        </w:rPr>
        <w:t xml:space="preserve">billing@onwardtechnology.com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5.1904296875" w:line="240" w:lineRule="auto"/>
        <w:ind w:left="15.767593383789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e5a"/>
          <w:sz w:val="24.974998474121094"/>
          <w:szCs w:val="24.97499847412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e5a"/>
          <w:sz w:val="24.974998474121094"/>
          <w:szCs w:val="24.974998474121094"/>
          <w:u w:val="none"/>
          <w:shd w:fill="auto" w:val="clear"/>
          <w:vertAlign w:val="baseline"/>
          <w:rtl w:val="0"/>
        </w:rPr>
        <w:t xml:space="preserve">INVOICE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292236328125" w:line="240" w:lineRule="auto"/>
        <w:ind w:left="4.69528198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BILL 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40185546875" w:line="240" w:lineRule="auto"/>
        <w:ind w:left="5.694351196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Ranches Academy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940185546875" w:line="283.21998596191406" w:lineRule="auto"/>
        <w:ind w:left="5.6943511962890625" w:right="1609.027099609375" w:hanging="5.328063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7789 N. Tawny Owl Circle Eagle Mountain, UT 84005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5" w:line="240" w:lineRule="auto"/>
        <w:ind w:left="450.03326416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SHIP TO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40185546875" w:line="240" w:lineRule="auto"/>
        <w:ind w:left="455.69427490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Ranches Academy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940185546875" w:line="283.21998596191406" w:lineRule="auto"/>
        <w:ind w:left="455.69427490234375" w:right="1159.027099609375" w:hanging="5.327758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7789 N. Tawny Owl Circle Eagle Mountain, UT 84005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  <w:drawing>
          <wp:inline distB="19050" distT="19050" distL="19050" distR="19050">
            <wp:extent cx="2743200" cy="6286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5" w:line="274.8900032043457" w:lineRule="auto"/>
        <w:ind w:left="905.361328125" w:right="649.0283203125" w:firstLine="2.6641845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</w:rPr>
        <w:sectPr>
          <w:pgSz w:h="15840" w:w="12240" w:orient="portrait"/>
          <w:pgMar w:bottom="340" w:top="720" w:left="727.4591827392578" w:right="720" w:header="0" w:footer="720"/>
          <w:pgNumType w:start="1"/>
          <w:cols w:equalWidth="0" w:num="3">
            <w:col w:space="0" w:w="3600"/>
            <w:col w:space="0" w:w="3600"/>
            <w:col w:space="0" w:w="36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INVOICE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85275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DATE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08/14/2026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DUE DATE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09/13/2026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7719726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e5a"/>
          <w:sz w:val="16.650001525878906"/>
          <w:szCs w:val="16.65000152587890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340" w:top="720" w:left="727.4591827392578" w:right="720" w:header="0" w:footer="720"/>
          <w:cols w:equalWidth="0" w:num="1">
            <w:col w:space="0" w:w="10792.540817260742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e5a"/>
          <w:sz w:val="16.650001525878906"/>
          <w:szCs w:val="16.650001525878906"/>
          <w:u w:val="none"/>
          <w:shd w:fill="auto" w:val="clear"/>
          <w:vertAlign w:val="baseline"/>
          <w:rtl w:val="0"/>
        </w:rPr>
        <w:t xml:space="preserve">DATE ACTIVITY QTY PRICE TOTAL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79077148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08/14/2026 Projectors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Epson PowerLite X49 LCD Projector - 4:3 - Ceiling Mountable - 1024 x 768 - Front, Rear, Ceiling - 6000 Hour Normal Mode - 12000 Hour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976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Economy Mode - XGA- 16,000:1 - 3600 lm - HDMI - USB - Class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Room ($573.09 USD/unit)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79016113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08/14/2026 Universal Projector Mount Kit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Epson ELPMBPJG Ceiling Mount for Projector - White ($153.00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USD/unit)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79016113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08/14/2026 WMK-047-2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ViewSonic Wall Mount for Display, Interactive Display, Flat Panel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Display, TV - Black - 55" to 105" Screen Support - 330 lb Load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Capacity - 1000 x 600, 200 x 200, 1000 x 400 - VESA Mount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Compatible ($120.13 USD/unit)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79016113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08/14/2026 IFP8641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ViewSonic ViewBoard IFP6552-2ED - 4K UHD Interactive Display,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Android EDLA-Certified, USB C, RJ45 - 350 cd/m2 - 65" - ViewSonic 65" Android EDLA-Certified ViewBoard Interactive Display ($2830.15 USD/unit)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85974121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08/14/2026 Shipping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469999313354492"/>
          <w:szCs w:val="16.469999313354492"/>
          <w:u w:val="none"/>
          <w:shd w:fill="auto" w:val="clear"/>
          <w:vertAlign w:val="baseline"/>
          <w:rtl w:val="0"/>
        </w:rPr>
        <w:t xml:space="preserve">Shipping - UPS Ground ($25.94 USD/unit)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6 3,438.54T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1.2640380859375" w:line="867.793521881103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6 918.00T 2 240.26T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178955078125" w:line="1326.250419616699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340" w:top="720" w:left="802.6923370361328" w:right="751.03759765625" w:header="0" w:footer="720"/>
          <w:cols w:equalWidth="0" w:num="2">
            <w:col w:space="0" w:w="5360"/>
            <w:col w:space="0" w:w="536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2 5,660.30T 1 25.94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9.3365669250488" w:lineRule="auto"/>
        <w:ind w:left="5255.8941650390625" w:right="44.224853515625" w:hanging="5252.830810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3.319999694824219"/>
          <w:szCs w:val="13.319999694824219"/>
          <w:u w:val="none"/>
          <w:shd w:fill="auto" w:val="clear"/>
          <w:vertAlign w:val="baseline"/>
          <w:rtl w:val="0"/>
        </w:rPr>
        <w:t xml:space="preserve">Reference: Order #1616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SUBTOTAL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10,283.04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TAX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0.00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03887939453125" w:line="240" w:lineRule="auto"/>
        <w:ind w:left="0" w:right="44.224853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315000534057617"/>
          <w:szCs w:val="18.315000534057617"/>
          <w:u w:val="none"/>
          <w:shd w:fill="auto" w:val="clear"/>
          <w:vertAlign w:val="baseline"/>
          <w:rtl w:val="0"/>
        </w:rPr>
        <w:t xml:space="preserve">10,283.04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.06396484375" w:line="240" w:lineRule="auto"/>
        <w:ind w:left="0" w:right="73.36547851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635000228881836"/>
          <w:szCs w:val="25.635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30.52500089009603"/>
          <w:szCs w:val="30.52500089009603"/>
          <w:u w:val="none"/>
          <w:shd w:fill="auto" w:val="clear"/>
          <w:vertAlign w:val="subscript"/>
          <w:rtl w:val="0"/>
        </w:rPr>
        <w:t xml:space="preserve">BALANCE DUE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635000228881836"/>
          <w:szCs w:val="25.635000228881836"/>
          <w:u w:val="none"/>
          <w:shd w:fill="auto" w:val="clear"/>
          <w:vertAlign w:val="baseline"/>
          <w:rtl w:val="0"/>
        </w:rPr>
        <w:t xml:space="preserve">$10,283.04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7.17956542968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9096"/>
          <w:sz w:val="16"/>
          <w:szCs w:val="16"/>
          <w:u w:val="none"/>
          <w:shd w:fill="auto" w:val="clear"/>
          <w:vertAlign w:val="baseline"/>
          <w:rtl w:val="0"/>
        </w:rPr>
        <w:t xml:space="preserve">Page 1 of 1 </w:t>
      </w:r>
    </w:p>
    <w:sectPr>
      <w:type w:val="continuous"/>
      <w:pgSz w:h="15840" w:w="12240" w:orient="portrait"/>
      <w:pgMar w:bottom="340" w:top="720" w:left="727.4591827392578" w:right="720" w:header="0" w:footer="720"/>
      <w:cols w:equalWidth="0" w:num="1">
        <w:col w:space="0" w:w="10792.54081726074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