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784EB" w14:textId="77777777" w:rsidR="0067724F" w:rsidRPr="0067724F" w:rsidRDefault="0067724F" w:rsidP="0067724F">
      <w:pPr>
        <w:spacing w:after="0" w:line="240" w:lineRule="auto"/>
        <w:jc w:val="center"/>
        <w:rPr>
          <w:rFonts w:ascii="Times New Roman" w:eastAsia="Times New Roman" w:hAnsi="Times New Roman" w:cs="Times New Roman"/>
          <w:kern w:val="0"/>
          <w:sz w:val="24"/>
          <w:szCs w:val="24"/>
          <w14:ligatures w14:val="none"/>
        </w:rPr>
      </w:pPr>
      <w:r w:rsidRPr="0067724F">
        <w:rPr>
          <w:rFonts w:ascii="Arial" w:eastAsia="Times New Roman" w:hAnsi="Arial" w:cs="Arial"/>
          <w:b/>
          <w:bCs/>
          <w:color w:val="000000"/>
          <w:kern w:val="0"/>
          <w:sz w:val="28"/>
          <w:szCs w:val="28"/>
          <w:u w:val="single"/>
          <w14:ligatures w14:val="none"/>
        </w:rPr>
        <w:t>Minutes of the Bicknell Planning &amp; Zoning Commission</w:t>
      </w:r>
    </w:p>
    <w:p w14:paraId="13F314A6" w14:textId="77777777" w:rsidR="0067724F" w:rsidRPr="0067724F" w:rsidRDefault="0067724F" w:rsidP="0067724F">
      <w:pPr>
        <w:spacing w:after="0" w:line="240" w:lineRule="auto"/>
        <w:jc w:val="center"/>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8"/>
          <w:szCs w:val="28"/>
          <w14:ligatures w14:val="none"/>
        </w:rPr>
        <w:t>Tuesday July 21, 2026 7:00 </w:t>
      </w:r>
    </w:p>
    <w:p w14:paraId="6F6BDFA5" w14:textId="77777777" w:rsidR="0067724F" w:rsidRPr="0067724F" w:rsidRDefault="0067724F" w:rsidP="0067724F">
      <w:pPr>
        <w:spacing w:after="0" w:line="240" w:lineRule="auto"/>
        <w:jc w:val="center"/>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8"/>
          <w:szCs w:val="28"/>
          <w14:ligatures w14:val="none"/>
        </w:rPr>
        <w:t>Bicknell Town Hall, 64 West 100 North Bicknell UT</w:t>
      </w:r>
    </w:p>
    <w:p w14:paraId="186FB7C0" w14:textId="77777777" w:rsidR="0067724F" w:rsidRPr="0067724F" w:rsidRDefault="0067724F" w:rsidP="0067724F">
      <w:pPr>
        <w:spacing w:after="240" w:line="240" w:lineRule="auto"/>
        <w:rPr>
          <w:rFonts w:ascii="Times New Roman" w:eastAsia="Times New Roman" w:hAnsi="Times New Roman" w:cs="Times New Roman"/>
          <w:kern w:val="0"/>
          <w:sz w:val="24"/>
          <w:szCs w:val="24"/>
          <w14:ligatures w14:val="none"/>
        </w:rPr>
      </w:pPr>
    </w:p>
    <w:p w14:paraId="10E90F81"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b/>
          <w:bCs/>
          <w:color w:val="000000"/>
          <w:kern w:val="0"/>
          <w:sz w:val="28"/>
          <w:szCs w:val="28"/>
          <w14:ligatures w14:val="none"/>
        </w:rPr>
        <w:t>Welcome, call to order and pledge</w:t>
      </w:r>
      <w:r w:rsidRPr="0067724F">
        <w:rPr>
          <w:rFonts w:ascii="Arial" w:eastAsia="Times New Roman" w:hAnsi="Arial" w:cs="Arial"/>
          <w:color w:val="000000"/>
          <w:kern w:val="0"/>
          <w:sz w:val="28"/>
          <w:szCs w:val="28"/>
          <w14:ligatures w14:val="none"/>
        </w:rPr>
        <w:t xml:space="preserve"> by Ellen Anderson</w:t>
      </w:r>
    </w:p>
    <w:p w14:paraId="580477AB"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3E6FB09D"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b/>
          <w:bCs/>
          <w:color w:val="000000"/>
          <w:kern w:val="0"/>
          <w:sz w:val="28"/>
          <w:szCs w:val="28"/>
          <w14:ligatures w14:val="none"/>
        </w:rPr>
        <w:t xml:space="preserve">Roll Call:  </w:t>
      </w:r>
      <w:r w:rsidRPr="0067724F">
        <w:rPr>
          <w:rFonts w:ascii="Arial" w:eastAsia="Times New Roman" w:hAnsi="Arial" w:cs="Arial"/>
          <w:color w:val="000000"/>
          <w:kern w:val="0"/>
          <w:sz w:val="28"/>
          <w:szCs w:val="28"/>
          <w14:ligatures w14:val="none"/>
        </w:rPr>
        <w:t>Connie Durfey, Deanne Frazier, Ellen Anderson, Darcie King, Jim Dudleston present.</w:t>
      </w:r>
    </w:p>
    <w:p w14:paraId="5DD75A8A"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29B9425E"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b/>
          <w:bCs/>
          <w:color w:val="000000"/>
          <w:kern w:val="0"/>
          <w:sz w:val="28"/>
          <w:szCs w:val="28"/>
          <w14:ligatures w14:val="none"/>
        </w:rPr>
        <w:t>Last month Minutes</w:t>
      </w:r>
      <w:r w:rsidRPr="0067724F">
        <w:rPr>
          <w:rFonts w:ascii="Arial" w:eastAsia="Times New Roman" w:hAnsi="Arial" w:cs="Arial"/>
          <w:color w:val="000000"/>
          <w:kern w:val="0"/>
          <w:sz w:val="28"/>
          <w:szCs w:val="28"/>
          <w14:ligatures w14:val="none"/>
        </w:rPr>
        <w:t>:  </w:t>
      </w:r>
    </w:p>
    <w:p w14:paraId="4333C8A5"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8"/>
          <w:szCs w:val="28"/>
          <w14:ligatures w14:val="none"/>
        </w:rPr>
        <w:t>A motion was made by Deanne to approve last month's minutes as written.  The motion was seconded by Connie and unanimously approved.</w:t>
      </w:r>
    </w:p>
    <w:p w14:paraId="34A53A22"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41B3FC2C"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b/>
          <w:bCs/>
          <w:color w:val="000000"/>
          <w:kern w:val="0"/>
          <w:sz w:val="28"/>
          <w:szCs w:val="28"/>
          <w14:ligatures w14:val="none"/>
        </w:rPr>
        <w:t>First item - Cargo Storage Container Ordinance: </w:t>
      </w:r>
    </w:p>
    <w:p w14:paraId="30DE0B50"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5164C20B"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8"/>
          <w:szCs w:val="28"/>
          <w14:ligatures w14:val="none"/>
        </w:rPr>
        <w:t>Darcie asked if the Town Council had seen any of the work so far.  Ellen explained that Greg and Steve both had comments that are now indicated in the document.  </w:t>
      </w:r>
    </w:p>
    <w:p w14:paraId="217512DD"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23616D39"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8"/>
          <w:szCs w:val="28"/>
          <w14:ligatures w14:val="none"/>
        </w:rPr>
        <w:t>Jim felt like we should hit the big pain points and not worry about writing an all inclusive ordinance that covers everything that will never happen.  He felt ‘setbacks’ were the biggest issue.  Jim said he looked at containers and they come in everything from 8 feet to 53 feet and in all sorts of configurations.  Jim again brought up the container in Torrey by the Casitas that has been set on top of a hill with rocks and railroad ties.  His feeling is that it is positioned to be a sign.  Jim felt things like that need to be addressed.  He also felt any type of advertising should not be allowed including the ‘Matson’ or Wang Ming that is painted on the container when it is purchased.</w:t>
      </w:r>
    </w:p>
    <w:p w14:paraId="6BA7DB60"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2197F082"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8"/>
          <w:szCs w:val="28"/>
          <w14:ligatures w14:val="none"/>
        </w:rPr>
        <w:t>Ellen agreed that we should hit the big issues including making them into living spaces. </w:t>
      </w:r>
    </w:p>
    <w:p w14:paraId="5CF25DCD"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5905729D"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8"/>
          <w:szCs w:val="28"/>
          <w14:ligatures w14:val="none"/>
        </w:rPr>
        <w:t>Starting through the document, what do we call these?  The state calls them portable storage containers. It was decided to go with “Cargo Storage Containers”. </w:t>
      </w:r>
    </w:p>
    <w:p w14:paraId="410AD584"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8"/>
          <w:szCs w:val="28"/>
          <w14:ligatures w14:val="none"/>
        </w:rPr>
        <w:t xml:space="preserve">Ellen asked if we are doing a separate ordinance or adding containers to our existing Building and Zoning ordinance?    Jim felt that we should just go through this as though it is a separate ordinance and then when we get </w:t>
      </w:r>
      <w:r w:rsidRPr="0067724F">
        <w:rPr>
          <w:rFonts w:ascii="Arial" w:eastAsia="Times New Roman" w:hAnsi="Arial" w:cs="Arial"/>
          <w:color w:val="000000"/>
          <w:kern w:val="0"/>
          <w:sz w:val="28"/>
          <w:szCs w:val="28"/>
          <w14:ligatures w14:val="none"/>
        </w:rPr>
        <w:lastRenderedPageBreak/>
        <w:t>done, we look at the entire thing and see if it fits our building and zoning ordinance and make the decision then.</w:t>
      </w:r>
    </w:p>
    <w:p w14:paraId="57ADF2AE"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4743F339"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8"/>
          <w:szCs w:val="28"/>
          <w14:ligatures w14:val="none"/>
        </w:rPr>
        <w:t>Darcie asked if we were going to just add this to the existing building permit application or have a separate process?  Jim felt that if we define a container as a storage structure, it would need to meet all the requirements of a storage structure including a building permit to ensure setbacks are met.  </w:t>
      </w:r>
    </w:p>
    <w:p w14:paraId="14D6AEC5"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0AFB85F9"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8"/>
          <w:szCs w:val="28"/>
          <w14:ligatures w14:val="none"/>
        </w:rPr>
        <w:t>Definitions are also something we need to work on.  A tentative definition was agreed on as follows:</w:t>
      </w:r>
    </w:p>
    <w:p w14:paraId="6E4F6317"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76996E0D"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4"/>
          <w:szCs w:val="24"/>
          <w14:ligatures w14:val="none"/>
        </w:rPr>
        <w:t>CARGO STORAGE CONTAINER: Means, generally, an all-steel container (some with wooden floors and interior walls) with the strength to withstand shipment, storage, and handling.  Cargo storage containers are considered a permanent structure and are subject to all provisions of structures in Section 9 of the Building and Zoning Ordinance.</w:t>
      </w:r>
    </w:p>
    <w:p w14:paraId="771FDCEF"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4"/>
          <w:szCs w:val="24"/>
          <w14:ligatures w14:val="none"/>
        </w:rPr>
        <w:t>Such containers include reusable steel boxes, freight containers, enclosed highway tractor trailers, and bulk shipping containers; originally a standardized reusable vessel designed for and used in the packing, shipping, movement, transportation, or storage of freight, articles, goods, or commodities; generally capable of being mounted or moved on a rail car, truck trailer, or loaded on a ship.</w:t>
      </w:r>
    </w:p>
    <w:p w14:paraId="1C6BB28A"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6AAD1965"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4"/>
          <w:szCs w:val="24"/>
          <w14:ligatures w14:val="none"/>
        </w:rPr>
        <w:t>Permit and application procedure;  Does it depend on the size?  Jim thought we should keep it simple and require a permit on any container.  Odds are nobody will buy an 8’ container.   </w:t>
      </w:r>
    </w:p>
    <w:p w14:paraId="0DB4198D"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8"/>
          <w:szCs w:val="28"/>
          <w14:ligatures w14:val="none"/>
        </w:rPr>
        <w:t> </w:t>
      </w:r>
    </w:p>
    <w:p w14:paraId="5144F23D"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8"/>
          <w:szCs w:val="28"/>
          <w14:ligatures w14:val="none"/>
        </w:rPr>
        <w:t>Ellen brought up that we need an application process and felt people wouldn’t come to the town before placing their container.   Even so, if we have the ordinance and they place it on a property line, we have grounds to make them move it.  It was generally felt that we needed to educate everyone using the newsletter and website.</w:t>
      </w:r>
    </w:p>
    <w:p w14:paraId="5D0DFAF4"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7C6158F3"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8"/>
          <w:szCs w:val="28"/>
          <w14:ligatures w14:val="none"/>
        </w:rPr>
        <w:t> Ellen asked if anyone had an application or application process?   Jim asked what we do for a storage shed?   Ellen said they use the Building permit.  We should do the same thing for a container. </w:t>
      </w:r>
    </w:p>
    <w:p w14:paraId="3D9E5B36" w14:textId="77777777" w:rsidR="0067724F" w:rsidRPr="0067724F" w:rsidRDefault="0067724F" w:rsidP="0067724F">
      <w:pPr>
        <w:spacing w:after="240" w:line="240" w:lineRule="auto"/>
        <w:rPr>
          <w:rFonts w:ascii="Times New Roman" w:eastAsia="Times New Roman" w:hAnsi="Times New Roman" w:cs="Times New Roman"/>
          <w:kern w:val="0"/>
          <w:sz w:val="24"/>
          <w:szCs w:val="24"/>
          <w14:ligatures w14:val="none"/>
        </w:rPr>
      </w:pPr>
    </w:p>
    <w:p w14:paraId="7F1E070C"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b/>
          <w:bCs/>
          <w:color w:val="000000"/>
          <w:kern w:val="0"/>
          <w:sz w:val="24"/>
          <w:szCs w:val="24"/>
          <w14:ligatures w14:val="none"/>
        </w:rPr>
        <w:t>PERMITS/APPLICATION PROCEDURES</w:t>
      </w:r>
    </w:p>
    <w:p w14:paraId="3E014ECC" w14:textId="77777777" w:rsidR="0067724F" w:rsidRPr="0067724F" w:rsidRDefault="0067724F" w:rsidP="0067724F">
      <w:pPr>
        <w:numPr>
          <w:ilvl w:val="0"/>
          <w:numId w:val="1"/>
        </w:numPr>
        <w:spacing w:after="0" w:line="240" w:lineRule="auto"/>
        <w:textAlignment w:val="baseline"/>
        <w:rPr>
          <w:rFonts w:ascii="Arial" w:eastAsia="Times New Roman" w:hAnsi="Arial" w:cs="Arial"/>
          <w:color w:val="000000"/>
          <w:kern w:val="0"/>
          <w:sz w:val="24"/>
          <w:szCs w:val="24"/>
          <w14:ligatures w14:val="none"/>
        </w:rPr>
      </w:pPr>
      <w:r w:rsidRPr="0067724F">
        <w:rPr>
          <w:rFonts w:ascii="Arial" w:eastAsia="Times New Roman" w:hAnsi="Arial" w:cs="Arial"/>
          <w:color w:val="000000"/>
          <w:kern w:val="0"/>
          <w:sz w:val="24"/>
          <w:szCs w:val="24"/>
          <w14:ligatures w14:val="none"/>
        </w:rPr>
        <w:t>A building permit is required to place a storage container on your property or to integrate a storage container into a structure on your property.</w:t>
      </w:r>
    </w:p>
    <w:p w14:paraId="5338B044"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Times New Roman" w:eastAsia="Times New Roman" w:hAnsi="Times New Roman" w:cs="Times New Roman"/>
          <w:kern w:val="0"/>
          <w:sz w:val="24"/>
          <w:szCs w:val="24"/>
          <w14:ligatures w14:val="none"/>
        </w:rPr>
        <w:br/>
      </w:r>
    </w:p>
    <w:p w14:paraId="40CEF778" w14:textId="77777777" w:rsidR="0067724F" w:rsidRPr="0067724F" w:rsidRDefault="0067724F" w:rsidP="0067724F">
      <w:pPr>
        <w:numPr>
          <w:ilvl w:val="0"/>
          <w:numId w:val="2"/>
        </w:numPr>
        <w:spacing w:after="0" w:line="240" w:lineRule="auto"/>
        <w:textAlignment w:val="baseline"/>
        <w:rPr>
          <w:rFonts w:ascii="Arial" w:eastAsia="Times New Roman" w:hAnsi="Arial" w:cs="Arial"/>
          <w:color w:val="000000"/>
          <w:kern w:val="0"/>
          <w:sz w:val="24"/>
          <w:szCs w:val="24"/>
          <w14:ligatures w14:val="none"/>
        </w:rPr>
      </w:pPr>
      <w:r w:rsidRPr="0067724F">
        <w:rPr>
          <w:rFonts w:ascii="Arial" w:eastAsia="Times New Roman" w:hAnsi="Arial" w:cs="Arial"/>
          <w:color w:val="000000"/>
          <w:kern w:val="0"/>
          <w:sz w:val="24"/>
          <w:szCs w:val="24"/>
          <w14:ligatures w14:val="none"/>
        </w:rPr>
        <w:t>Storage Containers are for personal use and may not be rented out to others unless it is in a commercial zone and meets all business requirements.</w:t>
      </w:r>
    </w:p>
    <w:p w14:paraId="5EF89D78"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02BDED7F"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8"/>
          <w:szCs w:val="28"/>
          <w14:ligatures w14:val="none"/>
        </w:rPr>
        <w:t>Location:</w:t>
      </w:r>
    </w:p>
    <w:p w14:paraId="4B4CE000"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5F3A490D"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8"/>
          <w:szCs w:val="28"/>
          <w14:ligatures w14:val="none"/>
        </w:rPr>
        <w:t>Ellen felt containers should not be placed in front of the house.   Again, storage sheds were brought up.  They can be placed right in front of the house if they meet setbacks. </w:t>
      </w:r>
    </w:p>
    <w:p w14:paraId="5A115B87"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66F121C8"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8"/>
          <w:szCs w:val="28"/>
          <w14:ligatures w14:val="none"/>
        </w:rPr>
        <w:t>Jim felt location must meet setbacks and not block the clearview area.  Jim also felt this ordinance should be integrated into our Building and Zoning ordinance.    </w:t>
      </w:r>
    </w:p>
    <w:p w14:paraId="4BA9EA65"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5091FE61"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b/>
          <w:bCs/>
          <w:color w:val="000000"/>
          <w:kern w:val="0"/>
          <w:sz w:val="24"/>
          <w:szCs w:val="24"/>
          <w14:ligatures w14:val="none"/>
        </w:rPr>
        <w:t> LOCATION </w:t>
      </w:r>
    </w:p>
    <w:p w14:paraId="0BD8B957" w14:textId="77777777" w:rsidR="0067724F" w:rsidRPr="0067724F" w:rsidRDefault="0067724F" w:rsidP="0067724F">
      <w:pPr>
        <w:numPr>
          <w:ilvl w:val="0"/>
          <w:numId w:val="3"/>
        </w:numPr>
        <w:spacing w:after="0" w:line="240" w:lineRule="auto"/>
        <w:textAlignment w:val="baseline"/>
        <w:rPr>
          <w:rFonts w:ascii="Arial" w:eastAsia="Times New Roman" w:hAnsi="Arial" w:cs="Arial"/>
          <w:color w:val="000000"/>
          <w:kern w:val="0"/>
          <w:sz w:val="24"/>
          <w:szCs w:val="24"/>
          <w14:ligatures w14:val="none"/>
        </w:rPr>
      </w:pPr>
      <w:r w:rsidRPr="0067724F">
        <w:rPr>
          <w:rFonts w:ascii="Arial" w:eastAsia="Times New Roman" w:hAnsi="Arial" w:cs="Arial"/>
          <w:color w:val="000000"/>
          <w:kern w:val="0"/>
          <w:sz w:val="24"/>
          <w:szCs w:val="24"/>
          <w14:ligatures w14:val="none"/>
        </w:rPr>
        <w:t>Storage containers must meet setbacks and meet clear view requirements.</w:t>
      </w:r>
    </w:p>
    <w:p w14:paraId="144AF9E0" w14:textId="77777777" w:rsidR="0067724F" w:rsidRPr="0067724F" w:rsidRDefault="0067724F" w:rsidP="0067724F">
      <w:pPr>
        <w:numPr>
          <w:ilvl w:val="0"/>
          <w:numId w:val="3"/>
        </w:numPr>
        <w:spacing w:after="0" w:line="240" w:lineRule="auto"/>
        <w:textAlignment w:val="baseline"/>
        <w:rPr>
          <w:rFonts w:ascii="Arial" w:eastAsia="Times New Roman" w:hAnsi="Arial" w:cs="Arial"/>
          <w:color w:val="000000"/>
          <w:kern w:val="0"/>
          <w:sz w:val="24"/>
          <w:szCs w:val="24"/>
          <w14:ligatures w14:val="none"/>
        </w:rPr>
      </w:pPr>
      <w:r w:rsidRPr="0067724F">
        <w:rPr>
          <w:rFonts w:ascii="Arial" w:eastAsia="Times New Roman" w:hAnsi="Arial" w:cs="Arial"/>
          <w:color w:val="000000"/>
          <w:kern w:val="0"/>
          <w:sz w:val="24"/>
          <w:szCs w:val="24"/>
          <w14:ligatures w14:val="none"/>
        </w:rPr>
        <w:t>10 feet from dwelling (Whatever distance fire truck and emergency services between them needs) </w:t>
      </w:r>
    </w:p>
    <w:p w14:paraId="1B60D3DA"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6CAC24FD"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8"/>
          <w:szCs w:val="28"/>
          <w14:ligatures w14:val="none"/>
        </w:rPr>
        <w:t>Placement:</w:t>
      </w:r>
    </w:p>
    <w:p w14:paraId="2313F31A"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8"/>
          <w:szCs w:val="28"/>
          <w14:ligatures w14:val="none"/>
        </w:rPr>
        <w:tab/>
        <w:t>It was felt the area should be leveled before placing a container.</w:t>
      </w:r>
    </w:p>
    <w:p w14:paraId="4F61E338"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7956ACB6"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b/>
          <w:bCs/>
          <w:color w:val="000000"/>
          <w:kern w:val="0"/>
          <w:sz w:val="24"/>
          <w:szCs w:val="24"/>
          <w14:ligatures w14:val="none"/>
        </w:rPr>
        <w:t> PLACEMENT</w:t>
      </w:r>
    </w:p>
    <w:p w14:paraId="0D2CCC5D" w14:textId="77777777" w:rsidR="0067724F" w:rsidRPr="0067724F" w:rsidRDefault="0067724F" w:rsidP="0067724F">
      <w:pPr>
        <w:numPr>
          <w:ilvl w:val="0"/>
          <w:numId w:val="4"/>
        </w:numPr>
        <w:spacing w:after="0" w:line="240" w:lineRule="auto"/>
        <w:textAlignment w:val="baseline"/>
        <w:rPr>
          <w:rFonts w:ascii="Arial" w:eastAsia="Times New Roman" w:hAnsi="Arial" w:cs="Arial"/>
          <w:color w:val="000000"/>
          <w:kern w:val="0"/>
          <w:sz w:val="24"/>
          <w:szCs w:val="24"/>
          <w14:ligatures w14:val="none"/>
        </w:rPr>
      </w:pPr>
      <w:r w:rsidRPr="0067724F">
        <w:rPr>
          <w:rFonts w:ascii="Arial" w:eastAsia="Times New Roman" w:hAnsi="Arial" w:cs="Arial"/>
          <w:color w:val="000000"/>
          <w:kern w:val="0"/>
          <w:sz w:val="24"/>
          <w:szCs w:val="24"/>
          <w14:ligatures w14:val="none"/>
        </w:rPr>
        <w:t>Containers must be placed on a level prepared surface </w:t>
      </w:r>
    </w:p>
    <w:p w14:paraId="0AA8C436" w14:textId="77777777" w:rsidR="0067724F" w:rsidRPr="0067724F" w:rsidRDefault="0067724F" w:rsidP="0067724F">
      <w:pPr>
        <w:numPr>
          <w:ilvl w:val="0"/>
          <w:numId w:val="4"/>
        </w:numPr>
        <w:spacing w:after="0" w:line="240" w:lineRule="auto"/>
        <w:textAlignment w:val="baseline"/>
        <w:rPr>
          <w:rFonts w:ascii="Arial" w:eastAsia="Times New Roman" w:hAnsi="Arial" w:cs="Arial"/>
          <w:color w:val="000000"/>
          <w:kern w:val="0"/>
          <w:sz w:val="24"/>
          <w:szCs w:val="24"/>
          <w14:ligatures w14:val="none"/>
        </w:rPr>
      </w:pPr>
      <w:r w:rsidRPr="0067724F">
        <w:rPr>
          <w:rFonts w:ascii="Arial" w:eastAsia="Times New Roman" w:hAnsi="Arial" w:cs="Arial"/>
          <w:color w:val="000000"/>
          <w:kern w:val="0"/>
          <w:sz w:val="24"/>
          <w:szCs w:val="24"/>
          <w14:ligatures w14:val="none"/>
        </w:rPr>
        <w:t>Stacking of containers is prohibited unless used within an approved permanent structure. </w:t>
      </w:r>
    </w:p>
    <w:p w14:paraId="077BF67B"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39AB7C44"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4"/>
          <w:szCs w:val="24"/>
          <w14:ligatures w14:val="none"/>
        </w:rPr>
        <w:t>There was a lot of discussion on ‘contents’.  It was finally decided that contents would not be addressed.</w:t>
      </w:r>
    </w:p>
    <w:p w14:paraId="02CAFD4C"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4063EFC0"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4"/>
          <w:szCs w:val="24"/>
          <w14:ligatures w14:val="none"/>
        </w:rPr>
        <w:t>Exterior:</w:t>
      </w:r>
    </w:p>
    <w:p w14:paraId="54F179DC"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4EDCC6FC"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4"/>
          <w:szCs w:val="24"/>
          <w14:ligatures w14:val="none"/>
        </w:rPr>
        <w:t>All containers must be kept free of graffiti and advertisements.  What about the ‘brand’ on the side ‘Matson’, ‘Wang’....  What about lettering and text?   </w:t>
      </w:r>
    </w:p>
    <w:p w14:paraId="06CA9821"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253AD0A7"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4"/>
          <w:szCs w:val="24"/>
          <w14:ligatures w14:val="none"/>
        </w:rPr>
        <w:t>Neutral color?  Do we want to require a neutral color?  I don’t think we can require that.  After much discussion this is what was decided.</w:t>
      </w:r>
    </w:p>
    <w:p w14:paraId="5C636604"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6C4D8F00"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b/>
          <w:bCs/>
          <w:color w:val="000000"/>
          <w:kern w:val="0"/>
          <w:sz w:val="24"/>
          <w:szCs w:val="24"/>
          <w14:ligatures w14:val="none"/>
        </w:rPr>
        <w:t> EXTERIOR</w:t>
      </w:r>
    </w:p>
    <w:p w14:paraId="7673F440" w14:textId="77777777" w:rsidR="0067724F" w:rsidRPr="0067724F" w:rsidRDefault="0067724F" w:rsidP="0067724F">
      <w:pPr>
        <w:numPr>
          <w:ilvl w:val="0"/>
          <w:numId w:val="5"/>
        </w:numPr>
        <w:spacing w:after="0" w:line="240" w:lineRule="auto"/>
        <w:textAlignment w:val="baseline"/>
        <w:rPr>
          <w:rFonts w:ascii="Arial" w:eastAsia="Times New Roman" w:hAnsi="Arial" w:cs="Arial"/>
          <w:color w:val="000000"/>
          <w:kern w:val="0"/>
          <w:sz w:val="24"/>
          <w:szCs w:val="24"/>
          <w14:ligatures w14:val="none"/>
        </w:rPr>
      </w:pPr>
      <w:r w:rsidRPr="0067724F">
        <w:rPr>
          <w:rFonts w:ascii="Arial" w:eastAsia="Times New Roman" w:hAnsi="Arial" w:cs="Arial"/>
          <w:color w:val="000000"/>
          <w:kern w:val="0"/>
          <w:sz w:val="24"/>
          <w:szCs w:val="24"/>
          <w14:ligatures w14:val="none"/>
        </w:rPr>
        <w:t>All storage containers must be kept free of graffiti and advertisements. </w:t>
      </w:r>
    </w:p>
    <w:p w14:paraId="596E21D3" w14:textId="77777777" w:rsidR="0067724F" w:rsidRPr="0067724F" w:rsidRDefault="0067724F" w:rsidP="0067724F">
      <w:pPr>
        <w:numPr>
          <w:ilvl w:val="0"/>
          <w:numId w:val="5"/>
        </w:numPr>
        <w:spacing w:after="0" w:line="240" w:lineRule="auto"/>
        <w:textAlignment w:val="baseline"/>
        <w:rPr>
          <w:rFonts w:ascii="Arial" w:eastAsia="Times New Roman" w:hAnsi="Arial" w:cs="Arial"/>
          <w:color w:val="000000"/>
          <w:kern w:val="0"/>
          <w:sz w:val="24"/>
          <w:szCs w:val="24"/>
          <w14:ligatures w14:val="none"/>
        </w:rPr>
      </w:pPr>
      <w:r w:rsidRPr="0067724F">
        <w:rPr>
          <w:rFonts w:ascii="Arial" w:eastAsia="Times New Roman" w:hAnsi="Arial" w:cs="Arial"/>
          <w:color w:val="000000"/>
          <w:kern w:val="0"/>
          <w:sz w:val="24"/>
          <w:szCs w:val="24"/>
          <w14:ligatures w14:val="none"/>
        </w:rPr>
        <w:t>Lettering and text???</w:t>
      </w:r>
    </w:p>
    <w:p w14:paraId="71148F1D"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3CC34837"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4"/>
          <w:szCs w:val="24"/>
          <w14:ligatures w14:val="none"/>
        </w:rPr>
        <w:t>Existing Containers:  It was decided that all existing containers as the date of this ordinance would be grandfathered in unless obstructing the clear view area in which case, they would have to be moved.</w:t>
      </w:r>
    </w:p>
    <w:p w14:paraId="2AB64969"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2E2B1C69"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b/>
          <w:bCs/>
          <w:color w:val="000000"/>
          <w:kern w:val="0"/>
          <w:sz w:val="24"/>
          <w:szCs w:val="24"/>
          <w14:ligatures w14:val="none"/>
        </w:rPr>
        <w:t>EXISTING CONTAINERS</w:t>
      </w:r>
    </w:p>
    <w:p w14:paraId="46EDA4C3" w14:textId="77777777" w:rsidR="0067724F" w:rsidRPr="0067724F" w:rsidRDefault="0067724F" w:rsidP="0067724F">
      <w:pPr>
        <w:numPr>
          <w:ilvl w:val="0"/>
          <w:numId w:val="6"/>
        </w:numPr>
        <w:spacing w:after="0" w:line="240" w:lineRule="auto"/>
        <w:textAlignment w:val="baseline"/>
        <w:rPr>
          <w:rFonts w:ascii="Arial" w:eastAsia="Times New Roman" w:hAnsi="Arial" w:cs="Arial"/>
          <w:color w:val="000000"/>
          <w:kern w:val="0"/>
          <w:sz w:val="24"/>
          <w:szCs w:val="24"/>
          <w14:ligatures w14:val="none"/>
        </w:rPr>
      </w:pPr>
      <w:r w:rsidRPr="0067724F">
        <w:rPr>
          <w:rFonts w:ascii="Arial" w:eastAsia="Times New Roman" w:hAnsi="Arial" w:cs="Arial"/>
          <w:color w:val="000000"/>
          <w:kern w:val="0"/>
          <w:sz w:val="24"/>
          <w:szCs w:val="24"/>
          <w14:ligatures w14:val="none"/>
        </w:rPr>
        <w:lastRenderedPageBreak/>
        <w:t>Existing containers as of the date of this ordinance will be grandfathered in unless it is obstructing a clear view area.</w:t>
      </w:r>
    </w:p>
    <w:p w14:paraId="25D6A4A8"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36779660"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4"/>
          <w:szCs w:val="24"/>
          <w14:ligatures w14:val="none"/>
        </w:rPr>
        <w:t>Temporary Cargo Storage Containers for Construction;  These will be treated like a construction trailer and allowed during the construction process.</w:t>
      </w:r>
    </w:p>
    <w:p w14:paraId="24D0B672"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75F3F785"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b/>
          <w:bCs/>
          <w:color w:val="000000"/>
          <w:kern w:val="0"/>
          <w:sz w:val="24"/>
          <w:szCs w:val="24"/>
          <w14:ligatures w14:val="none"/>
        </w:rPr>
        <w:t>Section 8:  Temporary Cargo Storage Containers for Construction</w:t>
      </w:r>
    </w:p>
    <w:p w14:paraId="2B6BADCB" w14:textId="77777777" w:rsidR="0067724F" w:rsidRPr="0067724F" w:rsidRDefault="0067724F" w:rsidP="0067724F">
      <w:pPr>
        <w:numPr>
          <w:ilvl w:val="0"/>
          <w:numId w:val="7"/>
        </w:numPr>
        <w:spacing w:after="0" w:line="240" w:lineRule="auto"/>
        <w:textAlignment w:val="baseline"/>
        <w:rPr>
          <w:rFonts w:ascii="Arial" w:eastAsia="Times New Roman" w:hAnsi="Arial" w:cs="Arial"/>
          <w:color w:val="000000"/>
          <w:kern w:val="0"/>
          <w:sz w:val="24"/>
          <w:szCs w:val="24"/>
          <w14:ligatures w14:val="none"/>
        </w:rPr>
      </w:pPr>
      <w:r w:rsidRPr="0067724F">
        <w:rPr>
          <w:rFonts w:ascii="Arial" w:eastAsia="Times New Roman" w:hAnsi="Arial" w:cs="Arial"/>
          <w:color w:val="000000"/>
          <w:kern w:val="0"/>
          <w:sz w:val="24"/>
          <w:szCs w:val="24"/>
          <w14:ligatures w14:val="none"/>
        </w:rPr>
        <w:t>Temporary Cargo Storage Containers are allowed for the duration of the building permit. See ordinance trailer living for wording???</w:t>
      </w:r>
    </w:p>
    <w:p w14:paraId="5CF6FD9D"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0A6C6B12"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8"/>
          <w:szCs w:val="28"/>
          <w14:ligatures w14:val="none"/>
        </w:rPr>
        <w:t>Enforcement.   We really don’t have any enforcement mechanism.  Maybe attach a fine to the water bill.  Let's leave it in and see how far it goes.</w:t>
      </w:r>
    </w:p>
    <w:p w14:paraId="7C544EC1"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495E2B50"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b/>
          <w:bCs/>
          <w:color w:val="000000"/>
          <w:kern w:val="0"/>
          <w:sz w:val="24"/>
          <w:szCs w:val="24"/>
          <w14:ligatures w14:val="none"/>
        </w:rPr>
        <w:t>ENFORCEMENT/Violation</w:t>
      </w:r>
    </w:p>
    <w:p w14:paraId="3CB076CD" w14:textId="77777777" w:rsidR="0067724F" w:rsidRPr="0067724F" w:rsidRDefault="0067724F" w:rsidP="0067724F">
      <w:pPr>
        <w:numPr>
          <w:ilvl w:val="0"/>
          <w:numId w:val="8"/>
        </w:numPr>
        <w:spacing w:after="0" w:line="240" w:lineRule="auto"/>
        <w:textAlignment w:val="baseline"/>
        <w:rPr>
          <w:rFonts w:ascii="Arial" w:eastAsia="Times New Roman" w:hAnsi="Arial" w:cs="Arial"/>
          <w:color w:val="000000"/>
          <w:kern w:val="0"/>
          <w:sz w:val="24"/>
          <w:szCs w:val="24"/>
          <w14:ligatures w14:val="none"/>
        </w:rPr>
      </w:pPr>
      <w:r w:rsidRPr="0067724F">
        <w:rPr>
          <w:rFonts w:ascii="Arial" w:eastAsia="Times New Roman" w:hAnsi="Arial" w:cs="Arial"/>
          <w:color w:val="000000"/>
          <w:kern w:val="0"/>
          <w:sz w:val="24"/>
          <w:szCs w:val="24"/>
          <w14:ligatures w14:val="none"/>
        </w:rPr>
        <w:t>Fine added to water bill if possible as a separate item</w:t>
      </w:r>
    </w:p>
    <w:p w14:paraId="58CA6F09"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6912A0EE"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4"/>
          <w:szCs w:val="24"/>
          <w14:ligatures w14:val="none"/>
        </w:rPr>
        <w:t>Darcie asked what we would do if someone added a bunch of containers on their property and rented them out?   Ellen said that would become a business and would have to be in a commercial zone and meet all business requirements. </w:t>
      </w:r>
    </w:p>
    <w:p w14:paraId="0AB4C38C"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53BE99B7"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4"/>
          <w:szCs w:val="24"/>
          <w14:ligatures w14:val="none"/>
        </w:rPr>
        <w:t>The following was added to Permits and Application Procedures:</w:t>
      </w:r>
    </w:p>
    <w:p w14:paraId="521BE2BD"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Times New Roman" w:eastAsia="Times New Roman" w:hAnsi="Times New Roman" w:cs="Times New Roman"/>
          <w:kern w:val="0"/>
          <w:sz w:val="24"/>
          <w:szCs w:val="24"/>
          <w14:ligatures w14:val="none"/>
        </w:rPr>
        <w:br/>
      </w:r>
    </w:p>
    <w:p w14:paraId="12D63DA9" w14:textId="77777777" w:rsidR="0067724F" w:rsidRPr="0067724F" w:rsidRDefault="0067724F" w:rsidP="0067724F">
      <w:pPr>
        <w:numPr>
          <w:ilvl w:val="0"/>
          <w:numId w:val="9"/>
        </w:numPr>
        <w:spacing w:after="0" w:line="240" w:lineRule="auto"/>
        <w:textAlignment w:val="baseline"/>
        <w:rPr>
          <w:rFonts w:ascii="Arial" w:eastAsia="Times New Roman" w:hAnsi="Arial" w:cs="Arial"/>
          <w:color w:val="000000"/>
          <w:kern w:val="0"/>
          <w:sz w:val="24"/>
          <w:szCs w:val="24"/>
          <w14:ligatures w14:val="none"/>
        </w:rPr>
      </w:pPr>
      <w:r w:rsidRPr="0067724F">
        <w:rPr>
          <w:rFonts w:ascii="Arial" w:eastAsia="Times New Roman" w:hAnsi="Arial" w:cs="Arial"/>
          <w:color w:val="000000"/>
          <w:kern w:val="0"/>
          <w:sz w:val="24"/>
          <w:szCs w:val="24"/>
          <w14:ligatures w14:val="none"/>
        </w:rPr>
        <w:t>Storage Containers are for personal use and may not be rented out to others unless it is in a commercial zone and meets all business requirements.</w:t>
      </w:r>
    </w:p>
    <w:p w14:paraId="40083D6F"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color w:val="000000"/>
          <w:kern w:val="0"/>
          <w:sz w:val="24"/>
          <w:szCs w:val="24"/>
          <w14:ligatures w14:val="none"/>
        </w:rPr>
        <w:t> .  </w:t>
      </w:r>
    </w:p>
    <w:p w14:paraId="17299847"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p>
    <w:p w14:paraId="31C3A42D" w14:textId="77777777" w:rsidR="0067724F" w:rsidRPr="0067724F" w:rsidRDefault="0067724F" w:rsidP="0067724F">
      <w:pPr>
        <w:spacing w:after="0" w:line="240" w:lineRule="auto"/>
        <w:rPr>
          <w:rFonts w:ascii="Times New Roman" w:eastAsia="Times New Roman" w:hAnsi="Times New Roman" w:cs="Times New Roman"/>
          <w:kern w:val="0"/>
          <w:sz w:val="24"/>
          <w:szCs w:val="24"/>
          <w14:ligatures w14:val="none"/>
        </w:rPr>
      </w:pPr>
      <w:r w:rsidRPr="0067724F">
        <w:rPr>
          <w:rFonts w:ascii="Arial" w:eastAsia="Times New Roman" w:hAnsi="Arial" w:cs="Arial"/>
          <w:b/>
          <w:bCs/>
          <w:color w:val="000000"/>
          <w:kern w:val="0"/>
          <w:sz w:val="28"/>
          <w:szCs w:val="28"/>
          <w14:ligatures w14:val="none"/>
        </w:rPr>
        <w:t>The meeting was adjourned.</w:t>
      </w:r>
    </w:p>
    <w:p w14:paraId="6BEF32DA" w14:textId="797C30C7" w:rsidR="003C01B5" w:rsidRPr="00AA3E8C" w:rsidRDefault="003C01B5" w:rsidP="0067724F">
      <w:pPr>
        <w:spacing w:after="0" w:line="240" w:lineRule="auto"/>
        <w:rPr>
          <w:rFonts w:ascii="Times New Roman" w:eastAsia="Times New Roman" w:hAnsi="Times New Roman" w:cs="Times New Roman"/>
          <w:kern w:val="0"/>
          <w:sz w:val="24"/>
          <w:szCs w:val="24"/>
          <w14:ligatures w14:val="none"/>
        </w:rPr>
      </w:pPr>
    </w:p>
    <w:sectPr w:rsidR="003C01B5" w:rsidRPr="00AA3E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7AAF"/>
    <w:multiLevelType w:val="multilevel"/>
    <w:tmpl w:val="D778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A55F2"/>
    <w:multiLevelType w:val="multilevel"/>
    <w:tmpl w:val="DF6E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76B48"/>
    <w:multiLevelType w:val="multilevel"/>
    <w:tmpl w:val="D570C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CD7F01"/>
    <w:multiLevelType w:val="multilevel"/>
    <w:tmpl w:val="221A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F96E90"/>
    <w:multiLevelType w:val="multilevel"/>
    <w:tmpl w:val="BD32B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BE5949"/>
    <w:multiLevelType w:val="multilevel"/>
    <w:tmpl w:val="4156C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5032E4"/>
    <w:multiLevelType w:val="multilevel"/>
    <w:tmpl w:val="1F322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6C41BA"/>
    <w:multiLevelType w:val="multilevel"/>
    <w:tmpl w:val="844E3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9D63A7"/>
    <w:multiLevelType w:val="multilevel"/>
    <w:tmpl w:val="9962E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3181565">
    <w:abstractNumId w:val="4"/>
  </w:num>
  <w:num w:numId="2" w16cid:durableId="339429263">
    <w:abstractNumId w:val="6"/>
  </w:num>
  <w:num w:numId="3" w16cid:durableId="1809056204">
    <w:abstractNumId w:val="7"/>
  </w:num>
  <w:num w:numId="4" w16cid:durableId="1903562807">
    <w:abstractNumId w:val="2"/>
  </w:num>
  <w:num w:numId="5" w16cid:durableId="2117871019">
    <w:abstractNumId w:val="3"/>
  </w:num>
  <w:num w:numId="6" w16cid:durableId="1799377831">
    <w:abstractNumId w:val="5"/>
  </w:num>
  <w:num w:numId="7" w16cid:durableId="228539992">
    <w:abstractNumId w:val="8"/>
  </w:num>
  <w:num w:numId="8" w16cid:durableId="872041550">
    <w:abstractNumId w:val="1"/>
  </w:num>
  <w:num w:numId="9" w16cid:durableId="1653481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A81"/>
    <w:rsid w:val="001369CF"/>
    <w:rsid w:val="001B10AB"/>
    <w:rsid w:val="002A5B88"/>
    <w:rsid w:val="0032109C"/>
    <w:rsid w:val="00334F7F"/>
    <w:rsid w:val="0036034F"/>
    <w:rsid w:val="00393E76"/>
    <w:rsid w:val="003A47C1"/>
    <w:rsid w:val="003C01B5"/>
    <w:rsid w:val="003C15D2"/>
    <w:rsid w:val="003E0BF9"/>
    <w:rsid w:val="00463806"/>
    <w:rsid w:val="00471A63"/>
    <w:rsid w:val="004D0844"/>
    <w:rsid w:val="0051183C"/>
    <w:rsid w:val="00512A81"/>
    <w:rsid w:val="00524621"/>
    <w:rsid w:val="0054174D"/>
    <w:rsid w:val="00562775"/>
    <w:rsid w:val="00587D3D"/>
    <w:rsid w:val="006734D4"/>
    <w:rsid w:val="0067724F"/>
    <w:rsid w:val="006B18F3"/>
    <w:rsid w:val="006D2380"/>
    <w:rsid w:val="00701442"/>
    <w:rsid w:val="008034F9"/>
    <w:rsid w:val="00816F19"/>
    <w:rsid w:val="008408A6"/>
    <w:rsid w:val="00876E23"/>
    <w:rsid w:val="008A783E"/>
    <w:rsid w:val="008C580B"/>
    <w:rsid w:val="0093459C"/>
    <w:rsid w:val="009F4A95"/>
    <w:rsid w:val="00A47D1F"/>
    <w:rsid w:val="00A7081D"/>
    <w:rsid w:val="00AA3E8C"/>
    <w:rsid w:val="00AD5324"/>
    <w:rsid w:val="00AE4CFC"/>
    <w:rsid w:val="00B107F8"/>
    <w:rsid w:val="00B42D86"/>
    <w:rsid w:val="00BA2A39"/>
    <w:rsid w:val="00C379A5"/>
    <w:rsid w:val="00C650D5"/>
    <w:rsid w:val="00C66E31"/>
    <w:rsid w:val="00CA7BE3"/>
    <w:rsid w:val="00CD2EAA"/>
    <w:rsid w:val="00CE405D"/>
    <w:rsid w:val="00CF605A"/>
    <w:rsid w:val="00D10B1E"/>
    <w:rsid w:val="00D40888"/>
    <w:rsid w:val="00D40ACF"/>
    <w:rsid w:val="00DD6549"/>
    <w:rsid w:val="00E03888"/>
    <w:rsid w:val="00EA1CCB"/>
    <w:rsid w:val="00F44CBC"/>
    <w:rsid w:val="00FC0EB5"/>
    <w:rsid w:val="00FC219A"/>
    <w:rsid w:val="00FD0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D6F4F6"/>
  <w15:chartTrackingRefBased/>
  <w15:docId w15:val="{58947AC3-3D5D-4B78-8352-0531D8F02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2A8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61179">
      <w:bodyDiv w:val="1"/>
      <w:marLeft w:val="0"/>
      <w:marRight w:val="0"/>
      <w:marTop w:val="0"/>
      <w:marBottom w:val="0"/>
      <w:divBdr>
        <w:top w:val="none" w:sz="0" w:space="0" w:color="auto"/>
        <w:left w:val="none" w:sz="0" w:space="0" w:color="auto"/>
        <w:bottom w:val="none" w:sz="0" w:space="0" w:color="auto"/>
        <w:right w:val="none" w:sz="0" w:space="0" w:color="auto"/>
      </w:divBdr>
    </w:div>
    <w:div w:id="127868013">
      <w:bodyDiv w:val="1"/>
      <w:marLeft w:val="0"/>
      <w:marRight w:val="0"/>
      <w:marTop w:val="0"/>
      <w:marBottom w:val="0"/>
      <w:divBdr>
        <w:top w:val="none" w:sz="0" w:space="0" w:color="auto"/>
        <w:left w:val="none" w:sz="0" w:space="0" w:color="auto"/>
        <w:bottom w:val="none" w:sz="0" w:space="0" w:color="auto"/>
        <w:right w:val="none" w:sz="0" w:space="0" w:color="auto"/>
      </w:divBdr>
    </w:div>
    <w:div w:id="383793350">
      <w:bodyDiv w:val="1"/>
      <w:marLeft w:val="0"/>
      <w:marRight w:val="0"/>
      <w:marTop w:val="0"/>
      <w:marBottom w:val="0"/>
      <w:divBdr>
        <w:top w:val="none" w:sz="0" w:space="0" w:color="auto"/>
        <w:left w:val="none" w:sz="0" w:space="0" w:color="auto"/>
        <w:bottom w:val="none" w:sz="0" w:space="0" w:color="auto"/>
        <w:right w:val="none" w:sz="0" w:space="0" w:color="auto"/>
      </w:divBdr>
    </w:div>
    <w:div w:id="456486237">
      <w:bodyDiv w:val="1"/>
      <w:marLeft w:val="0"/>
      <w:marRight w:val="0"/>
      <w:marTop w:val="0"/>
      <w:marBottom w:val="0"/>
      <w:divBdr>
        <w:top w:val="none" w:sz="0" w:space="0" w:color="auto"/>
        <w:left w:val="none" w:sz="0" w:space="0" w:color="auto"/>
        <w:bottom w:val="none" w:sz="0" w:space="0" w:color="auto"/>
        <w:right w:val="none" w:sz="0" w:space="0" w:color="auto"/>
      </w:divBdr>
    </w:div>
    <w:div w:id="477461518">
      <w:bodyDiv w:val="1"/>
      <w:marLeft w:val="0"/>
      <w:marRight w:val="0"/>
      <w:marTop w:val="0"/>
      <w:marBottom w:val="0"/>
      <w:divBdr>
        <w:top w:val="none" w:sz="0" w:space="0" w:color="auto"/>
        <w:left w:val="none" w:sz="0" w:space="0" w:color="auto"/>
        <w:bottom w:val="none" w:sz="0" w:space="0" w:color="auto"/>
        <w:right w:val="none" w:sz="0" w:space="0" w:color="auto"/>
      </w:divBdr>
    </w:div>
    <w:div w:id="577056915">
      <w:bodyDiv w:val="1"/>
      <w:marLeft w:val="0"/>
      <w:marRight w:val="0"/>
      <w:marTop w:val="0"/>
      <w:marBottom w:val="0"/>
      <w:divBdr>
        <w:top w:val="none" w:sz="0" w:space="0" w:color="auto"/>
        <w:left w:val="none" w:sz="0" w:space="0" w:color="auto"/>
        <w:bottom w:val="none" w:sz="0" w:space="0" w:color="auto"/>
        <w:right w:val="none" w:sz="0" w:space="0" w:color="auto"/>
      </w:divBdr>
    </w:div>
    <w:div w:id="646667889">
      <w:bodyDiv w:val="1"/>
      <w:marLeft w:val="0"/>
      <w:marRight w:val="0"/>
      <w:marTop w:val="0"/>
      <w:marBottom w:val="0"/>
      <w:divBdr>
        <w:top w:val="none" w:sz="0" w:space="0" w:color="auto"/>
        <w:left w:val="none" w:sz="0" w:space="0" w:color="auto"/>
        <w:bottom w:val="none" w:sz="0" w:space="0" w:color="auto"/>
        <w:right w:val="none" w:sz="0" w:space="0" w:color="auto"/>
      </w:divBdr>
    </w:div>
    <w:div w:id="837689920">
      <w:bodyDiv w:val="1"/>
      <w:marLeft w:val="0"/>
      <w:marRight w:val="0"/>
      <w:marTop w:val="0"/>
      <w:marBottom w:val="0"/>
      <w:divBdr>
        <w:top w:val="none" w:sz="0" w:space="0" w:color="auto"/>
        <w:left w:val="none" w:sz="0" w:space="0" w:color="auto"/>
        <w:bottom w:val="none" w:sz="0" w:space="0" w:color="auto"/>
        <w:right w:val="none" w:sz="0" w:space="0" w:color="auto"/>
      </w:divBdr>
    </w:div>
    <w:div w:id="985166155">
      <w:bodyDiv w:val="1"/>
      <w:marLeft w:val="0"/>
      <w:marRight w:val="0"/>
      <w:marTop w:val="0"/>
      <w:marBottom w:val="0"/>
      <w:divBdr>
        <w:top w:val="none" w:sz="0" w:space="0" w:color="auto"/>
        <w:left w:val="none" w:sz="0" w:space="0" w:color="auto"/>
        <w:bottom w:val="none" w:sz="0" w:space="0" w:color="auto"/>
        <w:right w:val="none" w:sz="0" w:space="0" w:color="auto"/>
      </w:divBdr>
    </w:div>
    <w:div w:id="1253200877">
      <w:bodyDiv w:val="1"/>
      <w:marLeft w:val="0"/>
      <w:marRight w:val="0"/>
      <w:marTop w:val="0"/>
      <w:marBottom w:val="0"/>
      <w:divBdr>
        <w:top w:val="none" w:sz="0" w:space="0" w:color="auto"/>
        <w:left w:val="none" w:sz="0" w:space="0" w:color="auto"/>
        <w:bottom w:val="none" w:sz="0" w:space="0" w:color="auto"/>
        <w:right w:val="none" w:sz="0" w:space="0" w:color="auto"/>
      </w:divBdr>
    </w:div>
    <w:div w:id="1547645256">
      <w:bodyDiv w:val="1"/>
      <w:marLeft w:val="0"/>
      <w:marRight w:val="0"/>
      <w:marTop w:val="0"/>
      <w:marBottom w:val="0"/>
      <w:divBdr>
        <w:top w:val="none" w:sz="0" w:space="0" w:color="auto"/>
        <w:left w:val="none" w:sz="0" w:space="0" w:color="auto"/>
        <w:bottom w:val="none" w:sz="0" w:space="0" w:color="auto"/>
        <w:right w:val="none" w:sz="0" w:space="0" w:color="auto"/>
      </w:divBdr>
    </w:div>
    <w:div w:id="1600482687">
      <w:bodyDiv w:val="1"/>
      <w:marLeft w:val="0"/>
      <w:marRight w:val="0"/>
      <w:marTop w:val="0"/>
      <w:marBottom w:val="0"/>
      <w:divBdr>
        <w:top w:val="none" w:sz="0" w:space="0" w:color="auto"/>
        <w:left w:val="none" w:sz="0" w:space="0" w:color="auto"/>
        <w:bottom w:val="none" w:sz="0" w:space="0" w:color="auto"/>
        <w:right w:val="none" w:sz="0" w:space="0" w:color="auto"/>
      </w:divBdr>
    </w:div>
    <w:div w:id="1673876255">
      <w:bodyDiv w:val="1"/>
      <w:marLeft w:val="0"/>
      <w:marRight w:val="0"/>
      <w:marTop w:val="0"/>
      <w:marBottom w:val="0"/>
      <w:divBdr>
        <w:top w:val="none" w:sz="0" w:space="0" w:color="auto"/>
        <w:left w:val="none" w:sz="0" w:space="0" w:color="auto"/>
        <w:bottom w:val="none" w:sz="0" w:space="0" w:color="auto"/>
        <w:right w:val="none" w:sz="0" w:space="0" w:color="auto"/>
      </w:divBdr>
    </w:div>
    <w:div w:id="1800566929">
      <w:bodyDiv w:val="1"/>
      <w:marLeft w:val="0"/>
      <w:marRight w:val="0"/>
      <w:marTop w:val="0"/>
      <w:marBottom w:val="0"/>
      <w:divBdr>
        <w:top w:val="none" w:sz="0" w:space="0" w:color="auto"/>
        <w:left w:val="none" w:sz="0" w:space="0" w:color="auto"/>
        <w:bottom w:val="none" w:sz="0" w:space="0" w:color="auto"/>
        <w:right w:val="none" w:sz="0" w:space="0" w:color="auto"/>
      </w:divBdr>
    </w:div>
    <w:div w:id="1809712181">
      <w:bodyDiv w:val="1"/>
      <w:marLeft w:val="0"/>
      <w:marRight w:val="0"/>
      <w:marTop w:val="0"/>
      <w:marBottom w:val="0"/>
      <w:divBdr>
        <w:top w:val="none" w:sz="0" w:space="0" w:color="auto"/>
        <w:left w:val="none" w:sz="0" w:space="0" w:color="auto"/>
        <w:bottom w:val="none" w:sz="0" w:space="0" w:color="auto"/>
        <w:right w:val="none" w:sz="0" w:space="0" w:color="auto"/>
      </w:divBdr>
    </w:div>
    <w:div w:id="1966541534">
      <w:bodyDiv w:val="1"/>
      <w:marLeft w:val="0"/>
      <w:marRight w:val="0"/>
      <w:marTop w:val="0"/>
      <w:marBottom w:val="0"/>
      <w:divBdr>
        <w:top w:val="none" w:sz="0" w:space="0" w:color="auto"/>
        <w:left w:val="none" w:sz="0" w:space="0" w:color="auto"/>
        <w:bottom w:val="none" w:sz="0" w:space="0" w:color="auto"/>
        <w:right w:val="none" w:sz="0" w:space="0" w:color="auto"/>
      </w:divBdr>
    </w:div>
    <w:div w:id="200940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1018</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Gregg Anderson</dc:creator>
  <cp:keywords/>
  <dc:description/>
  <cp:lastModifiedBy>Kelsey Brinkerhoff</cp:lastModifiedBy>
  <cp:revision>2</cp:revision>
  <dcterms:created xsi:type="dcterms:W3CDTF">2026-08-20T21:18:00Z</dcterms:created>
  <dcterms:modified xsi:type="dcterms:W3CDTF">2026-08-20T21:18:00Z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2f1efe972974f382675404923142dd20de6d073cfeae7b52740c85eb45202e7c</vt:lpwstr>
  </property>
</Properties>
</file>