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MEETING OF </w:t>
      </w:r>
    </w:p>
    <w:p w:rsidR="00000000" w:rsidDel="00000000" w:rsidP="00000000" w:rsidRDefault="00000000" w:rsidRPr="00000000" w14:paraId="00000002">
      <w:pPr>
        <w:jc w:val="center"/>
        <w:rPr/>
      </w:pPr>
      <w:r w:rsidDel="00000000" w:rsidR="00000000" w:rsidRPr="00000000">
        <w:rPr>
          <w:rtl w:val="0"/>
        </w:rPr>
        <w:t xml:space="preserve">THE BOARD OF EQUALIZATION</w:t>
      </w:r>
    </w:p>
    <w:p w:rsidR="00000000" w:rsidDel="00000000" w:rsidP="00000000" w:rsidRDefault="00000000" w:rsidRPr="00000000" w14:paraId="00000003">
      <w:pPr>
        <w:jc w:val="center"/>
        <w:rPr/>
      </w:pPr>
      <w:r w:rsidDel="00000000" w:rsidR="00000000" w:rsidRPr="00000000">
        <w:rPr>
          <w:rtl w:val="0"/>
        </w:rPr>
        <w:t xml:space="preserve">OF EMERY COUNTY, UTAH</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AUGUST 4,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 Chairman Dennis Worwood, Commissioner Jordan Leonard, Commissioner Keven Jensen, Clerk/Auditor Brenda Tuttle, Assessor Kris Bell, Deputy Clerk/Auditor Carol Cox, Legal Assistant,Emery County Attorney’s Office Melany Weaver.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(1)</w:t>
      </w:r>
    </w:p>
    <w:p w:rsidR="00000000" w:rsidDel="00000000" w:rsidP="00000000" w:rsidRDefault="00000000" w:rsidRPr="00000000" w14:paraId="0000000B">
      <w:pPr>
        <w:rPr/>
      </w:pPr>
      <w:r w:rsidDel="00000000" w:rsidR="00000000" w:rsidRPr="00000000">
        <w:rPr>
          <w:u w:val="single"/>
          <w:rtl w:val="0"/>
        </w:rPr>
        <w:t xml:space="preserve">DISCUSS/APPROVE/DENY 2026 PUMA ISSUE CORRECTIONS.</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Brenda Tuttle As Clerk of the Board of Equalization addressed the Board.  A list of changes was given to the Board.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Assessor Kris Bell addressed the issues that were brought to her attention regarding the PUMA.  Some of the parcels are gaining value while some are losing value.  The corrections needed are all on homes. The majority of the parcels are manufactured homes. No vacant land was affected.  The net change is $2,427.082.  A lot of homes have escrow with their house payment.   If we do not make these changes now it could really hurt homeowners next year. Everyone should review their disclosure notice when they receive it and contact the Assessor’s office if they have questions.  Brenda will mail corrected disclosure notices explaining the change in value.  The owners will have 45 days to appeal the corrected value.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Brenda presented a change she received from the State Tax Commission regarding PacifiCorp properties.  There is a change in value but not the overall value.  They changed what tax area it was being assessed. We don't have a choice.  They have already made the change we just need to make the changes match what we have in our system.  Since we are opening the tax role we might as well make this correction also.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Commissioner Keven Jensen made a motion to approve the 2026 PUMA valuation corrections as presented and also the value corrections for PacifiCorp properties as we received from the State Tax Commission.  The motion was seconded by Commissioner Jordan Leonard.  The motion passed.</w:t>
      </w:r>
    </w:p>
    <w:p w:rsidR="00000000" w:rsidDel="00000000" w:rsidP="00000000" w:rsidRDefault="00000000" w:rsidRPr="00000000" w14:paraId="00000014">
      <w:pPr>
        <w:rPr/>
      </w:pPr>
      <w:r w:rsidDel="00000000" w:rsidR="00000000" w:rsidRPr="00000000">
        <w:rPr>
          <w:rtl w:val="0"/>
        </w:rPr>
        <w:t xml:space="preserve">AYE:  Keven Jensen</w:t>
      </w:r>
    </w:p>
    <w:p w:rsidR="00000000" w:rsidDel="00000000" w:rsidP="00000000" w:rsidRDefault="00000000" w:rsidRPr="00000000" w14:paraId="00000015">
      <w:pPr>
        <w:rPr/>
      </w:pPr>
      <w:r w:rsidDel="00000000" w:rsidR="00000000" w:rsidRPr="00000000">
        <w:rPr>
          <w:rtl w:val="0"/>
        </w:rPr>
        <w:t xml:space="preserve">          Jordan Leonard</w:t>
      </w:r>
    </w:p>
    <w:p w:rsidR="00000000" w:rsidDel="00000000" w:rsidP="00000000" w:rsidRDefault="00000000" w:rsidRPr="00000000" w14:paraId="00000016">
      <w:pPr>
        <w:rPr/>
      </w:pPr>
      <w:r w:rsidDel="00000000" w:rsidR="00000000" w:rsidRPr="00000000">
        <w:rPr>
          <w:rtl w:val="0"/>
        </w:rPr>
        <w:t xml:space="preserve">          Dennis Worwood</w:t>
      </w:r>
    </w:p>
    <w:p w:rsidR="00000000" w:rsidDel="00000000" w:rsidP="00000000" w:rsidRDefault="00000000" w:rsidRPr="00000000" w14:paraId="00000017">
      <w:pPr>
        <w:rPr/>
      </w:pPr>
      <w:r w:rsidDel="00000000" w:rsidR="00000000" w:rsidRPr="00000000">
        <w:rPr>
          <w:rtl w:val="0"/>
        </w:rPr>
        <w:t xml:space="preserve">NAY:  none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(2</w:t>
      </w:r>
    </w:p>
    <w:p w:rsidR="00000000" w:rsidDel="00000000" w:rsidP="00000000" w:rsidRDefault="00000000" w:rsidRPr="00000000" w14:paraId="0000001D">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Motion to adjourn the meeting was made by Commissioner Keven Jensen, seconded by Commissioner Jordan Leonard, and the motion passed.</w:t>
      </w:r>
    </w:p>
    <w:p w:rsidR="00000000" w:rsidDel="00000000" w:rsidP="00000000" w:rsidRDefault="00000000" w:rsidRPr="00000000" w14:paraId="00000020">
      <w:pPr>
        <w:rPr/>
      </w:pPr>
      <w:r w:rsidDel="00000000" w:rsidR="00000000" w:rsidRPr="00000000">
        <w:rPr>
          <w:rtl w:val="0"/>
        </w:rPr>
        <w:t xml:space="preserve">AYE:  Keven Jensen</w:t>
      </w:r>
    </w:p>
    <w:p w:rsidR="00000000" w:rsidDel="00000000" w:rsidP="00000000" w:rsidRDefault="00000000" w:rsidRPr="00000000" w14:paraId="00000021">
      <w:pPr>
        <w:rPr/>
      </w:pPr>
      <w:r w:rsidDel="00000000" w:rsidR="00000000" w:rsidRPr="00000000">
        <w:rPr>
          <w:rtl w:val="0"/>
        </w:rPr>
        <w:t xml:space="preserve">          Jordan Leonard</w:t>
      </w:r>
    </w:p>
    <w:p w:rsidR="00000000" w:rsidDel="00000000" w:rsidP="00000000" w:rsidRDefault="00000000" w:rsidRPr="00000000" w14:paraId="00000022">
      <w:pPr>
        <w:rPr/>
      </w:pPr>
      <w:r w:rsidDel="00000000" w:rsidR="00000000" w:rsidRPr="00000000">
        <w:rPr>
          <w:rtl w:val="0"/>
        </w:rPr>
        <w:t xml:space="preserve">          Dennis Worwood</w:t>
      </w:r>
    </w:p>
    <w:p w:rsidR="00000000" w:rsidDel="00000000" w:rsidP="00000000" w:rsidRDefault="00000000" w:rsidRPr="00000000" w14:paraId="00000023">
      <w:pPr>
        <w:rPr/>
      </w:pPr>
      <w:r w:rsidDel="00000000" w:rsidR="00000000" w:rsidRPr="00000000">
        <w:rPr>
          <w:rtl w:val="0"/>
        </w:rPr>
        <w:t xml:space="preserve">NAY:  none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ATTEST:_____________________  CHAIRMAN:______________________________</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 list of changes is included in these minutes.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