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A126" w14:textId="0876C4CD" w:rsidR="00925F87" w:rsidRDefault="00A42B78" w:rsidP="00C55DEA">
      <w:pPr>
        <w:pStyle w:val="Heading1"/>
        <w:rPr>
          <w:sz w:val="22"/>
          <w:szCs w:val="22"/>
        </w:rPr>
      </w:pPr>
      <w:r w:rsidRPr="00965FCB">
        <w:rPr>
          <w:rFonts w:asciiTheme="minorHAnsi" w:hAnsiTheme="minorHAnsi" w:cstheme="minorHAnsi"/>
          <w:noProof/>
        </w:rPr>
        <w:drawing>
          <wp:anchor distT="0" distB="0" distL="114300" distR="114300" simplePos="0" relativeHeight="251658240" behindDoc="0" locked="0" layoutInCell="1" allowOverlap="1" wp14:anchorId="1D38C59D" wp14:editId="718FC177">
            <wp:simplePos x="0" y="0"/>
            <wp:positionH relativeFrom="margin">
              <wp:posOffset>47625</wp:posOffset>
            </wp:positionH>
            <wp:positionV relativeFrom="paragraph">
              <wp:posOffset>104775</wp:posOffset>
            </wp:positionV>
            <wp:extent cx="1394198" cy="771525"/>
            <wp:effectExtent l="0" t="0" r="0" b="0"/>
            <wp:wrapSquare wrapText="bothSides"/>
            <wp:docPr id="1" name="Picture 1" descr="Y:\users\MELINDA\City Logo\hydepar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users\MELINDA\City Logo\hydepark_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4198"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4E1E15" w14:textId="715554A1" w:rsidR="003F2B4C" w:rsidRPr="00A42B78" w:rsidRDefault="00A42B78" w:rsidP="003F2B4C">
      <w:pPr>
        <w:tabs>
          <w:tab w:val="left" w:pos="-720"/>
          <w:tab w:val="left" w:pos="0"/>
        </w:tabs>
        <w:rPr>
          <w:rFonts w:asciiTheme="minorHAnsi" w:hAnsiTheme="minorHAnsi" w:cstheme="minorHAnsi"/>
          <w:sz w:val="20"/>
          <w:szCs w:val="20"/>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2B78">
        <w:rPr>
          <w:rFonts w:asciiTheme="minorHAnsi" w:hAnsiTheme="minorHAnsi" w:cstheme="minorHAnsi"/>
          <w:sz w:val="20"/>
          <w:szCs w:val="20"/>
        </w:rPr>
        <w:t>Mayor - Bryan Cox</w:t>
      </w:r>
    </w:p>
    <w:p w14:paraId="3F17EAC0" w14:textId="1D0AB920" w:rsidR="00A42B78" w:rsidRPr="00A42B78" w:rsidRDefault="00A42B78" w:rsidP="003F2B4C">
      <w:pPr>
        <w:tabs>
          <w:tab w:val="left" w:pos="-720"/>
          <w:tab w:val="left" w:pos="0"/>
        </w:tabs>
        <w:rPr>
          <w:rFonts w:asciiTheme="minorHAnsi" w:hAnsiTheme="minorHAnsi" w:cstheme="minorHAnsi"/>
          <w:sz w:val="20"/>
          <w:szCs w:val="20"/>
        </w:rPr>
      </w:pP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Pr>
          <w:rFonts w:asciiTheme="minorHAnsi" w:hAnsiTheme="minorHAnsi" w:cstheme="minorHAnsi"/>
          <w:sz w:val="20"/>
          <w:szCs w:val="20"/>
        </w:rPr>
        <w:tab/>
      </w:r>
      <w:r w:rsidRPr="00A42B78">
        <w:rPr>
          <w:rFonts w:asciiTheme="minorHAnsi" w:hAnsiTheme="minorHAnsi" w:cstheme="minorHAnsi"/>
          <w:sz w:val="20"/>
          <w:szCs w:val="20"/>
        </w:rPr>
        <w:t>City Council - David Fowles</w:t>
      </w:r>
    </w:p>
    <w:p w14:paraId="5D0DB663" w14:textId="2D305F8F" w:rsidR="00A42B78" w:rsidRPr="00A42B78" w:rsidRDefault="00A42B78" w:rsidP="00A42B78">
      <w:pPr>
        <w:tabs>
          <w:tab w:val="left" w:pos="-720"/>
          <w:tab w:val="left" w:pos="0"/>
        </w:tabs>
        <w:rPr>
          <w:rFonts w:asciiTheme="minorHAnsi" w:hAnsiTheme="minorHAnsi" w:cstheme="minorHAnsi"/>
          <w:sz w:val="20"/>
          <w:szCs w:val="20"/>
        </w:rPr>
      </w:pP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Pr>
          <w:rFonts w:asciiTheme="minorHAnsi" w:hAnsiTheme="minorHAnsi" w:cstheme="minorHAnsi"/>
          <w:sz w:val="20"/>
          <w:szCs w:val="20"/>
        </w:rPr>
        <w:tab/>
      </w:r>
      <w:r w:rsidRPr="00A42B78">
        <w:rPr>
          <w:rFonts w:asciiTheme="minorHAnsi" w:hAnsiTheme="minorHAnsi" w:cstheme="minorHAnsi"/>
          <w:sz w:val="20"/>
          <w:szCs w:val="20"/>
        </w:rPr>
        <w:t>City Council - Stephanie Allred</w:t>
      </w:r>
    </w:p>
    <w:p w14:paraId="1AB52F13" w14:textId="6CC3098B" w:rsidR="00A42B78" w:rsidRPr="00A42B78" w:rsidRDefault="00A42B78" w:rsidP="00A42B78">
      <w:pPr>
        <w:tabs>
          <w:tab w:val="left" w:pos="-720"/>
          <w:tab w:val="left" w:pos="0"/>
        </w:tabs>
        <w:rPr>
          <w:rFonts w:asciiTheme="minorHAnsi" w:hAnsiTheme="minorHAnsi" w:cstheme="minorHAnsi"/>
          <w:sz w:val="20"/>
          <w:szCs w:val="20"/>
        </w:rPr>
      </w:pP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Pr>
          <w:rFonts w:asciiTheme="minorHAnsi" w:hAnsiTheme="minorHAnsi" w:cstheme="minorHAnsi"/>
          <w:sz w:val="20"/>
          <w:szCs w:val="20"/>
        </w:rPr>
        <w:tab/>
      </w:r>
      <w:r w:rsidRPr="00A42B78">
        <w:rPr>
          <w:rFonts w:asciiTheme="minorHAnsi" w:hAnsiTheme="minorHAnsi" w:cstheme="minorHAnsi"/>
          <w:sz w:val="20"/>
          <w:szCs w:val="20"/>
        </w:rPr>
        <w:t>City Council - Tiffany Atkinson</w:t>
      </w:r>
    </w:p>
    <w:p w14:paraId="136E405C" w14:textId="5DC707A5" w:rsidR="00A42B78" w:rsidRPr="00A42B78" w:rsidRDefault="00A42B78" w:rsidP="00A42B78">
      <w:pPr>
        <w:tabs>
          <w:tab w:val="left" w:pos="-720"/>
          <w:tab w:val="left" w:pos="0"/>
        </w:tabs>
        <w:rPr>
          <w:rFonts w:asciiTheme="minorHAnsi" w:hAnsiTheme="minorHAnsi" w:cstheme="minorHAnsi"/>
          <w:sz w:val="20"/>
          <w:szCs w:val="20"/>
        </w:rPr>
      </w:pP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Pr>
          <w:rFonts w:asciiTheme="minorHAnsi" w:hAnsiTheme="minorHAnsi" w:cstheme="minorHAnsi"/>
          <w:sz w:val="20"/>
          <w:szCs w:val="20"/>
        </w:rPr>
        <w:tab/>
      </w:r>
      <w:r w:rsidRPr="00A42B78">
        <w:rPr>
          <w:rFonts w:asciiTheme="minorHAnsi" w:hAnsiTheme="minorHAnsi" w:cstheme="minorHAnsi"/>
          <w:sz w:val="20"/>
          <w:szCs w:val="20"/>
        </w:rPr>
        <w:t>City Council - Gerald Osborne</w:t>
      </w:r>
    </w:p>
    <w:p w14:paraId="3FE15BFB" w14:textId="06C63EDB" w:rsidR="00A42B78" w:rsidRPr="00A42B78" w:rsidRDefault="00A42B78" w:rsidP="00A42B78">
      <w:pPr>
        <w:tabs>
          <w:tab w:val="left" w:pos="-720"/>
          <w:tab w:val="left" w:pos="0"/>
        </w:tabs>
        <w:rPr>
          <w:rFonts w:asciiTheme="minorHAnsi" w:hAnsiTheme="minorHAnsi" w:cstheme="minorHAnsi"/>
          <w:sz w:val="20"/>
          <w:szCs w:val="20"/>
        </w:rPr>
      </w:pP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sidRPr="00A42B78">
        <w:rPr>
          <w:rFonts w:asciiTheme="minorHAnsi" w:hAnsiTheme="minorHAnsi" w:cstheme="minorHAnsi"/>
          <w:sz w:val="20"/>
          <w:szCs w:val="20"/>
        </w:rPr>
        <w:tab/>
      </w:r>
      <w:r>
        <w:rPr>
          <w:rFonts w:asciiTheme="minorHAnsi" w:hAnsiTheme="minorHAnsi" w:cstheme="minorHAnsi"/>
          <w:sz w:val="20"/>
          <w:szCs w:val="20"/>
        </w:rPr>
        <w:tab/>
      </w:r>
      <w:r w:rsidRPr="00A42B78">
        <w:rPr>
          <w:rFonts w:asciiTheme="minorHAnsi" w:hAnsiTheme="minorHAnsi" w:cstheme="minorHAnsi"/>
          <w:sz w:val="20"/>
          <w:szCs w:val="20"/>
        </w:rPr>
        <w:t>City Council - Kirk Brower</w:t>
      </w:r>
    </w:p>
    <w:p w14:paraId="66FDEE25" w14:textId="77777777" w:rsidR="00A11E2F" w:rsidRDefault="00A11E2F" w:rsidP="00A11E2F">
      <w:pPr>
        <w:jc w:val="center"/>
        <w:rPr>
          <w:rFonts w:asciiTheme="minorHAnsi" w:hAnsiTheme="minorHAnsi" w:cstheme="minorHAnsi"/>
        </w:rPr>
      </w:pPr>
    </w:p>
    <w:p w14:paraId="7DB814EB" w14:textId="1B8C0DE6" w:rsidR="00A11E2F" w:rsidRPr="00F95621" w:rsidRDefault="00A11E2F" w:rsidP="00A11E2F">
      <w:pPr>
        <w:jc w:val="center"/>
        <w:rPr>
          <w:rFonts w:asciiTheme="minorHAnsi" w:hAnsiTheme="minorHAnsi" w:cstheme="minorHAnsi"/>
        </w:rPr>
      </w:pPr>
      <w:r w:rsidRPr="00F95621">
        <w:rPr>
          <w:rFonts w:asciiTheme="minorHAnsi" w:hAnsiTheme="minorHAnsi" w:cstheme="minorHAnsi"/>
        </w:rPr>
        <w:t>Hyde Park City</w:t>
      </w:r>
      <w:r>
        <w:rPr>
          <w:rFonts w:asciiTheme="minorHAnsi" w:hAnsiTheme="minorHAnsi" w:cstheme="minorHAnsi"/>
        </w:rPr>
        <w:t xml:space="preserve"> Planning Commission &amp;</w:t>
      </w:r>
      <w:r w:rsidRPr="00F95621">
        <w:rPr>
          <w:rFonts w:asciiTheme="minorHAnsi" w:hAnsiTheme="minorHAnsi" w:cstheme="minorHAnsi"/>
        </w:rPr>
        <w:t xml:space="preserve"> Council</w:t>
      </w:r>
      <w:r>
        <w:rPr>
          <w:rFonts w:asciiTheme="minorHAnsi" w:hAnsiTheme="minorHAnsi" w:cstheme="minorHAnsi"/>
        </w:rPr>
        <w:t xml:space="preserve"> Workshop</w:t>
      </w:r>
    </w:p>
    <w:p w14:paraId="1A0774FB" w14:textId="77777777" w:rsidR="00A11E2F" w:rsidRPr="00F95621" w:rsidRDefault="00A11E2F" w:rsidP="00A11E2F">
      <w:pPr>
        <w:jc w:val="center"/>
        <w:rPr>
          <w:rFonts w:asciiTheme="minorHAnsi" w:hAnsiTheme="minorHAnsi" w:cstheme="minorHAnsi"/>
        </w:rPr>
      </w:pPr>
      <w:r w:rsidRPr="00F95621">
        <w:rPr>
          <w:rFonts w:asciiTheme="minorHAnsi" w:hAnsiTheme="minorHAnsi" w:cstheme="minorHAnsi"/>
        </w:rPr>
        <w:t>113 East Center Street</w:t>
      </w:r>
    </w:p>
    <w:p w14:paraId="2B1F9388" w14:textId="77777777" w:rsidR="00A11E2F" w:rsidRPr="00F95621" w:rsidRDefault="00A11E2F" w:rsidP="00A11E2F">
      <w:pPr>
        <w:jc w:val="center"/>
        <w:rPr>
          <w:rFonts w:asciiTheme="minorHAnsi" w:hAnsiTheme="minorHAnsi" w:cstheme="minorHAnsi"/>
        </w:rPr>
      </w:pPr>
      <w:r w:rsidRPr="00F95621">
        <w:rPr>
          <w:rFonts w:asciiTheme="minorHAnsi" w:hAnsiTheme="minorHAnsi" w:cstheme="minorHAnsi"/>
        </w:rPr>
        <w:t>Hyde Park, Utah</w:t>
      </w:r>
    </w:p>
    <w:p w14:paraId="3B115585" w14:textId="77777777" w:rsidR="00A11E2F" w:rsidRDefault="00A11E2F" w:rsidP="00A11E2F">
      <w:pPr>
        <w:tabs>
          <w:tab w:val="left" w:pos="3360"/>
          <w:tab w:val="center" w:pos="4320"/>
        </w:tabs>
        <w:jc w:val="center"/>
        <w:rPr>
          <w:rFonts w:asciiTheme="minorHAnsi" w:hAnsiTheme="minorHAnsi" w:cstheme="minorHAnsi"/>
        </w:rPr>
      </w:pPr>
      <w:r>
        <w:rPr>
          <w:rFonts w:asciiTheme="minorHAnsi" w:hAnsiTheme="minorHAnsi" w:cstheme="minorHAnsi"/>
        </w:rPr>
        <w:t>July 22, 2026</w:t>
      </w:r>
    </w:p>
    <w:p w14:paraId="58202D18" w14:textId="29148063" w:rsidR="00A11E2F" w:rsidRPr="00F95621" w:rsidRDefault="00A11E2F" w:rsidP="00A11E2F">
      <w:pPr>
        <w:tabs>
          <w:tab w:val="left" w:pos="3360"/>
          <w:tab w:val="center" w:pos="4320"/>
        </w:tabs>
        <w:jc w:val="center"/>
        <w:rPr>
          <w:rFonts w:asciiTheme="minorHAnsi" w:hAnsiTheme="minorHAnsi" w:cstheme="minorHAnsi"/>
        </w:rPr>
      </w:pPr>
      <w:r>
        <w:rPr>
          <w:rFonts w:asciiTheme="minorHAnsi" w:hAnsiTheme="minorHAnsi" w:cstheme="minorHAnsi"/>
        </w:rPr>
        <w:t>6:00PM</w:t>
      </w:r>
    </w:p>
    <w:p w14:paraId="33DBB1F6" w14:textId="230A9E85" w:rsidR="00A42B78" w:rsidRDefault="00A42B78" w:rsidP="00A11E2F">
      <w:pPr>
        <w:tabs>
          <w:tab w:val="left" w:pos="-720"/>
          <w:tab w:val="left" w:pos="0"/>
        </w:tabs>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5F0AC5B1" w14:textId="77777777" w:rsidR="00A11E2F" w:rsidRDefault="00A11E2F" w:rsidP="00A11E2F">
      <w:pPr>
        <w:rPr>
          <w:rFonts w:asciiTheme="minorHAnsi" w:hAnsiTheme="minorHAnsi" w:cstheme="minorHAnsi"/>
        </w:rPr>
      </w:pPr>
    </w:p>
    <w:p w14:paraId="6822C993" w14:textId="1A16B323" w:rsidR="00A11E2F" w:rsidRPr="00A11E2F" w:rsidRDefault="00A11E2F" w:rsidP="00A11E2F">
      <w:pPr>
        <w:rPr>
          <w:rFonts w:asciiTheme="minorHAnsi" w:hAnsiTheme="minorHAnsi" w:cstheme="minorHAnsi"/>
          <w:b/>
          <w:bCs/>
        </w:rPr>
      </w:pPr>
      <w:r w:rsidRPr="00A11E2F">
        <w:rPr>
          <w:rFonts w:asciiTheme="minorHAnsi" w:hAnsiTheme="minorHAnsi" w:cstheme="minorHAnsi"/>
          <w:b/>
          <w:bCs/>
        </w:rPr>
        <w:t xml:space="preserve">Discuss the RFP Responses for the HPC Active Transportation &amp; Parks Plan </w:t>
      </w:r>
    </w:p>
    <w:p w14:paraId="199BF634" w14:textId="77777777" w:rsidR="00A11E2F" w:rsidRPr="00A11E2F" w:rsidRDefault="00A11E2F" w:rsidP="00A11E2F">
      <w:pPr>
        <w:rPr>
          <w:rFonts w:asciiTheme="minorHAnsi" w:hAnsiTheme="minorHAnsi" w:cstheme="minorHAnsi"/>
        </w:rPr>
      </w:pPr>
      <w:r w:rsidRPr="00A11E2F">
        <w:rPr>
          <w:rFonts w:asciiTheme="minorHAnsi" w:hAnsiTheme="minorHAnsi" w:cstheme="minorHAnsi"/>
        </w:rPr>
        <w:t>The session was convened to review proposals received in response to the City's RFP for its first-ever Comprehensive Active Transportation and Parks Plan. Staff noted that the purpose of the workshop was to discuss the proposals and scoring, with the formal consultant selection reserved for the subsequent City Council meeting.</w:t>
      </w:r>
    </w:p>
    <w:p w14:paraId="0F40EEA7" w14:textId="517716D1" w:rsidR="00A11E2F" w:rsidRPr="00A11E2F" w:rsidRDefault="00A11E2F" w:rsidP="00A11E2F">
      <w:pPr>
        <w:rPr>
          <w:rFonts w:asciiTheme="minorHAnsi" w:hAnsiTheme="minorHAnsi" w:cstheme="minorHAnsi"/>
        </w:rPr>
      </w:pPr>
      <w:r w:rsidRPr="00A11E2F">
        <w:rPr>
          <w:rFonts w:asciiTheme="minorHAnsi" w:hAnsiTheme="minorHAnsi" w:cstheme="minorHAnsi"/>
        </w:rPr>
        <w:t xml:space="preserve">Four firms submitted proposals: </w:t>
      </w:r>
      <w:r w:rsidRPr="00A11E2F">
        <w:rPr>
          <w:rFonts w:asciiTheme="minorHAnsi" w:hAnsiTheme="minorHAnsi" w:cstheme="minorHAnsi"/>
          <w:b/>
          <w:bCs/>
        </w:rPr>
        <w:t>SC Group</w:t>
      </w:r>
      <w:r w:rsidRPr="00A11E2F">
        <w:rPr>
          <w:rFonts w:asciiTheme="minorHAnsi" w:hAnsiTheme="minorHAnsi" w:cstheme="minorHAnsi"/>
        </w:rPr>
        <w:t xml:space="preserve">, </w:t>
      </w:r>
      <w:r w:rsidRPr="00A11E2F">
        <w:rPr>
          <w:rFonts w:asciiTheme="minorHAnsi" w:hAnsiTheme="minorHAnsi" w:cstheme="minorHAnsi"/>
          <w:b/>
          <w:bCs/>
        </w:rPr>
        <w:t>JUB (Langdon Group)</w:t>
      </w:r>
      <w:r w:rsidRPr="00A11E2F">
        <w:rPr>
          <w:rFonts w:asciiTheme="minorHAnsi" w:hAnsiTheme="minorHAnsi" w:cstheme="minorHAnsi"/>
        </w:rPr>
        <w:t xml:space="preserve">, </w:t>
      </w:r>
      <w:r w:rsidRPr="00A11E2F">
        <w:rPr>
          <w:rFonts w:asciiTheme="minorHAnsi" w:hAnsiTheme="minorHAnsi" w:cstheme="minorHAnsi"/>
          <w:b/>
          <w:bCs/>
        </w:rPr>
        <w:t>Sunrise Engineering</w:t>
      </w:r>
      <w:r w:rsidRPr="00A11E2F">
        <w:rPr>
          <w:rFonts w:asciiTheme="minorHAnsi" w:hAnsiTheme="minorHAnsi" w:cstheme="minorHAnsi"/>
        </w:rPr>
        <w:t xml:space="preserve">, and </w:t>
      </w:r>
      <w:r w:rsidRPr="00A11E2F">
        <w:rPr>
          <w:rFonts w:asciiTheme="minorHAnsi" w:hAnsiTheme="minorHAnsi" w:cstheme="minorHAnsi"/>
          <w:b/>
          <w:bCs/>
        </w:rPr>
        <w:t>Landmark Design</w:t>
      </w:r>
      <w:r w:rsidRPr="00A11E2F">
        <w:rPr>
          <w:rFonts w:asciiTheme="minorHAnsi" w:hAnsiTheme="minorHAnsi" w:cstheme="minorHAnsi"/>
        </w:rPr>
        <w:t xml:space="preserve">. Staff reviewed all responses in conjunction with the City Planner and City Attorney. The Council was reminded that a grading worksheet had been distributed in advance, with scoring criteria </w:t>
      </w:r>
      <w:r w:rsidR="00C06976" w:rsidRPr="00A11E2F">
        <w:rPr>
          <w:rFonts w:asciiTheme="minorHAnsi" w:hAnsiTheme="minorHAnsi" w:cstheme="minorHAnsi"/>
        </w:rPr>
        <w:t>covering</w:t>
      </w:r>
      <w:r w:rsidRPr="00A11E2F">
        <w:rPr>
          <w:rFonts w:asciiTheme="minorHAnsi" w:hAnsiTheme="minorHAnsi" w:cstheme="minorHAnsi"/>
        </w:rPr>
        <w:t xml:space="preserve"> overall quality and understanding of scope, experience and qualifications, management approach, technical approach, and project timeline and cost value.</w:t>
      </w:r>
    </w:p>
    <w:p w14:paraId="49103444" w14:textId="77777777" w:rsidR="00A11E2F" w:rsidRPr="00A11E2F" w:rsidRDefault="00A11E2F" w:rsidP="00A11E2F">
      <w:pPr>
        <w:rPr>
          <w:rFonts w:asciiTheme="minorHAnsi" w:hAnsiTheme="minorHAnsi" w:cstheme="minorHAnsi"/>
        </w:rPr>
      </w:pPr>
      <w:r w:rsidRPr="00A11E2F">
        <w:rPr>
          <w:rFonts w:asciiTheme="minorHAnsi" w:hAnsiTheme="minorHAnsi" w:cstheme="minorHAnsi"/>
        </w:rPr>
        <w:t xml:space="preserve">Regarding project financing, the total budget is </w:t>
      </w:r>
      <w:r w:rsidRPr="00A11E2F">
        <w:rPr>
          <w:rFonts w:asciiTheme="minorHAnsi" w:hAnsiTheme="minorHAnsi" w:cstheme="minorHAnsi"/>
          <w:b/>
          <w:bCs/>
        </w:rPr>
        <w:t>$110,000</w:t>
      </w:r>
      <w:r w:rsidRPr="00A11E2F">
        <w:rPr>
          <w:rFonts w:asciiTheme="minorHAnsi" w:hAnsiTheme="minorHAnsi" w:cstheme="minorHAnsi"/>
        </w:rPr>
        <w:t xml:space="preserve">, comprising a $100,000 UDOT grant and a $10,000 city parks fund match. Because the city's contribution is fixed at $10,000 regardless of which firm is selected, cost was not </w:t>
      </w:r>
      <w:proofErr w:type="gramStart"/>
      <w:r w:rsidRPr="00A11E2F">
        <w:rPr>
          <w:rFonts w:asciiTheme="minorHAnsi" w:hAnsiTheme="minorHAnsi" w:cstheme="minorHAnsi"/>
        </w:rPr>
        <w:t>weighted</w:t>
      </w:r>
      <w:proofErr w:type="gramEnd"/>
      <w:r w:rsidRPr="00A11E2F">
        <w:rPr>
          <w:rFonts w:asciiTheme="minorHAnsi" w:hAnsiTheme="minorHAnsi" w:cstheme="minorHAnsi"/>
        </w:rPr>
        <w:t xml:space="preserve"> as heavily </w:t>
      </w:r>
      <w:proofErr w:type="gramStart"/>
      <w:r w:rsidRPr="00A11E2F">
        <w:rPr>
          <w:rFonts w:asciiTheme="minorHAnsi" w:hAnsiTheme="minorHAnsi" w:cstheme="minorHAnsi"/>
        </w:rPr>
        <w:t>in</w:t>
      </w:r>
      <w:proofErr w:type="gramEnd"/>
      <w:r w:rsidRPr="00A11E2F">
        <w:rPr>
          <w:rFonts w:asciiTheme="minorHAnsi" w:hAnsiTheme="minorHAnsi" w:cstheme="minorHAnsi"/>
        </w:rPr>
        <w:t xml:space="preserve"> staff scoring. Three of the four proposals came in at comparable price points; Sunrise Engineering's proposal was approximately $20,000 lower than the others. It was noted that any unspent grant funds would likely need to be returned to UDOT, though expanding the project scope within budget was identified as a potential option.</w:t>
      </w:r>
    </w:p>
    <w:p w14:paraId="0DB1E601" w14:textId="77777777" w:rsidR="00A11E2F" w:rsidRPr="00A11E2F" w:rsidRDefault="00A11E2F" w:rsidP="00A11E2F">
      <w:pPr>
        <w:rPr>
          <w:rFonts w:asciiTheme="minorHAnsi" w:hAnsiTheme="minorHAnsi" w:cstheme="minorHAnsi"/>
        </w:rPr>
      </w:pPr>
      <w:r w:rsidRPr="00A11E2F">
        <w:rPr>
          <w:rFonts w:asciiTheme="minorHAnsi" w:hAnsiTheme="minorHAnsi" w:cstheme="minorHAnsi"/>
        </w:rPr>
        <w:t>Key distinctions discussed among the proposals included:</w:t>
      </w:r>
    </w:p>
    <w:p w14:paraId="7CD16AE8" w14:textId="4FC9C1AE" w:rsidR="00A11E2F" w:rsidRPr="00A11E2F" w:rsidRDefault="00A11E2F" w:rsidP="00A11E2F">
      <w:pPr>
        <w:numPr>
          <w:ilvl w:val="0"/>
          <w:numId w:val="20"/>
        </w:numPr>
        <w:rPr>
          <w:rFonts w:asciiTheme="minorHAnsi" w:hAnsiTheme="minorHAnsi" w:cstheme="minorHAnsi"/>
        </w:rPr>
      </w:pPr>
      <w:r w:rsidRPr="00A11E2F">
        <w:rPr>
          <w:rFonts w:asciiTheme="minorHAnsi" w:hAnsiTheme="minorHAnsi" w:cstheme="minorHAnsi"/>
          <w:b/>
          <w:bCs/>
        </w:rPr>
        <w:t>Community engagement approach:</w:t>
      </w:r>
      <w:r w:rsidRPr="00A11E2F">
        <w:rPr>
          <w:rFonts w:asciiTheme="minorHAnsi" w:hAnsiTheme="minorHAnsi" w:cstheme="minorHAnsi"/>
        </w:rPr>
        <w:t xml:space="preserve"> Staff noted that robust, multi-format community </w:t>
      </w:r>
      <w:r w:rsidR="00C06976" w:rsidRPr="00A11E2F">
        <w:rPr>
          <w:rFonts w:asciiTheme="minorHAnsi" w:hAnsiTheme="minorHAnsi" w:cstheme="minorHAnsi"/>
        </w:rPr>
        <w:t xml:space="preserve">involvement, </w:t>
      </w:r>
      <w:r w:rsidRPr="00A11E2F">
        <w:rPr>
          <w:rFonts w:asciiTheme="minorHAnsi" w:hAnsiTheme="minorHAnsi" w:cstheme="minorHAnsi"/>
        </w:rPr>
        <w:t>including online surveys, interactive GIS mapping tools, and public workshops</w:t>
      </w:r>
      <w:r w:rsidR="00C06976">
        <w:rPr>
          <w:rFonts w:asciiTheme="minorHAnsi" w:hAnsiTheme="minorHAnsi" w:cstheme="minorHAnsi"/>
        </w:rPr>
        <w:t xml:space="preserve"> </w:t>
      </w:r>
      <w:r w:rsidRPr="00A11E2F">
        <w:rPr>
          <w:rFonts w:asciiTheme="minorHAnsi" w:hAnsiTheme="minorHAnsi" w:cstheme="minorHAnsi"/>
        </w:rPr>
        <w:t>was a significant differentiator. SC Group proposed a dedicated project website with an interactive map for public comment. Sunrise Engineering proposed a GIS-based survey tool. Landmark Design's community engagement approach was considered less robust than the other three firms.</w:t>
      </w:r>
    </w:p>
    <w:p w14:paraId="08FF4F7B" w14:textId="6779FC22" w:rsidR="00A11E2F" w:rsidRPr="00A11E2F" w:rsidRDefault="00A11E2F" w:rsidP="00A11E2F">
      <w:pPr>
        <w:numPr>
          <w:ilvl w:val="0"/>
          <w:numId w:val="20"/>
        </w:numPr>
        <w:rPr>
          <w:rFonts w:asciiTheme="minorHAnsi" w:hAnsiTheme="minorHAnsi" w:cstheme="minorHAnsi"/>
        </w:rPr>
      </w:pPr>
      <w:r w:rsidRPr="00A11E2F">
        <w:rPr>
          <w:rFonts w:asciiTheme="minorHAnsi" w:hAnsiTheme="minorHAnsi" w:cstheme="minorHAnsi"/>
          <w:b/>
          <w:bCs/>
        </w:rPr>
        <w:t>Experience and qualifications:</w:t>
      </w:r>
      <w:r w:rsidRPr="00A11E2F">
        <w:rPr>
          <w:rFonts w:asciiTheme="minorHAnsi" w:hAnsiTheme="minorHAnsi" w:cstheme="minorHAnsi"/>
        </w:rPr>
        <w:t xml:space="preserve"> SC Group's portfolio was heavily weighted toward master planning and long-range planning studies. Sunrise Engineering demonstrated extensive experience in park site design and </w:t>
      </w:r>
      <w:r w:rsidR="00C06976" w:rsidRPr="00A11E2F">
        <w:rPr>
          <w:rFonts w:asciiTheme="minorHAnsi" w:hAnsiTheme="minorHAnsi" w:cstheme="minorHAnsi"/>
        </w:rPr>
        <w:t>construction but</w:t>
      </w:r>
      <w:r w:rsidRPr="00A11E2F">
        <w:rPr>
          <w:rFonts w:asciiTheme="minorHAnsi" w:hAnsiTheme="minorHAnsi" w:cstheme="minorHAnsi"/>
        </w:rPr>
        <w:t xml:space="preserve"> was seen as having comparatively less experience in visionary planning documents. JUB's team was noted to be the same group involved in general plan updates for Smithfield City and H</w:t>
      </w:r>
      <w:r>
        <w:rPr>
          <w:rFonts w:asciiTheme="minorHAnsi" w:hAnsiTheme="minorHAnsi" w:cstheme="minorHAnsi"/>
        </w:rPr>
        <w:t>yrum</w:t>
      </w:r>
      <w:r w:rsidRPr="00A11E2F">
        <w:rPr>
          <w:rFonts w:asciiTheme="minorHAnsi" w:hAnsiTheme="minorHAnsi" w:cstheme="minorHAnsi"/>
        </w:rPr>
        <w:t xml:space="preserve"> City, with both </w:t>
      </w:r>
      <w:r w:rsidRPr="00A11E2F">
        <w:rPr>
          <w:rFonts w:asciiTheme="minorHAnsi" w:hAnsiTheme="minorHAnsi" w:cstheme="minorHAnsi"/>
        </w:rPr>
        <w:lastRenderedPageBreak/>
        <w:t>engagements characterized as producing quality work but proceeding slowly and missing deadlines.</w:t>
      </w:r>
    </w:p>
    <w:p w14:paraId="4598C546" w14:textId="77777777" w:rsidR="00A11E2F" w:rsidRPr="00A11E2F" w:rsidRDefault="00A11E2F" w:rsidP="00A11E2F">
      <w:pPr>
        <w:numPr>
          <w:ilvl w:val="0"/>
          <w:numId w:val="20"/>
        </w:numPr>
        <w:rPr>
          <w:rFonts w:asciiTheme="minorHAnsi" w:hAnsiTheme="minorHAnsi" w:cstheme="minorHAnsi"/>
        </w:rPr>
      </w:pPr>
      <w:r w:rsidRPr="00A11E2F">
        <w:rPr>
          <w:rFonts w:asciiTheme="minorHAnsi" w:hAnsiTheme="minorHAnsi" w:cstheme="minorHAnsi"/>
          <w:b/>
          <w:bCs/>
        </w:rPr>
        <w:t>Prior city experience:</w:t>
      </w:r>
      <w:r w:rsidRPr="00A11E2F">
        <w:rPr>
          <w:rFonts w:asciiTheme="minorHAnsi" w:hAnsiTheme="minorHAnsi" w:cstheme="minorHAnsi"/>
        </w:rPr>
        <w:t xml:space="preserve"> The Council noted a prior working relationship with JUB during the early stages of the City's General Plan update, which was discontinued due to concerns about pace. Sunrise Engineering currently serves as the city's contracted engineer for utility systems. Council Member Fowles and Mayor Cox both noted this familiarity as both an advantage and a potential complication in contracting.</w:t>
      </w:r>
    </w:p>
    <w:p w14:paraId="10D4F2FD" w14:textId="734917E8" w:rsidR="00A11E2F" w:rsidRPr="00A11E2F" w:rsidRDefault="00A11E2F" w:rsidP="00A11E2F">
      <w:pPr>
        <w:numPr>
          <w:ilvl w:val="0"/>
          <w:numId w:val="20"/>
        </w:numPr>
        <w:rPr>
          <w:rFonts w:asciiTheme="minorHAnsi" w:hAnsiTheme="minorHAnsi" w:cstheme="minorHAnsi"/>
        </w:rPr>
      </w:pPr>
      <w:r w:rsidRPr="00A11E2F">
        <w:rPr>
          <w:rFonts w:asciiTheme="minorHAnsi" w:hAnsiTheme="minorHAnsi" w:cstheme="minorHAnsi"/>
          <w:b/>
          <w:bCs/>
        </w:rPr>
        <w:t>Timeline:</w:t>
      </w:r>
      <w:r w:rsidRPr="00A11E2F">
        <w:rPr>
          <w:rFonts w:asciiTheme="minorHAnsi" w:hAnsiTheme="minorHAnsi" w:cstheme="minorHAnsi"/>
        </w:rPr>
        <w:t xml:space="preserve"> The complexity of the required analysis, including seasonal data collection </w:t>
      </w:r>
      <w:r w:rsidR="00C06976" w:rsidRPr="00A11E2F">
        <w:rPr>
          <w:rFonts w:asciiTheme="minorHAnsi" w:hAnsiTheme="minorHAnsi" w:cstheme="minorHAnsi"/>
        </w:rPr>
        <w:t>windows,</w:t>
      </w:r>
      <w:r>
        <w:rPr>
          <w:rFonts w:asciiTheme="minorHAnsi" w:hAnsiTheme="minorHAnsi" w:cstheme="minorHAnsi"/>
        </w:rPr>
        <w:t xml:space="preserve"> </w:t>
      </w:r>
      <w:r w:rsidRPr="00A11E2F">
        <w:rPr>
          <w:rFonts w:asciiTheme="minorHAnsi" w:hAnsiTheme="minorHAnsi" w:cstheme="minorHAnsi"/>
        </w:rPr>
        <w:t>was expected to take approximately six months for the initial analysis phase alone. The timeline of the selected firm was noted to have downstream implications for the City's ability to qualify for future parks-related grants (e.g., RAPs grants), which require a completed plan as a deliverable.</w:t>
      </w:r>
    </w:p>
    <w:p w14:paraId="33B195B6" w14:textId="77777777" w:rsidR="00C06976" w:rsidRDefault="00C06976" w:rsidP="00A11E2F">
      <w:pPr>
        <w:rPr>
          <w:rFonts w:asciiTheme="minorHAnsi" w:hAnsiTheme="minorHAnsi" w:cstheme="minorHAnsi"/>
        </w:rPr>
      </w:pPr>
    </w:p>
    <w:p w14:paraId="7A4A0269" w14:textId="4A3022BD" w:rsidR="00A11E2F" w:rsidRPr="00A11E2F" w:rsidRDefault="00A11E2F" w:rsidP="00A11E2F">
      <w:pPr>
        <w:rPr>
          <w:rFonts w:asciiTheme="minorHAnsi" w:hAnsiTheme="minorHAnsi" w:cstheme="minorHAnsi"/>
        </w:rPr>
      </w:pPr>
      <w:r w:rsidRPr="00A11E2F">
        <w:rPr>
          <w:rFonts w:asciiTheme="minorHAnsi" w:hAnsiTheme="minorHAnsi" w:cstheme="minorHAnsi"/>
        </w:rPr>
        <w:t xml:space="preserve">Staff presented their formal recommendation. Based on the scoring completed by the City Administrator, City Planner, and City Attorney, </w:t>
      </w:r>
      <w:r w:rsidRPr="00A11E2F">
        <w:rPr>
          <w:rFonts w:asciiTheme="minorHAnsi" w:hAnsiTheme="minorHAnsi" w:cstheme="minorHAnsi"/>
          <w:b/>
          <w:bCs/>
        </w:rPr>
        <w:t>SC Group</w:t>
      </w:r>
      <w:r w:rsidRPr="00A11E2F">
        <w:rPr>
          <w:rFonts w:asciiTheme="minorHAnsi" w:hAnsiTheme="minorHAnsi" w:cstheme="minorHAnsi"/>
        </w:rPr>
        <w:t xml:space="preserve"> was ranked first, followed by JUB in second, Sunrise Engineering in third, and Landmark Design in fourth. Mayor Cox, who does not hold a vote, shared that his independent scoring ranked Sunrise Engineering first, SC Group second, and JUB and Landmark tied for third.</w:t>
      </w:r>
    </w:p>
    <w:p w14:paraId="044B79F3" w14:textId="77777777" w:rsidR="00A11E2F" w:rsidRPr="00A11E2F" w:rsidRDefault="00A11E2F" w:rsidP="00A11E2F">
      <w:pPr>
        <w:rPr>
          <w:rFonts w:asciiTheme="minorHAnsi" w:hAnsiTheme="minorHAnsi" w:cstheme="minorHAnsi"/>
        </w:rPr>
      </w:pPr>
      <w:r w:rsidRPr="00A11E2F">
        <w:rPr>
          <w:rFonts w:asciiTheme="minorHAnsi" w:hAnsiTheme="minorHAnsi" w:cstheme="minorHAnsi"/>
        </w:rPr>
        <w:t>No formal selection was made during the workshop. The matter was deferred to the formal City Council meeting agenda for an official decision, at which point the Council may either tally individual scores or make a qualitative determination as to the preferred firm.</w:t>
      </w:r>
    </w:p>
    <w:p w14:paraId="0850E5BB" w14:textId="77777777" w:rsidR="00A11E2F" w:rsidRDefault="00A11E2F" w:rsidP="00A11E2F">
      <w:pPr>
        <w:rPr>
          <w:rFonts w:asciiTheme="minorHAnsi" w:hAnsiTheme="minorHAnsi" w:cstheme="minorHAnsi"/>
        </w:rPr>
      </w:pPr>
    </w:p>
    <w:p w14:paraId="5EDDB31E" w14:textId="77777777" w:rsidR="00A11E2F" w:rsidRDefault="00A11E2F" w:rsidP="00A11E2F">
      <w:pPr>
        <w:rPr>
          <w:rFonts w:asciiTheme="minorHAnsi" w:hAnsiTheme="minorHAnsi" w:cstheme="minorHAnsi"/>
        </w:rPr>
      </w:pPr>
    </w:p>
    <w:p w14:paraId="433A3106" w14:textId="77777777" w:rsidR="00A11E2F" w:rsidRDefault="00A11E2F" w:rsidP="00A11E2F">
      <w:pPr>
        <w:rPr>
          <w:rFonts w:asciiTheme="minorHAnsi" w:hAnsiTheme="minorHAnsi" w:cstheme="minorHAnsi"/>
        </w:rPr>
      </w:pPr>
    </w:p>
    <w:p w14:paraId="267FA39F" w14:textId="43ED686F" w:rsidR="00A42B78" w:rsidRPr="00A11E2F" w:rsidRDefault="00A42B78" w:rsidP="00A42B78">
      <w:pPr>
        <w:jc w:val="center"/>
        <w:rPr>
          <w:rFonts w:asciiTheme="minorHAnsi" w:hAnsiTheme="minorHAnsi" w:cstheme="minorHAnsi"/>
          <w:b/>
          <w:bCs/>
        </w:rPr>
      </w:pPr>
      <w:r w:rsidRPr="00A11E2F">
        <w:rPr>
          <w:rFonts w:asciiTheme="minorHAnsi" w:hAnsiTheme="minorHAnsi" w:cstheme="minorHAnsi"/>
          <w:b/>
          <w:bCs/>
        </w:rPr>
        <w:t>Hyde Park City Council</w:t>
      </w:r>
    </w:p>
    <w:p w14:paraId="1C86A48A" w14:textId="77777777" w:rsidR="00A42B78" w:rsidRPr="00A11E2F" w:rsidRDefault="00A42B78" w:rsidP="00A42B78">
      <w:pPr>
        <w:jc w:val="center"/>
        <w:rPr>
          <w:rFonts w:asciiTheme="minorHAnsi" w:hAnsiTheme="minorHAnsi" w:cstheme="minorHAnsi"/>
          <w:b/>
          <w:bCs/>
        </w:rPr>
      </w:pPr>
      <w:r w:rsidRPr="00A11E2F">
        <w:rPr>
          <w:rFonts w:asciiTheme="minorHAnsi" w:hAnsiTheme="minorHAnsi" w:cstheme="minorHAnsi"/>
          <w:b/>
          <w:bCs/>
        </w:rPr>
        <w:t>113 East Center Street</w:t>
      </w:r>
    </w:p>
    <w:p w14:paraId="7462F275" w14:textId="77777777" w:rsidR="00A42B78" w:rsidRPr="00A11E2F" w:rsidRDefault="00A42B78" w:rsidP="00A42B78">
      <w:pPr>
        <w:jc w:val="center"/>
        <w:rPr>
          <w:rFonts w:asciiTheme="minorHAnsi" w:hAnsiTheme="minorHAnsi" w:cstheme="minorHAnsi"/>
          <w:b/>
          <w:bCs/>
        </w:rPr>
      </w:pPr>
      <w:r w:rsidRPr="00A11E2F">
        <w:rPr>
          <w:rFonts w:asciiTheme="minorHAnsi" w:hAnsiTheme="minorHAnsi" w:cstheme="minorHAnsi"/>
          <w:b/>
          <w:bCs/>
        </w:rPr>
        <w:t>Hyde Park, Utah</w:t>
      </w:r>
    </w:p>
    <w:p w14:paraId="7AB230F2" w14:textId="2CAA34E5" w:rsidR="00A42B78" w:rsidRPr="00A11E2F" w:rsidRDefault="00127B90" w:rsidP="00A42B78">
      <w:pPr>
        <w:tabs>
          <w:tab w:val="left" w:pos="3360"/>
          <w:tab w:val="center" w:pos="4320"/>
        </w:tabs>
        <w:jc w:val="center"/>
        <w:rPr>
          <w:rFonts w:asciiTheme="minorHAnsi" w:hAnsiTheme="minorHAnsi" w:cstheme="minorHAnsi"/>
          <w:b/>
          <w:bCs/>
        </w:rPr>
      </w:pPr>
      <w:r w:rsidRPr="00A11E2F">
        <w:rPr>
          <w:rFonts w:asciiTheme="minorHAnsi" w:hAnsiTheme="minorHAnsi" w:cstheme="minorHAnsi"/>
          <w:b/>
          <w:bCs/>
        </w:rPr>
        <w:t>Ju</w:t>
      </w:r>
      <w:r w:rsidR="00857AD0" w:rsidRPr="00A11E2F">
        <w:rPr>
          <w:rFonts w:asciiTheme="minorHAnsi" w:hAnsiTheme="minorHAnsi" w:cstheme="minorHAnsi"/>
          <w:b/>
          <w:bCs/>
        </w:rPr>
        <w:t>ly</w:t>
      </w:r>
      <w:r w:rsidRPr="00A11E2F">
        <w:rPr>
          <w:rFonts w:asciiTheme="minorHAnsi" w:hAnsiTheme="minorHAnsi" w:cstheme="minorHAnsi"/>
          <w:b/>
          <w:bCs/>
        </w:rPr>
        <w:t xml:space="preserve"> </w:t>
      </w:r>
      <w:r w:rsidR="000813A7" w:rsidRPr="00A11E2F">
        <w:rPr>
          <w:rFonts w:asciiTheme="minorHAnsi" w:hAnsiTheme="minorHAnsi" w:cstheme="minorHAnsi"/>
          <w:b/>
          <w:bCs/>
        </w:rPr>
        <w:t>22</w:t>
      </w:r>
      <w:r w:rsidR="007B59EF" w:rsidRPr="00A11E2F">
        <w:rPr>
          <w:rFonts w:asciiTheme="minorHAnsi" w:hAnsiTheme="minorHAnsi" w:cstheme="minorHAnsi"/>
          <w:b/>
          <w:bCs/>
        </w:rPr>
        <w:t>, 2026</w:t>
      </w:r>
    </w:p>
    <w:p w14:paraId="2C9DC3AF" w14:textId="4F30E779" w:rsidR="00A42B78" w:rsidRPr="00A11E2F" w:rsidRDefault="00A11E2F" w:rsidP="00A11E2F">
      <w:pPr>
        <w:tabs>
          <w:tab w:val="left" w:pos="-720"/>
          <w:tab w:val="left" w:pos="0"/>
        </w:tabs>
        <w:jc w:val="center"/>
        <w:rPr>
          <w:rFonts w:asciiTheme="minorHAnsi" w:hAnsiTheme="minorHAnsi" w:cstheme="minorHAnsi"/>
          <w:b/>
          <w:bCs/>
        </w:rPr>
      </w:pPr>
      <w:r>
        <w:rPr>
          <w:rFonts w:asciiTheme="minorHAnsi" w:hAnsiTheme="minorHAnsi" w:cstheme="minorHAnsi"/>
          <w:b/>
          <w:bCs/>
        </w:rPr>
        <w:t>7:00PM</w:t>
      </w:r>
    </w:p>
    <w:p w14:paraId="0F22D72D" w14:textId="77777777" w:rsidR="00A42B78" w:rsidRPr="00F95621" w:rsidRDefault="00A42B78" w:rsidP="003F2B4C">
      <w:pPr>
        <w:tabs>
          <w:tab w:val="left" w:pos="-720"/>
          <w:tab w:val="left" w:pos="0"/>
        </w:tabs>
        <w:rPr>
          <w:rFonts w:asciiTheme="minorHAnsi" w:hAnsiTheme="minorHAnsi" w:cstheme="minorHAnsi"/>
        </w:rPr>
      </w:pPr>
    </w:p>
    <w:p w14:paraId="39E50CCE" w14:textId="67857357" w:rsidR="003F2B4C" w:rsidRPr="00F95621" w:rsidRDefault="003F2B4C" w:rsidP="003F2B4C">
      <w:pPr>
        <w:tabs>
          <w:tab w:val="left" w:pos="-720"/>
          <w:tab w:val="left" w:pos="0"/>
        </w:tabs>
        <w:rPr>
          <w:rFonts w:asciiTheme="minorHAnsi" w:hAnsiTheme="minorHAnsi" w:cstheme="minorHAnsi"/>
        </w:rPr>
      </w:pPr>
      <w:r w:rsidRPr="00F95621">
        <w:rPr>
          <w:rFonts w:asciiTheme="minorHAnsi" w:hAnsiTheme="minorHAnsi" w:cstheme="minorHAnsi"/>
        </w:rPr>
        <w:t>The Hyde Park City Council meeting began at 7:00 and was conducted by</w:t>
      </w:r>
      <w:r w:rsidR="00BD3DDA" w:rsidRPr="00F95621">
        <w:rPr>
          <w:rFonts w:asciiTheme="minorHAnsi" w:hAnsiTheme="minorHAnsi" w:cstheme="minorHAnsi"/>
        </w:rPr>
        <w:t xml:space="preserve"> </w:t>
      </w:r>
      <w:r w:rsidR="00FC3BDD">
        <w:rPr>
          <w:rFonts w:asciiTheme="minorHAnsi" w:hAnsiTheme="minorHAnsi" w:cstheme="minorHAnsi"/>
        </w:rPr>
        <w:t>Mayor Cox</w:t>
      </w:r>
      <w:r w:rsidR="00567713" w:rsidRPr="00F95621">
        <w:rPr>
          <w:rFonts w:asciiTheme="minorHAnsi" w:hAnsiTheme="minorHAnsi" w:cstheme="minorHAnsi"/>
        </w:rPr>
        <w:t xml:space="preserve">. </w:t>
      </w:r>
      <w:r w:rsidR="00BD3DDA" w:rsidRPr="00F95621">
        <w:rPr>
          <w:rFonts w:asciiTheme="minorHAnsi" w:hAnsiTheme="minorHAnsi" w:cstheme="minorHAnsi"/>
        </w:rPr>
        <w:t xml:space="preserve"> </w:t>
      </w:r>
      <w:r w:rsidR="001C23DB" w:rsidRPr="00F95621">
        <w:rPr>
          <w:rFonts w:asciiTheme="minorHAnsi" w:hAnsiTheme="minorHAnsi" w:cstheme="minorHAnsi"/>
        </w:rPr>
        <w:t xml:space="preserve"> </w:t>
      </w:r>
      <w:r w:rsidRPr="00F95621">
        <w:rPr>
          <w:rFonts w:asciiTheme="minorHAnsi" w:hAnsiTheme="minorHAnsi" w:cstheme="minorHAnsi"/>
        </w:rPr>
        <w:t xml:space="preserve">          </w:t>
      </w:r>
    </w:p>
    <w:p w14:paraId="23291A5F" w14:textId="77777777" w:rsidR="003F2B4C" w:rsidRPr="00F95621" w:rsidRDefault="003F2B4C" w:rsidP="003F2B4C">
      <w:pPr>
        <w:tabs>
          <w:tab w:val="left" w:pos="-720"/>
          <w:tab w:val="left" w:pos="0"/>
        </w:tabs>
        <w:rPr>
          <w:rFonts w:asciiTheme="minorHAnsi" w:hAnsiTheme="minorHAnsi" w:cstheme="minorHAnsi"/>
        </w:rPr>
      </w:pPr>
    </w:p>
    <w:p w14:paraId="7AE578B0" w14:textId="3774FC31" w:rsidR="003F2B4C" w:rsidRPr="00F95621" w:rsidRDefault="003F2B4C" w:rsidP="003F2B4C">
      <w:pPr>
        <w:rPr>
          <w:rFonts w:asciiTheme="minorHAnsi" w:hAnsiTheme="minorHAnsi" w:cstheme="minorHAnsi"/>
        </w:rPr>
      </w:pPr>
      <w:r w:rsidRPr="00F95621">
        <w:rPr>
          <w:rFonts w:asciiTheme="minorHAnsi" w:hAnsiTheme="minorHAnsi" w:cstheme="minorHAnsi"/>
          <w:b/>
          <w:bCs/>
        </w:rPr>
        <w:t>City Officials Present</w:t>
      </w:r>
      <w:r w:rsidR="00567713" w:rsidRPr="00F95621">
        <w:rPr>
          <w:rFonts w:asciiTheme="minorHAnsi" w:hAnsiTheme="minorHAnsi" w:cstheme="minorHAnsi"/>
          <w:b/>
          <w:bCs/>
        </w:rPr>
        <w:t xml:space="preserve">: </w:t>
      </w:r>
      <w:r w:rsidR="00FC3BDD">
        <w:rPr>
          <w:rFonts w:asciiTheme="minorHAnsi" w:hAnsiTheme="minorHAnsi" w:cstheme="minorHAnsi"/>
        </w:rPr>
        <w:t xml:space="preserve">Mayor: Bryan Cox, </w:t>
      </w:r>
      <w:r w:rsidRPr="00F95621">
        <w:rPr>
          <w:rFonts w:asciiTheme="minorHAnsi" w:hAnsiTheme="minorHAnsi" w:cstheme="minorHAnsi"/>
        </w:rPr>
        <w:t xml:space="preserve">Council members; </w:t>
      </w:r>
      <w:r w:rsidR="00127B90">
        <w:rPr>
          <w:rFonts w:asciiTheme="minorHAnsi" w:hAnsiTheme="minorHAnsi" w:cstheme="minorHAnsi"/>
        </w:rPr>
        <w:t>David Fow</w:t>
      </w:r>
      <w:r w:rsidR="0069461D">
        <w:rPr>
          <w:rFonts w:asciiTheme="minorHAnsi" w:hAnsiTheme="minorHAnsi" w:cstheme="minorHAnsi"/>
        </w:rPr>
        <w:t>les</w:t>
      </w:r>
      <w:r w:rsidR="00127B90">
        <w:rPr>
          <w:rFonts w:asciiTheme="minorHAnsi" w:hAnsiTheme="minorHAnsi" w:cstheme="minorHAnsi"/>
        </w:rPr>
        <w:t xml:space="preserve">, </w:t>
      </w:r>
      <w:r w:rsidR="000B7340" w:rsidRPr="00F95621">
        <w:rPr>
          <w:rFonts w:asciiTheme="minorHAnsi" w:hAnsiTheme="minorHAnsi" w:cstheme="minorHAnsi"/>
        </w:rPr>
        <w:t xml:space="preserve">Stephanie Allred, </w:t>
      </w:r>
      <w:r w:rsidR="00857AD0">
        <w:rPr>
          <w:rFonts w:asciiTheme="minorHAnsi" w:hAnsiTheme="minorHAnsi" w:cstheme="minorHAnsi"/>
        </w:rPr>
        <w:t xml:space="preserve">Gerlad Osborne, </w:t>
      </w:r>
      <w:r w:rsidR="00A04946">
        <w:rPr>
          <w:rFonts w:asciiTheme="minorHAnsi" w:hAnsiTheme="minorHAnsi" w:cstheme="minorHAnsi"/>
        </w:rPr>
        <w:t>Tiffany Atkinson</w:t>
      </w:r>
      <w:r w:rsidR="00225B36">
        <w:rPr>
          <w:rFonts w:asciiTheme="minorHAnsi" w:hAnsiTheme="minorHAnsi" w:cstheme="minorHAnsi"/>
        </w:rPr>
        <w:t xml:space="preserve">, </w:t>
      </w:r>
      <w:r w:rsidRPr="00F95621">
        <w:rPr>
          <w:rFonts w:asciiTheme="minorHAnsi" w:hAnsiTheme="minorHAnsi" w:cstheme="minorHAnsi"/>
        </w:rPr>
        <w:t>and Kirk Brower</w:t>
      </w:r>
      <w:r w:rsidR="00225B36">
        <w:rPr>
          <w:rFonts w:asciiTheme="minorHAnsi" w:hAnsiTheme="minorHAnsi" w:cstheme="minorHAnsi"/>
        </w:rPr>
        <w:t xml:space="preserve">; </w:t>
      </w:r>
      <w:r w:rsidR="00567713" w:rsidRPr="00F95621">
        <w:rPr>
          <w:rFonts w:asciiTheme="minorHAnsi" w:hAnsiTheme="minorHAnsi" w:cstheme="minorHAnsi"/>
        </w:rPr>
        <w:t>City Administrator; Marcus Allton</w:t>
      </w:r>
      <w:r w:rsidR="00225B36">
        <w:rPr>
          <w:rFonts w:asciiTheme="minorHAnsi" w:hAnsiTheme="minorHAnsi" w:cstheme="minorHAnsi"/>
        </w:rPr>
        <w:t xml:space="preserve">, City </w:t>
      </w:r>
      <w:r w:rsidR="000813A7">
        <w:rPr>
          <w:rFonts w:asciiTheme="minorHAnsi" w:hAnsiTheme="minorHAnsi" w:cstheme="minorHAnsi"/>
        </w:rPr>
        <w:t>Planner</w:t>
      </w:r>
      <w:r w:rsidR="00225B36">
        <w:rPr>
          <w:rFonts w:asciiTheme="minorHAnsi" w:hAnsiTheme="minorHAnsi" w:cstheme="minorHAnsi"/>
        </w:rPr>
        <w:t xml:space="preserve">, </w:t>
      </w:r>
      <w:r w:rsidR="000813A7">
        <w:rPr>
          <w:rFonts w:asciiTheme="minorHAnsi" w:hAnsiTheme="minorHAnsi" w:cstheme="minorHAnsi"/>
        </w:rPr>
        <w:t xml:space="preserve">Machael Layton, </w:t>
      </w:r>
      <w:r w:rsidR="00225B36">
        <w:rPr>
          <w:rFonts w:asciiTheme="minorHAnsi" w:hAnsiTheme="minorHAnsi" w:cstheme="minorHAnsi"/>
        </w:rPr>
        <w:t xml:space="preserve">and NPPD Chief Goodrich. </w:t>
      </w:r>
      <w:r w:rsidR="00724579">
        <w:rPr>
          <w:rFonts w:asciiTheme="minorHAnsi" w:hAnsiTheme="minorHAnsi" w:cstheme="minorHAnsi"/>
        </w:rPr>
        <w:t xml:space="preserve"> </w:t>
      </w:r>
      <w:r w:rsidR="00422986" w:rsidRPr="00F95621">
        <w:rPr>
          <w:rFonts w:asciiTheme="minorHAnsi" w:hAnsiTheme="minorHAnsi" w:cstheme="minorHAnsi"/>
        </w:rPr>
        <w:t xml:space="preserve"> </w:t>
      </w:r>
      <w:r w:rsidR="00225B36">
        <w:rPr>
          <w:rFonts w:asciiTheme="minorHAnsi" w:hAnsiTheme="minorHAnsi" w:cstheme="minorHAnsi"/>
        </w:rPr>
        <w:t xml:space="preserve">  </w:t>
      </w:r>
    </w:p>
    <w:p w14:paraId="5053F165" w14:textId="77777777" w:rsidR="003F2B4C" w:rsidRPr="00F95621" w:rsidRDefault="003F2B4C" w:rsidP="003F2B4C">
      <w:pPr>
        <w:rPr>
          <w:rFonts w:asciiTheme="minorHAnsi" w:hAnsiTheme="minorHAnsi" w:cstheme="minorHAnsi"/>
        </w:rPr>
      </w:pPr>
    </w:p>
    <w:p w14:paraId="64342F0E" w14:textId="5C6FEF56" w:rsidR="00BD3DDA" w:rsidRDefault="003F2B4C" w:rsidP="003F2B4C">
      <w:pPr>
        <w:rPr>
          <w:rFonts w:asciiTheme="minorHAnsi" w:hAnsiTheme="minorHAnsi" w:cstheme="minorHAnsi"/>
        </w:rPr>
      </w:pPr>
      <w:r w:rsidRPr="00F95621">
        <w:rPr>
          <w:rFonts w:asciiTheme="minorHAnsi" w:hAnsiTheme="minorHAnsi" w:cstheme="minorHAnsi"/>
          <w:b/>
          <w:bCs/>
        </w:rPr>
        <w:t>Others Present:</w:t>
      </w:r>
      <w:r w:rsidRPr="00F95621">
        <w:rPr>
          <w:rFonts w:asciiTheme="minorHAnsi" w:hAnsiTheme="minorHAnsi" w:cstheme="minorHAnsi"/>
        </w:rPr>
        <w:t xml:space="preserve"> </w:t>
      </w:r>
      <w:r w:rsidR="000813A7">
        <w:rPr>
          <w:rFonts w:asciiTheme="minorHAnsi" w:hAnsiTheme="minorHAnsi" w:cstheme="minorHAnsi"/>
        </w:rPr>
        <w:t xml:space="preserve">Emily Futcher, Lisa Aedo, Shawn Milne, Melinda Lee, Frank Ashcroft, Jana Cox, Olivia Wiley, Brooklyn Wiley, Aimee McNeil, Stephanie Adams, Derek Beer, Kelly Harmon, Amanda Ralphs, Rob Sant.  </w:t>
      </w:r>
    </w:p>
    <w:p w14:paraId="29E0BF80" w14:textId="77777777" w:rsidR="00585764" w:rsidRPr="00F95621" w:rsidRDefault="00585764" w:rsidP="003F2B4C">
      <w:pPr>
        <w:rPr>
          <w:rFonts w:asciiTheme="minorHAnsi" w:hAnsiTheme="minorHAnsi" w:cstheme="minorHAnsi"/>
          <w:bCs/>
        </w:rPr>
      </w:pPr>
    </w:p>
    <w:p w14:paraId="5939CDA3" w14:textId="030FDDCF" w:rsidR="003B348B" w:rsidRPr="00F95621" w:rsidRDefault="003F2B4C" w:rsidP="003F2B4C">
      <w:pPr>
        <w:rPr>
          <w:rFonts w:asciiTheme="minorHAnsi" w:hAnsiTheme="minorHAnsi" w:cstheme="minorHAnsi"/>
        </w:rPr>
      </w:pPr>
      <w:r w:rsidRPr="00F95621">
        <w:rPr>
          <w:rFonts w:asciiTheme="minorHAnsi" w:hAnsiTheme="minorHAnsi" w:cstheme="minorHAnsi"/>
          <w:b/>
          <w:bCs/>
        </w:rPr>
        <w:t>Thought / Prayer</w:t>
      </w:r>
      <w:r w:rsidR="00127B90">
        <w:rPr>
          <w:rFonts w:asciiTheme="minorHAnsi" w:hAnsiTheme="minorHAnsi" w:cstheme="minorHAnsi"/>
          <w:b/>
          <w:bCs/>
        </w:rPr>
        <w:t xml:space="preserve"> and Pledge of </w:t>
      </w:r>
      <w:r w:rsidR="00AB24CC">
        <w:rPr>
          <w:rFonts w:asciiTheme="minorHAnsi" w:hAnsiTheme="minorHAnsi" w:cstheme="minorHAnsi"/>
          <w:b/>
          <w:bCs/>
        </w:rPr>
        <w:t>Allegiance</w:t>
      </w:r>
      <w:r w:rsidRPr="00F95621">
        <w:rPr>
          <w:rFonts w:asciiTheme="minorHAnsi" w:hAnsiTheme="minorHAnsi" w:cstheme="minorHAnsi"/>
        </w:rPr>
        <w:t xml:space="preserve">: </w:t>
      </w:r>
      <w:r w:rsidR="00BA35D3" w:rsidRPr="00F95621">
        <w:rPr>
          <w:rFonts w:asciiTheme="minorHAnsi" w:hAnsiTheme="minorHAnsi" w:cstheme="minorHAnsi"/>
        </w:rPr>
        <w:t xml:space="preserve">Council member </w:t>
      </w:r>
      <w:r w:rsidR="000813A7">
        <w:rPr>
          <w:rFonts w:asciiTheme="minorHAnsi" w:hAnsiTheme="minorHAnsi" w:cstheme="minorHAnsi"/>
        </w:rPr>
        <w:t>Fowles</w:t>
      </w:r>
    </w:p>
    <w:p w14:paraId="66548D3E" w14:textId="77777777" w:rsidR="003B348B" w:rsidRPr="00F95621" w:rsidRDefault="003B348B" w:rsidP="003F2B4C">
      <w:pPr>
        <w:rPr>
          <w:rFonts w:asciiTheme="minorHAnsi" w:hAnsiTheme="minorHAnsi" w:cstheme="minorHAnsi"/>
        </w:rPr>
      </w:pPr>
    </w:p>
    <w:p w14:paraId="571DFB8A" w14:textId="200124DE" w:rsidR="003F2B4C" w:rsidRDefault="003F2B4C" w:rsidP="003F2B4C">
      <w:pPr>
        <w:rPr>
          <w:rFonts w:asciiTheme="minorHAnsi" w:hAnsiTheme="minorHAnsi" w:cstheme="minorHAnsi"/>
        </w:rPr>
      </w:pPr>
      <w:bookmarkStart w:id="0" w:name="_Hlk174601778"/>
      <w:r w:rsidRPr="00F95621">
        <w:rPr>
          <w:rFonts w:asciiTheme="minorHAnsi" w:hAnsiTheme="minorHAnsi" w:cstheme="minorHAnsi"/>
          <w:b/>
          <w:bCs/>
        </w:rPr>
        <w:lastRenderedPageBreak/>
        <w:t xml:space="preserve">Minutes: </w:t>
      </w:r>
      <w:r w:rsidRPr="00F95621">
        <w:rPr>
          <w:rFonts w:asciiTheme="minorHAnsi" w:hAnsiTheme="minorHAnsi" w:cstheme="minorHAnsi"/>
          <w:i/>
          <w:iCs/>
        </w:rPr>
        <w:t>Council member</w:t>
      </w:r>
      <w:r w:rsidR="00642E11" w:rsidRPr="00F95621">
        <w:rPr>
          <w:rFonts w:asciiTheme="minorHAnsi" w:hAnsiTheme="minorHAnsi" w:cstheme="minorHAnsi"/>
          <w:i/>
          <w:iCs/>
        </w:rPr>
        <w:t xml:space="preserve"> </w:t>
      </w:r>
      <w:r w:rsidR="000813A7">
        <w:rPr>
          <w:rFonts w:asciiTheme="minorHAnsi" w:hAnsiTheme="minorHAnsi" w:cstheme="minorHAnsi"/>
          <w:i/>
          <w:iCs/>
        </w:rPr>
        <w:t>Atkinson</w:t>
      </w:r>
      <w:r w:rsidR="00787331">
        <w:rPr>
          <w:rFonts w:asciiTheme="minorHAnsi" w:hAnsiTheme="minorHAnsi" w:cstheme="minorHAnsi"/>
          <w:i/>
          <w:iCs/>
        </w:rPr>
        <w:t xml:space="preserve"> made a motion </w:t>
      </w:r>
      <w:r w:rsidRPr="00F95621">
        <w:rPr>
          <w:rFonts w:asciiTheme="minorHAnsi" w:hAnsiTheme="minorHAnsi" w:cstheme="minorHAnsi"/>
          <w:i/>
          <w:iCs/>
        </w:rPr>
        <w:t xml:space="preserve">to approve the minutes </w:t>
      </w:r>
      <w:r w:rsidR="00857AD0" w:rsidRPr="00F95621">
        <w:rPr>
          <w:rFonts w:asciiTheme="minorHAnsi" w:hAnsiTheme="minorHAnsi" w:cstheme="minorHAnsi"/>
          <w:i/>
          <w:iCs/>
        </w:rPr>
        <w:t>of</w:t>
      </w:r>
      <w:r w:rsidR="00BA35D3" w:rsidRPr="00F95621">
        <w:rPr>
          <w:rFonts w:asciiTheme="minorHAnsi" w:hAnsiTheme="minorHAnsi" w:cstheme="minorHAnsi"/>
          <w:i/>
          <w:iCs/>
        </w:rPr>
        <w:t xml:space="preserve"> </w:t>
      </w:r>
      <w:r w:rsidR="000813A7">
        <w:rPr>
          <w:rFonts w:asciiTheme="minorHAnsi" w:hAnsiTheme="minorHAnsi" w:cstheme="minorHAnsi"/>
          <w:i/>
          <w:iCs/>
        </w:rPr>
        <w:t xml:space="preserve">the </w:t>
      </w:r>
      <w:r w:rsidR="00FC3BDD">
        <w:rPr>
          <w:rFonts w:asciiTheme="minorHAnsi" w:hAnsiTheme="minorHAnsi" w:cstheme="minorHAnsi"/>
          <w:i/>
          <w:iCs/>
        </w:rPr>
        <w:t>Ju</w:t>
      </w:r>
      <w:r w:rsidR="000813A7">
        <w:rPr>
          <w:rFonts w:asciiTheme="minorHAnsi" w:hAnsiTheme="minorHAnsi" w:cstheme="minorHAnsi"/>
          <w:i/>
          <w:iCs/>
        </w:rPr>
        <w:t xml:space="preserve">ly 8, 2026, City Council meeting as amended. </w:t>
      </w:r>
      <w:r w:rsidR="00A56314">
        <w:rPr>
          <w:rFonts w:asciiTheme="minorHAnsi" w:hAnsiTheme="minorHAnsi" w:cstheme="minorHAnsi"/>
          <w:i/>
          <w:iCs/>
        </w:rPr>
        <w:t xml:space="preserve"> Council member </w:t>
      </w:r>
      <w:r w:rsidR="000813A7">
        <w:rPr>
          <w:rFonts w:asciiTheme="minorHAnsi" w:hAnsiTheme="minorHAnsi" w:cstheme="minorHAnsi"/>
          <w:i/>
          <w:iCs/>
        </w:rPr>
        <w:t>Allred</w:t>
      </w:r>
      <w:r w:rsidR="00A56314">
        <w:rPr>
          <w:rFonts w:asciiTheme="minorHAnsi" w:hAnsiTheme="minorHAnsi" w:cstheme="minorHAnsi"/>
          <w:i/>
          <w:iCs/>
        </w:rPr>
        <w:t xml:space="preserve"> seconded the motion. </w:t>
      </w:r>
      <w:r w:rsidRPr="00F95621">
        <w:rPr>
          <w:rFonts w:asciiTheme="minorHAnsi" w:hAnsiTheme="minorHAnsi" w:cstheme="minorHAnsi"/>
          <w:i/>
          <w:iCs/>
        </w:rPr>
        <w:t xml:space="preserve"> The motion carried</w:t>
      </w:r>
      <w:r w:rsidR="00D532FD">
        <w:rPr>
          <w:rFonts w:asciiTheme="minorHAnsi" w:hAnsiTheme="minorHAnsi" w:cstheme="minorHAnsi"/>
          <w:i/>
          <w:iCs/>
        </w:rPr>
        <w:t xml:space="preserve"> </w:t>
      </w:r>
      <w:r w:rsidR="00857AD0">
        <w:rPr>
          <w:rFonts w:asciiTheme="minorHAnsi" w:hAnsiTheme="minorHAnsi" w:cstheme="minorHAnsi"/>
          <w:i/>
          <w:iCs/>
        </w:rPr>
        <w:t>5</w:t>
      </w:r>
      <w:r w:rsidRPr="00F95621">
        <w:rPr>
          <w:rFonts w:asciiTheme="minorHAnsi" w:hAnsiTheme="minorHAnsi" w:cstheme="minorHAnsi"/>
          <w:i/>
          <w:iCs/>
        </w:rPr>
        <w:t>/0</w:t>
      </w:r>
      <w:r w:rsidRPr="00F95621">
        <w:rPr>
          <w:rFonts w:asciiTheme="minorHAnsi" w:hAnsiTheme="minorHAnsi" w:cstheme="minorHAnsi"/>
        </w:rPr>
        <w:t>.</w:t>
      </w:r>
    </w:p>
    <w:p w14:paraId="7772F517" w14:textId="77777777" w:rsidR="00D532FD" w:rsidRDefault="00D532FD" w:rsidP="003F2B4C">
      <w:pPr>
        <w:rPr>
          <w:rFonts w:asciiTheme="minorHAnsi" w:hAnsiTheme="minorHAnsi" w:cstheme="minorHAnsi"/>
        </w:rPr>
      </w:pPr>
    </w:p>
    <w:bookmarkEnd w:id="0"/>
    <w:p w14:paraId="75390622" w14:textId="77777777" w:rsidR="00127B90" w:rsidRDefault="0016699D" w:rsidP="0016699D">
      <w:pPr>
        <w:rPr>
          <w:rFonts w:asciiTheme="minorHAnsi" w:hAnsiTheme="minorHAnsi" w:cstheme="minorHAnsi"/>
          <w:i/>
          <w:iCs/>
        </w:rPr>
      </w:pPr>
      <w:r w:rsidRPr="00F95621">
        <w:rPr>
          <w:rFonts w:asciiTheme="minorHAnsi" w:hAnsiTheme="minorHAnsi" w:cstheme="minorHAnsi"/>
          <w:b/>
          <w:bCs/>
        </w:rPr>
        <w:t>Adoption of Agenda:</w:t>
      </w:r>
      <w:r w:rsidRPr="00F95621">
        <w:rPr>
          <w:rFonts w:asciiTheme="minorHAnsi" w:hAnsiTheme="minorHAnsi" w:cstheme="minorHAnsi"/>
          <w:i/>
          <w:iCs/>
        </w:rPr>
        <w:t xml:space="preserve"> </w:t>
      </w:r>
    </w:p>
    <w:p w14:paraId="66F96692" w14:textId="77777777" w:rsidR="00127B90" w:rsidRDefault="00127B90" w:rsidP="0016699D">
      <w:pPr>
        <w:rPr>
          <w:rFonts w:asciiTheme="minorHAnsi" w:hAnsiTheme="minorHAnsi" w:cstheme="minorHAnsi"/>
          <w:i/>
          <w:iCs/>
        </w:rPr>
      </w:pPr>
    </w:p>
    <w:p w14:paraId="75ED39B3" w14:textId="5CE9EED0" w:rsidR="00127B90" w:rsidRPr="00127B90" w:rsidRDefault="00127B90" w:rsidP="00127B90">
      <w:pPr>
        <w:rPr>
          <w:rFonts w:asciiTheme="minorHAnsi" w:hAnsiTheme="minorHAnsi" w:cstheme="minorHAnsi"/>
          <w:i/>
          <w:iCs/>
        </w:rPr>
      </w:pPr>
      <w:r w:rsidRPr="00127B90">
        <w:rPr>
          <w:rFonts w:asciiTheme="minorHAnsi" w:hAnsiTheme="minorHAnsi" w:cstheme="minorHAnsi"/>
          <w:i/>
          <w:iCs/>
        </w:rPr>
        <w:t xml:space="preserve">Council Member </w:t>
      </w:r>
      <w:r w:rsidR="000813A7">
        <w:rPr>
          <w:rFonts w:asciiTheme="minorHAnsi" w:hAnsiTheme="minorHAnsi" w:cstheme="minorHAnsi"/>
          <w:i/>
          <w:iCs/>
        </w:rPr>
        <w:t xml:space="preserve">Brower </w:t>
      </w:r>
      <w:r w:rsidR="00EA6041">
        <w:rPr>
          <w:rFonts w:asciiTheme="minorHAnsi" w:hAnsiTheme="minorHAnsi" w:cstheme="minorHAnsi"/>
          <w:i/>
          <w:iCs/>
        </w:rPr>
        <w:t xml:space="preserve">made a motion to approve the agenda as presented. Council member </w:t>
      </w:r>
      <w:r w:rsidR="00857AD0">
        <w:rPr>
          <w:rFonts w:asciiTheme="minorHAnsi" w:hAnsiTheme="minorHAnsi" w:cstheme="minorHAnsi"/>
          <w:i/>
          <w:iCs/>
        </w:rPr>
        <w:t xml:space="preserve">Osborne </w:t>
      </w:r>
      <w:r w:rsidR="00EA6041">
        <w:rPr>
          <w:rFonts w:asciiTheme="minorHAnsi" w:hAnsiTheme="minorHAnsi" w:cstheme="minorHAnsi"/>
          <w:i/>
          <w:iCs/>
        </w:rPr>
        <w:t>seconded the motion</w:t>
      </w:r>
      <w:r w:rsidRPr="00127B90">
        <w:rPr>
          <w:rFonts w:asciiTheme="minorHAnsi" w:hAnsiTheme="minorHAnsi" w:cstheme="minorHAnsi"/>
          <w:i/>
          <w:iCs/>
        </w:rPr>
        <w:t xml:space="preserve">. The motion carried </w:t>
      </w:r>
      <w:r w:rsidR="00857AD0">
        <w:rPr>
          <w:rFonts w:asciiTheme="minorHAnsi" w:hAnsiTheme="minorHAnsi" w:cstheme="minorHAnsi"/>
          <w:i/>
          <w:iCs/>
        </w:rPr>
        <w:t>5</w:t>
      </w:r>
      <w:r w:rsidR="00FC3BDD">
        <w:rPr>
          <w:rFonts w:asciiTheme="minorHAnsi" w:hAnsiTheme="minorHAnsi" w:cstheme="minorHAnsi"/>
          <w:i/>
          <w:iCs/>
        </w:rPr>
        <w:t>/0</w:t>
      </w:r>
      <w:r w:rsidRPr="00127B90">
        <w:rPr>
          <w:rFonts w:asciiTheme="minorHAnsi" w:hAnsiTheme="minorHAnsi" w:cstheme="minorHAnsi"/>
          <w:i/>
          <w:iCs/>
        </w:rPr>
        <w:t>.</w:t>
      </w:r>
    </w:p>
    <w:p w14:paraId="5DBACB0E" w14:textId="77777777" w:rsidR="0016699D" w:rsidRPr="00F95621" w:rsidRDefault="0016699D" w:rsidP="00B301CD">
      <w:pPr>
        <w:rPr>
          <w:rFonts w:asciiTheme="minorHAnsi" w:hAnsiTheme="minorHAnsi" w:cstheme="minorHAnsi"/>
          <w:b/>
          <w:bCs/>
        </w:rPr>
      </w:pPr>
    </w:p>
    <w:p w14:paraId="0161CF03" w14:textId="47D4D1C0" w:rsidR="007B59EF" w:rsidRPr="007B59EF" w:rsidRDefault="007B59EF" w:rsidP="007B59EF">
      <w:pPr>
        <w:rPr>
          <w:rFonts w:asciiTheme="minorHAnsi" w:hAnsiTheme="minorHAnsi" w:cstheme="minorHAnsi"/>
          <w:b/>
          <w:bCs/>
        </w:rPr>
      </w:pPr>
      <w:r w:rsidRPr="007B59EF">
        <w:rPr>
          <w:rFonts w:asciiTheme="minorHAnsi" w:hAnsiTheme="minorHAnsi" w:cstheme="minorHAnsi"/>
          <w:b/>
          <w:bCs/>
        </w:rPr>
        <w:t xml:space="preserve">Citizen Input </w:t>
      </w:r>
    </w:p>
    <w:p w14:paraId="204F5D3D" w14:textId="77777777" w:rsidR="007B59EF" w:rsidRPr="007B59EF" w:rsidRDefault="007B59EF" w:rsidP="007B59EF">
      <w:pPr>
        <w:rPr>
          <w:rFonts w:asciiTheme="minorHAnsi" w:hAnsiTheme="minorHAnsi" w:cstheme="minorHAnsi"/>
        </w:rPr>
      </w:pPr>
      <w:r w:rsidRPr="007B59EF">
        <w:rPr>
          <w:rFonts w:asciiTheme="minorHAnsi" w:hAnsiTheme="minorHAnsi" w:cstheme="minorHAnsi"/>
        </w:rPr>
        <w:t>No members of the public came forward. The citizen input period was closed.</w:t>
      </w:r>
    </w:p>
    <w:p w14:paraId="2C662E5B" w14:textId="77777777" w:rsidR="007B59EF" w:rsidRDefault="007B59EF" w:rsidP="007B59EF">
      <w:pPr>
        <w:rPr>
          <w:rFonts w:asciiTheme="minorHAnsi" w:hAnsiTheme="minorHAnsi" w:cstheme="minorHAnsi"/>
          <w:b/>
          <w:bCs/>
        </w:rPr>
      </w:pPr>
    </w:p>
    <w:p w14:paraId="1FB8BB04" w14:textId="35F5A921" w:rsidR="007B59EF" w:rsidRPr="007B59EF" w:rsidRDefault="007B59EF" w:rsidP="007B59EF">
      <w:pPr>
        <w:rPr>
          <w:rFonts w:asciiTheme="minorHAnsi" w:hAnsiTheme="minorHAnsi" w:cstheme="minorHAnsi"/>
          <w:b/>
          <w:bCs/>
        </w:rPr>
      </w:pPr>
      <w:r w:rsidRPr="007B59EF">
        <w:rPr>
          <w:rFonts w:asciiTheme="minorHAnsi" w:hAnsiTheme="minorHAnsi" w:cstheme="minorHAnsi"/>
          <w:b/>
          <w:bCs/>
        </w:rPr>
        <w:t>Council Business</w:t>
      </w:r>
    </w:p>
    <w:p w14:paraId="46BF6E78" w14:textId="77777777" w:rsidR="007B59EF" w:rsidRDefault="007B59EF" w:rsidP="007B59EF">
      <w:pPr>
        <w:rPr>
          <w:rFonts w:asciiTheme="minorHAnsi" w:hAnsiTheme="minorHAnsi" w:cstheme="minorHAnsi"/>
        </w:rPr>
      </w:pPr>
    </w:p>
    <w:p w14:paraId="378AD984" w14:textId="1171686A" w:rsidR="007B59EF" w:rsidRPr="007B59EF" w:rsidRDefault="007B59EF" w:rsidP="007B59EF">
      <w:pPr>
        <w:rPr>
          <w:rFonts w:asciiTheme="minorHAnsi" w:hAnsiTheme="minorHAnsi" w:cstheme="minorHAnsi"/>
        </w:rPr>
      </w:pPr>
      <w:r w:rsidRPr="007B59EF">
        <w:rPr>
          <w:rFonts w:asciiTheme="minorHAnsi" w:hAnsiTheme="minorHAnsi" w:cstheme="minorHAnsi"/>
          <w:b/>
          <w:bCs/>
        </w:rPr>
        <w:t>NPPD Report</w:t>
      </w:r>
      <w:r w:rsidRPr="007B59EF">
        <w:rPr>
          <w:rFonts w:asciiTheme="minorHAnsi" w:hAnsiTheme="minorHAnsi" w:cstheme="minorHAnsi"/>
        </w:rPr>
        <w:t xml:space="preserve"> — Chief Goodrich reported on activity for the week of July 12–18, 2026. The department handled 145 total calls, 40 of which were in or around Hyde Park, with 21 classified as priority calls — a significant increase from the 18 Hyde Park calls reported the prior week. Traffic stops totaled 50, with 14 citations and 36 warnings issued. Chief Goodrich also reported the loss of one officer to the Cache County Sheriff's Office effective that Friday, noting ongoing regional staffing challenges. He confirmed that one animal trap is assembled and ready for deployment on a resident's property on August 1st, with two additional traps expected by end of July.</w:t>
      </w:r>
    </w:p>
    <w:p w14:paraId="64C77C5F" w14:textId="77777777" w:rsidR="007B59EF" w:rsidRPr="007B59EF" w:rsidRDefault="007B59EF" w:rsidP="007B59EF">
      <w:pPr>
        <w:rPr>
          <w:rFonts w:asciiTheme="minorHAnsi" w:hAnsiTheme="minorHAnsi" w:cstheme="minorHAnsi"/>
        </w:rPr>
      </w:pPr>
      <w:r w:rsidRPr="007B59EF">
        <w:rPr>
          <w:rFonts w:asciiTheme="minorHAnsi" w:hAnsiTheme="minorHAnsi" w:cstheme="minorHAnsi"/>
          <w:b/>
          <w:bCs/>
        </w:rPr>
        <w:t>City Administrator Marcus Allton</w:t>
      </w:r>
      <w:r w:rsidRPr="007B59EF">
        <w:rPr>
          <w:rFonts w:asciiTheme="minorHAnsi" w:hAnsiTheme="minorHAnsi" w:cstheme="minorHAnsi"/>
        </w:rPr>
        <w:t xml:space="preserve"> reported two items. First, draft site plans for Legacy Park were placed in the shared Box folder for council review, showing potential for expanded parking and additional outdoor sports fields in the area currently used for the bike track. No action was expected at this time pending a future master planning process. Second, he raised the Logan River Watershed Project — commonly known as the Hyde Park Canal piping project — which has undergone a tumultuous public comment period. At a projected cost of over $300 million, the project may involve tax increases and additional assessments for canal shareholders. Council directed staff to schedule a presentation by project engineers JUB at the first regular City Council meeting in September.</w:t>
      </w:r>
    </w:p>
    <w:p w14:paraId="52B9F975" w14:textId="77777777" w:rsidR="007B59EF" w:rsidRDefault="007B59EF" w:rsidP="007B59EF">
      <w:pPr>
        <w:rPr>
          <w:rFonts w:asciiTheme="minorHAnsi" w:hAnsiTheme="minorHAnsi" w:cstheme="minorHAnsi"/>
        </w:rPr>
      </w:pPr>
    </w:p>
    <w:p w14:paraId="438DA1EA" w14:textId="4A9BB6A0" w:rsidR="007B59EF" w:rsidRPr="007B59EF" w:rsidRDefault="007B59EF" w:rsidP="007B59EF">
      <w:pPr>
        <w:rPr>
          <w:rFonts w:asciiTheme="minorHAnsi" w:hAnsiTheme="minorHAnsi" w:cstheme="minorHAnsi"/>
          <w:b/>
          <w:bCs/>
        </w:rPr>
      </w:pPr>
      <w:r w:rsidRPr="007B59EF">
        <w:rPr>
          <w:rFonts w:asciiTheme="minorHAnsi" w:hAnsiTheme="minorHAnsi" w:cstheme="minorHAnsi"/>
          <w:b/>
          <w:bCs/>
        </w:rPr>
        <w:t xml:space="preserve">Mayor/Staff/Council Reports </w:t>
      </w:r>
    </w:p>
    <w:p w14:paraId="4CB0AE38" w14:textId="77777777" w:rsidR="007B59EF" w:rsidRDefault="007B59EF" w:rsidP="007B59EF">
      <w:pPr>
        <w:rPr>
          <w:rFonts w:asciiTheme="minorHAnsi" w:hAnsiTheme="minorHAnsi" w:cstheme="minorHAnsi"/>
          <w:b/>
          <w:bCs/>
        </w:rPr>
      </w:pPr>
    </w:p>
    <w:p w14:paraId="53FB41BF" w14:textId="03FAEF08" w:rsidR="007B59EF" w:rsidRPr="007B59EF" w:rsidRDefault="007B59EF" w:rsidP="007B59EF">
      <w:pPr>
        <w:rPr>
          <w:rFonts w:asciiTheme="minorHAnsi" w:hAnsiTheme="minorHAnsi" w:cstheme="minorHAnsi"/>
        </w:rPr>
      </w:pPr>
      <w:r w:rsidRPr="007B59EF">
        <w:rPr>
          <w:rFonts w:asciiTheme="minorHAnsi" w:hAnsiTheme="minorHAnsi" w:cstheme="minorHAnsi"/>
          <w:b/>
          <w:bCs/>
        </w:rPr>
        <w:t>Mayor Announcement / Process Mayor's Announcement</w:t>
      </w:r>
      <w:r w:rsidRPr="007B59EF">
        <w:rPr>
          <w:rFonts w:asciiTheme="minorHAnsi" w:hAnsiTheme="minorHAnsi" w:cstheme="minorHAnsi"/>
        </w:rPr>
        <w:t xml:space="preserve"> — Mayor Cox announced his resignation, effective August 12, 2026, due to health conditions that have made day-to-day duties increasingly difficult. He expressed deep gratitude to the council, city staff, and residents for their support during his 17 years of service. Per state code, the city will begin accepting applications for the mayoral vacancy immediately. Applications will be open for two weeks, after which the City Council will review submissions and conduct interviews at the August 12th meeting. Any council member who applies may not participate in the selection process.</w:t>
      </w:r>
    </w:p>
    <w:p w14:paraId="1554CAB1" w14:textId="77777777" w:rsidR="007B59EF" w:rsidRDefault="007B59EF" w:rsidP="007B59EF">
      <w:pPr>
        <w:rPr>
          <w:rFonts w:asciiTheme="minorHAnsi" w:hAnsiTheme="minorHAnsi" w:cstheme="minorHAnsi"/>
        </w:rPr>
      </w:pPr>
    </w:p>
    <w:p w14:paraId="1B007C52" w14:textId="45C4D801" w:rsidR="007B59EF" w:rsidRPr="007B59EF" w:rsidRDefault="007B59EF" w:rsidP="007B59EF">
      <w:pPr>
        <w:rPr>
          <w:rFonts w:asciiTheme="minorHAnsi" w:hAnsiTheme="minorHAnsi" w:cstheme="minorHAnsi"/>
          <w:b/>
          <w:bCs/>
        </w:rPr>
      </w:pPr>
      <w:r w:rsidRPr="007B59EF">
        <w:rPr>
          <w:rFonts w:asciiTheme="minorHAnsi" w:hAnsiTheme="minorHAnsi" w:cstheme="minorHAnsi"/>
          <w:b/>
          <w:bCs/>
        </w:rPr>
        <w:lastRenderedPageBreak/>
        <w:t>Action Items</w:t>
      </w:r>
    </w:p>
    <w:p w14:paraId="32F9B230" w14:textId="77777777" w:rsidR="007B59EF" w:rsidRDefault="007B59EF" w:rsidP="007B59EF">
      <w:pPr>
        <w:rPr>
          <w:rFonts w:asciiTheme="minorHAnsi" w:hAnsiTheme="minorHAnsi" w:cstheme="minorHAnsi"/>
        </w:rPr>
      </w:pPr>
    </w:p>
    <w:p w14:paraId="7CAE0FC8" w14:textId="2E43DF59" w:rsidR="007B59EF" w:rsidRDefault="007B59EF" w:rsidP="007B59EF">
      <w:pPr>
        <w:rPr>
          <w:rFonts w:asciiTheme="minorHAnsi" w:hAnsiTheme="minorHAnsi" w:cstheme="minorHAnsi"/>
          <w:b/>
          <w:bCs/>
        </w:rPr>
      </w:pPr>
      <w:r w:rsidRPr="007B59EF">
        <w:rPr>
          <w:rFonts w:asciiTheme="minorHAnsi" w:hAnsiTheme="minorHAnsi" w:cstheme="minorHAnsi"/>
          <w:b/>
          <w:bCs/>
        </w:rPr>
        <w:t>Consider Safe Route to School Proposal for Old Ephraim Elementary School</w:t>
      </w:r>
    </w:p>
    <w:p w14:paraId="28D6D7B0" w14:textId="77777777" w:rsidR="007B59EF" w:rsidRPr="007B59EF" w:rsidRDefault="007B59EF" w:rsidP="007B59EF">
      <w:pPr>
        <w:rPr>
          <w:rFonts w:asciiTheme="minorHAnsi" w:hAnsiTheme="minorHAnsi" w:cstheme="minorHAnsi"/>
        </w:rPr>
      </w:pPr>
    </w:p>
    <w:p w14:paraId="3CA05C20" w14:textId="77777777" w:rsidR="007B59EF" w:rsidRPr="007B59EF" w:rsidRDefault="007B59EF" w:rsidP="007B59EF">
      <w:pPr>
        <w:rPr>
          <w:rFonts w:asciiTheme="minorHAnsi" w:hAnsiTheme="minorHAnsi" w:cstheme="minorHAnsi"/>
        </w:rPr>
      </w:pPr>
      <w:r w:rsidRPr="007B59EF">
        <w:rPr>
          <w:rFonts w:asciiTheme="minorHAnsi" w:hAnsiTheme="minorHAnsi" w:cstheme="minorHAnsi"/>
        </w:rPr>
        <w:t>Principal Aimee McNeil of Old Ephraim Elementary, joined by Director of Elementary Education Derek Beer and Director of Student Services Stephanie Adams, presented the Safe Routes to School plan developed over the prior eight months by a steering committee that included Council Members Fowles and Atkinson and Chief Goodrich. The plan proposed three new crosswalk locations on 400 East and near the school's south entrance, a walking route utilizing 450 North and 400 East, and a temporary closure of a short section of 300 North during drop-off and pick-up times to manage traffic flow. Council members raised concerns about the feasibility of closing a public road, the adequacy of crossing guard coverage given existing police staffing constraints, the lack of a formal traffic engineering study, and the financial burden placed on the city without advance notice in the budget cycle. School district representatives clarified that the road closure is a recommendation only — final authority rests with the city — and that the staffing and timing of Cedar Ridge Elementary was offset to allow crossing guard flexibility. City staff noted that the first DRC-style public meeting option and a traffic engineering study were under consideration. Council directed staff to compile questions from all council members by Monday and submit them to the school district, with the item to be placed on the next regular City Council agenda for further discussion and potential action.</w:t>
      </w:r>
    </w:p>
    <w:p w14:paraId="6E5CB164" w14:textId="77777777" w:rsidR="007B59EF" w:rsidRDefault="007B59EF" w:rsidP="007B59EF">
      <w:pPr>
        <w:rPr>
          <w:rFonts w:asciiTheme="minorHAnsi" w:hAnsiTheme="minorHAnsi" w:cstheme="minorHAnsi"/>
        </w:rPr>
      </w:pPr>
    </w:p>
    <w:p w14:paraId="6EFB03D3" w14:textId="0DBBA2D2" w:rsidR="007B59EF" w:rsidRDefault="007B59EF" w:rsidP="007B59EF">
      <w:pPr>
        <w:rPr>
          <w:rFonts w:asciiTheme="minorHAnsi" w:hAnsiTheme="minorHAnsi" w:cstheme="minorHAnsi"/>
          <w:b/>
          <w:bCs/>
        </w:rPr>
      </w:pPr>
      <w:r w:rsidRPr="007B59EF">
        <w:rPr>
          <w:rFonts w:asciiTheme="minorHAnsi" w:hAnsiTheme="minorHAnsi" w:cstheme="minorHAnsi"/>
          <w:b/>
          <w:bCs/>
        </w:rPr>
        <w:t>Consider Ordinance 2026-13 - An Ordinance creating the Hyde Park Community Reinvestment Agency and Authorizing the Mayor to execute a Notice of Impending Boundary Action</w:t>
      </w:r>
    </w:p>
    <w:p w14:paraId="02AE9E69" w14:textId="77777777" w:rsidR="007B59EF" w:rsidRPr="007B59EF" w:rsidRDefault="007B59EF" w:rsidP="007B59EF">
      <w:pPr>
        <w:rPr>
          <w:rFonts w:asciiTheme="minorHAnsi" w:hAnsiTheme="minorHAnsi" w:cstheme="minorHAnsi"/>
        </w:rPr>
      </w:pPr>
    </w:p>
    <w:p w14:paraId="4993D635" w14:textId="4DAC35B9" w:rsidR="007B59EF" w:rsidRPr="0066680F" w:rsidRDefault="007B59EF" w:rsidP="007B59EF">
      <w:pPr>
        <w:rPr>
          <w:rFonts w:asciiTheme="minorHAnsi" w:hAnsiTheme="minorHAnsi" w:cstheme="minorHAnsi"/>
          <w:i/>
          <w:iCs/>
        </w:rPr>
      </w:pPr>
      <w:r w:rsidRPr="007B59EF">
        <w:rPr>
          <w:rFonts w:asciiTheme="minorHAnsi" w:hAnsiTheme="minorHAnsi" w:cstheme="minorHAnsi"/>
        </w:rPr>
        <w:t xml:space="preserve">Shawn Milne of the Bear River Association of Governments and Rob Sant of Urban and Maine presented Ordinance 2026-13. The ordinance would establish the Hyde Park Community Reinvestment Agency (CRA), a limited-purpose local government entity governed by the City Council, with the mayor serving as executive director. Creating the agency does not authorize any specific project or tax increment financing; it solely establishes the board and the legal framework to enable future use of tax increment financing (TIF) as an economic development tool. Council discussion addressed concerns about loss of local control, the risk of favoring </w:t>
      </w:r>
      <w:proofErr w:type="gramStart"/>
      <w:r w:rsidRPr="007B59EF">
        <w:rPr>
          <w:rFonts w:asciiTheme="minorHAnsi" w:hAnsiTheme="minorHAnsi" w:cstheme="minorHAnsi"/>
        </w:rPr>
        <w:t>particular developers</w:t>
      </w:r>
      <w:proofErr w:type="gramEnd"/>
      <w:r w:rsidRPr="007B59EF">
        <w:rPr>
          <w:rFonts w:asciiTheme="minorHAnsi" w:hAnsiTheme="minorHAnsi" w:cstheme="minorHAnsi"/>
        </w:rPr>
        <w:t xml:space="preserve">, and the timing of the agency's creation. Presenters clarified that all project areas require a public "but for" analysis and the consent of all relevant taxing entities — including the county and school district — before any tax increment can be allocated. Staff noted that neighboring cities with CRAs have been able to attract commercial and industrial development that reduces the property tax burden on residents. The council expressed interest in developing a formal policy framework to govern use of the tool before any project area is created. </w:t>
      </w:r>
      <w:r w:rsidRPr="0066680F">
        <w:rPr>
          <w:rFonts w:asciiTheme="minorHAnsi" w:hAnsiTheme="minorHAnsi" w:cstheme="minorHAnsi"/>
          <w:i/>
          <w:iCs/>
        </w:rPr>
        <w:t>Motion to approve Ordinance 2026-13, creating the Hyde Park Community Reinvestment Agency, was made by Council Member Kirk Brower and seconded by Council Member Stephanie Allred. The motion carried 4-1</w:t>
      </w:r>
      <w:r w:rsidR="0066680F" w:rsidRPr="0066680F">
        <w:rPr>
          <w:rFonts w:asciiTheme="minorHAnsi" w:hAnsiTheme="minorHAnsi" w:cstheme="minorHAnsi"/>
          <w:i/>
          <w:iCs/>
        </w:rPr>
        <w:t xml:space="preserve"> with council member Osborne voting nay. </w:t>
      </w:r>
    </w:p>
    <w:p w14:paraId="518C1F14" w14:textId="77777777" w:rsidR="007B59EF" w:rsidRPr="0066680F" w:rsidRDefault="007B59EF" w:rsidP="007B59EF">
      <w:pPr>
        <w:rPr>
          <w:rFonts w:asciiTheme="minorHAnsi" w:hAnsiTheme="minorHAnsi" w:cstheme="minorHAnsi"/>
          <w:i/>
          <w:iCs/>
        </w:rPr>
      </w:pPr>
    </w:p>
    <w:p w14:paraId="478D8605" w14:textId="39A1932D" w:rsidR="007B59EF" w:rsidRDefault="007B59EF" w:rsidP="007B59EF">
      <w:pPr>
        <w:rPr>
          <w:rFonts w:asciiTheme="minorHAnsi" w:hAnsiTheme="minorHAnsi" w:cstheme="minorHAnsi"/>
          <w:b/>
          <w:bCs/>
        </w:rPr>
      </w:pPr>
      <w:r w:rsidRPr="007B59EF">
        <w:rPr>
          <w:rFonts w:asciiTheme="minorHAnsi" w:hAnsiTheme="minorHAnsi" w:cstheme="minorHAnsi"/>
          <w:b/>
          <w:bCs/>
        </w:rPr>
        <w:lastRenderedPageBreak/>
        <w:t xml:space="preserve">Consider Ordinance 2026 – 10 - An Ordinance amending Title 12 to revise and standardize Land Use and Development definitions </w:t>
      </w:r>
    </w:p>
    <w:p w14:paraId="47E9C786" w14:textId="77777777" w:rsidR="007B59EF" w:rsidRPr="007B59EF" w:rsidRDefault="007B59EF" w:rsidP="007B59EF">
      <w:pPr>
        <w:rPr>
          <w:rFonts w:asciiTheme="minorHAnsi" w:hAnsiTheme="minorHAnsi" w:cstheme="minorHAnsi"/>
          <w:b/>
          <w:bCs/>
        </w:rPr>
      </w:pPr>
    </w:p>
    <w:p w14:paraId="1B5B54B2" w14:textId="659A6AEB" w:rsidR="007B59EF" w:rsidRPr="007B59EF" w:rsidRDefault="007B59EF" w:rsidP="007B59EF">
      <w:pPr>
        <w:rPr>
          <w:rFonts w:asciiTheme="minorHAnsi" w:hAnsiTheme="minorHAnsi" w:cstheme="minorHAnsi"/>
        </w:rPr>
      </w:pPr>
      <w:r w:rsidRPr="007B59EF">
        <w:rPr>
          <w:rFonts w:asciiTheme="minorHAnsi" w:hAnsiTheme="minorHAnsi" w:cstheme="minorHAnsi"/>
        </w:rPr>
        <w:t xml:space="preserve">Kyle Stutz presented the ordinance, which updates definitions for accessory dwelling units (internal and detached) to align with state code, adds a definition for retail sales establishment to reduce redundancy in the land use table, and standardizes the format of the definitions section consistent with state guidelines. The Planning Commission gave a unanimous favorable recommendation. </w:t>
      </w:r>
    </w:p>
    <w:p w14:paraId="19CCF334" w14:textId="77777777" w:rsidR="007B59EF" w:rsidRPr="007B59EF" w:rsidRDefault="007B59EF" w:rsidP="007B59EF">
      <w:pPr>
        <w:rPr>
          <w:rFonts w:asciiTheme="minorHAnsi" w:hAnsiTheme="minorHAnsi" w:cstheme="minorHAnsi"/>
        </w:rPr>
      </w:pPr>
      <w:r w:rsidRPr="007B59EF">
        <w:rPr>
          <w:rFonts w:asciiTheme="minorHAnsi" w:hAnsiTheme="minorHAnsi" w:cstheme="minorHAnsi"/>
          <w:i/>
          <w:iCs/>
        </w:rPr>
        <w:t xml:space="preserve">Motion to approve Ordinance 2026-10 was made by Council Member Gerald Osborne and seconded by Council Member Tiffany Atkinson. The motion </w:t>
      </w:r>
      <w:proofErr w:type="gramStart"/>
      <w:r w:rsidRPr="007B59EF">
        <w:rPr>
          <w:rFonts w:asciiTheme="minorHAnsi" w:hAnsiTheme="minorHAnsi" w:cstheme="minorHAnsi"/>
          <w:i/>
          <w:iCs/>
        </w:rPr>
        <w:t>carried</w:t>
      </w:r>
      <w:proofErr w:type="gramEnd"/>
      <w:r w:rsidRPr="007B59EF">
        <w:rPr>
          <w:rFonts w:asciiTheme="minorHAnsi" w:hAnsiTheme="minorHAnsi" w:cstheme="minorHAnsi"/>
          <w:i/>
          <w:iCs/>
        </w:rPr>
        <w:t xml:space="preserve"> 5-0</w:t>
      </w:r>
      <w:r w:rsidRPr="007B59EF">
        <w:rPr>
          <w:rFonts w:asciiTheme="minorHAnsi" w:hAnsiTheme="minorHAnsi" w:cstheme="minorHAnsi"/>
        </w:rPr>
        <w:t>.</w:t>
      </w:r>
    </w:p>
    <w:p w14:paraId="278B21E8" w14:textId="77777777" w:rsidR="007B59EF" w:rsidRDefault="007B59EF" w:rsidP="007B59EF">
      <w:pPr>
        <w:rPr>
          <w:rFonts w:asciiTheme="minorHAnsi" w:hAnsiTheme="minorHAnsi" w:cstheme="minorHAnsi"/>
        </w:rPr>
      </w:pPr>
    </w:p>
    <w:p w14:paraId="43F74AB5" w14:textId="77777777" w:rsidR="007B59EF" w:rsidRDefault="007B59EF" w:rsidP="007B59EF">
      <w:pPr>
        <w:rPr>
          <w:rFonts w:asciiTheme="minorHAnsi" w:hAnsiTheme="minorHAnsi" w:cstheme="minorHAnsi"/>
        </w:rPr>
      </w:pPr>
      <w:r w:rsidRPr="007B59EF">
        <w:rPr>
          <w:rFonts w:asciiTheme="minorHAnsi" w:hAnsiTheme="minorHAnsi" w:cstheme="minorHAnsi"/>
          <w:b/>
          <w:bCs/>
        </w:rPr>
        <w:t>Consider Ordinance 2026 – 11 - An Ordinance amending Title 12 to close applications and zoning map amendments for R2 and MXD zones, and the repeal the RT zone</w:t>
      </w:r>
      <w:r>
        <w:rPr>
          <w:rFonts w:asciiTheme="minorHAnsi" w:hAnsiTheme="minorHAnsi" w:cstheme="minorHAnsi"/>
        </w:rPr>
        <w:t>.</w:t>
      </w:r>
      <w:r w:rsidRPr="007B59EF">
        <w:rPr>
          <w:rFonts w:asciiTheme="minorHAnsi" w:hAnsiTheme="minorHAnsi" w:cstheme="minorHAnsi"/>
        </w:rPr>
        <w:t xml:space="preserve"> </w:t>
      </w:r>
    </w:p>
    <w:p w14:paraId="1DC71BBA" w14:textId="77777777" w:rsidR="007B59EF" w:rsidRDefault="007B59EF" w:rsidP="007B59EF">
      <w:pPr>
        <w:rPr>
          <w:rFonts w:asciiTheme="minorHAnsi" w:hAnsiTheme="minorHAnsi" w:cstheme="minorHAnsi"/>
        </w:rPr>
      </w:pPr>
    </w:p>
    <w:p w14:paraId="5C476529" w14:textId="58FB84D3" w:rsidR="007B59EF" w:rsidRPr="007B59EF" w:rsidRDefault="007B59EF" w:rsidP="007B59EF">
      <w:pPr>
        <w:rPr>
          <w:rFonts w:asciiTheme="minorHAnsi" w:hAnsiTheme="minorHAnsi" w:cstheme="minorHAnsi"/>
        </w:rPr>
      </w:pPr>
      <w:r w:rsidRPr="007B59EF">
        <w:rPr>
          <w:rFonts w:asciiTheme="minorHAnsi" w:hAnsiTheme="minorHAnsi" w:cstheme="minorHAnsi"/>
        </w:rPr>
        <w:t xml:space="preserve">Kyle Stutz and City Planner Machael Layton presented the ordinance. Council was informed that no developers with pending applications would be disadvantaged, as staff had proactively reached out to ensure all near-complete applications were finalized prior to the closure. The RT zone was identified for full repeal as no vested developments exist under its standards. The R2 and MXD zones will be closed to new applications while the city develops replacement zones — including low, medium, and </w:t>
      </w:r>
      <w:r w:rsidR="00C06976" w:rsidRPr="007B59EF">
        <w:rPr>
          <w:rFonts w:asciiTheme="minorHAnsi" w:hAnsiTheme="minorHAnsi" w:cstheme="minorHAnsi"/>
        </w:rPr>
        <w:t>high-density</w:t>
      </w:r>
      <w:r w:rsidRPr="007B59EF">
        <w:rPr>
          <w:rFonts w:asciiTheme="minorHAnsi" w:hAnsiTheme="minorHAnsi" w:cstheme="minorHAnsi"/>
        </w:rPr>
        <w:t xml:space="preserve"> residential designations — that will provide greater flexibility without the commercial requirement currently tied to the MXD zone. The Planning Commission gave a unanimous favorable recommendation. </w:t>
      </w:r>
    </w:p>
    <w:p w14:paraId="7AAF1AFC" w14:textId="77777777" w:rsidR="007B59EF" w:rsidRDefault="007B59EF" w:rsidP="007B59EF">
      <w:pPr>
        <w:rPr>
          <w:rFonts w:asciiTheme="minorHAnsi" w:hAnsiTheme="minorHAnsi" w:cstheme="minorHAnsi"/>
          <w:i/>
          <w:iCs/>
        </w:rPr>
      </w:pPr>
    </w:p>
    <w:p w14:paraId="3A00C90F" w14:textId="4BD6635F" w:rsidR="007B59EF" w:rsidRPr="007B59EF" w:rsidRDefault="007B59EF" w:rsidP="007B59EF">
      <w:pPr>
        <w:rPr>
          <w:rFonts w:asciiTheme="minorHAnsi" w:hAnsiTheme="minorHAnsi" w:cstheme="minorHAnsi"/>
          <w:i/>
          <w:iCs/>
        </w:rPr>
      </w:pPr>
      <w:r w:rsidRPr="007B59EF">
        <w:rPr>
          <w:rFonts w:asciiTheme="minorHAnsi" w:hAnsiTheme="minorHAnsi" w:cstheme="minorHAnsi"/>
          <w:i/>
          <w:iCs/>
        </w:rPr>
        <w:t xml:space="preserve">Motion to approve Ordinance 2026-11 was made by Council Member Stephanie Allred and seconded by Council Member David Fowles. The motion </w:t>
      </w:r>
      <w:proofErr w:type="gramStart"/>
      <w:r w:rsidRPr="007B59EF">
        <w:rPr>
          <w:rFonts w:asciiTheme="minorHAnsi" w:hAnsiTheme="minorHAnsi" w:cstheme="minorHAnsi"/>
          <w:i/>
          <w:iCs/>
        </w:rPr>
        <w:t>carried</w:t>
      </w:r>
      <w:proofErr w:type="gramEnd"/>
      <w:r w:rsidRPr="007B59EF">
        <w:rPr>
          <w:rFonts w:asciiTheme="minorHAnsi" w:hAnsiTheme="minorHAnsi" w:cstheme="minorHAnsi"/>
          <w:i/>
          <w:iCs/>
        </w:rPr>
        <w:t xml:space="preserve"> 5-0.</w:t>
      </w:r>
    </w:p>
    <w:p w14:paraId="19BF7D96" w14:textId="77777777" w:rsidR="007B59EF" w:rsidRDefault="007B59EF" w:rsidP="007B59EF">
      <w:pPr>
        <w:rPr>
          <w:rFonts w:asciiTheme="minorHAnsi" w:hAnsiTheme="minorHAnsi" w:cstheme="minorHAnsi"/>
        </w:rPr>
      </w:pPr>
    </w:p>
    <w:p w14:paraId="4B2E2542" w14:textId="2B32356D" w:rsidR="007B59EF" w:rsidRPr="007B59EF" w:rsidRDefault="007B59EF" w:rsidP="007B59EF">
      <w:pPr>
        <w:rPr>
          <w:rFonts w:asciiTheme="minorHAnsi" w:hAnsiTheme="minorHAnsi" w:cstheme="minorHAnsi"/>
          <w:b/>
          <w:bCs/>
        </w:rPr>
      </w:pPr>
      <w:r w:rsidRPr="007B59EF">
        <w:rPr>
          <w:rFonts w:asciiTheme="minorHAnsi" w:hAnsiTheme="minorHAnsi" w:cstheme="minorHAnsi"/>
          <w:b/>
          <w:bCs/>
        </w:rPr>
        <w:t xml:space="preserve">Consider RFP Responses for the Hyde Park City Active Transportation &amp; Parks Plan </w:t>
      </w:r>
    </w:p>
    <w:p w14:paraId="4B58D367" w14:textId="77777777" w:rsidR="007B59EF" w:rsidRDefault="007B59EF" w:rsidP="007B59EF">
      <w:pPr>
        <w:rPr>
          <w:rFonts w:asciiTheme="minorHAnsi" w:hAnsiTheme="minorHAnsi" w:cstheme="minorHAnsi"/>
        </w:rPr>
      </w:pPr>
    </w:p>
    <w:p w14:paraId="44582287" w14:textId="15A5A4F0" w:rsidR="007B59EF" w:rsidRPr="007B59EF" w:rsidRDefault="007B59EF" w:rsidP="007B59EF">
      <w:pPr>
        <w:rPr>
          <w:rFonts w:asciiTheme="minorHAnsi" w:hAnsiTheme="minorHAnsi" w:cstheme="minorHAnsi"/>
        </w:rPr>
      </w:pPr>
      <w:r w:rsidRPr="007B59EF">
        <w:rPr>
          <w:rFonts w:asciiTheme="minorHAnsi" w:hAnsiTheme="minorHAnsi" w:cstheme="minorHAnsi"/>
        </w:rPr>
        <w:t xml:space="preserve">Following a pre-meeting work session, the council discussed four submitted proposals. Staff recommended SE Group based on the depth and specificity of their community engagement methodology, their demonstrated research into Hyde Park's existing conditions, and their proposal for digital and in-person public input formats. Council Members Brower and Osborne expressed a preference for Sunrise Engineering due to their existing familiarity with the city and lower cost, while others noted that SE Group's proposal reflected fresh perspective and included Dayton Crites, a planner with prior Cache County experience. Council ultimately accepted the staff recommendation. Staff </w:t>
      </w:r>
      <w:r w:rsidR="00C06976" w:rsidRPr="007B59EF">
        <w:rPr>
          <w:rFonts w:asciiTheme="minorHAnsi" w:hAnsiTheme="minorHAnsi" w:cstheme="minorHAnsi"/>
        </w:rPr>
        <w:t>were</w:t>
      </w:r>
      <w:r w:rsidRPr="007B59EF">
        <w:rPr>
          <w:rFonts w:asciiTheme="minorHAnsi" w:hAnsiTheme="minorHAnsi" w:cstheme="minorHAnsi"/>
        </w:rPr>
        <w:t xml:space="preserve"> directed to contact SE Group to confirm deliverables prior to executing a formal contract.</w:t>
      </w:r>
    </w:p>
    <w:p w14:paraId="2D558D35" w14:textId="77777777" w:rsidR="007B59EF" w:rsidRDefault="007B59EF" w:rsidP="007B59EF">
      <w:pPr>
        <w:rPr>
          <w:rFonts w:asciiTheme="minorHAnsi" w:hAnsiTheme="minorHAnsi" w:cstheme="minorHAnsi"/>
          <w:i/>
          <w:iCs/>
        </w:rPr>
      </w:pPr>
    </w:p>
    <w:p w14:paraId="04316ED0" w14:textId="0C582A25" w:rsidR="007B59EF" w:rsidRPr="007B59EF" w:rsidRDefault="007B59EF" w:rsidP="007B59EF">
      <w:pPr>
        <w:rPr>
          <w:rFonts w:asciiTheme="minorHAnsi" w:hAnsiTheme="minorHAnsi" w:cstheme="minorHAnsi"/>
          <w:i/>
          <w:iCs/>
        </w:rPr>
      </w:pPr>
      <w:r w:rsidRPr="007B59EF">
        <w:rPr>
          <w:rFonts w:asciiTheme="minorHAnsi" w:hAnsiTheme="minorHAnsi" w:cstheme="minorHAnsi"/>
          <w:i/>
          <w:iCs/>
        </w:rPr>
        <w:t xml:space="preserve">Motion to award the RFP for the Hyde Park City Active Transportation &amp; Parks Plan to SE Group was made by Council Member Gerald Osborne and seconded by Council Member Kirk Brower. The motion </w:t>
      </w:r>
      <w:proofErr w:type="gramStart"/>
      <w:r w:rsidRPr="007B59EF">
        <w:rPr>
          <w:rFonts w:asciiTheme="minorHAnsi" w:hAnsiTheme="minorHAnsi" w:cstheme="minorHAnsi"/>
          <w:i/>
          <w:iCs/>
        </w:rPr>
        <w:t>carried</w:t>
      </w:r>
      <w:proofErr w:type="gramEnd"/>
      <w:r w:rsidRPr="007B59EF">
        <w:rPr>
          <w:rFonts w:asciiTheme="minorHAnsi" w:hAnsiTheme="minorHAnsi" w:cstheme="minorHAnsi"/>
          <w:i/>
          <w:iCs/>
        </w:rPr>
        <w:t xml:space="preserve"> 5-0.</w:t>
      </w:r>
    </w:p>
    <w:p w14:paraId="17279577" w14:textId="77777777" w:rsidR="007B59EF" w:rsidRDefault="007B59EF" w:rsidP="007B59EF">
      <w:pPr>
        <w:rPr>
          <w:rFonts w:asciiTheme="minorHAnsi" w:hAnsiTheme="minorHAnsi" w:cstheme="minorHAnsi"/>
        </w:rPr>
      </w:pPr>
    </w:p>
    <w:p w14:paraId="5D096406" w14:textId="77777777" w:rsidR="007B59EF" w:rsidRDefault="007B59EF" w:rsidP="007B59EF">
      <w:pPr>
        <w:rPr>
          <w:rFonts w:asciiTheme="minorHAnsi" w:hAnsiTheme="minorHAnsi" w:cstheme="minorHAnsi"/>
          <w:b/>
          <w:bCs/>
        </w:rPr>
      </w:pPr>
      <w:r w:rsidRPr="007B59EF">
        <w:rPr>
          <w:rFonts w:asciiTheme="minorHAnsi" w:hAnsiTheme="minorHAnsi" w:cstheme="minorHAnsi"/>
          <w:b/>
          <w:bCs/>
        </w:rPr>
        <w:lastRenderedPageBreak/>
        <w:t>Consider Resolution 2026-16 – A resolution defining the game of chance to be used in the event of a tie with three or more candidates in a midterm election</w:t>
      </w:r>
      <w:r>
        <w:rPr>
          <w:rFonts w:asciiTheme="minorHAnsi" w:hAnsiTheme="minorHAnsi" w:cstheme="minorHAnsi"/>
          <w:b/>
          <w:bCs/>
        </w:rPr>
        <w:t>.</w:t>
      </w:r>
    </w:p>
    <w:p w14:paraId="4152E5B8" w14:textId="77777777" w:rsidR="007B59EF" w:rsidRDefault="007B59EF" w:rsidP="007B59EF">
      <w:pPr>
        <w:rPr>
          <w:rFonts w:asciiTheme="minorHAnsi" w:hAnsiTheme="minorHAnsi" w:cstheme="minorHAnsi"/>
        </w:rPr>
      </w:pPr>
    </w:p>
    <w:p w14:paraId="55D90C6D" w14:textId="7ED668CF" w:rsidR="007B59EF" w:rsidRPr="007B59EF" w:rsidRDefault="007B59EF" w:rsidP="007B59EF">
      <w:pPr>
        <w:rPr>
          <w:rFonts w:asciiTheme="minorHAnsi" w:hAnsiTheme="minorHAnsi" w:cstheme="minorHAnsi"/>
        </w:rPr>
      </w:pPr>
      <w:r w:rsidRPr="007B59EF">
        <w:rPr>
          <w:rFonts w:asciiTheme="minorHAnsi" w:hAnsiTheme="minorHAnsi" w:cstheme="minorHAnsi"/>
        </w:rPr>
        <w:t xml:space="preserve">City Administrator Allton explained that recent changes to state code removed the default coin toss provision for tied midterm appointments, requiring the city council to designate its own game of lots. Staff recommended the drawing of straws using colored popsicle sticks in a covered cup. </w:t>
      </w:r>
    </w:p>
    <w:p w14:paraId="5C8205C4" w14:textId="77777777" w:rsidR="007B59EF" w:rsidRDefault="007B59EF" w:rsidP="007B59EF">
      <w:pPr>
        <w:rPr>
          <w:rFonts w:asciiTheme="minorHAnsi" w:hAnsiTheme="minorHAnsi" w:cstheme="minorHAnsi"/>
        </w:rPr>
      </w:pPr>
    </w:p>
    <w:p w14:paraId="02BEA5D1" w14:textId="4666456B" w:rsidR="007B59EF" w:rsidRPr="007B59EF" w:rsidRDefault="007B59EF" w:rsidP="007B59EF">
      <w:pPr>
        <w:rPr>
          <w:rFonts w:asciiTheme="minorHAnsi" w:hAnsiTheme="minorHAnsi" w:cstheme="minorHAnsi"/>
          <w:i/>
          <w:iCs/>
        </w:rPr>
      </w:pPr>
      <w:r w:rsidRPr="007B59EF">
        <w:rPr>
          <w:rFonts w:asciiTheme="minorHAnsi" w:hAnsiTheme="minorHAnsi" w:cstheme="minorHAnsi"/>
          <w:i/>
          <w:iCs/>
        </w:rPr>
        <w:t xml:space="preserve">Motion to approve Resolution 2026-16, designating the drawing of straws as the game of chance in the event of a tied midterm election, was made by Council Member Stephanie Allred and seconded by Council Member David Fowles. The motion </w:t>
      </w:r>
      <w:proofErr w:type="gramStart"/>
      <w:r w:rsidRPr="007B59EF">
        <w:rPr>
          <w:rFonts w:asciiTheme="minorHAnsi" w:hAnsiTheme="minorHAnsi" w:cstheme="minorHAnsi"/>
          <w:i/>
          <w:iCs/>
        </w:rPr>
        <w:t>carried</w:t>
      </w:r>
      <w:proofErr w:type="gramEnd"/>
      <w:r w:rsidRPr="007B59EF">
        <w:rPr>
          <w:rFonts w:asciiTheme="minorHAnsi" w:hAnsiTheme="minorHAnsi" w:cstheme="minorHAnsi"/>
          <w:i/>
          <w:iCs/>
        </w:rPr>
        <w:t xml:space="preserve"> 5-0.</w:t>
      </w:r>
    </w:p>
    <w:p w14:paraId="4B44D75F" w14:textId="77777777" w:rsidR="007B59EF" w:rsidRDefault="007B59EF" w:rsidP="007B59EF">
      <w:pPr>
        <w:rPr>
          <w:rFonts w:asciiTheme="minorHAnsi" w:hAnsiTheme="minorHAnsi" w:cstheme="minorHAnsi"/>
        </w:rPr>
      </w:pPr>
    </w:p>
    <w:p w14:paraId="40C416D8" w14:textId="77777777" w:rsidR="007B59EF" w:rsidRDefault="007B59EF" w:rsidP="007B59EF">
      <w:pPr>
        <w:rPr>
          <w:rFonts w:asciiTheme="minorHAnsi" w:hAnsiTheme="minorHAnsi" w:cstheme="minorHAnsi"/>
        </w:rPr>
      </w:pPr>
      <w:r w:rsidRPr="007B59EF">
        <w:rPr>
          <w:rFonts w:asciiTheme="minorHAnsi" w:hAnsiTheme="minorHAnsi" w:cstheme="minorHAnsi"/>
          <w:b/>
          <w:bCs/>
        </w:rPr>
        <w:t xml:space="preserve">Discussion Items </w:t>
      </w:r>
    </w:p>
    <w:p w14:paraId="0C8422FF" w14:textId="77777777" w:rsidR="007B59EF" w:rsidRDefault="007B59EF" w:rsidP="007B59EF">
      <w:pPr>
        <w:rPr>
          <w:rFonts w:asciiTheme="minorHAnsi" w:hAnsiTheme="minorHAnsi" w:cstheme="minorHAnsi"/>
        </w:rPr>
      </w:pPr>
    </w:p>
    <w:p w14:paraId="091982B6" w14:textId="101C7C26" w:rsidR="007B59EF" w:rsidRDefault="007B59EF" w:rsidP="007B59EF">
      <w:pPr>
        <w:rPr>
          <w:rFonts w:asciiTheme="minorHAnsi" w:hAnsiTheme="minorHAnsi" w:cstheme="minorHAnsi"/>
        </w:rPr>
      </w:pPr>
      <w:r w:rsidRPr="007B59EF">
        <w:rPr>
          <w:rFonts w:asciiTheme="minorHAnsi" w:hAnsiTheme="minorHAnsi" w:cstheme="minorHAnsi"/>
          <w:b/>
          <w:bCs/>
        </w:rPr>
        <w:t>Council Member Allred</w:t>
      </w:r>
      <w:r w:rsidRPr="007B59EF">
        <w:rPr>
          <w:rFonts w:asciiTheme="minorHAnsi" w:hAnsiTheme="minorHAnsi" w:cstheme="minorHAnsi"/>
        </w:rPr>
        <w:t xml:space="preserve"> recognized the success of the recent city celebration, with staff </w:t>
      </w:r>
      <w:r w:rsidR="00C06976" w:rsidRPr="007B59EF">
        <w:rPr>
          <w:rFonts w:asciiTheme="minorHAnsi" w:hAnsiTheme="minorHAnsi" w:cstheme="minorHAnsi"/>
        </w:rPr>
        <w:t>noting,</w:t>
      </w:r>
      <w:r w:rsidRPr="007B59EF">
        <w:rPr>
          <w:rFonts w:asciiTheme="minorHAnsi" w:hAnsiTheme="minorHAnsi" w:cstheme="minorHAnsi"/>
        </w:rPr>
        <w:t xml:space="preserve"> no negative feedback was received. Council Member Osborne reported that the Hometown Days grand marshals enjoyed their experience. </w:t>
      </w:r>
    </w:p>
    <w:p w14:paraId="0F0B1788" w14:textId="77777777" w:rsidR="0066680F" w:rsidRDefault="0066680F" w:rsidP="007B59EF">
      <w:pPr>
        <w:rPr>
          <w:rFonts w:asciiTheme="minorHAnsi" w:hAnsiTheme="minorHAnsi" w:cstheme="minorHAnsi"/>
          <w:b/>
          <w:bCs/>
        </w:rPr>
      </w:pPr>
    </w:p>
    <w:p w14:paraId="0B1A1EC0" w14:textId="0C936EB7" w:rsidR="007B59EF" w:rsidRDefault="007B59EF" w:rsidP="007B59EF">
      <w:pPr>
        <w:rPr>
          <w:rFonts w:asciiTheme="minorHAnsi" w:hAnsiTheme="minorHAnsi" w:cstheme="minorHAnsi"/>
        </w:rPr>
      </w:pPr>
      <w:r w:rsidRPr="007B59EF">
        <w:rPr>
          <w:rFonts w:asciiTheme="minorHAnsi" w:hAnsiTheme="minorHAnsi" w:cstheme="minorHAnsi"/>
          <w:b/>
          <w:bCs/>
        </w:rPr>
        <w:t>Council Member Atkinson</w:t>
      </w:r>
      <w:r w:rsidRPr="007B59EF">
        <w:rPr>
          <w:rFonts w:asciiTheme="minorHAnsi" w:hAnsiTheme="minorHAnsi" w:cstheme="minorHAnsi"/>
        </w:rPr>
        <w:t xml:space="preserve"> reported that the Front Porch group would hold a plant pounding and potluck event on August 13th from 10:00 AM to noon. </w:t>
      </w:r>
    </w:p>
    <w:p w14:paraId="369D5256" w14:textId="77777777" w:rsidR="007B59EF" w:rsidRDefault="007B59EF" w:rsidP="007B59EF">
      <w:pPr>
        <w:rPr>
          <w:rFonts w:asciiTheme="minorHAnsi" w:hAnsiTheme="minorHAnsi" w:cstheme="minorHAnsi"/>
        </w:rPr>
      </w:pPr>
    </w:p>
    <w:p w14:paraId="0046508A" w14:textId="77777777" w:rsidR="007B59EF" w:rsidRDefault="007B59EF" w:rsidP="007B59EF">
      <w:pPr>
        <w:rPr>
          <w:rFonts w:asciiTheme="minorHAnsi" w:hAnsiTheme="minorHAnsi" w:cstheme="minorHAnsi"/>
        </w:rPr>
      </w:pPr>
      <w:r w:rsidRPr="007B59EF">
        <w:rPr>
          <w:rFonts w:asciiTheme="minorHAnsi" w:hAnsiTheme="minorHAnsi" w:cstheme="minorHAnsi"/>
          <w:b/>
          <w:bCs/>
        </w:rPr>
        <w:t>Council Member Fowles</w:t>
      </w:r>
      <w:r w:rsidRPr="007B59EF">
        <w:rPr>
          <w:rFonts w:asciiTheme="minorHAnsi" w:hAnsiTheme="minorHAnsi" w:cstheme="minorHAnsi"/>
        </w:rPr>
        <w:t xml:space="preserve"> reported on a Slow the Flow outreach booth held during Hometown Days and noted a planned water-wise xeriscape project at the city building, potentially timed for a September 19th community service day. Council Member Fowles also highlighted that Hyde Park has no current service project listings on the </w:t>
      </w:r>
      <w:proofErr w:type="spellStart"/>
      <w:r w:rsidRPr="007B59EF">
        <w:rPr>
          <w:rFonts w:asciiTheme="minorHAnsi" w:hAnsiTheme="minorHAnsi" w:cstheme="minorHAnsi"/>
        </w:rPr>
        <w:t>JustServe</w:t>
      </w:r>
      <w:proofErr w:type="spellEnd"/>
      <w:r w:rsidRPr="007B59EF">
        <w:rPr>
          <w:rFonts w:asciiTheme="minorHAnsi" w:hAnsiTheme="minorHAnsi" w:cstheme="minorHAnsi"/>
        </w:rPr>
        <w:t xml:space="preserve"> platform and invited council members to suggest opportunities. </w:t>
      </w:r>
    </w:p>
    <w:p w14:paraId="397CA1FA" w14:textId="77777777" w:rsidR="007B59EF" w:rsidRDefault="007B59EF" w:rsidP="007B59EF">
      <w:pPr>
        <w:rPr>
          <w:rFonts w:asciiTheme="minorHAnsi" w:hAnsiTheme="minorHAnsi" w:cstheme="minorHAnsi"/>
        </w:rPr>
      </w:pPr>
    </w:p>
    <w:p w14:paraId="03C35155" w14:textId="11E687F5" w:rsidR="007B59EF" w:rsidRPr="007B59EF" w:rsidRDefault="007B59EF" w:rsidP="007B59EF">
      <w:pPr>
        <w:rPr>
          <w:rFonts w:asciiTheme="minorHAnsi" w:hAnsiTheme="minorHAnsi" w:cstheme="minorHAnsi"/>
        </w:rPr>
      </w:pPr>
      <w:r w:rsidRPr="007B59EF">
        <w:rPr>
          <w:rFonts w:asciiTheme="minorHAnsi" w:hAnsiTheme="minorHAnsi" w:cstheme="minorHAnsi"/>
          <w:b/>
          <w:bCs/>
        </w:rPr>
        <w:t>Mayor Cox</w:t>
      </w:r>
      <w:r w:rsidRPr="007B59EF">
        <w:rPr>
          <w:rFonts w:asciiTheme="minorHAnsi" w:hAnsiTheme="minorHAnsi" w:cstheme="minorHAnsi"/>
        </w:rPr>
        <w:t xml:space="preserve"> raised ongoing concerns from developers regarding the Development Review Committee (DRC) process, specifically the closed-door format and perceived delays. City Administrator Allton and City Planner Layton clarified that the current process — requiring all engineering red lines to be resolved before an </w:t>
      </w:r>
      <w:proofErr w:type="gramStart"/>
      <w:r w:rsidRPr="007B59EF">
        <w:rPr>
          <w:rFonts w:asciiTheme="minorHAnsi" w:hAnsiTheme="minorHAnsi" w:cstheme="minorHAnsi"/>
        </w:rPr>
        <w:t>application advances</w:t>
      </w:r>
      <w:proofErr w:type="gramEnd"/>
      <w:r w:rsidRPr="007B59EF">
        <w:rPr>
          <w:rFonts w:asciiTheme="minorHAnsi" w:hAnsiTheme="minorHAnsi" w:cstheme="minorHAnsi"/>
        </w:rPr>
        <w:t xml:space="preserve"> to Planning Commission — was a deliberate improvement over prior practice that resulted in conditional approvals with unresolved deficiencies that continue to create legal and infrastructure complications. Staff confirmed that the first DRC meeting of each month has been reopened for public attendance. Mayor Cox recommended that the DRC </w:t>
      </w:r>
      <w:r w:rsidR="00C06976" w:rsidRPr="007B59EF">
        <w:rPr>
          <w:rFonts w:asciiTheme="minorHAnsi" w:hAnsiTheme="minorHAnsi" w:cstheme="minorHAnsi"/>
        </w:rPr>
        <w:t>includes</w:t>
      </w:r>
      <w:r w:rsidRPr="007B59EF">
        <w:rPr>
          <w:rFonts w:asciiTheme="minorHAnsi" w:hAnsiTheme="minorHAnsi" w:cstheme="minorHAnsi"/>
        </w:rPr>
        <w:t xml:space="preserve"> only one engineer in attendance and indicated he would communicate further on the matter via email.</w:t>
      </w:r>
    </w:p>
    <w:p w14:paraId="4FE485B6" w14:textId="77777777" w:rsidR="007B59EF" w:rsidRDefault="007B59EF" w:rsidP="007B59EF">
      <w:pPr>
        <w:rPr>
          <w:rFonts w:asciiTheme="minorHAnsi" w:hAnsiTheme="minorHAnsi" w:cstheme="minorHAnsi"/>
        </w:rPr>
      </w:pPr>
    </w:p>
    <w:p w14:paraId="7713D329" w14:textId="21BFA332" w:rsidR="007B59EF" w:rsidRPr="007B59EF" w:rsidRDefault="007B59EF" w:rsidP="007B59EF">
      <w:pPr>
        <w:rPr>
          <w:rFonts w:asciiTheme="minorHAnsi" w:hAnsiTheme="minorHAnsi" w:cstheme="minorHAnsi"/>
          <w:b/>
          <w:bCs/>
        </w:rPr>
      </w:pPr>
      <w:r w:rsidRPr="007B59EF">
        <w:rPr>
          <w:rFonts w:asciiTheme="minorHAnsi" w:hAnsiTheme="minorHAnsi" w:cstheme="minorHAnsi"/>
          <w:b/>
          <w:bCs/>
        </w:rPr>
        <w:t>Adjourn: 10:22</w:t>
      </w:r>
    </w:p>
    <w:p w14:paraId="1FD22B6D" w14:textId="77777777" w:rsidR="007B59EF" w:rsidRDefault="007B59EF" w:rsidP="007B59EF">
      <w:pPr>
        <w:rPr>
          <w:rFonts w:asciiTheme="minorHAnsi" w:hAnsiTheme="minorHAnsi" w:cstheme="minorHAnsi"/>
        </w:rPr>
      </w:pPr>
    </w:p>
    <w:p w14:paraId="4E98CF51" w14:textId="2FBDCF9B" w:rsidR="007B59EF" w:rsidRPr="007B59EF" w:rsidRDefault="007B59EF" w:rsidP="007B59EF">
      <w:pPr>
        <w:rPr>
          <w:rFonts w:asciiTheme="minorHAnsi" w:hAnsiTheme="minorHAnsi" w:cstheme="minorHAnsi"/>
          <w:i/>
          <w:iCs/>
        </w:rPr>
      </w:pPr>
      <w:r w:rsidRPr="007B59EF">
        <w:rPr>
          <w:rFonts w:asciiTheme="minorHAnsi" w:hAnsiTheme="minorHAnsi" w:cstheme="minorHAnsi"/>
          <w:i/>
          <w:iCs/>
        </w:rPr>
        <w:t xml:space="preserve">Motion to adjourn was made by Council Member David Fowles and seconded by Council Member Tiffany Atkinson. The motion </w:t>
      </w:r>
      <w:proofErr w:type="gramStart"/>
      <w:r w:rsidRPr="007B59EF">
        <w:rPr>
          <w:rFonts w:asciiTheme="minorHAnsi" w:hAnsiTheme="minorHAnsi" w:cstheme="minorHAnsi"/>
          <w:i/>
          <w:iCs/>
        </w:rPr>
        <w:t>carried</w:t>
      </w:r>
      <w:proofErr w:type="gramEnd"/>
      <w:r w:rsidRPr="007B59EF">
        <w:rPr>
          <w:rFonts w:asciiTheme="minorHAnsi" w:hAnsiTheme="minorHAnsi" w:cstheme="minorHAnsi"/>
          <w:i/>
          <w:iCs/>
        </w:rPr>
        <w:t xml:space="preserve"> 5-0.</w:t>
      </w:r>
    </w:p>
    <w:sectPr w:rsidR="007B59EF" w:rsidRPr="007B59EF" w:rsidSect="003A3D69">
      <w:footerReference w:type="default" r:id="rId12"/>
      <w:headerReference w:type="first" r:id="rId13"/>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46461" w14:textId="77777777" w:rsidR="00A54200" w:rsidRDefault="00A54200" w:rsidP="00F262C8">
      <w:r>
        <w:separator/>
      </w:r>
    </w:p>
  </w:endnote>
  <w:endnote w:type="continuationSeparator" w:id="0">
    <w:p w14:paraId="4D03DF3F" w14:textId="77777777" w:rsidR="00A54200" w:rsidRDefault="00A54200" w:rsidP="00F262C8">
      <w:r>
        <w:continuationSeparator/>
      </w:r>
    </w:p>
  </w:endnote>
  <w:endnote w:type="continuationNotice" w:id="1">
    <w:p w14:paraId="7791373A" w14:textId="77777777" w:rsidR="00A54200" w:rsidRDefault="00A54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725A" w14:textId="472EE7E2" w:rsidR="00FC71A8" w:rsidRDefault="008308C6" w:rsidP="008308C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City Council Minutes</w:t>
    </w:r>
    <w:r w:rsidR="00FC71A8">
      <w:rPr>
        <w:rFonts w:asciiTheme="majorHAnsi" w:eastAsiaTheme="majorEastAsia" w:hAnsiTheme="majorHAnsi" w:cstheme="majorBidi"/>
      </w:rPr>
      <w:t xml:space="preserve"> </w:t>
    </w:r>
    <w:r w:rsidR="00D63A98">
      <w:rPr>
        <w:rFonts w:asciiTheme="majorHAnsi" w:eastAsiaTheme="majorEastAsia" w:hAnsiTheme="majorHAnsi" w:cstheme="majorBidi"/>
      </w:rPr>
      <w:t>7</w:t>
    </w:r>
    <w:r w:rsidR="007F5A25">
      <w:rPr>
        <w:rFonts w:asciiTheme="majorHAnsi" w:eastAsiaTheme="majorEastAsia" w:hAnsiTheme="majorHAnsi" w:cstheme="majorBidi"/>
      </w:rPr>
      <w:t>.</w:t>
    </w:r>
    <w:r w:rsidR="007B59EF">
      <w:rPr>
        <w:rFonts w:asciiTheme="majorHAnsi" w:eastAsiaTheme="majorEastAsia" w:hAnsiTheme="majorHAnsi" w:cstheme="majorBidi"/>
      </w:rPr>
      <w:t>22</w:t>
    </w:r>
    <w:r w:rsidR="007F5A25">
      <w:rPr>
        <w:rFonts w:asciiTheme="majorHAnsi" w:eastAsiaTheme="majorEastAsia" w:hAnsiTheme="majorHAnsi" w:cstheme="majorBidi"/>
      </w:rPr>
      <w:t>.26</w:t>
    </w:r>
  </w:p>
  <w:p w14:paraId="3321706B" w14:textId="77777777" w:rsidR="00AF00DD" w:rsidRDefault="00AF00DD" w:rsidP="008308C6">
    <w:pPr>
      <w:pStyle w:val="Footer"/>
      <w:pBdr>
        <w:top w:val="thinThickSmallGap" w:sz="24" w:space="1" w:color="622423" w:themeColor="accent2" w:themeShade="7F"/>
      </w:pBdr>
      <w:rPr>
        <w:rFonts w:asciiTheme="majorHAnsi" w:eastAsiaTheme="majorEastAsia" w:hAnsiTheme="majorHAnsi" w:cstheme="majorBidi"/>
      </w:rPr>
    </w:pPr>
  </w:p>
  <w:p w14:paraId="5E139E64" w14:textId="02E16835" w:rsidR="008308C6" w:rsidRDefault="008308C6" w:rsidP="008308C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Pr>
        <w:rFonts w:asciiTheme="minorHAnsi" w:eastAsiaTheme="minorEastAsia" w:hAnsiTheme="minorHAnsi" w:cstheme="minorBidi"/>
      </w:rPr>
      <w:t>2</w:t>
    </w:r>
    <w:r>
      <w:rPr>
        <w:rFonts w:asciiTheme="majorHAnsi" w:eastAsiaTheme="majorEastAsia" w:hAnsiTheme="majorHAnsi" w:cstheme="majorBidi"/>
        <w:noProof/>
      </w:rPr>
      <w:fldChar w:fldCharType="end"/>
    </w:r>
  </w:p>
  <w:p w14:paraId="60F8FAD2" w14:textId="0903F08D" w:rsidR="007508ED" w:rsidRDefault="007508ED" w:rsidP="007508ED">
    <w:pPr>
      <w:ind w:right="-45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BF37" w14:textId="77777777" w:rsidR="00A54200" w:rsidRDefault="00A54200" w:rsidP="00F262C8">
      <w:r>
        <w:separator/>
      </w:r>
    </w:p>
  </w:footnote>
  <w:footnote w:type="continuationSeparator" w:id="0">
    <w:p w14:paraId="48843EAD" w14:textId="77777777" w:rsidR="00A54200" w:rsidRDefault="00A54200" w:rsidP="00F262C8">
      <w:r>
        <w:continuationSeparator/>
      </w:r>
    </w:p>
  </w:footnote>
  <w:footnote w:type="continuationNotice" w:id="1">
    <w:p w14:paraId="0EA31D72" w14:textId="77777777" w:rsidR="00A54200" w:rsidRDefault="00A542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80A6" w14:textId="69FA532A" w:rsidR="00FB4690" w:rsidRDefault="00FB4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4952"/>
    <w:multiLevelType w:val="multilevel"/>
    <w:tmpl w:val="20A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E4102"/>
    <w:multiLevelType w:val="multilevel"/>
    <w:tmpl w:val="3C22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B42D9"/>
    <w:multiLevelType w:val="hybridMultilevel"/>
    <w:tmpl w:val="C284D3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BE1F6D"/>
    <w:multiLevelType w:val="multilevel"/>
    <w:tmpl w:val="B8D2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24A53"/>
    <w:multiLevelType w:val="multilevel"/>
    <w:tmpl w:val="42D4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A3AFC"/>
    <w:multiLevelType w:val="multilevel"/>
    <w:tmpl w:val="3BEA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D0853"/>
    <w:multiLevelType w:val="multilevel"/>
    <w:tmpl w:val="32B2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27C54"/>
    <w:multiLevelType w:val="hybridMultilevel"/>
    <w:tmpl w:val="3F900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F7533"/>
    <w:multiLevelType w:val="multilevel"/>
    <w:tmpl w:val="ED38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C17E8"/>
    <w:multiLevelType w:val="hybridMultilevel"/>
    <w:tmpl w:val="4C54B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826B4"/>
    <w:multiLevelType w:val="multilevel"/>
    <w:tmpl w:val="25BC2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FB4B9B"/>
    <w:multiLevelType w:val="multilevel"/>
    <w:tmpl w:val="642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573AE"/>
    <w:multiLevelType w:val="multilevel"/>
    <w:tmpl w:val="7006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9418F"/>
    <w:multiLevelType w:val="multilevel"/>
    <w:tmpl w:val="AC94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CE4587"/>
    <w:multiLevelType w:val="multilevel"/>
    <w:tmpl w:val="28B4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0C27AA"/>
    <w:multiLevelType w:val="multilevel"/>
    <w:tmpl w:val="C97E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5C6B64"/>
    <w:multiLevelType w:val="multilevel"/>
    <w:tmpl w:val="68C4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CE1FDF"/>
    <w:multiLevelType w:val="multilevel"/>
    <w:tmpl w:val="C35AE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F42288"/>
    <w:multiLevelType w:val="multilevel"/>
    <w:tmpl w:val="09F2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374D0D"/>
    <w:multiLevelType w:val="multilevel"/>
    <w:tmpl w:val="55F6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646461">
    <w:abstractNumId w:val="0"/>
  </w:num>
  <w:num w:numId="2" w16cid:durableId="1390957275">
    <w:abstractNumId w:val="10"/>
  </w:num>
  <w:num w:numId="3" w16cid:durableId="997264139">
    <w:abstractNumId w:val="5"/>
  </w:num>
  <w:num w:numId="4" w16cid:durableId="348719359">
    <w:abstractNumId w:val="2"/>
  </w:num>
  <w:num w:numId="5" w16cid:durableId="1206943522">
    <w:abstractNumId w:val="7"/>
  </w:num>
  <w:num w:numId="6" w16cid:durableId="2127311101">
    <w:abstractNumId w:val="9"/>
  </w:num>
  <w:num w:numId="7" w16cid:durableId="870995397">
    <w:abstractNumId w:val="17"/>
  </w:num>
  <w:num w:numId="8" w16cid:durableId="2076122848">
    <w:abstractNumId w:val="15"/>
  </w:num>
  <w:num w:numId="9" w16cid:durableId="1674601101">
    <w:abstractNumId w:val="19"/>
  </w:num>
  <w:num w:numId="10" w16cid:durableId="898201235">
    <w:abstractNumId w:val="4"/>
  </w:num>
  <w:num w:numId="11" w16cid:durableId="1612861586">
    <w:abstractNumId w:val="8"/>
  </w:num>
  <w:num w:numId="12" w16cid:durableId="861825773">
    <w:abstractNumId w:val="18"/>
  </w:num>
  <w:num w:numId="13" w16cid:durableId="1605453079">
    <w:abstractNumId w:val="12"/>
  </w:num>
  <w:num w:numId="14" w16cid:durableId="1487550005">
    <w:abstractNumId w:val="13"/>
  </w:num>
  <w:num w:numId="15" w16cid:durableId="1232234785">
    <w:abstractNumId w:val="11"/>
  </w:num>
  <w:num w:numId="16" w16cid:durableId="1627082467">
    <w:abstractNumId w:val="1"/>
  </w:num>
  <w:num w:numId="17" w16cid:durableId="418328629">
    <w:abstractNumId w:val="3"/>
  </w:num>
  <w:num w:numId="18" w16cid:durableId="107967032">
    <w:abstractNumId w:val="16"/>
  </w:num>
  <w:num w:numId="19" w16cid:durableId="1873615443">
    <w:abstractNumId w:val="6"/>
  </w:num>
  <w:num w:numId="20" w16cid:durableId="99130072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59"/>
    <w:rsid w:val="000001F2"/>
    <w:rsid w:val="000027DB"/>
    <w:rsid w:val="000041A3"/>
    <w:rsid w:val="00006CAB"/>
    <w:rsid w:val="00007604"/>
    <w:rsid w:val="00007F18"/>
    <w:rsid w:val="000133C5"/>
    <w:rsid w:val="00015712"/>
    <w:rsid w:val="000175A6"/>
    <w:rsid w:val="00024418"/>
    <w:rsid w:val="00026015"/>
    <w:rsid w:val="00026D08"/>
    <w:rsid w:val="000271BF"/>
    <w:rsid w:val="0002780C"/>
    <w:rsid w:val="00027DAD"/>
    <w:rsid w:val="000346F0"/>
    <w:rsid w:val="00037AFC"/>
    <w:rsid w:val="00037E36"/>
    <w:rsid w:val="00040726"/>
    <w:rsid w:val="00040C8E"/>
    <w:rsid w:val="00041B9D"/>
    <w:rsid w:val="000452D1"/>
    <w:rsid w:val="00045D3C"/>
    <w:rsid w:val="00045DA5"/>
    <w:rsid w:val="00047F68"/>
    <w:rsid w:val="000500AD"/>
    <w:rsid w:val="00050267"/>
    <w:rsid w:val="000512AA"/>
    <w:rsid w:val="00053538"/>
    <w:rsid w:val="0005507B"/>
    <w:rsid w:val="00056235"/>
    <w:rsid w:val="00057E6D"/>
    <w:rsid w:val="00061979"/>
    <w:rsid w:val="00061A3B"/>
    <w:rsid w:val="00062991"/>
    <w:rsid w:val="00063058"/>
    <w:rsid w:val="0007135F"/>
    <w:rsid w:val="0007162F"/>
    <w:rsid w:val="00071CF4"/>
    <w:rsid w:val="00072471"/>
    <w:rsid w:val="00072591"/>
    <w:rsid w:val="00073612"/>
    <w:rsid w:val="00073F84"/>
    <w:rsid w:val="0007512A"/>
    <w:rsid w:val="00076981"/>
    <w:rsid w:val="00076AB7"/>
    <w:rsid w:val="00077645"/>
    <w:rsid w:val="000813A7"/>
    <w:rsid w:val="00081F4E"/>
    <w:rsid w:val="0008300E"/>
    <w:rsid w:val="00093926"/>
    <w:rsid w:val="0009393F"/>
    <w:rsid w:val="00093AF0"/>
    <w:rsid w:val="00095368"/>
    <w:rsid w:val="00095DA4"/>
    <w:rsid w:val="000A081C"/>
    <w:rsid w:val="000A163D"/>
    <w:rsid w:val="000A1BB4"/>
    <w:rsid w:val="000A35A6"/>
    <w:rsid w:val="000A43A8"/>
    <w:rsid w:val="000A61FE"/>
    <w:rsid w:val="000B06D0"/>
    <w:rsid w:val="000B40AE"/>
    <w:rsid w:val="000B5825"/>
    <w:rsid w:val="000B702D"/>
    <w:rsid w:val="000B7340"/>
    <w:rsid w:val="000C0241"/>
    <w:rsid w:val="000C0D9B"/>
    <w:rsid w:val="000C30DA"/>
    <w:rsid w:val="000C6B23"/>
    <w:rsid w:val="000C7656"/>
    <w:rsid w:val="000C7822"/>
    <w:rsid w:val="000C7CC7"/>
    <w:rsid w:val="000D012B"/>
    <w:rsid w:val="000D0B2C"/>
    <w:rsid w:val="000D0BCD"/>
    <w:rsid w:val="000D1740"/>
    <w:rsid w:val="000D678E"/>
    <w:rsid w:val="000D6809"/>
    <w:rsid w:val="000E117A"/>
    <w:rsid w:val="000E21B5"/>
    <w:rsid w:val="000E21D3"/>
    <w:rsid w:val="000E26EF"/>
    <w:rsid w:val="000E5EAD"/>
    <w:rsid w:val="000F05CC"/>
    <w:rsid w:val="000F1CDE"/>
    <w:rsid w:val="000F2460"/>
    <w:rsid w:val="000F3C22"/>
    <w:rsid w:val="000F40A8"/>
    <w:rsid w:val="000F5C27"/>
    <w:rsid w:val="000F67F3"/>
    <w:rsid w:val="00100FD7"/>
    <w:rsid w:val="00101968"/>
    <w:rsid w:val="00103054"/>
    <w:rsid w:val="0010409E"/>
    <w:rsid w:val="00107E0C"/>
    <w:rsid w:val="00107F93"/>
    <w:rsid w:val="001104AE"/>
    <w:rsid w:val="001108A5"/>
    <w:rsid w:val="001113C4"/>
    <w:rsid w:val="00115C37"/>
    <w:rsid w:val="00120539"/>
    <w:rsid w:val="0012370D"/>
    <w:rsid w:val="00123C8D"/>
    <w:rsid w:val="00125BE7"/>
    <w:rsid w:val="00126057"/>
    <w:rsid w:val="00126863"/>
    <w:rsid w:val="00126FBD"/>
    <w:rsid w:val="00127B90"/>
    <w:rsid w:val="00132AE3"/>
    <w:rsid w:val="00133488"/>
    <w:rsid w:val="0013418B"/>
    <w:rsid w:val="001349E3"/>
    <w:rsid w:val="00135047"/>
    <w:rsid w:val="00136E7F"/>
    <w:rsid w:val="00140CAB"/>
    <w:rsid w:val="001415C1"/>
    <w:rsid w:val="00143395"/>
    <w:rsid w:val="00143699"/>
    <w:rsid w:val="00144275"/>
    <w:rsid w:val="00150220"/>
    <w:rsid w:val="00150AB0"/>
    <w:rsid w:val="00152265"/>
    <w:rsid w:val="00152955"/>
    <w:rsid w:val="00155020"/>
    <w:rsid w:val="00155527"/>
    <w:rsid w:val="00155DC5"/>
    <w:rsid w:val="001563A1"/>
    <w:rsid w:val="00157E17"/>
    <w:rsid w:val="001606FE"/>
    <w:rsid w:val="001638C8"/>
    <w:rsid w:val="0016498D"/>
    <w:rsid w:val="00164A44"/>
    <w:rsid w:val="001666D5"/>
    <w:rsid w:val="0016688C"/>
    <w:rsid w:val="0016699D"/>
    <w:rsid w:val="001703E6"/>
    <w:rsid w:val="00171C2A"/>
    <w:rsid w:val="00172104"/>
    <w:rsid w:val="001752E4"/>
    <w:rsid w:val="00176B01"/>
    <w:rsid w:val="00177725"/>
    <w:rsid w:val="0017786A"/>
    <w:rsid w:val="00181CBC"/>
    <w:rsid w:val="00183026"/>
    <w:rsid w:val="001844F6"/>
    <w:rsid w:val="00184C26"/>
    <w:rsid w:val="00187AC7"/>
    <w:rsid w:val="0019021D"/>
    <w:rsid w:val="001910CE"/>
    <w:rsid w:val="0019121A"/>
    <w:rsid w:val="00193573"/>
    <w:rsid w:val="00193880"/>
    <w:rsid w:val="001943E1"/>
    <w:rsid w:val="0019571A"/>
    <w:rsid w:val="00196583"/>
    <w:rsid w:val="001A0774"/>
    <w:rsid w:val="001A1199"/>
    <w:rsid w:val="001A11B9"/>
    <w:rsid w:val="001A3887"/>
    <w:rsid w:val="001A53B1"/>
    <w:rsid w:val="001B1F1B"/>
    <w:rsid w:val="001B4D24"/>
    <w:rsid w:val="001B5613"/>
    <w:rsid w:val="001B741C"/>
    <w:rsid w:val="001B7914"/>
    <w:rsid w:val="001C23DB"/>
    <w:rsid w:val="001C2B10"/>
    <w:rsid w:val="001C2E7E"/>
    <w:rsid w:val="001C63B1"/>
    <w:rsid w:val="001C7125"/>
    <w:rsid w:val="001C7624"/>
    <w:rsid w:val="001D0274"/>
    <w:rsid w:val="001D0564"/>
    <w:rsid w:val="001D0A4C"/>
    <w:rsid w:val="001D0F44"/>
    <w:rsid w:val="001D1153"/>
    <w:rsid w:val="001D1314"/>
    <w:rsid w:val="001D1B2F"/>
    <w:rsid w:val="001D232F"/>
    <w:rsid w:val="001D25ED"/>
    <w:rsid w:val="001D2815"/>
    <w:rsid w:val="001D3578"/>
    <w:rsid w:val="001D6F5C"/>
    <w:rsid w:val="001E092B"/>
    <w:rsid w:val="001E11AE"/>
    <w:rsid w:val="001E15B2"/>
    <w:rsid w:val="001E400F"/>
    <w:rsid w:val="001E6740"/>
    <w:rsid w:val="001E7518"/>
    <w:rsid w:val="001E767D"/>
    <w:rsid w:val="001F0333"/>
    <w:rsid w:val="001F1816"/>
    <w:rsid w:val="001F209D"/>
    <w:rsid w:val="001F329C"/>
    <w:rsid w:val="001F45BC"/>
    <w:rsid w:val="001F666F"/>
    <w:rsid w:val="001F6B8C"/>
    <w:rsid w:val="00202888"/>
    <w:rsid w:val="0020299B"/>
    <w:rsid w:val="002037F6"/>
    <w:rsid w:val="002053D1"/>
    <w:rsid w:val="00205E4C"/>
    <w:rsid w:val="00206673"/>
    <w:rsid w:val="00207B2A"/>
    <w:rsid w:val="00207E46"/>
    <w:rsid w:val="00210C9D"/>
    <w:rsid w:val="00210CD9"/>
    <w:rsid w:val="0021171C"/>
    <w:rsid w:val="00214C0C"/>
    <w:rsid w:val="00216E2C"/>
    <w:rsid w:val="00217106"/>
    <w:rsid w:val="00221E82"/>
    <w:rsid w:val="00221EE2"/>
    <w:rsid w:val="00224FC1"/>
    <w:rsid w:val="00225B36"/>
    <w:rsid w:val="00226EC9"/>
    <w:rsid w:val="00227786"/>
    <w:rsid w:val="00227F4E"/>
    <w:rsid w:val="00230573"/>
    <w:rsid w:val="00230719"/>
    <w:rsid w:val="002307AC"/>
    <w:rsid w:val="0023122A"/>
    <w:rsid w:val="00233CDB"/>
    <w:rsid w:val="00234BBA"/>
    <w:rsid w:val="002357DA"/>
    <w:rsid w:val="002405A8"/>
    <w:rsid w:val="00242ED7"/>
    <w:rsid w:val="00243E37"/>
    <w:rsid w:val="00246B3C"/>
    <w:rsid w:val="002515A9"/>
    <w:rsid w:val="002517AE"/>
    <w:rsid w:val="002528E6"/>
    <w:rsid w:val="00252F49"/>
    <w:rsid w:val="00253092"/>
    <w:rsid w:val="00254C57"/>
    <w:rsid w:val="00256C9F"/>
    <w:rsid w:val="00257536"/>
    <w:rsid w:val="00261A37"/>
    <w:rsid w:val="00261AAC"/>
    <w:rsid w:val="00262A3C"/>
    <w:rsid w:val="00262F3B"/>
    <w:rsid w:val="002636F0"/>
    <w:rsid w:val="0026385F"/>
    <w:rsid w:val="0027033B"/>
    <w:rsid w:val="00270E03"/>
    <w:rsid w:val="0027299F"/>
    <w:rsid w:val="002731C6"/>
    <w:rsid w:val="002763FA"/>
    <w:rsid w:val="00276679"/>
    <w:rsid w:val="00281072"/>
    <w:rsid w:val="00282097"/>
    <w:rsid w:val="00285999"/>
    <w:rsid w:val="00286511"/>
    <w:rsid w:val="00286903"/>
    <w:rsid w:val="00287AA2"/>
    <w:rsid w:val="00290B48"/>
    <w:rsid w:val="0029114D"/>
    <w:rsid w:val="0029160C"/>
    <w:rsid w:val="00292571"/>
    <w:rsid w:val="00292C2C"/>
    <w:rsid w:val="002930F4"/>
    <w:rsid w:val="0029314F"/>
    <w:rsid w:val="00294E39"/>
    <w:rsid w:val="002976E1"/>
    <w:rsid w:val="002979D8"/>
    <w:rsid w:val="00297E26"/>
    <w:rsid w:val="002A02B3"/>
    <w:rsid w:val="002A295D"/>
    <w:rsid w:val="002A5765"/>
    <w:rsid w:val="002A6539"/>
    <w:rsid w:val="002A6622"/>
    <w:rsid w:val="002B165B"/>
    <w:rsid w:val="002B1A7C"/>
    <w:rsid w:val="002B45FE"/>
    <w:rsid w:val="002C024D"/>
    <w:rsid w:val="002C0ACD"/>
    <w:rsid w:val="002C12BB"/>
    <w:rsid w:val="002C375A"/>
    <w:rsid w:val="002C476F"/>
    <w:rsid w:val="002C51D4"/>
    <w:rsid w:val="002D0776"/>
    <w:rsid w:val="002D12E9"/>
    <w:rsid w:val="002D1335"/>
    <w:rsid w:val="002D2611"/>
    <w:rsid w:val="002D2912"/>
    <w:rsid w:val="002D6246"/>
    <w:rsid w:val="002E0248"/>
    <w:rsid w:val="002E2068"/>
    <w:rsid w:val="002E3759"/>
    <w:rsid w:val="002E5252"/>
    <w:rsid w:val="002E7FAC"/>
    <w:rsid w:val="002F12FD"/>
    <w:rsid w:val="002F3813"/>
    <w:rsid w:val="002F40D8"/>
    <w:rsid w:val="002F47E6"/>
    <w:rsid w:val="002F5E3A"/>
    <w:rsid w:val="002F66D6"/>
    <w:rsid w:val="002F67E3"/>
    <w:rsid w:val="002F691D"/>
    <w:rsid w:val="00301536"/>
    <w:rsid w:val="0030253C"/>
    <w:rsid w:val="00304E86"/>
    <w:rsid w:val="0030501C"/>
    <w:rsid w:val="003050D3"/>
    <w:rsid w:val="00307504"/>
    <w:rsid w:val="00310870"/>
    <w:rsid w:val="00311418"/>
    <w:rsid w:val="003115A1"/>
    <w:rsid w:val="003128B9"/>
    <w:rsid w:val="003150BD"/>
    <w:rsid w:val="00316ABC"/>
    <w:rsid w:val="00316E04"/>
    <w:rsid w:val="003204E6"/>
    <w:rsid w:val="00321362"/>
    <w:rsid w:val="00323884"/>
    <w:rsid w:val="00326648"/>
    <w:rsid w:val="0032691E"/>
    <w:rsid w:val="0033274B"/>
    <w:rsid w:val="00332756"/>
    <w:rsid w:val="00333134"/>
    <w:rsid w:val="00333F7F"/>
    <w:rsid w:val="00342517"/>
    <w:rsid w:val="00342C0E"/>
    <w:rsid w:val="0034362C"/>
    <w:rsid w:val="00343C5E"/>
    <w:rsid w:val="00345FCC"/>
    <w:rsid w:val="00346524"/>
    <w:rsid w:val="003470B7"/>
    <w:rsid w:val="0035035E"/>
    <w:rsid w:val="00352042"/>
    <w:rsid w:val="003530C9"/>
    <w:rsid w:val="003550EA"/>
    <w:rsid w:val="00355D0E"/>
    <w:rsid w:val="00355D40"/>
    <w:rsid w:val="00357FF8"/>
    <w:rsid w:val="00360E1D"/>
    <w:rsid w:val="00362EFC"/>
    <w:rsid w:val="00365779"/>
    <w:rsid w:val="0036616B"/>
    <w:rsid w:val="00366D50"/>
    <w:rsid w:val="0036710C"/>
    <w:rsid w:val="0036722B"/>
    <w:rsid w:val="003679C8"/>
    <w:rsid w:val="00367B5F"/>
    <w:rsid w:val="00367D96"/>
    <w:rsid w:val="003717A8"/>
    <w:rsid w:val="00371D67"/>
    <w:rsid w:val="003763A5"/>
    <w:rsid w:val="0038178B"/>
    <w:rsid w:val="00381AA0"/>
    <w:rsid w:val="00381B60"/>
    <w:rsid w:val="00384510"/>
    <w:rsid w:val="00385015"/>
    <w:rsid w:val="00390933"/>
    <w:rsid w:val="00390B6A"/>
    <w:rsid w:val="003926C7"/>
    <w:rsid w:val="00393350"/>
    <w:rsid w:val="00393CBF"/>
    <w:rsid w:val="00394360"/>
    <w:rsid w:val="003946A9"/>
    <w:rsid w:val="00395C21"/>
    <w:rsid w:val="00397475"/>
    <w:rsid w:val="003A2ABF"/>
    <w:rsid w:val="003A2C55"/>
    <w:rsid w:val="003A3D69"/>
    <w:rsid w:val="003A4665"/>
    <w:rsid w:val="003A4B1B"/>
    <w:rsid w:val="003A7C84"/>
    <w:rsid w:val="003B348B"/>
    <w:rsid w:val="003B3B71"/>
    <w:rsid w:val="003B5D2D"/>
    <w:rsid w:val="003B7C06"/>
    <w:rsid w:val="003C182E"/>
    <w:rsid w:val="003C2CC9"/>
    <w:rsid w:val="003C3BD2"/>
    <w:rsid w:val="003C4DEF"/>
    <w:rsid w:val="003C4F32"/>
    <w:rsid w:val="003C5460"/>
    <w:rsid w:val="003C716D"/>
    <w:rsid w:val="003D2393"/>
    <w:rsid w:val="003D301E"/>
    <w:rsid w:val="003D3727"/>
    <w:rsid w:val="003D374A"/>
    <w:rsid w:val="003D4327"/>
    <w:rsid w:val="003D4F51"/>
    <w:rsid w:val="003D61FD"/>
    <w:rsid w:val="003D6E3D"/>
    <w:rsid w:val="003E10B2"/>
    <w:rsid w:val="003E349B"/>
    <w:rsid w:val="003E463E"/>
    <w:rsid w:val="003F18A9"/>
    <w:rsid w:val="003F216B"/>
    <w:rsid w:val="003F2B4C"/>
    <w:rsid w:val="003F2DE4"/>
    <w:rsid w:val="003F67F4"/>
    <w:rsid w:val="00400C56"/>
    <w:rsid w:val="00400D02"/>
    <w:rsid w:val="00400E0B"/>
    <w:rsid w:val="004011C3"/>
    <w:rsid w:val="0040180D"/>
    <w:rsid w:val="00403200"/>
    <w:rsid w:val="00405A92"/>
    <w:rsid w:val="00405C6B"/>
    <w:rsid w:val="00406256"/>
    <w:rsid w:val="0041141C"/>
    <w:rsid w:val="00411440"/>
    <w:rsid w:val="004138C7"/>
    <w:rsid w:val="00415B0B"/>
    <w:rsid w:val="00417910"/>
    <w:rsid w:val="00422986"/>
    <w:rsid w:val="00423990"/>
    <w:rsid w:val="004240FB"/>
    <w:rsid w:val="00424EA3"/>
    <w:rsid w:val="004265A7"/>
    <w:rsid w:val="0042694D"/>
    <w:rsid w:val="004275FC"/>
    <w:rsid w:val="004279D2"/>
    <w:rsid w:val="00431590"/>
    <w:rsid w:val="004337AA"/>
    <w:rsid w:val="0043381B"/>
    <w:rsid w:val="00433E7F"/>
    <w:rsid w:val="0043410C"/>
    <w:rsid w:val="004408CA"/>
    <w:rsid w:val="00441E46"/>
    <w:rsid w:val="00442351"/>
    <w:rsid w:val="004431A6"/>
    <w:rsid w:val="00444CF2"/>
    <w:rsid w:val="00445CEF"/>
    <w:rsid w:val="004530D7"/>
    <w:rsid w:val="0045400D"/>
    <w:rsid w:val="00454618"/>
    <w:rsid w:val="004547E4"/>
    <w:rsid w:val="0045561D"/>
    <w:rsid w:val="0046128E"/>
    <w:rsid w:val="00462038"/>
    <w:rsid w:val="004644C2"/>
    <w:rsid w:val="00466F8B"/>
    <w:rsid w:val="00472A80"/>
    <w:rsid w:val="004744E6"/>
    <w:rsid w:val="0047576E"/>
    <w:rsid w:val="0047741C"/>
    <w:rsid w:val="00481164"/>
    <w:rsid w:val="0048297F"/>
    <w:rsid w:val="00482C14"/>
    <w:rsid w:val="0048381C"/>
    <w:rsid w:val="004856CB"/>
    <w:rsid w:val="00485DBA"/>
    <w:rsid w:val="0048611B"/>
    <w:rsid w:val="00486E83"/>
    <w:rsid w:val="00491AEE"/>
    <w:rsid w:val="00493122"/>
    <w:rsid w:val="00496257"/>
    <w:rsid w:val="00496415"/>
    <w:rsid w:val="004965F8"/>
    <w:rsid w:val="00496AE1"/>
    <w:rsid w:val="004A1172"/>
    <w:rsid w:val="004A14FF"/>
    <w:rsid w:val="004A1894"/>
    <w:rsid w:val="004A23C6"/>
    <w:rsid w:val="004A64EA"/>
    <w:rsid w:val="004A7A92"/>
    <w:rsid w:val="004B009C"/>
    <w:rsid w:val="004B0D41"/>
    <w:rsid w:val="004B328C"/>
    <w:rsid w:val="004B371A"/>
    <w:rsid w:val="004B50D3"/>
    <w:rsid w:val="004B5C8A"/>
    <w:rsid w:val="004B5D16"/>
    <w:rsid w:val="004C0C5E"/>
    <w:rsid w:val="004C3BE4"/>
    <w:rsid w:val="004C3E77"/>
    <w:rsid w:val="004C52C9"/>
    <w:rsid w:val="004C66A3"/>
    <w:rsid w:val="004D1D8E"/>
    <w:rsid w:val="004D1E5D"/>
    <w:rsid w:val="004D294B"/>
    <w:rsid w:val="004D34C4"/>
    <w:rsid w:val="004D3CDC"/>
    <w:rsid w:val="004D4B96"/>
    <w:rsid w:val="004D500A"/>
    <w:rsid w:val="004D680A"/>
    <w:rsid w:val="004D76FE"/>
    <w:rsid w:val="004D7A30"/>
    <w:rsid w:val="004E2DE3"/>
    <w:rsid w:val="004E4309"/>
    <w:rsid w:val="004E5584"/>
    <w:rsid w:val="004F09FE"/>
    <w:rsid w:val="004F26F0"/>
    <w:rsid w:val="004F407B"/>
    <w:rsid w:val="004F456E"/>
    <w:rsid w:val="004F46FF"/>
    <w:rsid w:val="004F5962"/>
    <w:rsid w:val="004F5E7E"/>
    <w:rsid w:val="004F7ACF"/>
    <w:rsid w:val="004F7C7A"/>
    <w:rsid w:val="005021AB"/>
    <w:rsid w:val="005032E1"/>
    <w:rsid w:val="00503597"/>
    <w:rsid w:val="00503B80"/>
    <w:rsid w:val="0050607E"/>
    <w:rsid w:val="00506764"/>
    <w:rsid w:val="005077BC"/>
    <w:rsid w:val="005077F4"/>
    <w:rsid w:val="00507FC9"/>
    <w:rsid w:val="005107D4"/>
    <w:rsid w:val="005110F8"/>
    <w:rsid w:val="00511EDE"/>
    <w:rsid w:val="0051665B"/>
    <w:rsid w:val="00520E5C"/>
    <w:rsid w:val="00520E5D"/>
    <w:rsid w:val="00522560"/>
    <w:rsid w:val="00525799"/>
    <w:rsid w:val="00526B7C"/>
    <w:rsid w:val="005275EB"/>
    <w:rsid w:val="00530DB2"/>
    <w:rsid w:val="005322FB"/>
    <w:rsid w:val="00535D06"/>
    <w:rsid w:val="00536024"/>
    <w:rsid w:val="0053609B"/>
    <w:rsid w:val="005420EB"/>
    <w:rsid w:val="00543B2A"/>
    <w:rsid w:val="0055031A"/>
    <w:rsid w:val="005512D4"/>
    <w:rsid w:val="00551F19"/>
    <w:rsid w:val="00552B74"/>
    <w:rsid w:val="00553147"/>
    <w:rsid w:val="00553AB3"/>
    <w:rsid w:val="00555F94"/>
    <w:rsid w:val="0055624E"/>
    <w:rsid w:val="005562D0"/>
    <w:rsid w:val="00557F0D"/>
    <w:rsid w:val="00563FC4"/>
    <w:rsid w:val="00565459"/>
    <w:rsid w:val="00565A86"/>
    <w:rsid w:val="00567647"/>
    <w:rsid w:val="00567713"/>
    <w:rsid w:val="005705C9"/>
    <w:rsid w:val="00572F4E"/>
    <w:rsid w:val="00573EFA"/>
    <w:rsid w:val="00574EF9"/>
    <w:rsid w:val="005752C0"/>
    <w:rsid w:val="00575566"/>
    <w:rsid w:val="00576959"/>
    <w:rsid w:val="00577341"/>
    <w:rsid w:val="00577A63"/>
    <w:rsid w:val="00577A7B"/>
    <w:rsid w:val="005818A1"/>
    <w:rsid w:val="00582D23"/>
    <w:rsid w:val="00585764"/>
    <w:rsid w:val="00585ACE"/>
    <w:rsid w:val="005868D7"/>
    <w:rsid w:val="005902D1"/>
    <w:rsid w:val="005906FE"/>
    <w:rsid w:val="005909FE"/>
    <w:rsid w:val="00592FC6"/>
    <w:rsid w:val="00593471"/>
    <w:rsid w:val="00593EF9"/>
    <w:rsid w:val="00593F1D"/>
    <w:rsid w:val="005965AD"/>
    <w:rsid w:val="00597560"/>
    <w:rsid w:val="005A50D0"/>
    <w:rsid w:val="005A6786"/>
    <w:rsid w:val="005B02D0"/>
    <w:rsid w:val="005B17A8"/>
    <w:rsid w:val="005B26EC"/>
    <w:rsid w:val="005B2B00"/>
    <w:rsid w:val="005B3F3F"/>
    <w:rsid w:val="005B5D0E"/>
    <w:rsid w:val="005B724E"/>
    <w:rsid w:val="005B7C0D"/>
    <w:rsid w:val="005C1407"/>
    <w:rsid w:val="005C1AC8"/>
    <w:rsid w:val="005C4939"/>
    <w:rsid w:val="005C678D"/>
    <w:rsid w:val="005C7A82"/>
    <w:rsid w:val="005D399C"/>
    <w:rsid w:val="005D51B8"/>
    <w:rsid w:val="005D59D7"/>
    <w:rsid w:val="005D669C"/>
    <w:rsid w:val="005D6B0F"/>
    <w:rsid w:val="005D7EC7"/>
    <w:rsid w:val="005E42BA"/>
    <w:rsid w:val="005E492B"/>
    <w:rsid w:val="005E4B71"/>
    <w:rsid w:val="005E4B87"/>
    <w:rsid w:val="005E7B52"/>
    <w:rsid w:val="005F0B37"/>
    <w:rsid w:val="005F0D51"/>
    <w:rsid w:val="005F164D"/>
    <w:rsid w:val="005F3CDB"/>
    <w:rsid w:val="005F4294"/>
    <w:rsid w:val="005F4CB6"/>
    <w:rsid w:val="005F4FD6"/>
    <w:rsid w:val="005F756F"/>
    <w:rsid w:val="005F7BA2"/>
    <w:rsid w:val="00600825"/>
    <w:rsid w:val="00601931"/>
    <w:rsid w:val="00603800"/>
    <w:rsid w:val="006039E5"/>
    <w:rsid w:val="00604237"/>
    <w:rsid w:val="00605CF6"/>
    <w:rsid w:val="00606754"/>
    <w:rsid w:val="006074BD"/>
    <w:rsid w:val="0061040C"/>
    <w:rsid w:val="00611341"/>
    <w:rsid w:val="00611453"/>
    <w:rsid w:val="00611775"/>
    <w:rsid w:val="00613589"/>
    <w:rsid w:val="00614918"/>
    <w:rsid w:val="00614D75"/>
    <w:rsid w:val="00616B93"/>
    <w:rsid w:val="00620490"/>
    <w:rsid w:val="00621510"/>
    <w:rsid w:val="006222F0"/>
    <w:rsid w:val="00623AC8"/>
    <w:rsid w:val="006258CE"/>
    <w:rsid w:val="00626D1A"/>
    <w:rsid w:val="00632BD1"/>
    <w:rsid w:val="00633F7F"/>
    <w:rsid w:val="00634012"/>
    <w:rsid w:val="00634030"/>
    <w:rsid w:val="006342BE"/>
    <w:rsid w:val="00635C9F"/>
    <w:rsid w:val="00637930"/>
    <w:rsid w:val="00637EC9"/>
    <w:rsid w:val="00642DBD"/>
    <w:rsid w:val="00642E11"/>
    <w:rsid w:val="00643615"/>
    <w:rsid w:val="0064799B"/>
    <w:rsid w:val="00647E20"/>
    <w:rsid w:val="00653094"/>
    <w:rsid w:val="00653D62"/>
    <w:rsid w:val="00653E1C"/>
    <w:rsid w:val="00656249"/>
    <w:rsid w:val="00661D17"/>
    <w:rsid w:val="0066217C"/>
    <w:rsid w:val="00666294"/>
    <w:rsid w:val="006667DE"/>
    <w:rsid w:val="0066680F"/>
    <w:rsid w:val="00673763"/>
    <w:rsid w:val="006745FC"/>
    <w:rsid w:val="0067581E"/>
    <w:rsid w:val="00675FE7"/>
    <w:rsid w:val="00676400"/>
    <w:rsid w:val="0068021B"/>
    <w:rsid w:val="00680682"/>
    <w:rsid w:val="00681E13"/>
    <w:rsid w:val="00682CB8"/>
    <w:rsid w:val="00685574"/>
    <w:rsid w:val="0068572C"/>
    <w:rsid w:val="006857DA"/>
    <w:rsid w:val="00685D47"/>
    <w:rsid w:val="006905D7"/>
    <w:rsid w:val="00690C33"/>
    <w:rsid w:val="00692256"/>
    <w:rsid w:val="00693918"/>
    <w:rsid w:val="0069461D"/>
    <w:rsid w:val="00694AB7"/>
    <w:rsid w:val="00694B7A"/>
    <w:rsid w:val="0069596C"/>
    <w:rsid w:val="00696D6D"/>
    <w:rsid w:val="006A255B"/>
    <w:rsid w:val="006A4321"/>
    <w:rsid w:val="006A4855"/>
    <w:rsid w:val="006A4DFB"/>
    <w:rsid w:val="006A5965"/>
    <w:rsid w:val="006A65F6"/>
    <w:rsid w:val="006A6947"/>
    <w:rsid w:val="006A6A85"/>
    <w:rsid w:val="006A79FA"/>
    <w:rsid w:val="006B01F9"/>
    <w:rsid w:val="006B101F"/>
    <w:rsid w:val="006B1F9A"/>
    <w:rsid w:val="006B529A"/>
    <w:rsid w:val="006C0FE9"/>
    <w:rsid w:val="006C2BC0"/>
    <w:rsid w:val="006C3202"/>
    <w:rsid w:val="006C44A4"/>
    <w:rsid w:val="006C640D"/>
    <w:rsid w:val="006C6714"/>
    <w:rsid w:val="006C7BB7"/>
    <w:rsid w:val="006D1C8F"/>
    <w:rsid w:val="006D2A34"/>
    <w:rsid w:val="006D3ABD"/>
    <w:rsid w:val="006D4BA3"/>
    <w:rsid w:val="006D665C"/>
    <w:rsid w:val="006D713E"/>
    <w:rsid w:val="006E03A1"/>
    <w:rsid w:val="006E3E22"/>
    <w:rsid w:val="006E53D7"/>
    <w:rsid w:val="006E5ADA"/>
    <w:rsid w:val="006E62B4"/>
    <w:rsid w:val="006E76E8"/>
    <w:rsid w:val="006F055B"/>
    <w:rsid w:val="006F0DBC"/>
    <w:rsid w:val="006F1070"/>
    <w:rsid w:val="006F17FE"/>
    <w:rsid w:val="006F243F"/>
    <w:rsid w:val="006F2D34"/>
    <w:rsid w:val="006F317D"/>
    <w:rsid w:val="006F4AC5"/>
    <w:rsid w:val="006F5B72"/>
    <w:rsid w:val="007001C0"/>
    <w:rsid w:val="007006DE"/>
    <w:rsid w:val="00700C84"/>
    <w:rsid w:val="00701265"/>
    <w:rsid w:val="007015B3"/>
    <w:rsid w:val="00701E78"/>
    <w:rsid w:val="00705E10"/>
    <w:rsid w:val="00706857"/>
    <w:rsid w:val="00707E48"/>
    <w:rsid w:val="00713211"/>
    <w:rsid w:val="00716C86"/>
    <w:rsid w:val="007220F2"/>
    <w:rsid w:val="0072298A"/>
    <w:rsid w:val="0072299E"/>
    <w:rsid w:val="00722C37"/>
    <w:rsid w:val="00724579"/>
    <w:rsid w:val="007264FB"/>
    <w:rsid w:val="00726BDA"/>
    <w:rsid w:val="007279B6"/>
    <w:rsid w:val="00731C37"/>
    <w:rsid w:val="007330FC"/>
    <w:rsid w:val="00733477"/>
    <w:rsid w:val="007346AE"/>
    <w:rsid w:val="00736189"/>
    <w:rsid w:val="00741D5F"/>
    <w:rsid w:val="00742152"/>
    <w:rsid w:val="00742B70"/>
    <w:rsid w:val="00743CA2"/>
    <w:rsid w:val="00743CC3"/>
    <w:rsid w:val="00745534"/>
    <w:rsid w:val="007508ED"/>
    <w:rsid w:val="00752A37"/>
    <w:rsid w:val="00754947"/>
    <w:rsid w:val="0075586A"/>
    <w:rsid w:val="007571E2"/>
    <w:rsid w:val="0076113A"/>
    <w:rsid w:val="00761677"/>
    <w:rsid w:val="00761745"/>
    <w:rsid w:val="00761A41"/>
    <w:rsid w:val="00764A0E"/>
    <w:rsid w:val="00764C43"/>
    <w:rsid w:val="007729FA"/>
    <w:rsid w:val="00773C88"/>
    <w:rsid w:val="007740A2"/>
    <w:rsid w:val="00776363"/>
    <w:rsid w:val="00777795"/>
    <w:rsid w:val="007778E3"/>
    <w:rsid w:val="00777C7E"/>
    <w:rsid w:val="00783351"/>
    <w:rsid w:val="007846DF"/>
    <w:rsid w:val="00785687"/>
    <w:rsid w:val="00787331"/>
    <w:rsid w:val="007902E3"/>
    <w:rsid w:val="007902EE"/>
    <w:rsid w:val="0079321A"/>
    <w:rsid w:val="00793248"/>
    <w:rsid w:val="00795C23"/>
    <w:rsid w:val="00796628"/>
    <w:rsid w:val="00796D42"/>
    <w:rsid w:val="007A3122"/>
    <w:rsid w:val="007A71BC"/>
    <w:rsid w:val="007A71D9"/>
    <w:rsid w:val="007B05B7"/>
    <w:rsid w:val="007B1A6F"/>
    <w:rsid w:val="007B1CAE"/>
    <w:rsid w:val="007B1F45"/>
    <w:rsid w:val="007B3CEF"/>
    <w:rsid w:val="007B59D0"/>
    <w:rsid w:val="007B59EF"/>
    <w:rsid w:val="007B6452"/>
    <w:rsid w:val="007B68B6"/>
    <w:rsid w:val="007B6E21"/>
    <w:rsid w:val="007B6E77"/>
    <w:rsid w:val="007B7012"/>
    <w:rsid w:val="007C1D87"/>
    <w:rsid w:val="007C225C"/>
    <w:rsid w:val="007C2F86"/>
    <w:rsid w:val="007C3CEB"/>
    <w:rsid w:val="007C7503"/>
    <w:rsid w:val="007C7B5B"/>
    <w:rsid w:val="007D0A39"/>
    <w:rsid w:val="007D1461"/>
    <w:rsid w:val="007D1522"/>
    <w:rsid w:val="007D4E10"/>
    <w:rsid w:val="007E14E0"/>
    <w:rsid w:val="007E29E6"/>
    <w:rsid w:val="007E32BF"/>
    <w:rsid w:val="007E4266"/>
    <w:rsid w:val="007E6F41"/>
    <w:rsid w:val="007F0CE5"/>
    <w:rsid w:val="007F12BD"/>
    <w:rsid w:val="007F1471"/>
    <w:rsid w:val="007F18D9"/>
    <w:rsid w:val="007F368B"/>
    <w:rsid w:val="007F4A59"/>
    <w:rsid w:val="007F55E9"/>
    <w:rsid w:val="007F5A25"/>
    <w:rsid w:val="007F5AE9"/>
    <w:rsid w:val="00802113"/>
    <w:rsid w:val="008034E5"/>
    <w:rsid w:val="008042A5"/>
    <w:rsid w:val="00807085"/>
    <w:rsid w:val="008074BA"/>
    <w:rsid w:val="008152FB"/>
    <w:rsid w:val="00815306"/>
    <w:rsid w:val="0081757C"/>
    <w:rsid w:val="00820690"/>
    <w:rsid w:val="00820975"/>
    <w:rsid w:val="00821189"/>
    <w:rsid w:val="0082198A"/>
    <w:rsid w:val="008224B7"/>
    <w:rsid w:val="00822B0D"/>
    <w:rsid w:val="008234DB"/>
    <w:rsid w:val="00823D7B"/>
    <w:rsid w:val="0082632A"/>
    <w:rsid w:val="008308C6"/>
    <w:rsid w:val="00830A15"/>
    <w:rsid w:val="00830A52"/>
    <w:rsid w:val="0083150E"/>
    <w:rsid w:val="008341C7"/>
    <w:rsid w:val="00834E34"/>
    <w:rsid w:val="008357A0"/>
    <w:rsid w:val="008378B8"/>
    <w:rsid w:val="008408D8"/>
    <w:rsid w:val="0084136F"/>
    <w:rsid w:val="00841A38"/>
    <w:rsid w:val="00843EF6"/>
    <w:rsid w:val="00844783"/>
    <w:rsid w:val="00845ADB"/>
    <w:rsid w:val="00845B02"/>
    <w:rsid w:val="00846268"/>
    <w:rsid w:val="00847E4F"/>
    <w:rsid w:val="008501FB"/>
    <w:rsid w:val="00850A85"/>
    <w:rsid w:val="00850F2D"/>
    <w:rsid w:val="00851BA5"/>
    <w:rsid w:val="00857AD0"/>
    <w:rsid w:val="00863340"/>
    <w:rsid w:val="008656B4"/>
    <w:rsid w:val="0086764A"/>
    <w:rsid w:val="00870D26"/>
    <w:rsid w:val="00870F2F"/>
    <w:rsid w:val="00870F71"/>
    <w:rsid w:val="008721ED"/>
    <w:rsid w:val="008727F5"/>
    <w:rsid w:val="008751C0"/>
    <w:rsid w:val="0087732D"/>
    <w:rsid w:val="00881385"/>
    <w:rsid w:val="00883271"/>
    <w:rsid w:val="0088346E"/>
    <w:rsid w:val="00884439"/>
    <w:rsid w:val="00884FE1"/>
    <w:rsid w:val="008855B6"/>
    <w:rsid w:val="00886BA6"/>
    <w:rsid w:val="008872FD"/>
    <w:rsid w:val="0089014B"/>
    <w:rsid w:val="00891BE6"/>
    <w:rsid w:val="00893BB8"/>
    <w:rsid w:val="00894D1B"/>
    <w:rsid w:val="00896327"/>
    <w:rsid w:val="00896A62"/>
    <w:rsid w:val="0089773E"/>
    <w:rsid w:val="008A099F"/>
    <w:rsid w:val="008A13C0"/>
    <w:rsid w:val="008A2B60"/>
    <w:rsid w:val="008A4761"/>
    <w:rsid w:val="008A4C66"/>
    <w:rsid w:val="008A6615"/>
    <w:rsid w:val="008B0D4A"/>
    <w:rsid w:val="008B27D3"/>
    <w:rsid w:val="008B37A4"/>
    <w:rsid w:val="008B407F"/>
    <w:rsid w:val="008B4F64"/>
    <w:rsid w:val="008B5097"/>
    <w:rsid w:val="008B57DD"/>
    <w:rsid w:val="008B6ECC"/>
    <w:rsid w:val="008B7E01"/>
    <w:rsid w:val="008C02C9"/>
    <w:rsid w:val="008C1601"/>
    <w:rsid w:val="008C18DA"/>
    <w:rsid w:val="008C3005"/>
    <w:rsid w:val="008C59EA"/>
    <w:rsid w:val="008C71A6"/>
    <w:rsid w:val="008D14F3"/>
    <w:rsid w:val="008D1521"/>
    <w:rsid w:val="008D375E"/>
    <w:rsid w:val="008D6114"/>
    <w:rsid w:val="008D727D"/>
    <w:rsid w:val="008E00A5"/>
    <w:rsid w:val="008E017E"/>
    <w:rsid w:val="008E217C"/>
    <w:rsid w:val="008E3651"/>
    <w:rsid w:val="008E55FA"/>
    <w:rsid w:val="008F07FE"/>
    <w:rsid w:val="008F43AC"/>
    <w:rsid w:val="008F58B5"/>
    <w:rsid w:val="008F6343"/>
    <w:rsid w:val="008F6F2A"/>
    <w:rsid w:val="00901F04"/>
    <w:rsid w:val="00902415"/>
    <w:rsid w:val="00902682"/>
    <w:rsid w:val="0090384B"/>
    <w:rsid w:val="00903E6F"/>
    <w:rsid w:val="00905B5B"/>
    <w:rsid w:val="0090640C"/>
    <w:rsid w:val="00906D9D"/>
    <w:rsid w:val="00911539"/>
    <w:rsid w:val="0091188B"/>
    <w:rsid w:val="009153E8"/>
    <w:rsid w:val="009155CD"/>
    <w:rsid w:val="009170FC"/>
    <w:rsid w:val="00917196"/>
    <w:rsid w:val="00917D58"/>
    <w:rsid w:val="009228F9"/>
    <w:rsid w:val="00922AD5"/>
    <w:rsid w:val="00923819"/>
    <w:rsid w:val="00923D26"/>
    <w:rsid w:val="00924B00"/>
    <w:rsid w:val="00924F1C"/>
    <w:rsid w:val="009251AB"/>
    <w:rsid w:val="00925F87"/>
    <w:rsid w:val="0092726C"/>
    <w:rsid w:val="00930D5E"/>
    <w:rsid w:val="00931976"/>
    <w:rsid w:val="009351B8"/>
    <w:rsid w:val="009357CE"/>
    <w:rsid w:val="00936876"/>
    <w:rsid w:val="009368A0"/>
    <w:rsid w:val="009377E8"/>
    <w:rsid w:val="0094071C"/>
    <w:rsid w:val="00942EBC"/>
    <w:rsid w:val="0094781B"/>
    <w:rsid w:val="00947F6A"/>
    <w:rsid w:val="009533D0"/>
    <w:rsid w:val="00953499"/>
    <w:rsid w:val="00953AD5"/>
    <w:rsid w:val="00953D5E"/>
    <w:rsid w:val="0095524C"/>
    <w:rsid w:val="009569B0"/>
    <w:rsid w:val="009577B4"/>
    <w:rsid w:val="00964163"/>
    <w:rsid w:val="00964835"/>
    <w:rsid w:val="00967633"/>
    <w:rsid w:val="00971ADC"/>
    <w:rsid w:val="009745D0"/>
    <w:rsid w:val="00974FF9"/>
    <w:rsid w:val="00976689"/>
    <w:rsid w:val="00976967"/>
    <w:rsid w:val="00976B26"/>
    <w:rsid w:val="009771FE"/>
    <w:rsid w:val="00977364"/>
    <w:rsid w:val="009779AC"/>
    <w:rsid w:val="00980DC4"/>
    <w:rsid w:val="009817CA"/>
    <w:rsid w:val="00983521"/>
    <w:rsid w:val="00987472"/>
    <w:rsid w:val="009901A9"/>
    <w:rsid w:val="00990E64"/>
    <w:rsid w:val="009915BE"/>
    <w:rsid w:val="00991CD9"/>
    <w:rsid w:val="00991E0A"/>
    <w:rsid w:val="009924A6"/>
    <w:rsid w:val="00993459"/>
    <w:rsid w:val="00994145"/>
    <w:rsid w:val="00994CA8"/>
    <w:rsid w:val="00995612"/>
    <w:rsid w:val="009A0016"/>
    <w:rsid w:val="009A029D"/>
    <w:rsid w:val="009A050A"/>
    <w:rsid w:val="009A7C78"/>
    <w:rsid w:val="009A7ED9"/>
    <w:rsid w:val="009B0D29"/>
    <w:rsid w:val="009B35AE"/>
    <w:rsid w:val="009B5C2A"/>
    <w:rsid w:val="009B68CF"/>
    <w:rsid w:val="009B6B86"/>
    <w:rsid w:val="009B6F26"/>
    <w:rsid w:val="009C0A04"/>
    <w:rsid w:val="009C19C4"/>
    <w:rsid w:val="009C1D5B"/>
    <w:rsid w:val="009C282F"/>
    <w:rsid w:val="009C3007"/>
    <w:rsid w:val="009C389C"/>
    <w:rsid w:val="009C439C"/>
    <w:rsid w:val="009C5665"/>
    <w:rsid w:val="009C6E3B"/>
    <w:rsid w:val="009D02E8"/>
    <w:rsid w:val="009D128B"/>
    <w:rsid w:val="009D289B"/>
    <w:rsid w:val="009D3323"/>
    <w:rsid w:val="009D36B4"/>
    <w:rsid w:val="009D435A"/>
    <w:rsid w:val="009D496B"/>
    <w:rsid w:val="009D674E"/>
    <w:rsid w:val="009D7267"/>
    <w:rsid w:val="009D72CE"/>
    <w:rsid w:val="009E2012"/>
    <w:rsid w:val="009E376F"/>
    <w:rsid w:val="009E4242"/>
    <w:rsid w:val="009E47D6"/>
    <w:rsid w:val="009E6186"/>
    <w:rsid w:val="009E7751"/>
    <w:rsid w:val="009F09EB"/>
    <w:rsid w:val="009F1C13"/>
    <w:rsid w:val="009F2486"/>
    <w:rsid w:val="009F347A"/>
    <w:rsid w:val="009F454E"/>
    <w:rsid w:val="009F5580"/>
    <w:rsid w:val="009F561A"/>
    <w:rsid w:val="00A0067F"/>
    <w:rsid w:val="00A01227"/>
    <w:rsid w:val="00A036B0"/>
    <w:rsid w:val="00A0484B"/>
    <w:rsid w:val="00A04936"/>
    <w:rsid w:val="00A04946"/>
    <w:rsid w:val="00A0733B"/>
    <w:rsid w:val="00A07C64"/>
    <w:rsid w:val="00A07D8A"/>
    <w:rsid w:val="00A10262"/>
    <w:rsid w:val="00A10E4F"/>
    <w:rsid w:val="00A11E2F"/>
    <w:rsid w:val="00A15645"/>
    <w:rsid w:val="00A1769A"/>
    <w:rsid w:val="00A21358"/>
    <w:rsid w:val="00A21BBA"/>
    <w:rsid w:val="00A22E30"/>
    <w:rsid w:val="00A2307B"/>
    <w:rsid w:val="00A23345"/>
    <w:rsid w:val="00A247BC"/>
    <w:rsid w:val="00A2579D"/>
    <w:rsid w:val="00A30397"/>
    <w:rsid w:val="00A3099F"/>
    <w:rsid w:val="00A35393"/>
    <w:rsid w:val="00A359AA"/>
    <w:rsid w:val="00A35D1A"/>
    <w:rsid w:val="00A35D6C"/>
    <w:rsid w:val="00A35DA4"/>
    <w:rsid w:val="00A37235"/>
    <w:rsid w:val="00A37459"/>
    <w:rsid w:val="00A41A22"/>
    <w:rsid w:val="00A42B78"/>
    <w:rsid w:val="00A44935"/>
    <w:rsid w:val="00A46E56"/>
    <w:rsid w:val="00A476BD"/>
    <w:rsid w:val="00A51671"/>
    <w:rsid w:val="00A52482"/>
    <w:rsid w:val="00A52F63"/>
    <w:rsid w:val="00A54200"/>
    <w:rsid w:val="00A54821"/>
    <w:rsid w:val="00A55A00"/>
    <w:rsid w:val="00A560B2"/>
    <w:rsid w:val="00A56314"/>
    <w:rsid w:val="00A5693C"/>
    <w:rsid w:val="00A56B18"/>
    <w:rsid w:val="00A600C2"/>
    <w:rsid w:val="00A60C9B"/>
    <w:rsid w:val="00A631D4"/>
    <w:rsid w:val="00A63EDB"/>
    <w:rsid w:val="00A65060"/>
    <w:rsid w:val="00A65C5E"/>
    <w:rsid w:val="00A66AFF"/>
    <w:rsid w:val="00A70606"/>
    <w:rsid w:val="00A70B85"/>
    <w:rsid w:val="00A70E3F"/>
    <w:rsid w:val="00A715D1"/>
    <w:rsid w:val="00A728BD"/>
    <w:rsid w:val="00A73305"/>
    <w:rsid w:val="00A7608C"/>
    <w:rsid w:val="00A76716"/>
    <w:rsid w:val="00A76856"/>
    <w:rsid w:val="00A76F17"/>
    <w:rsid w:val="00A80047"/>
    <w:rsid w:val="00A80168"/>
    <w:rsid w:val="00A81ADD"/>
    <w:rsid w:val="00A81B3C"/>
    <w:rsid w:val="00A832CE"/>
    <w:rsid w:val="00A846C3"/>
    <w:rsid w:val="00A84ABC"/>
    <w:rsid w:val="00A84E65"/>
    <w:rsid w:val="00A85900"/>
    <w:rsid w:val="00A86140"/>
    <w:rsid w:val="00A87999"/>
    <w:rsid w:val="00A87DBA"/>
    <w:rsid w:val="00A919A6"/>
    <w:rsid w:val="00A91AD6"/>
    <w:rsid w:val="00A9337B"/>
    <w:rsid w:val="00A964C8"/>
    <w:rsid w:val="00AA1CAE"/>
    <w:rsid w:val="00AA2435"/>
    <w:rsid w:val="00AA256B"/>
    <w:rsid w:val="00AA5098"/>
    <w:rsid w:val="00AA7CCB"/>
    <w:rsid w:val="00AB15CE"/>
    <w:rsid w:val="00AB24CC"/>
    <w:rsid w:val="00AB3D84"/>
    <w:rsid w:val="00AB50CF"/>
    <w:rsid w:val="00AB6128"/>
    <w:rsid w:val="00AB7F76"/>
    <w:rsid w:val="00AC1C0F"/>
    <w:rsid w:val="00AC51A0"/>
    <w:rsid w:val="00AC5D51"/>
    <w:rsid w:val="00AC69C1"/>
    <w:rsid w:val="00AC7C0A"/>
    <w:rsid w:val="00AD21CB"/>
    <w:rsid w:val="00AD251E"/>
    <w:rsid w:val="00AD2DFF"/>
    <w:rsid w:val="00AD376C"/>
    <w:rsid w:val="00AD3C1B"/>
    <w:rsid w:val="00AD54D0"/>
    <w:rsid w:val="00AE0524"/>
    <w:rsid w:val="00AE05E6"/>
    <w:rsid w:val="00AE3503"/>
    <w:rsid w:val="00AE4BA9"/>
    <w:rsid w:val="00AE5F1D"/>
    <w:rsid w:val="00AF00DD"/>
    <w:rsid w:val="00AF043A"/>
    <w:rsid w:val="00AF1B75"/>
    <w:rsid w:val="00AF380B"/>
    <w:rsid w:val="00AF5372"/>
    <w:rsid w:val="00AF5D6E"/>
    <w:rsid w:val="00AF70A6"/>
    <w:rsid w:val="00AF7114"/>
    <w:rsid w:val="00B006E7"/>
    <w:rsid w:val="00B02D90"/>
    <w:rsid w:val="00B02F16"/>
    <w:rsid w:val="00B04ABB"/>
    <w:rsid w:val="00B052DC"/>
    <w:rsid w:val="00B13AF0"/>
    <w:rsid w:val="00B14343"/>
    <w:rsid w:val="00B21E68"/>
    <w:rsid w:val="00B22919"/>
    <w:rsid w:val="00B23058"/>
    <w:rsid w:val="00B25A89"/>
    <w:rsid w:val="00B26366"/>
    <w:rsid w:val="00B26CBB"/>
    <w:rsid w:val="00B279E6"/>
    <w:rsid w:val="00B301CD"/>
    <w:rsid w:val="00B324A4"/>
    <w:rsid w:val="00B35DA8"/>
    <w:rsid w:val="00B36EBA"/>
    <w:rsid w:val="00B37031"/>
    <w:rsid w:val="00B433D3"/>
    <w:rsid w:val="00B43F82"/>
    <w:rsid w:val="00B50A61"/>
    <w:rsid w:val="00B50F3A"/>
    <w:rsid w:val="00B51329"/>
    <w:rsid w:val="00B52BFD"/>
    <w:rsid w:val="00B53334"/>
    <w:rsid w:val="00B53659"/>
    <w:rsid w:val="00B53A37"/>
    <w:rsid w:val="00B54248"/>
    <w:rsid w:val="00B54871"/>
    <w:rsid w:val="00B5769A"/>
    <w:rsid w:val="00B57EEF"/>
    <w:rsid w:val="00B60D47"/>
    <w:rsid w:val="00B621FE"/>
    <w:rsid w:val="00B624D3"/>
    <w:rsid w:val="00B63324"/>
    <w:rsid w:val="00B636E7"/>
    <w:rsid w:val="00B63C6F"/>
    <w:rsid w:val="00B64D99"/>
    <w:rsid w:val="00B656B7"/>
    <w:rsid w:val="00B67903"/>
    <w:rsid w:val="00B700F3"/>
    <w:rsid w:val="00B709DB"/>
    <w:rsid w:val="00B744AB"/>
    <w:rsid w:val="00B752C7"/>
    <w:rsid w:val="00B75F5F"/>
    <w:rsid w:val="00B76AB5"/>
    <w:rsid w:val="00B82804"/>
    <w:rsid w:val="00B851FA"/>
    <w:rsid w:val="00B85F0C"/>
    <w:rsid w:val="00B85F12"/>
    <w:rsid w:val="00B86FF7"/>
    <w:rsid w:val="00B87DA4"/>
    <w:rsid w:val="00B904DD"/>
    <w:rsid w:val="00B90E34"/>
    <w:rsid w:val="00B93E20"/>
    <w:rsid w:val="00B96440"/>
    <w:rsid w:val="00BA1748"/>
    <w:rsid w:val="00BA35D3"/>
    <w:rsid w:val="00BA3DA6"/>
    <w:rsid w:val="00BA3F31"/>
    <w:rsid w:val="00BA3FB6"/>
    <w:rsid w:val="00BA4C2F"/>
    <w:rsid w:val="00BA4D12"/>
    <w:rsid w:val="00BA67EC"/>
    <w:rsid w:val="00BA6F33"/>
    <w:rsid w:val="00BA74E5"/>
    <w:rsid w:val="00BA7839"/>
    <w:rsid w:val="00BB02B0"/>
    <w:rsid w:val="00BB043D"/>
    <w:rsid w:val="00BB1614"/>
    <w:rsid w:val="00BB1DB6"/>
    <w:rsid w:val="00BB2662"/>
    <w:rsid w:val="00BB2CA6"/>
    <w:rsid w:val="00BB42F2"/>
    <w:rsid w:val="00BB6E9F"/>
    <w:rsid w:val="00BB6FFA"/>
    <w:rsid w:val="00BC239C"/>
    <w:rsid w:val="00BC3BF6"/>
    <w:rsid w:val="00BC5175"/>
    <w:rsid w:val="00BC5F11"/>
    <w:rsid w:val="00BC6B5A"/>
    <w:rsid w:val="00BD0FF6"/>
    <w:rsid w:val="00BD1349"/>
    <w:rsid w:val="00BD23C5"/>
    <w:rsid w:val="00BD2C33"/>
    <w:rsid w:val="00BD3833"/>
    <w:rsid w:val="00BD3DDA"/>
    <w:rsid w:val="00BD61EE"/>
    <w:rsid w:val="00BD7DC0"/>
    <w:rsid w:val="00BE3171"/>
    <w:rsid w:val="00BE37A7"/>
    <w:rsid w:val="00BE561D"/>
    <w:rsid w:val="00BF0620"/>
    <w:rsid w:val="00BF07CB"/>
    <w:rsid w:val="00BF41FB"/>
    <w:rsid w:val="00BF4210"/>
    <w:rsid w:val="00BF439E"/>
    <w:rsid w:val="00BF43BB"/>
    <w:rsid w:val="00BF4BA7"/>
    <w:rsid w:val="00C00060"/>
    <w:rsid w:val="00C0016A"/>
    <w:rsid w:val="00C011AD"/>
    <w:rsid w:val="00C0311B"/>
    <w:rsid w:val="00C03F63"/>
    <w:rsid w:val="00C06976"/>
    <w:rsid w:val="00C06F87"/>
    <w:rsid w:val="00C072F9"/>
    <w:rsid w:val="00C07A47"/>
    <w:rsid w:val="00C10070"/>
    <w:rsid w:val="00C132AF"/>
    <w:rsid w:val="00C147B0"/>
    <w:rsid w:val="00C15C93"/>
    <w:rsid w:val="00C16D2F"/>
    <w:rsid w:val="00C2016B"/>
    <w:rsid w:val="00C2116F"/>
    <w:rsid w:val="00C21676"/>
    <w:rsid w:val="00C22740"/>
    <w:rsid w:val="00C22769"/>
    <w:rsid w:val="00C25500"/>
    <w:rsid w:val="00C2635C"/>
    <w:rsid w:val="00C30088"/>
    <w:rsid w:val="00C3017E"/>
    <w:rsid w:val="00C31E25"/>
    <w:rsid w:val="00C32FA9"/>
    <w:rsid w:val="00C33D30"/>
    <w:rsid w:val="00C36E25"/>
    <w:rsid w:val="00C403ED"/>
    <w:rsid w:val="00C44086"/>
    <w:rsid w:val="00C44CF7"/>
    <w:rsid w:val="00C455E8"/>
    <w:rsid w:val="00C456A1"/>
    <w:rsid w:val="00C47840"/>
    <w:rsid w:val="00C47D90"/>
    <w:rsid w:val="00C50904"/>
    <w:rsid w:val="00C52C43"/>
    <w:rsid w:val="00C5552F"/>
    <w:rsid w:val="00C55DEA"/>
    <w:rsid w:val="00C57951"/>
    <w:rsid w:val="00C602B6"/>
    <w:rsid w:val="00C60BE0"/>
    <w:rsid w:val="00C60C39"/>
    <w:rsid w:val="00C648BE"/>
    <w:rsid w:val="00C64A10"/>
    <w:rsid w:val="00C6504C"/>
    <w:rsid w:val="00C65708"/>
    <w:rsid w:val="00C7063C"/>
    <w:rsid w:val="00C71E82"/>
    <w:rsid w:val="00C74232"/>
    <w:rsid w:val="00C7492D"/>
    <w:rsid w:val="00C75D8A"/>
    <w:rsid w:val="00C80955"/>
    <w:rsid w:val="00C80FD1"/>
    <w:rsid w:val="00C83C87"/>
    <w:rsid w:val="00C86DD6"/>
    <w:rsid w:val="00C90811"/>
    <w:rsid w:val="00C90FF6"/>
    <w:rsid w:val="00C92C82"/>
    <w:rsid w:val="00C92EB6"/>
    <w:rsid w:val="00C92FAF"/>
    <w:rsid w:val="00C931A7"/>
    <w:rsid w:val="00C9393A"/>
    <w:rsid w:val="00C94409"/>
    <w:rsid w:val="00C9495E"/>
    <w:rsid w:val="00CA11A0"/>
    <w:rsid w:val="00CA1B14"/>
    <w:rsid w:val="00CA2533"/>
    <w:rsid w:val="00CA3B91"/>
    <w:rsid w:val="00CA6AEE"/>
    <w:rsid w:val="00CA72D6"/>
    <w:rsid w:val="00CB62F0"/>
    <w:rsid w:val="00CC0BC1"/>
    <w:rsid w:val="00CC1C5C"/>
    <w:rsid w:val="00CC206A"/>
    <w:rsid w:val="00CC4F05"/>
    <w:rsid w:val="00CC533A"/>
    <w:rsid w:val="00CC7EF3"/>
    <w:rsid w:val="00CD0E0E"/>
    <w:rsid w:val="00CD51E0"/>
    <w:rsid w:val="00CE249D"/>
    <w:rsid w:val="00CE4165"/>
    <w:rsid w:val="00CE5716"/>
    <w:rsid w:val="00CE5A52"/>
    <w:rsid w:val="00CE6120"/>
    <w:rsid w:val="00CE642A"/>
    <w:rsid w:val="00CE74D4"/>
    <w:rsid w:val="00CE7711"/>
    <w:rsid w:val="00CE7929"/>
    <w:rsid w:val="00CF0D9E"/>
    <w:rsid w:val="00CF314C"/>
    <w:rsid w:val="00CF3B9F"/>
    <w:rsid w:val="00CF4AEC"/>
    <w:rsid w:val="00D00EE9"/>
    <w:rsid w:val="00D013FE"/>
    <w:rsid w:val="00D02411"/>
    <w:rsid w:val="00D069DA"/>
    <w:rsid w:val="00D07610"/>
    <w:rsid w:val="00D10290"/>
    <w:rsid w:val="00D113CA"/>
    <w:rsid w:val="00D129B7"/>
    <w:rsid w:val="00D14050"/>
    <w:rsid w:val="00D14912"/>
    <w:rsid w:val="00D15DDB"/>
    <w:rsid w:val="00D17D2B"/>
    <w:rsid w:val="00D22AA4"/>
    <w:rsid w:val="00D230CA"/>
    <w:rsid w:val="00D24833"/>
    <w:rsid w:val="00D24C50"/>
    <w:rsid w:val="00D253AB"/>
    <w:rsid w:val="00D303B6"/>
    <w:rsid w:val="00D335C7"/>
    <w:rsid w:val="00D34958"/>
    <w:rsid w:val="00D34C0B"/>
    <w:rsid w:val="00D34C72"/>
    <w:rsid w:val="00D3590C"/>
    <w:rsid w:val="00D43524"/>
    <w:rsid w:val="00D5002C"/>
    <w:rsid w:val="00D50408"/>
    <w:rsid w:val="00D5210B"/>
    <w:rsid w:val="00D532FD"/>
    <w:rsid w:val="00D53FC8"/>
    <w:rsid w:val="00D5436D"/>
    <w:rsid w:val="00D5573C"/>
    <w:rsid w:val="00D55DD1"/>
    <w:rsid w:val="00D57C0F"/>
    <w:rsid w:val="00D60428"/>
    <w:rsid w:val="00D6131F"/>
    <w:rsid w:val="00D61752"/>
    <w:rsid w:val="00D61B0A"/>
    <w:rsid w:val="00D632E8"/>
    <w:rsid w:val="00D63A98"/>
    <w:rsid w:val="00D71F0A"/>
    <w:rsid w:val="00D72A18"/>
    <w:rsid w:val="00D72E08"/>
    <w:rsid w:val="00D7436A"/>
    <w:rsid w:val="00D768C2"/>
    <w:rsid w:val="00D7762C"/>
    <w:rsid w:val="00D81BD1"/>
    <w:rsid w:val="00D82D95"/>
    <w:rsid w:val="00D832F8"/>
    <w:rsid w:val="00D83605"/>
    <w:rsid w:val="00D8660B"/>
    <w:rsid w:val="00D86AAA"/>
    <w:rsid w:val="00D87511"/>
    <w:rsid w:val="00D8785E"/>
    <w:rsid w:val="00D9035F"/>
    <w:rsid w:val="00D91B49"/>
    <w:rsid w:val="00D92772"/>
    <w:rsid w:val="00D92ACB"/>
    <w:rsid w:val="00D93960"/>
    <w:rsid w:val="00D9434F"/>
    <w:rsid w:val="00D9568B"/>
    <w:rsid w:val="00D96BE2"/>
    <w:rsid w:val="00D96DA8"/>
    <w:rsid w:val="00D973AD"/>
    <w:rsid w:val="00D97DEE"/>
    <w:rsid w:val="00DA0504"/>
    <w:rsid w:val="00DA21B6"/>
    <w:rsid w:val="00DA3323"/>
    <w:rsid w:val="00DA392B"/>
    <w:rsid w:val="00DA52B7"/>
    <w:rsid w:val="00DA77C4"/>
    <w:rsid w:val="00DB13B7"/>
    <w:rsid w:val="00DB13D0"/>
    <w:rsid w:val="00DB285D"/>
    <w:rsid w:val="00DB44EE"/>
    <w:rsid w:val="00DB4696"/>
    <w:rsid w:val="00DC1928"/>
    <w:rsid w:val="00DC1FFD"/>
    <w:rsid w:val="00DC4583"/>
    <w:rsid w:val="00DC545C"/>
    <w:rsid w:val="00DC5A6C"/>
    <w:rsid w:val="00DD0241"/>
    <w:rsid w:val="00DD1592"/>
    <w:rsid w:val="00DD3E21"/>
    <w:rsid w:val="00DD472F"/>
    <w:rsid w:val="00DD5572"/>
    <w:rsid w:val="00DE4012"/>
    <w:rsid w:val="00DE601F"/>
    <w:rsid w:val="00DE6AF9"/>
    <w:rsid w:val="00DF34BE"/>
    <w:rsid w:val="00DF5410"/>
    <w:rsid w:val="00DF7A66"/>
    <w:rsid w:val="00DF7B7B"/>
    <w:rsid w:val="00E01ED0"/>
    <w:rsid w:val="00E021F2"/>
    <w:rsid w:val="00E042D3"/>
    <w:rsid w:val="00E04C9E"/>
    <w:rsid w:val="00E0597B"/>
    <w:rsid w:val="00E05E68"/>
    <w:rsid w:val="00E062D7"/>
    <w:rsid w:val="00E10BD1"/>
    <w:rsid w:val="00E127DB"/>
    <w:rsid w:val="00E131DF"/>
    <w:rsid w:val="00E14905"/>
    <w:rsid w:val="00E15A52"/>
    <w:rsid w:val="00E16B34"/>
    <w:rsid w:val="00E178FE"/>
    <w:rsid w:val="00E17F1F"/>
    <w:rsid w:val="00E24548"/>
    <w:rsid w:val="00E245BF"/>
    <w:rsid w:val="00E26818"/>
    <w:rsid w:val="00E26A8B"/>
    <w:rsid w:val="00E333AA"/>
    <w:rsid w:val="00E335D1"/>
    <w:rsid w:val="00E33A10"/>
    <w:rsid w:val="00E34324"/>
    <w:rsid w:val="00E36550"/>
    <w:rsid w:val="00E402EA"/>
    <w:rsid w:val="00E42D7F"/>
    <w:rsid w:val="00E43037"/>
    <w:rsid w:val="00E431C3"/>
    <w:rsid w:val="00E45533"/>
    <w:rsid w:val="00E46FC2"/>
    <w:rsid w:val="00E5003B"/>
    <w:rsid w:val="00E50EED"/>
    <w:rsid w:val="00E511EB"/>
    <w:rsid w:val="00E520D4"/>
    <w:rsid w:val="00E52C4F"/>
    <w:rsid w:val="00E52C51"/>
    <w:rsid w:val="00E53433"/>
    <w:rsid w:val="00E53900"/>
    <w:rsid w:val="00E549DD"/>
    <w:rsid w:val="00E54CF4"/>
    <w:rsid w:val="00E55150"/>
    <w:rsid w:val="00E5636C"/>
    <w:rsid w:val="00E609E5"/>
    <w:rsid w:val="00E61AFB"/>
    <w:rsid w:val="00E66FEA"/>
    <w:rsid w:val="00E67DED"/>
    <w:rsid w:val="00E728C3"/>
    <w:rsid w:val="00E742B3"/>
    <w:rsid w:val="00E7608E"/>
    <w:rsid w:val="00E80056"/>
    <w:rsid w:val="00E83B27"/>
    <w:rsid w:val="00E87A3F"/>
    <w:rsid w:val="00E9217C"/>
    <w:rsid w:val="00E95AB7"/>
    <w:rsid w:val="00E95F52"/>
    <w:rsid w:val="00E9722B"/>
    <w:rsid w:val="00EA0185"/>
    <w:rsid w:val="00EA052E"/>
    <w:rsid w:val="00EA0C08"/>
    <w:rsid w:val="00EA21AC"/>
    <w:rsid w:val="00EA2FE7"/>
    <w:rsid w:val="00EA3655"/>
    <w:rsid w:val="00EA36ED"/>
    <w:rsid w:val="00EA3DB0"/>
    <w:rsid w:val="00EA5B8A"/>
    <w:rsid w:val="00EA6041"/>
    <w:rsid w:val="00EB0868"/>
    <w:rsid w:val="00EB1D0C"/>
    <w:rsid w:val="00EB2554"/>
    <w:rsid w:val="00EB27B7"/>
    <w:rsid w:val="00EB45C7"/>
    <w:rsid w:val="00EB5F5C"/>
    <w:rsid w:val="00EB70F9"/>
    <w:rsid w:val="00EC1D6E"/>
    <w:rsid w:val="00EC2333"/>
    <w:rsid w:val="00EC384B"/>
    <w:rsid w:val="00EC395C"/>
    <w:rsid w:val="00EC4F81"/>
    <w:rsid w:val="00EC7816"/>
    <w:rsid w:val="00ED04C9"/>
    <w:rsid w:val="00ED1FAB"/>
    <w:rsid w:val="00ED2B8A"/>
    <w:rsid w:val="00ED4E5F"/>
    <w:rsid w:val="00ED5841"/>
    <w:rsid w:val="00ED67B4"/>
    <w:rsid w:val="00ED6CAA"/>
    <w:rsid w:val="00ED7886"/>
    <w:rsid w:val="00EE0000"/>
    <w:rsid w:val="00EE178B"/>
    <w:rsid w:val="00EE51AF"/>
    <w:rsid w:val="00EE6099"/>
    <w:rsid w:val="00EE6B66"/>
    <w:rsid w:val="00EF0187"/>
    <w:rsid w:val="00EF0D00"/>
    <w:rsid w:val="00EF15D0"/>
    <w:rsid w:val="00EF1BA2"/>
    <w:rsid w:val="00EF2665"/>
    <w:rsid w:val="00EF3B26"/>
    <w:rsid w:val="00EF3E76"/>
    <w:rsid w:val="00EF4201"/>
    <w:rsid w:val="00EF73CF"/>
    <w:rsid w:val="00F0008B"/>
    <w:rsid w:val="00F01C45"/>
    <w:rsid w:val="00F0335F"/>
    <w:rsid w:val="00F0402C"/>
    <w:rsid w:val="00F05E2D"/>
    <w:rsid w:val="00F12185"/>
    <w:rsid w:val="00F129F6"/>
    <w:rsid w:val="00F14E6A"/>
    <w:rsid w:val="00F1503E"/>
    <w:rsid w:val="00F1597C"/>
    <w:rsid w:val="00F200CE"/>
    <w:rsid w:val="00F20B92"/>
    <w:rsid w:val="00F21696"/>
    <w:rsid w:val="00F23075"/>
    <w:rsid w:val="00F251AF"/>
    <w:rsid w:val="00F256C7"/>
    <w:rsid w:val="00F261CB"/>
    <w:rsid w:val="00F262C8"/>
    <w:rsid w:val="00F27DDE"/>
    <w:rsid w:val="00F30943"/>
    <w:rsid w:val="00F3170E"/>
    <w:rsid w:val="00F31A74"/>
    <w:rsid w:val="00F31B28"/>
    <w:rsid w:val="00F31F62"/>
    <w:rsid w:val="00F36225"/>
    <w:rsid w:val="00F40841"/>
    <w:rsid w:val="00F42E17"/>
    <w:rsid w:val="00F463A2"/>
    <w:rsid w:val="00F47D89"/>
    <w:rsid w:val="00F53568"/>
    <w:rsid w:val="00F54C14"/>
    <w:rsid w:val="00F55561"/>
    <w:rsid w:val="00F55AB3"/>
    <w:rsid w:val="00F5689B"/>
    <w:rsid w:val="00F616F3"/>
    <w:rsid w:val="00F61ABF"/>
    <w:rsid w:val="00F61E8D"/>
    <w:rsid w:val="00F61EB2"/>
    <w:rsid w:val="00F63A61"/>
    <w:rsid w:val="00F6443E"/>
    <w:rsid w:val="00F66B02"/>
    <w:rsid w:val="00F72A45"/>
    <w:rsid w:val="00F72BFE"/>
    <w:rsid w:val="00F7436A"/>
    <w:rsid w:val="00F74A9F"/>
    <w:rsid w:val="00F75165"/>
    <w:rsid w:val="00F80A54"/>
    <w:rsid w:val="00F80B3D"/>
    <w:rsid w:val="00F85346"/>
    <w:rsid w:val="00F853D5"/>
    <w:rsid w:val="00F85C1D"/>
    <w:rsid w:val="00F87A63"/>
    <w:rsid w:val="00F90339"/>
    <w:rsid w:val="00F9060E"/>
    <w:rsid w:val="00F93C43"/>
    <w:rsid w:val="00F94262"/>
    <w:rsid w:val="00F94849"/>
    <w:rsid w:val="00F9509E"/>
    <w:rsid w:val="00F95621"/>
    <w:rsid w:val="00F95A57"/>
    <w:rsid w:val="00F95BC0"/>
    <w:rsid w:val="00F96774"/>
    <w:rsid w:val="00F972DC"/>
    <w:rsid w:val="00F97CFB"/>
    <w:rsid w:val="00FA0579"/>
    <w:rsid w:val="00FA1262"/>
    <w:rsid w:val="00FA257E"/>
    <w:rsid w:val="00FA3356"/>
    <w:rsid w:val="00FA4B6A"/>
    <w:rsid w:val="00FA4CFF"/>
    <w:rsid w:val="00FA6AE2"/>
    <w:rsid w:val="00FA7E1C"/>
    <w:rsid w:val="00FB077A"/>
    <w:rsid w:val="00FB0D00"/>
    <w:rsid w:val="00FB0FBF"/>
    <w:rsid w:val="00FB17A6"/>
    <w:rsid w:val="00FB1F0F"/>
    <w:rsid w:val="00FB3DBE"/>
    <w:rsid w:val="00FB4690"/>
    <w:rsid w:val="00FB5FDA"/>
    <w:rsid w:val="00FB60BA"/>
    <w:rsid w:val="00FB7F3E"/>
    <w:rsid w:val="00FC3BDD"/>
    <w:rsid w:val="00FC4710"/>
    <w:rsid w:val="00FC5A98"/>
    <w:rsid w:val="00FC6913"/>
    <w:rsid w:val="00FC706E"/>
    <w:rsid w:val="00FC71A8"/>
    <w:rsid w:val="00FD1029"/>
    <w:rsid w:val="00FD60D5"/>
    <w:rsid w:val="00FE0C21"/>
    <w:rsid w:val="00FE103C"/>
    <w:rsid w:val="00FE2518"/>
    <w:rsid w:val="00FE3D3E"/>
    <w:rsid w:val="00FE43A7"/>
    <w:rsid w:val="00FE462A"/>
    <w:rsid w:val="00FE63F3"/>
    <w:rsid w:val="00FE6ABD"/>
    <w:rsid w:val="00FF054F"/>
    <w:rsid w:val="00FF20F6"/>
    <w:rsid w:val="00FF24F2"/>
    <w:rsid w:val="00FF2819"/>
    <w:rsid w:val="00FF32F7"/>
    <w:rsid w:val="00FF44A6"/>
    <w:rsid w:val="00FF7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DC27D"/>
  <w15:docId w15:val="{62C6C301-E222-4250-818D-D4258CE0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2DFF"/>
    <w:pPr>
      <w:keepNext/>
      <w:outlineLvl w:val="0"/>
    </w:pPr>
    <w:rPr>
      <w:b/>
      <w:bCs/>
    </w:rPr>
  </w:style>
  <w:style w:type="paragraph" w:styleId="Heading2">
    <w:name w:val="heading 2"/>
    <w:basedOn w:val="Normal"/>
    <w:next w:val="Normal"/>
    <w:link w:val="Heading2Char"/>
    <w:uiPriority w:val="9"/>
    <w:semiHidden/>
    <w:unhideWhenUsed/>
    <w:qFormat/>
    <w:rsid w:val="000724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C4710"/>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AD2DFF"/>
    <w:pPr>
      <w:keepNext/>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DFF"/>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AD2DFF"/>
    <w:rPr>
      <w:rFonts w:ascii="Times New Roman" w:eastAsia="Times New Roman" w:hAnsi="Times New Roman" w:cs="Times New Roman"/>
      <w:b/>
      <w:bCs/>
      <w:szCs w:val="24"/>
    </w:rPr>
  </w:style>
  <w:style w:type="paragraph" w:styleId="ListParagraph">
    <w:name w:val="List Paragraph"/>
    <w:basedOn w:val="Normal"/>
    <w:uiPriority w:val="34"/>
    <w:qFormat/>
    <w:rsid w:val="00287AA2"/>
    <w:pPr>
      <w:ind w:left="720"/>
      <w:contextualSpacing/>
    </w:pPr>
  </w:style>
  <w:style w:type="paragraph" w:styleId="Header">
    <w:name w:val="header"/>
    <w:basedOn w:val="Normal"/>
    <w:link w:val="HeaderChar"/>
    <w:uiPriority w:val="99"/>
    <w:unhideWhenUsed/>
    <w:rsid w:val="00F262C8"/>
    <w:pPr>
      <w:tabs>
        <w:tab w:val="center" w:pos="4680"/>
        <w:tab w:val="right" w:pos="9360"/>
      </w:tabs>
    </w:pPr>
  </w:style>
  <w:style w:type="character" w:customStyle="1" w:styleId="HeaderChar">
    <w:name w:val="Header Char"/>
    <w:basedOn w:val="DefaultParagraphFont"/>
    <w:link w:val="Header"/>
    <w:uiPriority w:val="99"/>
    <w:rsid w:val="00F262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62C8"/>
    <w:pPr>
      <w:tabs>
        <w:tab w:val="center" w:pos="4680"/>
        <w:tab w:val="right" w:pos="9360"/>
      </w:tabs>
    </w:pPr>
  </w:style>
  <w:style w:type="character" w:customStyle="1" w:styleId="FooterChar">
    <w:name w:val="Footer Char"/>
    <w:basedOn w:val="DefaultParagraphFont"/>
    <w:link w:val="Footer"/>
    <w:uiPriority w:val="99"/>
    <w:rsid w:val="00F262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62C8"/>
    <w:rPr>
      <w:rFonts w:ascii="Tahoma" w:hAnsi="Tahoma" w:cs="Tahoma"/>
      <w:sz w:val="16"/>
      <w:szCs w:val="16"/>
    </w:rPr>
  </w:style>
  <w:style w:type="character" w:customStyle="1" w:styleId="BalloonTextChar">
    <w:name w:val="Balloon Text Char"/>
    <w:basedOn w:val="DefaultParagraphFont"/>
    <w:link w:val="BalloonText"/>
    <w:uiPriority w:val="99"/>
    <w:semiHidden/>
    <w:rsid w:val="00F262C8"/>
    <w:rPr>
      <w:rFonts w:ascii="Tahoma" w:eastAsia="Times New Roman" w:hAnsi="Tahoma" w:cs="Tahoma"/>
      <w:sz w:val="16"/>
      <w:szCs w:val="16"/>
    </w:rPr>
  </w:style>
  <w:style w:type="character" w:styleId="Hyperlink">
    <w:name w:val="Hyperlink"/>
    <w:basedOn w:val="DefaultParagraphFont"/>
    <w:uiPriority w:val="99"/>
    <w:unhideWhenUsed/>
    <w:rsid w:val="009B35AE"/>
    <w:rPr>
      <w:color w:val="0000FF" w:themeColor="hyperlink"/>
      <w:u w:val="single"/>
    </w:rPr>
  </w:style>
  <w:style w:type="paragraph" w:styleId="HTMLPreformatted">
    <w:name w:val="HTML Preformatted"/>
    <w:basedOn w:val="Normal"/>
    <w:link w:val="HTMLPreformattedChar"/>
    <w:uiPriority w:val="99"/>
    <w:unhideWhenUsed/>
    <w:rsid w:val="00C4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403ED"/>
    <w:rPr>
      <w:rFonts w:ascii="Courier New" w:eastAsia="Times New Roman" w:hAnsi="Courier New" w:cs="Courier New"/>
      <w:sz w:val="20"/>
      <w:szCs w:val="20"/>
    </w:rPr>
  </w:style>
  <w:style w:type="paragraph" w:styleId="NoSpacing">
    <w:name w:val="No Spacing"/>
    <w:uiPriority w:val="1"/>
    <w:qFormat/>
    <w:rsid w:val="000D0BCD"/>
    <w:pPr>
      <w:spacing w:after="0" w:line="240" w:lineRule="auto"/>
    </w:pPr>
    <w:rPr>
      <w:rFonts w:ascii="Calibri" w:eastAsia="Calibri" w:hAnsi="Calibri" w:cs="Times New Roman"/>
    </w:rPr>
  </w:style>
  <w:style w:type="paragraph" w:customStyle="1" w:styleId="Default">
    <w:name w:val="Default"/>
    <w:rsid w:val="0053609B"/>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link w:val="TitleChar"/>
    <w:uiPriority w:val="10"/>
    <w:qFormat/>
    <w:rsid w:val="00E50EED"/>
    <w:pPr>
      <w:jc w:val="center"/>
    </w:pPr>
    <w:rPr>
      <w:b/>
      <w:bCs/>
    </w:rPr>
  </w:style>
  <w:style w:type="character" w:customStyle="1" w:styleId="TitleChar">
    <w:name w:val="Title Char"/>
    <w:basedOn w:val="DefaultParagraphFont"/>
    <w:link w:val="Title"/>
    <w:uiPriority w:val="10"/>
    <w:rsid w:val="00E50EE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6688C"/>
  </w:style>
  <w:style w:type="character" w:styleId="PlaceholderText">
    <w:name w:val="Placeholder Text"/>
    <w:basedOn w:val="DefaultParagraphFont"/>
    <w:uiPriority w:val="99"/>
    <w:semiHidden/>
    <w:rsid w:val="00A35D6C"/>
    <w:rPr>
      <w:color w:val="666666"/>
    </w:rPr>
  </w:style>
  <w:style w:type="character" w:styleId="LineNumber">
    <w:name w:val="line number"/>
    <w:basedOn w:val="DefaultParagraphFont"/>
    <w:uiPriority w:val="99"/>
    <w:semiHidden/>
    <w:unhideWhenUsed/>
    <w:rsid w:val="00D7762C"/>
  </w:style>
  <w:style w:type="character" w:customStyle="1" w:styleId="Heading2Char">
    <w:name w:val="Heading 2 Char"/>
    <w:basedOn w:val="DefaultParagraphFont"/>
    <w:link w:val="Heading2"/>
    <w:uiPriority w:val="9"/>
    <w:semiHidden/>
    <w:rsid w:val="0007247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C471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0136">
      <w:bodyDiv w:val="1"/>
      <w:marLeft w:val="0"/>
      <w:marRight w:val="0"/>
      <w:marTop w:val="0"/>
      <w:marBottom w:val="0"/>
      <w:divBdr>
        <w:top w:val="none" w:sz="0" w:space="0" w:color="auto"/>
        <w:left w:val="none" w:sz="0" w:space="0" w:color="auto"/>
        <w:bottom w:val="none" w:sz="0" w:space="0" w:color="auto"/>
        <w:right w:val="none" w:sz="0" w:space="0" w:color="auto"/>
      </w:divBdr>
    </w:div>
    <w:div w:id="92753423">
      <w:bodyDiv w:val="1"/>
      <w:marLeft w:val="0"/>
      <w:marRight w:val="0"/>
      <w:marTop w:val="0"/>
      <w:marBottom w:val="0"/>
      <w:divBdr>
        <w:top w:val="none" w:sz="0" w:space="0" w:color="auto"/>
        <w:left w:val="none" w:sz="0" w:space="0" w:color="auto"/>
        <w:bottom w:val="none" w:sz="0" w:space="0" w:color="auto"/>
        <w:right w:val="none" w:sz="0" w:space="0" w:color="auto"/>
      </w:divBdr>
    </w:div>
    <w:div w:id="159859391">
      <w:bodyDiv w:val="1"/>
      <w:marLeft w:val="0"/>
      <w:marRight w:val="0"/>
      <w:marTop w:val="0"/>
      <w:marBottom w:val="0"/>
      <w:divBdr>
        <w:top w:val="none" w:sz="0" w:space="0" w:color="auto"/>
        <w:left w:val="none" w:sz="0" w:space="0" w:color="auto"/>
        <w:bottom w:val="none" w:sz="0" w:space="0" w:color="auto"/>
        <w:right w:val="none" w:sz="0" w:space="0" w:color="auto"/>
      </w:divBdr>
    </w:div>
    <w:div w:id="191384680">
      <w:bodyDiv w:val="1"/>
      <w:marLeft w:val="0"/>
      <w:marRight w:val="0"/>
      <w:marTop w:val="0"/>
      <w:marBottom w:val="0"/>
      <w:divBdr>
        <w:top w:val="none" w:sz="0" w:space="0" w:color="auto"/>
        <w:left w:val="none" w:sz="0" w:space="0" w:color="auto"/>
        <w:bottom w:val="none" w:sz="0" w:space="0" w:color="auto"/>
        <w:right w:val="none" w:sz="0" w:space="0" w:color="auto"/>
      </w:divBdr>
    </w:div>
    <w:div w:id="247159410">
      <w:bodyDiv w:val="1"/>
      <w:marLeft w:val="0"/>
      <w:marRight w:val="0"/>
      <w:marTop w:val="0"/>
      <w:marBottom w:val="0"/>
      <w:divBdr>
        <w:top w:val="none" w:sz="0" w:space="0" w:color="auto"/>
        <w:left w:val="none" w:sz="0" w:space="0" w:color="auto"/>
        <w:bottom w:val="none" w:sz="0" w:space="0" w:color="auto"/>
        <w:right w:val="none" w:sz="0" w:space="0" w:color="auto"/>
      </w:divBdr>
    </w:div>
    <w:div w:id="279461675">
      <w:bodyDiv w:val="1"/>
      <w:marLeft w:val="0"/>
      <w:marRight w:val="0"/>
      <w:marTop w:val="0"/>
      <w:marBottom w:val="0"/>
      <w:divBdr>
        <w:top w:val="none" w:sz="0" w:space="0" w:color="auto"/>
        <w:left w:val="none" w:sz="0" w:space="0" w:color="auto"/>
        <w:bottom w:val="none" w:sz="0" w:space="0" w:color="auto"/>
        <w:right w:val="none" w:sz="0" w:space="0" w:color="auto"/>
      </w:divBdr>
    </w:div>
    <w:div w:id="335885044">
      <w:bodyDiv w:val="1"/>
      <w:marLeft w:val="0"/>
      <w:marRight w:val="0"/>
      <w:marTop w:val="0"/>
      <w:marBottom w:val="0"/>
      <w:divBdr>
        <w:top w:val="none" w:sz="0" w:space="0" w:color="auto"/>
        <w:left w:val="none" w:sz="0" w:space="0" w:color="auto"/>
        <w:bottom w:val="none" w:sz="0" w:space="0" w:color="auto"/>
        <w:right w:val="none" w:sz="0" w:space="0" w:color="auto"/>
      </w:divBdr>
    </w:div>
    <w:div w:id="336734661">
      <w:bodyDiv w:val="1"/>
      <w:marLeft w:val="0"/>
      <w:marRight w:val="0"/>
      <w:marTop w:val="0"/>
      <w:marBottom w:val="0"/>
      <w:divBdr>
        <w:top w:val="none" w:sz="0" w:space="0" w:color="auto"/>
        <w:left w:val="none" w:sz="0" w:space="0" w:color="auto"/>
        <w:bottom w:val="none" w:sz="0" w:space="0" w:color="auto"/>
        <w:right w:val="none" w:sz="0" w:space="0" w:color="auto"/>
      </w:divBdr>
    </w:div>
    <w:div w:id="375928250">
      <w:bodyDiv w:val="1"/>
      <w:marLeft w:val="0"/>
      <w:marRight w:val="0"/>
      <w:marTop w:val="0"/>
      <w:marBottom w:val="0"/>
      <w:divBdr>
        <w:top w:val="none" w:sz="0" w:space="0" w:color="auto"/>
        <w:left w:val="none" w:sz="0" w:space="0" w:color="auto"/>
        <w:bottom w:val="none" w:sz="0" w:space="0" w:color="auto"/>
        <w:right w:val="none" w:sz="0" w:space="0" w:color="auto"/>
      </w:divBdr>
    </w:div>
    <w:div w:id="397946261">
      <w:bodyDiv w:val="1"/>
      <w:marLeft w:val="0"/>
      <w:marRight w:val="0"/>
      <w:marTop w:val="0"/>
      <w:marBottom w:val="0"/>
      <w:divBdr>
        <w:top w:val="none" w:sz="0" w:space="0" w:color="auto"/>
        <w:left w:val="none" w:sz="0" w:space="0" w:color="auto"/>
        <w:bottom w:val="none" w:sz="0" w:space="0" w:color="auto"/>
        <w:right w:val="none" w:sz="0" w:space="0" w:color="auto"/>
      </w:divBdr>
    </w:div>
    <w:div w:id="399787010">
      <w:bodyDiv w:val="1"/>
      <w:marLeft w:val="0"/>
      <w:marRight w:val="0"/>
      <w:marTop w:val="0"/>
      <w:marBottom w:val="0"/>
      <w:divBdr>
        <w:top w:val="none" w:sz="0" w:space="0" w:color="auto"/>
        <w:left w:val="none" w:sz="0" w:space="0" w:color="auto"/>
        <w:bottom w:val="none" w:sz="0" w:space="0" w:color="auto"/>
        <w:right w:val="none" w:sz="0" w:space="0" w:color="auto"/>
      </w:divBdr>
    </w:div>
    <w:div w:id="440536720">
      <w:bodyDiv w:val="1"/>
      <w:marLeft w:val="0"/>
      <w:marRight w:val="0"/>
      <w:marTop w:val="0"/>
      <w:marBottom w:val="0"/>
      <w:divBdr>
        <w:top w:val="none" w:sz="0" w:space="0" w:color="auto"/>
        <w:left w:val="none" w:sz="0" w:space="0" w:color="auto"/>
        <w:bottom w:val="none" w:sz="0" w:space="0" w:color="auto"/>
        <w:right w:val="none" w:sz="0" w:space="0" w:color="auto"/>
      </w:divBdr>
    </w:div>
    <w:div w:id="445269403">
      <w:bodyDiv w:val="1"/>
      <w:marLeft w:val="0"/>
      <w:marRight w:val="0"/>
      <w:marTop w:val="0"/>
      <w:marBottom w:val="0"/>
      <w:divBdr>
        <w:top w:val="none" w:sz="0" w:space="0" w:color="auto"/>
        <w:left w:val="none" w:sz="0" w:space="0" w:color="auto"/>
        <w:bottom w:val="none" w:sz="0" w:space="0" w:color="auto"/>
        <w:right w:val="none" w:sz="0" w:space="0" w:color="auto"/>
      </w:divBdr>
    </w:div>
    <w:div w:id="445394656">
      <w:bodyDiv w:val="1"/>
      <w:marLeft w:val="0"/>
      <w:marRight w:val="0"/>
      <w:marTop w:val="0"/>
      <w:marBottom w:val="0"/>
      <w:divBdr>
        <w:top w:val="none" w:sz="0" w:space="0" w:color="auto"/>
        <w:left w:val="none" w:sz="0" w:space="0" w:color="auto"/>
        <w:bottom w:val="none" w:sz="0" w:space="0" w:color="auto"/>
        <w:right w:val="none" w:sz="0" w:space="0" w:color="auto"/>
      </w:divBdr>
    </w:div>
    <w:div w:id="547687584">
      <w:bodyDiv w:val="1"/>
      <w:marLeft w:val="0"/>
      <w:marRight w:val="0"/>
      <w:marTop w:val="0"/>
      <w:marBottom w:val="0"/>
      <w:divBdr>
        <w:top w:val="none" w:sz="0" w:space="0" w:color="auto"/>
        <w:left w:val="none" w:sz="0" w:space="0" w:color="auto"/>
        <w:bottom w:val="none" w:sz="0" w:space="0" w:color="auto"/>
        <w:right w:val="none" w:sz="0" w:space="0" w:color="auto"/>
      </w:divBdr>
    </w:div>
    <w:div w:id="578444126">
      <w:bodyDiv w:val="1"/>
      <w:marLeft w:val="0"/>
      <w:marRight w:val="0"/>
      <w:marTop w:val="0"/>
      <w:marBottom w:val="0"/>
      <w:divBdr>
        <w:top w:val="none" w:sz="0" w:space="0" w:color="auto"/>
        <w:left w:val="none" w:sz="0" w:space="0" w:color="auto"/>
        <w:bottom w:val="none" w:sz="0" w:space="0" w:color="auto"/>
        <w:right w:val="none" w:sz="0" w:space="0" w:color="auto"/>
      </w:divBdr>
    </w:div>
    <w:div w:id="579870778">
      <w:bodyDiv w:val="1"/>
      <w:marLeft w:val="0"/>
      <w:marRight w:val="0"/>
      <w:marTop w:val="0"/>
      <w:marBottom w:val="0"/>
      <w:divBdr>
        <w:top w:val="none" w:sz="0" w:space="0" w:color="auto"/>
        <w:left w:val="none" w:sz="0" w:space="0" w:color="auto"/>
        <w:bottom w:val="none" w:sz="0" w:space="0" w:color="auto"/>
        <w:right w:val="none" w:sz="0" w:space="0" w:color="auto"/>
      </w:divBdr>
    </w:div>
    <w:div w:id="598870833">
      <w:bodyDiv w:val="1"/>
      <w:marLeft w:val="0"/>
      <w:marRight w:val="0"/>
      <w:marTop w:val="0"/>
      <w:marBottom w:val="0"/>
      <w:divBdr>
        <w:top w:val="none" w:sz="0" w:space="0" w:color="auto"/>
        <w:left w:val="none" w:sz="0" w:space="0" w:color="auto"/>
        <w:bottom w:val="none" w:sz="0" w:space="0" w:color="auto"/>
        <w:right w:val="none" w:sz="0" w:space="0" w:color="auto"/>
      </w:divBdr>
    </w:div>
    <w:div w:id="613295099">
      <w:bodyDiv w:val="1"/>
      <w:marLeft w:val="0"/>
      <w:marRight w:val="0"/>
      <w:marTop w:val="0"/>
      <w:marBottom w:val="0"/>
      <w:divBdr>
        <w:top w:val="none" w:sz="0" w:space="0" w:color="auto"/>
        <w:left w:val="none" w:sz="0" w:space="0" w:color="auto"/>
        <w:bottom w:val="none" w:sz="0" w:space="0" w:color="auto"/>
        <w:right w:val="none" w:sz="0" w:space="0" w:color="auto"/>
      </w:divBdr>
    </w:div>
    <w:div w:id="618994496">
      <w:bodyDiv w:val="1"/>
      <w:marLeft w:val="0"/>
      <w:marRight w:val="0"/>
      <w:marTop w:val="0"/>
      <w:marBottom w:val="0"/>
      <w:divBdr>
        <w:top w:val="none" w:sz="0" w:space="0" w:color="auto"/>
        <w:left w:val="none" w:sz="0" w:space="0" w:color="auto"/>
        <w:bottom w:val="none" w:sz="0" w:space="0" w:color="auto"/>
        <w:right w:val="none" w:sz="0" w:space="0" w:color="auto"/>
      </w:divBdr>
    </w:div>
    <w:div w:id="678316775">
      <w:bodyDiv w:val="1"/>
      <w:marLeft w:val="0"/>
      <w:marRight w:val="0"/>
      <w:marTop w:val="0"/>
      <w:marBottom w:val="0"/>
      <w:divBdr>
        <w:top w:val="none" w:sz="0" w:space="0" w:color="auto"/>
        <w:left w:val="none" w:sz="0" w:space="0" w:color="auto"/>
        <w:bottom w:val="none" w:sz="0" w:space="0" w:color="auto"/>
        <w:right w:val="none" w:sz="0" w:space="0" w:color="auto"/>
      </w:divBdr>
    </w:div>
    <w:div w:id="701829326">
      <w:bodyDiv w:val="1"/>
      <w:marLeft w:val="0"/>
      <w:marRight w:val="0"/>
      <w:marTop w:val="0"/>
      <w:marBottom w:val="0"/>
      <w:divBdr>
        <w:top w:val="none" w:sz="0" w:space="0" w:color="auto"/>
        <w:left w:val="none" w:sz="0" w:space="0" w:color="auto"/>
        <w:bottom w:val="none" w:sz="0" w:space="0" w:color="auto"/>
        <w:right w:val="none" w:sz="0" w:space="0" w:color="auto"/>
      </w:divBdr>
    </w:div>
    <w:div w:id="728188385">
      <w:bodyDiv w:val="1"/>
      <w:marLeft w:val="0"/>
      <w:marRight w:val="0"/>
      <w:marTop w:val="0"/>
      <w:marBottom w:val="0"/>
      <w:divBdr>
        <w:top w:val="none" w:sz="0" w:space="0" w:color="auto"/>
        <w:left w:val="none" w:sz="0" w:space="0" w:color="auto"/>
        <w:bottom w:val="none" w:sz="0" w:space="0" w:color="auto"/>
        <w:right w:val="none" w:sz="0" w:space="0" w:color="auto"/>
      </w:divBdr>
    </w:div>
    <w:div w:id="759906954">
      <w:bodyDiv w:val="1"/>
      <w:marLeft w:val="0"/>
      <w:marRight w:val="0"/>
      <w:marTop w:val="0"/>
      <w:marBottom w:val="0"/>
      <w:divBdr>
        <w:top w:val="none" w:sz="0" w:space="0" w:color="auto"/>
        <w:left w:val="none" w:sz="0" w:space="0" w:color="auto"/>
        <w:bottom w:val="none" w:sz="0" w:space="0" w:color="auto"/>
        <w:right w:val="none" w:sz="0" w:space="0" w:color="auto"/>
      </w:divBdr>
    </w:div>
    <w:div w:id="796604002">
      <w:bodyDiv w:val="1"/>
      <w:marLeft w:val="0"/>
      <w:marRight w:val="0"/>
      <w:marTop w:val="0"/>
      <w:marBottom w:val="0"/>
      <w:divBdr>
        <w:top w:val="none" w:sz="0" w:space="0" w:color="auto"/>
        <w:left w:val="none" w:sz="0" w:space="0" w:color="auto"/>
        <w:bottom w:val="none" w:sz="0" w:space="0" w:color="auto"/>
        <w:right w:val="none" w:sz="0" w:space="0" w:color="auto"/>
      </w:divBdr>
    </w:div>
    <w:div w:id="799423113">
      <w:bodyDiv w:val="1"/>
      <w:marLeft w:val="0"/>
      <w:marRight w:val="0"/>
      <w:marTop w:val="0"/>
      <w:marBottom w:val="0"/>
      <w:divBdr>
        <w:top w:val="none" w:sz="0" w:space="0" w:color="auto"/>
        <w:left w:val="none" w:sz="0" w:space="0" w:color="auto"/>
        <w:bottom w:val="none" w:sz="0" w:space="0" w:color="auto"/>
        <w:right w:val="none" w:sz="0" w:space="0" w:color="auto"/>
      </w:divBdr>
    </w:div>
    <w:div w:id="905647211">
      <w:bodyDiv w:val="1"/>
      <w:marLeft w:val="0"/>
      <w:marRight w:val="0"/>
      <w:marTop w:val="0"/>
      <w:marBottom w:val="0"/>
      <w:divBdr>
        <w:top w:val="none" w:sz="0" w:space="0" w:color="auto"/>
        <w:left w:val="none" w:sz="0" w:space="0" w:color="auto"/>
        <w:bottom w:val="none" w:sz="0" w:space="0" w:color="auto"/>
        <w:right w:val="none" w:sz="0" w:space="0" w:color="auto"/>
      </w:divBdr>
    </w:div>
    <w:div w:id="948468248">
      <w:bodyDiv w:val="1"/>
      <w:marLeft w:val="0"/>
      <w:marRight w:val="0"/>
      <w:marTop w:val="0"/>
      <w:marBottom w:val="0"/>
      <w:divBdr>
        <w:top w:val="none" w:sz="0" w:space="0" w:color="auto"/>
        <w:left w:val="none" w:sz="0" w:space="0" w:color="auto"/>
        <w:bottom w:val="none" w:sz="0" w:space="0" w:color="auto"/>
        <w:right w:val="none" w:sz="0" w:space="0" w:color="auto"/>
      </w:divBdr>
    </w:div>
    <w:div w:id="959795842">
      <w:bodyDiv w:val="1"/>
      <w:marLeft w:val="0"/>
      <w:marRight w:val="0"/>
      <w:marTop w:val="0"/>
      <w:marBottom w:val="0"/>
      <w:divBdr>
        <w:top w:val="none" w:sz="0" w:space="0" w:color="auto"/>
        <w:left w:val="none" w:sz="0" w:space="0" w:color="auto"/>
        <w:bottom w:val="none" w:sz="0" w:space="0" w:color="auto"/>
        <w:right w:val="none" w:sz="0" w:space="0" w:color="auto"/>
      </w:divBdr>
    </w:div>
    <w:div w:id="984159000">
      <w:bodyDiv w:val="1"/>
      <w:marLeft w:val="0"/>
      <w:marRight w:val="0"/>
      <w:marTop w:val="0"/>
      <w:marBottom w:val="0"/>
      <w:divBdr>
        <w:top w:val="none" w:sz="0" w:space="0" w:color="auto"/>
        <w:left w:val="none" w:sz="0" w:space="0" w:color="auto"/>
        <w:bottom w:val="none" w:sz="0" w:space="0" w:color="auto"/>
        <w:right w:val="none" w:sz="0" w:space="0" w:color="auto"/>
      </w:divBdr>
    </w:div>
    <w:div w:id="1054041482">
      <w:bodyDiv w:val="1"/>
      <w:marLeft w:val="0"/>
      <w:marRight w:val="0"/>
      <w:marTop w:val="0"/>
      <w:marBottom w:val="0"/>
      <w:divBdr>
        <w:top w:val="none" w:sz="0" w:space="0" w:color="auto"/>
        <w:left w:val="none" w:sz="0" w:space="0" w:color="auto"/>
        <w:bottom w:val="none" w:sz="0" w:space="0" w:color="auto"/>
        <w:right w:val="none" w:sz="0" w:space="0" w:color="auto"/>
      </w:divBdr>
    </w:div>
    <w:div w:id="1066343202">
      <w:bodyDiv w:val="1"/>
      <w:marLeft w:val="0"/>
      <w:marRight w:val="0"/>
      <w:marTop w:val="0"/>
      <w:marBottom w:val="0"/>
      <w:divBdr>
        <w:top w:val="none" w:sz="0" w:space="0" w:color="auto"/>
        <w:left w:val="none" w:sz="0" w:space="0" w:color="auto"/>
        <w:bottom w:val="none" w:sz="0" w:space="0" w:color="auto"/>
        <w:right w:val="none" w:sz="0" w:space="0" w:color="auto"/>
      </w:divBdr>
    </w:div>
    <w:div w:id="1176001665">
      <w:bodyDiv w:val="1"/>
      <w:marLeft w:val="0"/>
      <w:marRight w:val="0"/>
      <w:marTop w:val="0"/>
      <w:marBottom w:val="0"/>
      <w:divBdr>
        <w:top w:val="none" w:sz="0" w:space="0" w:color="auto"/>
        <w:left w:val="none" w:sz="0" w:space="0" w:color="auto"/>
        <w:bottom w:val="none" w:sz="0" w:space="0" w:color="auto"/>
        <w:right w:val="none" w:sz="0" w:space="0" w:color="auto"/>
      </w:divBdr>
    </w:div>
    <w:div w:id="1215510691">
      <w:bodyDiv w:val="1"/>
      <w:marLeft w:val="0"/>
      <w:marRight w:val="0"/>
      <w:marTop w:val="0"/>
      <w:marBottom w:val="0"/>
      <w:divBdr>
        <w:top w:val="none" w:sz="0" w:space="0" w:color="auto"/>
        <w:left w:val="none" w:sz="0" w:space="0" w:color="auto"/>
        <w:bottom w:val="none" w:sz="0" w:space="0" w:color="auto"/>
        <w:right w:val="none" w:sz="0" w:space="0" w:color="auto"/>
      </w:divBdr>
      <w:divsChild>
        <w:div w:id="1288318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677867">
      <w:bodyDiv w:val="1"/>
      <w:marLeft w:val="0"/>
      <w:marRight w:val="0"/>
      <w:marTop w:val="0"/>
      <w:marBottom w:val="0"/>
      <w:divBdr>
        <w:top w:val="none" w:sz="0" w:space="0" w:color="auto"/>
        <w:left w:val="none" w:sz="0" w:space="0" w:color="auto"/>
        <w:bottom w:val="none" w:sz="0" w:space="0" w:color="auto"/>
        <w:right w:val="none" w:sz="0" w:space="0" w:color="auto"/>
      </w:divBdr>
    </w:div>
    <w:div w:id="1298142294">
      <w:bodyDiv w:val="1"/>
      <w:marLeft w:val="0"/>
      <w:marRight w:val="0"/>
      <w:marTop w:val="0"/>
      <w:marBottom w:val="0"/>
      <w:divBdr>
        <w:top w:val="none" w:sz="0" w:space="0" w:color="auto"/>
        <w:left w:val="none" w:sz="0" w:space="0" w:color="auto"/>
        <w:bottom w:val="none" w:sz="0" w:space="0" w:color="auto"/>
        <w:right w:val="none" w:sz="0" w:space="0" w:color="auto"/>
      </w:divBdr>
    </w:div>
    <w:div w:id="1299216147">
      <w:bodyDiv w:val="1"/>
      <w:marLeft w:val="0"/>
      <w:marRight w:val="0"/>
      <w:marTop w:val="0"/>
      <w:marBottom w:val="0"/>
      <w:divBdr>
        <w:top w:val="none" w:sz="0" w:space="0" w:color="auto"/>
        <w:left w:val="none" w:sz="0" w:space="0" w:color="auto"/>
        <w:bottom w:val="none" w:sz="0" w:space="0" w:color="auto"/>
        <w:right w:val="none" w:sz="0" w:space="0" w:color="auto"/>
      </w:divBdr>
    </w:div>
    <w:div w:id="1315601246">
      <w:bodyDiv w:val="1"/>
      <w:marLeft w:val="0"/>
      <w:marRight w:val="0"/>
      <w:marTop w:val="0"/>
      <w:marBottom w:val="0"/>
      <w:divBdr>
        <w:top w:val="none" w:sz="0" w:space="0" w:color="auto"/>
        <w:left w:val="none" w:sz="0" w:space="0" w:color="auto"/>
        <w:bottom w:val="none" w:sz="0" w:space="0" w:color="auto"/>
        <w:right w:val="none" w:sz="0" w:space="0" w:color="auto"/>
      </w:divBdr>
    </w:div>
    <w:div w:id="1426533106">
      <w:bodyDiv w:val="1"/>
      <w:marLeft w:val="0"/>
      <w:marRight w:val="0"/>
      <w:marTop w:val="0"/>
      <w:marBottom w:val="0"/>
      <w:divBdr>
        <w:top w:val="none" w:sz="0" w:space="0" w:color="auto"/>
        <w:left w:val="none" w:sz="0" w:space="0" w:color="auto"/>
        <w:bottom w:val="none" w:sz="0" w:space="0" w:color="auto"/>
        <w:right w:val="none" w:sz="0" w:space="0" w:color="auto"/>
      </w:divBdr>
    </w:div>
    <w:div w:id="1448701757">
      <w:bodyDiv w:val="1"/>
      <w:marLeft w:val="0"/>
      <w:marRight w:val="0"/>
      <w:marTop w:val="0"/>
      <w:marBottom w:val="0"/>
      <w:divBdr>
        <w:top w:val="none" w:sz="0" w:space="0" w:color="auto"/>
        <w:left w:val="none" w:sz="0" w:space="0" w:color="auto"/>
        <w:bottom w:val="none" w:sz="0" w:space="0" w:color="auto"/>
        <w:right w:val="none" w:sz="0" w:space="0" w:color="auto"/>
      </w:divBdr>
      <w:divsChild>
        <w:div w:id="5711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233615">
      <w:bodyDiv w:val="1"/>
      <w:marLeft w:val="0"/>
      <w:marRight w:val="0"/>
      <w:marTop w:val="0"/>
      <w:marBottom w:val="0"/>
      <w:divBdr>
        <w:top w:val="none" w:sz="0" w:space="0" w:color="auto"/>
        <w:left w:val="none" w:sz="0" w:space="0" w:color="auto"/>
        <w:bottom w:val="none" w:sz="0" w:space="0" w:color="auto"/>
        <w:right w:val="none" w:sz="0" w:space="0" w:color="auto"/>
      </w:divBdr>
    </w:div>
    <w:div w:id="1618634203">
      <w:bodyDiv w:val="1"/>
      <w:marLeft w:val="0"/>
      <w:marRight w:val="0"/>
      <w:marTop w:val="0"/>
      <w:marBottom w:val="0"/>
      <w:divBdr>
        <w:top w:val="none" w:sz="0" w:space="0" w:color="auto"/>
        <w:left w:val="none" w:sz="0" w:space="0" w:color="auto"/>
        <w:bottom w:val="none" w:sz="0" w:space="0" w:color="auto"/>
        <w:right w:val="none" w:sz="0" w:space="0" w:color="auto"/>
      </w:divBdr>
    </w:div>
    <w:div w:id="1629894301">
      <w:bodyDiv w:val="1"/>
      <w:marLeft w:val="0"/>
      <w:marRight w:val="0"/>
      <w:marTop w:val="0"/>
      <w:marBottom w:val="0"/>
      <w:divBdr>
        <w:top w:val="none" w:sz="0" w:space="0" w:color="auto"/>
        <w:left w:val="none" w:sz="0" w:space="0" w:color="auto"/>
        <w:bottom w:val="none" w:sz="0" w:space="0" w:color="auto"/>
        <w:right w:val="none" w:sz="0" w:space="0" w:color="auto"/>
      </w:divBdr>
    </w:div>
    <w:div w:id="1720781962">
      <w:bodyDiv w:val="1"/>
      <w:marLeft w:val="0"/>
      <w:marRight w:val="0"/>
      <w:marTop w:val="0"/>
      <w:marBottom w:val="0"/>
      <w:divBdr>
        <w:top w:val="none" w:sz="0" w:space="0" w:color="auto"/>
        <w:left w:val="none" w:sz="0" w:space="0" w:color="auto"/>
        <w:bottom w:val="none" w:sz="0" w:space="0" w:color="auto"/>
        <w:right w:val="none" w:sz="0" w:space="0" w:color="auto"/>
      </w:divBdr>
    </w:div>
    <w:div w:id="1739206562">
      <w:bodyDiv w:val="1"/>
      <w:marLeft w:val="0"/>
      <w:marRight w:val="0"/>
      <w:marTop w:val="0"/>
      <w:marBottom w:val="0"/>
      <w:divBdr>
        <w:top w:val="none" w:sz="0" w:space="0" w:color="auto"/>
        <w:left w:val="none" w:sz="0" w:space="0" w:color="auto"/>
        <w:bottom w:val="none" w:sz="0" w:space="0" w:color="auto"/>
        <w:right w:val="none" w:sz="0" w:space="0" w:color="auto"/>
      </w:divBdr>
    </w:div>
    <w:div w:id="1753236038">
      <w:bodyDiv w:val="1"/>
      <w:marLeft w:val="0"/>
      <w:marRight w:val="0"/>
      <w:marTop w:val="0"/>
      <w:marBottom w:val="0"/>
      <w:divBdr>
        <w:top w:val="none" w:sz="0" w:space="0" w:color="auto"/>
        <w:left w:val="none" w:sz="0" w:space="0" w:color="auto"/>
        <w:bottom w:val="none" w:sz="0" w:space="0" w:color="auto"/>
        <w:right w:val="none" w:sz="0" w:space="0" w:color="auto"/>
      </w:divBdr>
    </w:div>
    <w:div w:id="1810246230">
      <w:bodyDiv w:val="1"/>
      <w:marLeft w:val="0"/>
      <w:marRight w:val="0"/>
      <w:marTop w:val="0"/>
      <w:marBottom w:val="0"/>
      <w:divBdr>
        <w:top w:val="none" w:sz="0" w:space="0" w:color="auto"/>
        <w:left w:val="none" w:sz="0" w:space="0" w:color="auto"/>
        <w:bottom w:val="none" w:sz="0" w:space="0" w:color="auto"/>
        <w:right w:val="none" w:sz="0" w:space="0" w:color="auto"/>
      </w:divBdr>
    </w:div>
    <w:div w:id="1820269605">
      <w:bodyDiv w:val="1"/>
      <w:marLeft w:val="0"/>
      <w:marRight w:val="0"/>
      <w:marTop w:val="0"/>
      <w:marBottom w:val="0"/>
      <w:divBdr>
        <w:top w:val="none" w:sz="0" w:space="0" w:color="auto"/>
        <w:left w:val="none" w:sz="0" w:space="0" w:color="auto"/>
        <w:bottom w:val="none" w:sz="0" w:space="0" w:color="auto"/>
        <w:right w:val="none" w:sz="0" w:space="0" w:color="auto"/>
      </w:divBdr>
    </w:div>
    <w:div w:id="1855222873">
      <w:bodyDiv w:val="1"/>
      <w:marLeft w:val="0"/>
      <w:marRight w:val="0"/>
      <w:marTop w:val="0"/>
      <w:marBottom w:val="0"/>
      <w:divBdr>
        <w:top w:val="none" w:sz="0" w:space="0" w:color="auto"/>
        <w:left w:val="none" w:sz="0" w:space="0" w:color="auto"/>
        <w:bottom w:val="none" w:sz="0" w:space="0" w:color="auto"/>
        <w:right w:val="none" w:sz="0" w:space="0" w:color="auto"/>
      </w:divBdr>
    </w:div>
    <w:div w:id="1869834756">
      <w:bodyDiv w:val="1"/>
      <w:marLeft w:val="0"/>
      <w:marRight w:val="0"/>
      <w:marTop w:val="0"/>
      <w:marBottom w:val="0"/>
      <w:divBdr>
        <w:top w:val="none" w:sz="0" w:space="0" w:color="auto"/>
        <w:left w:val="none" w:sz="0" w:space="0" w:color="auto"/>
        <w:bottom w:val="none" w:sz="0" w:space="0" w:color="auto"/>
        <w:right w:val="none" w:sz="0" w:space="0" w:color="auto"/>
      </w:divBdr>
    </w:div>
    <w:div w:id="1874727803">
      <w:bodyDiv w:val="1"/>
      <w:marLeft w:val="0"/>
      <w:marRight w:val="0"/>
      <w:marTop w:val="0"/>
      <w:marBottom w:val="0"/>
      <w:divBdr>
        <w:top w:val="none" w:sz="0" w:space="0" w:color="auto"/>
        <w:left w:val="none" w:sz="0" w:space="0" w:color="auto"/>
        <w:bottom w:val="none" w:sz="0" w:space="0" w:color="auto"/>
        <w:right w:val="none" w:sz="0" w:space="0" w:color="auto"/>
      </w:divBdr>
    </w:div>
    <w:div w:id="1879471966">
      <w:bodyDiv w:val="1"/>
      <w:marLeft w:val="0"/>
      <w:marRight w:val="0"/>
      <w:marTop w:val="0"/>
      <w:marBottom w:val="0"/>
      <w:divBdr>
        <w:top w:val="none" w:sz="0" w:space="0" w:color="auto"/>
        <w:left w:val="none" w:sz="0" w:space="0" w:color="auto"/>
        <w:bottom w:val="none" w:sz="0" w:space="0" w:color="auto"/>
        <w:right w:val="none" w:sz="0" w:space="0" w:color="auto"/>
      </w:divBdr>
    </w:div>
    <w:div w:id="1886020190">
      <w:bodyDiv w:val="1"/>
      <w:marLeft w:val="0"/>
      <w:marRight w:val="0"/>
      <w:marTop w:val="0"/>
      <w:marBottom w:val="0"/>
      <w:divBdr>
        <w:top w:val="none" w:sz="0" w:space="0" w:color="auto"/>
        <w:left w:val="none" w:sz="0" w:space="0" w:color="auto"/>
        <w:bottom w:val="none" w:sz="0" w:space="0" w:color="auto"/>
        <w:right w:val="none" w:sz="0" w:space="0" w:color="auto"/>
      </w:divBdr>
      <w:divsChild>
        <w:div w:id="1556119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801659">
      <w:bodyDiv w:val="1"/>
      <w:marLeft w:val="0"/>
      <w:marRight w:val="0"/>
      <w:marTop w:val="0"/>
      <w:marBottom w:val="0"/>
      <w:divBdr>
        <w:top w:val="none" w:sz="0" w:space="0" w:color="auto"/>
        <w:left w:val="none" w:sz="0" w:space="0" w:color="auto"/>
        <w:bottom w:val="none" w:sz="0" w:space="0" w:color="auto"/>
        <w:right w:val="none" w:sz="0" w:space="0" w:color="auto"/>
      </w:divBdr>
    </w:div>
    <w:div w:id="1891571663">
      <w:bodyDiv w:val="1"/>
      <w:marLeft w:val="0"/>
      <w:marRight w:val="0"/>
      <w:marTop w:val="0"/>
      <w:marBottom w:val="0"/>
      <w:divBdr>
        <w:top w:val="none" w:sz="0" w:space="0" w:color="auto"/>
        <w:left w:val="none" w:sz="0" w:space="0" w:color="auto"/>
        <w:bottom w:val="none" w:sz="0" w:space="0" w:color="auto"/>
        <w:right w:val="none" w:sz="0" w:space="0" w:color="auto"/>
      </w:divBdr>
    </w:div>
    <w:div w:id="1914311634">
      <w:bodyDiv w:val="1"/>
      <w:marLeft w:val="0"/>
      <w:marRight w:val="0"/>
      <w:marTop w:val="0"/>
      <w:marBottom w:val="0"/>
      <w:divBdr>
        <w:top w:val="none" w:sz="0" w:space="0" w:color="auto"/>
        <w:left w:val="none" w:sz="0" w:space="0" w:color="auto"/>
        <w:bottom w:val="none" w:sz="0" w:space="0" w:color="auto"/>
        <w:right w:val="none" w:sz="0" w:space="0" w:color="auto"/>
      </w:divBdr>
    </w:div>
    <w:div w:id="1933582916">
      <w:bodyDiv w:val="1"/>
      <w:marLeft w:val="0"/>
      <w:marRight w:val="0"/>
      <w:marTop w:val="0"/>
      <w:marBottom w:val="0"/>
      <w:divBdr>
        <w:top w:val="none" w:sz="0" w:space="0" w:color="auto"/>
        <w:left w:val="none" w:sz="0" w:space="0" w:color="auto"/>
        <w:bottom w:val="none" w:sz="0" w:space="0" w:color="auto"/>
        <w:right w:val="none" w:sz="0" w:space="0" w:color="auto"/>
      </w:divBdr>
    </w:div>
    <w:div w:id="1972978528">
      <w:bodyDiv w:val="1"/>
      <w:marLeft w:val="0"/>
      <w:marRight w:val="0"/>
      <w:marTop w:val="0"/>
      <w:marBottom w:val="0"/>
      <w:divBdr>
        <w:top w:val="none" w:sz="0" w:space="0" w:color="auto"/>
        <w:left w:val="none" w:sz="0" w:space="0" w:color="auto"/>
        <w:bottom w:val="none" w:sz="0" w:space="0" w:color="auto"/>
        <w:right w:val="none" w:sz="0" w:space="0" w:color="auto"/>
      </w:divBdr>
    </w:div>
    <w:div w:id="1975407688">
      <w:bodyDiv w:val="1"/>
      <w:marLeft w:val="0"/>
      <w:marRight w:val="0"/>
      <w:marTop w:val="0"/>
      <w:marBottom w:val="0"/>
      <w:divBdr>
        <w:top w:val="none" w:sz="0" w:space="0" w:color="auto"/>
        <w:left w:val="none" w:sz="0" w:space="0" w:color="auto"/>
        <w:bottom w:val="none" w:sz="0" w:space="0" w:color="auto"/>
        <w:right w:val="none" w:sz="0" w:space="0" w:color="auto"/>
      </w:divBdr>
    </w:div>
    <w:div w:id="1981685465">
      <w:bodyDiv w:val="1"/>
      <w:marLeft w:val="0"/>
      <w:marRight w:val="0"/>
      <w:marTop w:val="0"/>
      <w:marBottom w:val="0"/>
      <w:divBdr>
        <w:top w:val="none" w:sz="0" w:space="0" w:color="auto"/>
        <w:left w:val="none" w:sz="0" w:space="0" w:color="auto"/>
        <w:bottom w:val="none" w:sz="0" w:space="0" w:color="auto"/>
        <w:right w:val="none" w:sz="0" w:space="0" w:color="auto"/>
      </w:divBdr>
    </w:div>
    <w:div w:id="2042168048">
      <w:bodyDiv w:val="1"/>
      <w:marLeft w:val="0"/>
      <w:marRight w:val="0"/>
      <w:marTop w:val="0"/>
      <w:marBottom w:val="0"/>
      <w:divBdr>
        <w:top w:val="none" w:sz="0" w:space="0" w:color="auto"/>
        <w:left w:val="none" w:sz="0" w:space="0" w:color="auto"/>
        <w:bottom w:val="none" w:sz="0" w:space="0" w:color="auto"/>
        <w:right w:val="none" w:sz="0" w:space="0" w:color="auto"/>
      </w:divBdr>
    </w:div>
    <w:div w:id="2046560504">
      <w:bodyDiv w:val="1"/>
      <w:marLeft w:val="0"/>
      <w:marRight w:val="0"/>
      <w:marTop w:val="0"/>
      <w:marBottom w:val="0"/>
      <w:divBdr>
        <w:top w:val="none" w:sz="0" w:space="0" w:color="auto"/>
        <w:left w:val="none" w:sz="0" w:space="0" w:color="auto"/>
        <w:bottom w:val="none" w:sz="0" w:space="0" w:color="auto"/>
        <w:right w:val="none" w:sz="0" w:space="0" w:color="auto"/>
      </w:divBdr>
    </w:div>
    <w:div w:id="2060587938">
      <w:bodyDiv w:val="1"/>
      <w:marLeft w:val="0"/>
      <w:marRight w:val="0"/>
      <w:marTop w:val="0"/>
      <w:marBottom w:val="0"/>
      <w:divBdr>
        <w:top w:val="none" w:sz="0" w:space="0" w:color="auto"/>
        <w:left w:val="none" w:sz="0" w:space="0" w:color="auto"/>
        <w:bottom w:val="none" w:sz="0" w:space="0" w:color="auto"/>
        <w:right w:val="none" w:sz="0" w:space="0" w:color="auto"/>
      </w:divBdr>
    </w:div>
    <w:div w:id="2081630037">
      <w:bodyDiv w:val="1"/>
      <w:marLeft w:val="0"/>
      <w:marRight w:val="0"/>
      <w:marTop w:val="0"/>
      <w:marBottom w:val="0"/>
      <w:divBdr>
        <w:top w:val="none" w:sz="0" w:space="0" w:color="auto"/>
        <w:left w:val="none" w:sz="0" w:space="0" w:color="auto"/>
        <w:bottom w:val="none" w:sz="0" w:space="0" w:color="auto"/>
        <w:right w:val="none" w:sz="0" w:space="0" w:color="auto"/>
      </w:divBdr>
    </w:div>
    <w:div w:id="2098821863">
      <w:bodyDiv w:val="1"/>
      <w:marLeft w:val="0"/>
      <w:marRight w:val="0"/>
      <w:marTop w:val="0"/>
      <w:marBottom w:val="0"/>
      <w:divBdr>
        <w:top w:val="none" w:sz="0" w:space="0" w:color="auto"/>
        <w:left w:val="none" w:sz="0" w:space="0" w:color="auto"/>
        <w:bottom w:val="none" w:sz="0" w:space="0" w:color="auto"/>
        <w:right w:val="none" w:sz="0" w:space="0" w:color="auto"/>
      </w:divBdr>
    </w:div>
    <w:div w:id="2107772909">
      <w:bodyDiv w:val="1"/>
      <w:marLeft w:val="0"/>
      <w:marRight w:val="0"/>
      <w:marTop w:val="0"/>
      <w:marBottom w:val="0"/>
      <w:divBdr>
        <w:top w:val="none" w:sz="0" w:space="0" w:color="auto"/>
        <w:left w:val="none" w:sz="0" w:space="0" w:color="auto"/>
        <w:bottom w:val="none" w:sz="0" w:space="0" w:color="auto"/>
        <w:right w:val="none" w:sz="0" w:space="0" w:color="auto"/>
      </w:divBdr>
      <w:divsChild>
        <w:div w:id="1504275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0201629">
      <w:bodyDiv w:val="1"/>
      <w:marLeft w:val="0"/>
      <w:marRight w:val="0"/>
      <w:marTop w:val="0"/>
      <w:marBottom w:val="0"/>
      <w:divBdr>
        <w:top w:val="none" w:sz="0" w:space="0" w:color="auto"/>
        <w:left w:val="none" w:sz="0" w:space="0" w:color="auto"/>
        <w:bottom w:val="none" w:sz="0" w:space="0" w:color="auto"/>
        <w:right w:val="none" w:sz="0" w:space="0" w:color="auto"/>
      </w:divBdr>
    </w:div>
    <w:div w:id="2123110984">
      <w:bodyDiv w:val="1"/>
      <w:marLeft w:val="0"/>
      <w:marRight w:val="0"/>
      <w:marTop w:val="0"/>
      <w:marBottom w:val="0"/>
      <w:divBdr>
        <w:top w:val="none" w:sz="0" w:space="0" w:color="auto"/>
        <w:left w:val="none" w:sz="0" w:space="0" w:color="auto"/>
        <w:bottom w:val="none" w:sz="0" w:space="0" w:color="auto"/>
        <w:right w:val="none" w:sz="0" w:space="0" w:color="auto"/>
      </w:divBdr>
    </w:div>
    <w:div w:id="2130345962">
      <w:bodyDiv w:val="1"/>
      <w:marLeft w:val="0"/>
      <w:marRight w:val="0"/>
      <w:marTop w:val="0"/>
      <w:marBottom w:val="0"/>
      <w:divBdr>
        <w:top w:val="none" w:sz="0" w:space="0" w:color="auto"/>
        <w:left w:val="none" w:sz="0" w:space="0" w:color="auto"/>
        <w:bottom w:val="none" w:sz="0" w:space="0" w:color="auto"/>
        <w:right w:val="none" w:sz="0" w:space="0" w:color="auto"/>
      </w:divBdr>
    </w:div>
    <w:div w:id="2131505483">
      <w:bodyDiv w:val="1"/>
      <w:marLeft w:val="0"/>
      <w:marRight w:val="0"/>
      <w:marTop w:val="0"/>
      <w:marBottom w:val="0"/>
      <w:divBdr>
        <w:top w:val="none" w:sz="0" w:space="0" w:color="auto"/>
        <w:left w:val="none" w:sz="0" w:space="0" w:color="auto"/>
        <w:bottom w:val="none" w:sz="0" w:space="0" w:color="auto"/>
        <w:right w:val="none" w:sz="0" w:space="0" w:color="auto"/>
      </w:divBdr>
      <w:divsChild>
        <w:div w:id="308634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07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1A8142FA48F4B8AC48D8BE9137235" ma:contentTypeVersion="21" ma:contentTypeDescription="Create a new document." ma:contentTypeScope="" ma:versionID="7cc27488485fcddab3c9367ddb48ab8a">
  <xsd:schema xmlns:xsd="http://www.w3.org/2001/XMLSchema" xmlns:xs="http://www.w3.org/2001/XMLSchema" xmlns:p="http://schemas.microsoft.com/office/2006/metadata/properties" xmlns:ns3="0ee47caa-3a62-42fd-bab3-0d0edb22f59c" xmlns:ns4="5019f9ef-70ef-4004-a2fd-8f5cb4428eb7" targetNamespace="http://schemas.microsoft.com/office/2006/metadata/properties" ma:root="true" ma:fieldsID="1b4d78981134b3533cae8a2ed59b194a" ns3:_="" ns4:_="">
    <xsd:import namespace="0ee47caa-3a62-42fd-bab3-0d0edb22f59c"/>
    <xsd:import namespace="5019f9ef-70ef-4004-a2fd-8f5cb4428e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4:MediaServiceDateTake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47caa-3a62-42fd-bab3-0d0edb22f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19f9ef-70ef-4004-a2fd-8f5cb4428eb7" elementFormDefault="qualified">
    <xsd:import namespace="http://schemas.microsoft.com/office/2006/documentManagement/types"/>
    <xsd:import namespace="http://schemas.microsoft.com/office/infopath/2007/PartnerControls"/>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60DDF-129C-4DAF-8DF4-A6C33794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47caa-3a62-42fd-bab3-0d0edb22f59c"/>
    <ds:schemaRef ds:uri="5019f9ef-70ef-4004-a2fd-8f5cb4428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4D72B9-51EB-4731-A41E-5E349E3B74C9}">
  <ds:schemaRefs>
    <ds:schemaRef ds:uri="http://schemas.microsoft.com/sharepoint/v3/contenttype/forms"/>
  </ds:schemaRefs>
</ds:datastoreItem>
</file>

<file path=customXml/itemProps3.xml><?xml version="1.0" encoding="utf-8"?>
<ds:datastoreItem xmlns:ds="http://schemas.openxmlformats.org/officeDocument/2006/customXml" ds:itemID="{71BFA8C0-9935-4668-A439-58C0E0D76A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569E75-AC73-42E4-853B-9BEF02BEB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6</Pages>
  <Words>2377</Words>
  <Characters>13555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DONJA</dc:creator>
  <cp:lastModifiedBy>Colette Dursteler</cp:lastModifiedBy>
  <cp:revision>7</cp:revision>
  <cp:lastPrinted>2026-06-17T20:47:00Z</cp:lastPrinted>
  <dcterms:created xsi:type="dcterms:W3CDTF">2026-07-27T15:26:00Z</dcterms:created>
  <dcterms:modified xsi:type="dcterms:W3CDTF">2026-08-17T19:34:00Z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2024-07-29T17:03:25Z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f35c271d-8643-4903-b8e0-278fab532ef5</vt:lpwstr>
  </property>
  <property fmtid="{D5CDD505-2E9C-101B-9397-08002B2CF9AE}" pid="7" name="MSIP_Label_defa4170-0d19-0005-0004-bc88714345d2_ActionId">
    <vt:lpwstr>9c268d7f-0a82-422d-abc1-ada24075e4b6</vt:lpwstr>
  </property>
  <property fmtid="{D5CDD505-2E9C-101B-9397-08002B2CF9AE}" pid="8" name="MSIP_Label_defa4170-0d19-0005-0004-bc88714345d2_ContentBits">
    <vt:lpwstr>0</vt:lpwstr>
  </property>
  <property fmtid="{D5CDD505-2E9C-101B-9397-08002B2CF9AE}" pid="9" name="ContentTypeId">
    <vt:lpwstr>0x010100DE71A8142FA48F4B8AC48D8BE9137235</vt:lpwstr>
  </property>
</Properties>
</file>