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7994" w14:textId="75642740" w:rsidR="00DC7763" w:rsidRPr="00C745E8" w:rsidRDefault="007558CF" w:rsidP="005F1AB7">
      <w:pPr>
        <w:spacing w:after="0"/>
        <w:jc w:val="center"/>
        <w:rPr>
          <w:rFonts w:ascii="Times New Roman" w:hAnsi="Times New Roman" w:cs="Times New Roman"/>
          <w:b/>
        </w:rPr>
      </w:pPr>
      <w:r>
        <w:rPr>
          <w:rFonts w:ascii="Times New Roman" w:hAnsi="Times New Roman" w:cs="Times New Roman"/>
          <w:b/>
        </w:rPr>
        <w:t>Approved</w:t>
      </w:r>
      <w:r w:rsidR="00DC7763" w:rsidRPr="00C745E8">
        <w:rPr>
          <w:rFonts w:ascii="Times New Roman" w:hAnsi="Times New Roman" w:cs="Times New Roman"/>
          <w:b/>
        </w:rPr>
        <w:t xml:space="preserve"> Minutes</w:t>
      </w:r>
    </w:p>
    <w:p w14:paraId="72D5FA21" w14:textId="77777777" w:rsidR="00DC7763" w:rsidRPr="00C745E8" w:rsidRDefault="00DC7763" w:rsidP="005F1AB7">
      <w:pPr>
        <w:spacing w:after="0" w:line="240" w:lineRule="auto"/>
        <w:jc w:val="center"/>
        <w:rPr>
          <w:rFonts w:ascii="Times New Roman" w:hAnsi="Times New Roman" w:cs="Times New Roman"/>
          <w:b/>
        </w:rPr>
      </w:pPr>
      <w:r w:rsidRPr="00C745E8">
        <w:rPr>
          <w:rFonts w:ascii="Times New Roman" w:hAnsi="Times New Roman" w:cs="Times New Roman"/>
          <w:b/>
        </w:rPr>
        <w:t>Utah Charter School Finance Authority</w:t>
      </w:r>
    </w:p>
    <w:p w14:paraId="15E9BC40" w14:textId="15D2B6DF" w:rsidR="00DC7763" w:rsidRPr="00C745E8" w:rsidRDefault="005E2519" w:rsidP="005F1AB7">
      <w:pPr>
        <w:spacing w:after="0" w:line="240" w:lineRule="auto"/>
        <w:jc w:val="center"/>
        <w:rPr>
          <w:rFonts w:ascii="Times New Roman" w:hAnsi="Times New Roman" w:cs="Times New Roman"/>
          <w:b/>
        </w:rPr>
      </w:pPr>
      <w:r w:rsidRPr="00C745E8">
        <w:rPr>
          <w:rFonts w:ascii="Times New Roman" w:hAnsi="Times New Roman" w:cs="Times New Roman"/>
          <w:b/>
        </w:rPr>
        <w:t>Thursday</w:t>
      </w:r>
      <w:r w:rsidR="00DC7763" w:rsidRPr="00C745E8">
        <w:rPr>
          <w:rFonts w:ascii="Times New Roman" w:hAnsi="Times New Roman" w:cs="Times New Roman"/>
          <w:b/>
        </w:rPr>
        <w:t>,</w:t>
      </w:r>
      <w:r w:rsidR="00472D07" w:rsidRPr="00C745E8">
        <w:rPr>
          <w:rFonts w:ascii="Times New Roman" w:hAnsi="Times New Roman" w:cs="Times New Roman"/>
          <w:b/>
        </w:rPr>
        <w:t xml:space="preserve"> </w:t>
      </w:r>
      <w:r w:rsidRPr="00C745E8">
        <w:rPr>
          <w:rFonts w:ascii="Times New Roman" w:hAnsi="Times New Roman" w:cs="Times New Roman"/>
          <w:b/>
        </w:rPr>
        <w:t>July</w:t>
      </w:r>
      <w:r w:rsidR="00E737AE" w:rsidRPr="00C745E8">
        <w:rPr>
          <w:rFonts w:ascii="Times New Roman" w:hAnsi="Times New Roman" w:cs="Times New Roman"/>
          <w:b/>
        </w:rPr>
        <w:t xml:space="preserve"> </w:t>
      </w:r>
      <w:r w:rsidR="004B39D0" w:rsidRPr="00C745E8">
        <w:rPr>
          <w:rFonts w:ascii="Times New Roman" w:hAnsi="Times New Roman" w:cs="Times New Roman"/>
          <w:b/>
        </w:rPr>
        <w:t>2</w:t>
      </w:r>
      <w:r w:rsidRPr="00C745E8">
        <w:rPr>
          <w:rFonts w:ascii="Times New Roman" w:hAnsi="Times New Roman" w:cs="Times New Roman"/>
          <w:b/>
        </w:rPr>
        <w:t>3</w:t>
      </w:r>
      <w:r w:rsidR="00DC7763" w:rsidRPr="00C745E8">
        <w:rPr>
          <w:rFonts w:ascii="Times New Roman" w:hAnsi="Times New Roman" w:cs="Times New Roman"/>
          <w:b/>
        </w:rPr>
        <w:t>, 202</w:t>
      </w:r>
      <w:r w:rsidR="00251529" w:rsidRPr="00C745E8">
        <w:rPr>
          <w:rFonts w:ascii="Times New Roman" w:hAnsi="Times New Roman" w:cs="Times New Roman"/>
          <w:b/>
        </w:rPr>
        <w:t>6</w:t>
      </w:r>
    </w:p>
    <w:p w14:paraId="42E7AB42" w14:textId="77777777" w:rsidR="00DC7763" w:rsidRPr="00C745E8" w:rsidRDefault="00DC7763" w:rsidP="005F1AB7">
      <w:pPr>
        <w:spacing w:after="0" w:line="240" w:lineRule="auto"/>
        <w:jc w:val="center"/>
        <w:rPr>
          <w:rFonts w:ascii="Times New Roman" w:hAnsi="Times New Roman" w:cs="Times New Roman"/>
          <w:b/>
        </w:rPr>
      </w:pPr>
      <w:r w:rsidRPr="00C745E8">
        <w:rPr>
          <w:rFonts w:ascii="Times New Roman" w:hAnsi="Times New Roman" w:cs="Times New Roman"/>
          <w:b/>
        </w:rPr>
        <w:t>Office of State Treasurer, C170 State Capitol Complex and</w:t>
      </w:r>
    </w:p>
    <w:p w14:paraId="4CA1CBCE" w14:textId="77777777" w:rsidR="00DC7763" w:rsidRPr="00C745E8" w:rsidRDefault="00DC7763" w:rsidP="005F1AB7">
      <w:pPr>
        <w:spacing w:after="0" w:line="240" w:lineRule="auto"/>
        <w:jc w:val="center"/>
        <w:rPr>
          <w:rFonts w:ascii="Times New Roman" w:hAnsi="Times New Roman" w:cs="Times New Roman"/>
          <w:b/>
        </w:rPr>
      </w:pPr>
      <w:r w:rsidRPr="00C745E8">
        <w:rPr>
          <w:rFonts w:ascii="Times New Roman" w:hAnsi="Times New Roman" w:cs="Times New Roman"/>
          <w:b/>
        </w:rPr>
        <w:t>Electronic Meeting via Zoom</w:t>
      </w:r>
    </w:p>
    <w:p w14:paraId="76148CF4" w14:textId="463EE840" w:rsidR="00DC7763" w:rsidRPr="00C745E8" w:rsidRDefault="00DC7763" w:rsidP="005F1AB7">
      <w:pPr>
        <w:spacing w:after="0" w:line="240" w:lineRule="auto"/>
        <w:jc w:val="center"/>
        <w:rPr>
          <w:rFonts w:ascii="Times New Roman" w:hAnsi="Times New Roman" w:cs="Times New Roman"/>
        </w:rPr>
      </w:pPr>
    </w:p>
    <w:p w14:paraId="7660B890" w14:textId="77777777" w:rsidR="008A4439" w:rsidRPr="00C745E8" w:rsidRDefault="008A4439" w:rsidP="005F1AB7">
      <w:pPr>
        <w:spacing w:after="0" w:line="240" w:lineRule="auto"/>
        <w:jc w:val="center"/>
        <w:rPr>
          <w:rFonts w:ascii="Times New Roman" w:hAnsi="Times New Roman" w:cs="Times New Roman"/>
        </w:rPr>
      </w:pPr>
    </w:p>
    <w:p w14:paraId="0D7054CB" w14:textId="77777777" w:rsidR="00DC7763" w:rsidRPr="00C745E8" w:rsidRDefault="00DC7763" w:rsidP="005F1AB7">
      <w:pPr>
        <w:spacing w:after="0" w:line="240" w:lineRule="auto"/>
        <w:rPr>
          <w:rFonts w:ascii="Times New Roman" w:hAnsi="Times New Roman" w:cs="Times New Roman"/>
        </w:rPr>
      </w:pPr>
      <w:r w:rsidRPr="00C745E8">
        <w:rPr>
          <w:rFonts w:ascii="Times New Roman" w:hAnsi="Times New Roman" w:cs="Times New Roman"/>
        </w:rPr>
        <w:t>Members of the Authority Present:</w:t>
      </w:r>
    </w:p>
    <w:p w14:paraId="2971B5CE" w14:textId="5C5D75A7" w:rsidR="00DC7763" w:rsidRPr="00C745E8" w:rsidRDefault="00DC7763" w:rsidP="005F1AB7">
      <w:pPr>
        <w:spacing w:after="0" w:line="240" w:lineRule="auto"/>
        <w:rPr>
          <w:rFonts w:ascii="Times New Roman" w:hAnsi="Times New Roman" w:cs="Times New Roman"/>
        </w:rPr>
      </w:pPr>
      <w:r w:rsidRPr="00C745E8">
        <w:rPr>
          <w:rFonts w:ascii="Times New Roman" w:hAnsi="Times New Roman" w:cs="Times New Roman"/>
        </w:rPr>
        <w:tab/>
        <w:t xml:space="preserve">Marlo M. Oaks (Utah State Treasurer, Chair) </w:t>
      </w:r>
    </w:p>
    <w:p w14:paraId="664A676B" w14:textId="4F6E65C3" w:rsidR="00C10638" w:rsidRPr="00C745E8" w:rsidRDefault="00C10638" w:rsidP="00C10638">
      <w:pPr>
        <w:spacing w:after="0" w:line="240" w:lineRule="auto"/>
        <w:ind w:firstLine="720"/>
        <w:rPr>
          <w:rFonts w:ascii="Times New Roman" w:hAnsi="Times New Roman" w:cs="Times New Roman"/>
        </w:rPr>
      </w:pPr>
      <w:r w:rsidRPr="00C745E8">
        <w:rPr>
          <w:rFonts w:ascii="Times New Roman" w:hAnsi="Times New Roman" w:cs="Times New Roman"/>
        </w:rPr>
        <w:t>Sophia DiCaro (Governor’s Office of Planning and Budget)</w:t>
      </w:r>
    </w:p>
    <w:p w14:paraId="7E4C5E82" w14:textId="01F58256" w:rsidR="00DC7763" w:rsidRPr="00C745E8" w:rsidRDefault="00DC7763" w:rsidP="005F1AB7">
      <w:pPr>
        <w:spacing w:after="0" w:line="240" w:lineRule="auto"/>
        <w:rPr>
          <w:rFonts w:ascii="Times New Roman" w:hAnsi="Times New Roman" w:cs="Times New Roman"/>
        </w:rPr>
      </w:pPr>
      <w:r w:rsidRPr="00C745E8">
        <w:rPr>
          <w:rFonts w:ascii="Times New Roman" w:hAnsi="Times New Roman" w:cs="Times New Roman"/>
        </w:rPr>
        <w:tab/>
        <w:t>Scott Jones (Utah State Board of Education)</w:t>
      </w:r>
      <w:r w:rsidR="00144337" w:rsidRPr="00C745E8">
        <w:rPr>
          <w:rFonts w:ascii="Times New Roman" w:hAnsi="Times New Roman" w:cs="Times New Roman"/>
        </w:rPr>
        <w:t xml:space="preserve"> – Zoom </w:t>
      </w:r>
    </w:p>
    <w:p w14:paraId="52D2A600" w14:textId="77777777" w:rsidR="00DC7763" w:rsidRPr="00C745E8" w:rsidRDefault="00DC7763" w:rsidP="005F1AB7">
      <w:pPr>
        <w:spacing w:after="0" w:line="240" w:lineRule="auto"/>
        <w:rPr>
          <w:rFonts w:ascii="Times New Roman" w:hAnsi="Times New Roman" w:cs="Times New Roman"/>
        </w:rPr>
      </w:pPr>
    </w:p>
    <w:p w14:paraId="763722BE" w14:textId="77777777" w:rsidR="00DC7763" w:rsidRPr="00C745E8" w:rsidRDefault="00DC7763" w:rsidP="005F1AB7">
      <w:pPr>
        <w:spacing w:after="0" w:line="240" w:lineRule="auto"/>
        <w:rPr>
          <w:rFonts w:ascii="Times New Roman" w:hAnsi="Times New Roman" w:cs="Times New Roman"/>
        </w:rPr>
      </w:pPr>
      <w:r w:rsidRPr="00C745E8">
        <w:rPr>
          <w:rFonts w:ascii="Times New Roman" w:hAnsi="Times New Roman" w:cs="Times New Roman"/>
        </w:rPr>
        <w:t>Others Present:</w:t>
      </w:r>
    </w:p>
    <w:p w14:paraId="2A84E91C" w14:textId="77777777" w:rsidR="00C10638" w:rsidRPr="00C745E8" w:rsidRDefault="00C10638" w:rsidP="00C10638">
      <w:pPr>
        <w:spacing w:after="0" w:line="240" w:lineRule="auto"/>
        <w:ind w:firstLine="720"/>
        <w:rPr>
          <w:rFonts w:ascii="Times New Roman" w:hAnsi="Times New Roman" w:cs="Times New Roman"/>
        </w:rPr>
      </w:pPr>
      <w:r w:rsidRPr="00C745E8">
        <w:rPr>
          <w:rFonts w:ascii="Times New Roman" w:hAnsi="Times New Roman" w:cs="Times New Roman"/>
        </w:rPr>
        <w:t>Kirt Slaugh (Office of State Treasurer)</w:t>
      </w:r>
    </w:p>
    <w:p w14:paraId="46566CC1" w14:textId="19A68589" w:rsidR="00DC7763" w:rsidRPr="00C745E8" w:rsidRDefault="00DC7763" w:rsidP="004B39D0">
      <w:pPr>
        <w:spacing w:after="0" w:line="240" w:lineRule="auto"/>
        <w:rPr>
          <w:rFonts w:ascii="Times New Roman" w:hAnsi="Times New Roman" w:cs="Times New Roman"/>
        </w:rPr>
      </w:pPr>
      <w:r w:rsidRPr="00C745E8">
        <w:rPr>
          <w:rFonts w:ascii="Times New Roman" w:hAnsi="Times New Roman" w:cs="Times New Roman"/>
        </w:rPr>
        <w:tab/>
        <w:t>Diana Artica (Office of State Treasurer)</w:t>
      </w:r>
    </w:p>
    <w:p w14:paraId="3AC03B11" w14:textId="677BA72F" w:rsidR="000A4B91" w:rsidRPr="00C745E8" w:rsidRDefault="000A4B91" w:rsidP="005F1AB7">
      <w:pPr>
        <w:spacing w:after="0" w:line="240" w:lineRule="auto"/>
        <w:ind w:firstLine="720"/>
        <w:rPr>
          <w:rFonts w:ascii="Times New Roman" w:hAnsi="Times New Roman" w:cs="Times New Roman"/>
        </w:rPr>
      </w:pPr>
      <w:r w:rsidRPr="00C745E8">
        <w:rPr>
          <w:rFonts w:ascii="Times New Roman" w:hAnsi="Times New Roman" w:cs="Times New Roman"/>
        </w:rPr>
        <w:t>Japheth McGee (Zions Public Finance)</w:t>
      </w:r>
    </w:p>
    <w:p w14:paraId="6E4162D5" w14:textId="333EE58B" w:rsidR="0080499B" w:rsidRPr="00C745E8" w:rsidRDefault="0080499B" w:rsidP="0080499B">
      <w:pPr>
        <w:spacing w:after="0" w:line="240" w:lineRule="auto"/>
        <w:ind w:firstLine="720"/>
        <w:rPr>
          <w:rFonts w:ascii="Times New Roman" w:hAnsi="Times New Roman" w:cs="Times New Roman"/>
        </w:rPr>
      </w:pPr>
      <w:r w:rsidRPr="00C745E8">
        <w:rPr>
          <w:rFonts w:ascii="Times New Roman" w:hAnsi="Times New Roman" w:cs="Times New Roman"/>
        </w:rPr>
        <w:t>Perri Babalis (Office of the Attorney General)</w:t>
      </w:r>
    </w:p>
    <w:p w14:paraId="236A59B9" w14:textId="4200CF78" w:rsidR="00C10638" w:rsidRPr="00C745E8" w:rsidRDefault="00C10638" w:rsidP="0080499B">
      <w:pPr>
        <w:spacing w:after="0" w:line="240" w:lineRule="auto"/>
        <w:ind w:firstLine="720"/>
        <w:rPr>
          <w:rFonts w:ascii="Times New Roman" w:hAnsi="Times New Roman" w:cs="Times New Roman"/>
        </w:rPr>
      </w:pPr>
      <w:r w:rsidRPr="00C745E8">
        <w:rPr>
          <w:rFonts w:ascii="Times New Roman" w:hAnsi="Times New Roman" w:cs="Times New Roman"/>
        </w:rPr>
        <w:t>Aaron Waite (Office of the Attorney General)</w:t>
      </w:r>
    </w:p>
    <w:p w14:paraId="18F32539" w14:textId="0D89278E" w:rsidR="00E737AE" w:rsidRPr="00C745E8" w:rsidRDefault="00E737AE" w:rsidP="005F1AB7">
      <w:pPr>
        <w:spacing w:after="0" w:line="240" w:lineRule="auto"/>
        <w:ind w:firstLine="720"/>
        <w:rPr>
          <w:rFonts w:ascii="Times New Roman" w:hAnsi="Times New Roman" w:cs="Times New Roman"/>
        </w:rPr>
      </w:pPr>
      <w:r w:rsidRPr="00C745E8">
        <w:rPr>
          <w:rFonts w:ascii="Times New Roman" w:hAnsi="Times New Roman" w:cs="Times New Roman"/>
        </w:rPr>
        <w:t>David Robertson (</w:t>
      </w:r>
      <w:r w:rsidR="000956A6" w:rsidRPr="00C745E8">
        <w:rPr>
          <w:rFonts w:ascii="Times New Roman" w:hAnsi="Times New Roman" w:cs="Times New Roman"/>
        </w:rPr>
        <w:t>LRB</w:t>
      </w:r>
      <w:r w:rsidR="004B1647" w:rsidRPr="00C745E8">
        <w:rPr>
          <w:rFonts w:ascii="Times New Roman" w:hAnsi="Times New Roman" w:cs="Times New Roman"/>
        </w:rPr>
        <w:t xml:space="preserve"> Public Finance</w:t>
      </w:r>
      <w:r w:rsidRPr="00C745E8">
        <w:rPr>
          <w:rFonts w:ascii="Times New Roman" w:hAnsi="Times New Roman" w:cs="Times New Roman"/>
        </w:rPr>
        <w:t>)</w:t>
      </w:r>
    </w:p>
    <w:p w14:paraId="10E38800" w14:textId="4CD964B7" w:rsidR="00A45814" w:rsidRPr="00C745E8" w:rsidRDefault="00A45814" w:rsidP="00A45814">
      <w:pPr>
        <w:spacing w:after="0" w:line="240" w:lineRule="auto"/>
        <w:ind w:firstLine="720"/>
        <w:rPr>
          <w:rFonts w:ascii="Times New Roman" w:hAnsi="Times New Roman" w:cs="Times New Roman"/>
        </w:rPr>
      </w:pPr>
      <w:r w:rsidRPr="00C745E8">
        <w:rPr>
          <w:rFonts w:ascii="Times New Roman" w:hAnsi="Times New Roman" w:cs="Times New Roman"/>
        </w:rPr>
        <w:t>Eric Hunter (Chapman and Cutler LLP)</w:t>
      </w:r>
      <w:r w:rsidR="00144337" w:rsidRPr="00C745E8">
        <w:rPr>
          <w:rFonts w:ascii="Times New Roman" w:hAnsi="Times New Roman" w:cs="Times New Roman"/>
        </w:rPr>
        <w:t xml:space="preserve"> – Zoom </w:t>
      </w:r>
    </w:p>
    <w:p w14:paraId="236D2B72" w14:textId="3E71B24A" w:rsidR="00C10638" w:rsidRPr="00C745E8" w:rsidRDefault="00C10638" w:rsidP="00C10638">
      <w:pPr>
        <w:spacing w:after="0" w:line="240" w:lineRule="auto"/>
        <w:ind w:firstLine="720"/>
        <w:rPr>
          <w:rFonts w:ascii="Times New Roman" w:hAnsi="Times New Roman" w:cs="Times New Roman"/>
        </w:rPr>
      </w:pPr>
      <w:r w:rsidRPr="00C745E8">
        <w:rPr>
          <w:rFonts w:ascii="Times New Roman" w:hAnsi="Times New Roman" w:cs="Times New Roman"/>
        </w:rPr>
        <w:t>Clint Biesinger (RoundTable Funding)</w:t>
      </w:r>
      <w:r w:rsidR="00144337" w:rsidRPr="00C745E8">
        <w:rPr>
          <w:rFonts w:ascii="Times New Roman" w:hAnsi="Times New Roman" w:cs="Times New Roman"/>
        </w:rPr>
        <w:t xml:space="preserve"> – Zoom </w:t>
      </w:r>
    </w:p>
    <w:p w14:paraId="6D7D82AE" w14:textId="77777777" w:rsidR="00144337" w:rsidRPr="00C745E8" w:rsidRDefault="00144337" w:rsidP="00144337">
      <w:pPr>
        <w:spacing w:after="0" w:line="240" w:lineRule="auto"/>
        <w:ind w:firstLine="720"/>
        <w:rPr>
          <w:rFonts w:ascii="Times New Roman" w:hAnsi="Times New Roman" w:cs="Times New Roman"/>
        </w:rPr>
      </w:pPr>
      <w:r w:rsidRPr="00C745E8">
        <w:rPr>
          <w:rFonts w:ascii="Times New Roman" w:hAnsi="Times New Roman" w:cs="Times New Roman"/>
        </w:rPr>
        <w:t>Jacob Carlton (Gilmore &amp; Bell)</w:t>
      </w:r>
    </w:p>
    <w:p w14:paraId="76992DC3" w14:textId="6B5AA27A" w:rsidR="00144337" w:rsidRPr="00C745E8" w:rsidRDefault="00144337" w:rsidP="00C10638">
      <w:pPr>
        <w:spacing w:after="0" w:line="240" w:lineRule="auto"/>
        <w:ind w:firstLine="720"/>
        <w:rPr>
          <w:rFonts w:ascii="Times New Roman" w:hAnsi="Times New Roman" w:cs="Times New Roman"/>
        </w:rPr>
      </w:pPr>
      <w:r w:rsidRPr="00C745E8">
        <w:rPr>
          <w:rFonts w:ascii="Times New Roman" w:hAnsi="Times New Roman" w:cs="Times New Roman"/>
        </w:rPr>
        <w:t>John Buck (Buck Financial Advisors, LLC)</w:t>
      </w:r>
    </w:p>
    <w:p w14:paraId="06206271" w14:textId="50CC4999" w:rsidR="00C10638" w:rsidRPr="00C745E8" w:rsidRDefault="00A45814" w:rsidP="005F1AB7">
      <w:pPr>
        <w:spacing w:after="0" w:line="240" w:lineRule="auto"/>
        <w:ind w:firstLine="720"/>
        <w:rPr>
          <w:rFonts w:ascii="Times New Roman" w:hAnsi="Times New Roman" w:cs="Times New Roman"/>
        </w:rPr>
      </w:pPr>
      <w:r w:rsidRPr="00C745E8">
        <w:rPr>
          <w:rFonts w:ascii="Times New Roman" w:hAnsi="Times New Roman" w:cs="Times New Roman"/>
        </w:rPr>
        <w:t>Mercy Wambui (RoundTable Funding) – Zoom</w:t>
      </w:r>
    </w:p>
    <w:p w14:paraId="32319450" w14:textId="7122E5E9" w:rsidR="00A45814" w:rsidRPr="00C745E8" w:rsidRDefault="00A45814" w:rsidP="00A45814">
      <w:pPr>
        <w:spacing w:after="0" w:line="240" w:lineRule="auto"/>
        <w:ind w:firstLine="720"/>
        <w:rPr>
          <w:rFonts w:ascii="Times New Roman" w:hAnsi="Times New Roman" w:cs="Times New Roman"/>
        </w:rPr>
      </w:pPr>
      <w:r w:rsidRPr="00C745E8">
        <w:rPr>
          <w:rFonts w:ascii="Times New Roman" w:hAnsi="Times New Roman" w:cs="Times New Roman"/>
        </w:rPr>
        <w:t xml:space="preserve">Brandon Johnson (Farnsworth Johnson PLLC) </w:t>
      </w:r>
    </w:p>
    <w:p w14:paraId="33DF8DFC" w14:textId="09AB668E" w:rsidR="004B39D0" w:rsidRPr="00C745E8" w:rsidRDefault="004B39D0" w:rsidP="005F1AB7">
      <w:pPr>
        <w:spacing w:after="0" w:line="240" w:lineRule="auto"/>
        <w:ind w:firstLine="720"/>
        <w:rPr>
          <w:rFonts w:ascii="Times New Roman" w:hAnsi="Times New Roman" w:cs="Times New Roman"/>
        </w:rPr>
      </w:pPr>
      <w:r w:rsidRPr="00C745E8">
        <w:rPr>
          <w:rFonts w:ascii="Times New Roman" w:hAnsi="Times New Roman" w:cs="Times New Roman"/>
        </w:rPr>
        <w:t>Brad Taylor (Academica West)</w:t>
      </w:r>
    </w:p>
    <w:p w14:paraId="5BAE17FC" w14:textId="77777777" w:rsidR="00144337" w:rsidRPr="00C745E8" w:rsidRDefault="00144337" w:rsidP="00144337">
      <w:pPr>
        <w:spacing w:after="0" w:line="240" w:lineRule="auto"/>
        <w:ind w:firstLine="720"/>
        <w:rPr>
          <w:rFonts w:ascii="Times New Roman" w:hAnsi="Times New Roman" w:cs="Times New Roman"/>
        </w:rPr>
      </w:pPr>
      <w:r w:rsidRPr="00C745E8">
        <w:rPr>
          <w:rFonts w:ascii="Times New Roman" w:hAnsi="Times New Roman" w:cs="Times New Roman"/>
        </w:rPr>
        <w:t>Royce Van Tassell (UAPCS)</w:t>
      </w:r>
    </w:p>
    <w:p w14:paraId="674CA893" w14:textId="77777777" w:rsidR="009A5E4E" w:rsidRPr="00C745E8" w:rsidRDefault="009A5E4E" w:rsidP="009A5E4E">
      <w:pPr>
        <w:spacing w:after="0" w:line="240" w:lineRule="auto"/>
        <w:ind w:firstLine="720"/>
        <w:rPr>
          <w:rFonts w:ascii="Times New Roman" w:hAnsi="Times New Roman" w:cs="Times New Roman"/>
        </w:rPr>
      </w:pPr>
      <w:r w:rsidRPr="00C745E8">
        <w:rPr>
          <w:rFonts w:ascii="Times New Roman" w:hAnsi="Times New Roman" w:cs="Times New Roman"/>
        </w:rPr>
        <w:t xml:space="preserve">Nate Canova (Dorsey &amp; Whitney LLP) – Zoom </w:t>
      </w:r>
    </w:p>
    <w:p w14:paraId="14607003" w14:textId="77777777" w:rsidR="00144337" w:rsidRPr="00C745E8" w:rsidRDefault="00144337" w:rsidP="00144337">
      <w:pPr>
        <w:spacing w:after="0" w:line="240" w:lineRule="auto"/>
        <w:ind w:firstLine="720"/>
        <w:rPr>
          <w:rFonts w:ascii="Times New Roman" w:hAnsi="Times New Roman" w:cs="Times New Roman"/>
        </w:rPr>
      </w:pPr>
      <w:r w:rsidRPr="00C745E8">
        <w:rPr>
          <w:rFonts w:ascii="Times New Roman" w:hAnsi="Times New Roman" w:cs="Times New Roman"/>
        </w:rPr>
        <w:t xml:space="preserve">Smriti Dhakal (State Charter School Board) – Zoom </w:t>
      </w:r>
    </w:p>
    <w:p w14:paraId="2F9F7BE3" w14:textId="75E3910F" w:rsidR="00144337" w:rsidRPr="00C745E8" w:rsidRDefault="00B722D4" w:rsidP="009A5E4E">
      <w:pPr>
        <w:spacing w:after="0" w:line="240" w:lineRule="auto"/>
        <w:ind w:firstLine="720"/>
        <w:rPr>
          <w:rFonts w:ascii="Times New Roman" w:hAnsi="Times New Roman" w:cs="Times New Roman"/>
        </w:rPr>
      </w:pPr>
      <w:r w:rsidRPr="00C745E8">
        <w:rPr>
          <w:rFonts w:ascii="Times New Roman" w:hAnsi="Times New Roman" w:cs="Times New Roman"/>
        </w:rPr>
        <w:t>Matt Howard (Utah Charter Holders)</w:t>
      </w:r>
    </w:p>
    <w:p w14:paraId="41CF2A1C" w14:textId="59A315DE" w:rsidR="001A1147" w:rsidRPr="00C745E8" w:rsidRDefault="00B722D4" w:rsidP="001A1147">
      <w:pPr>
        <w:spacing w:after="0" w:line="240" w:lineRule="auto"/>
        <w:ind w:firstLine="720"/>
        <w:rPr>
          <w:rFonts w:ascii="Times New Roman" w:hAnsi="Times New Roman" w:cs="Times New Roman"/>
        </w:rPr>
      </w:pPr>
      <w:r w:rsidRPr="00C745E8">
        <w:rPr>
          <w:rFonts w:ascii="Times New Roman" w:hAnsi="Times New Roman" w:cs="Times New Roman"/>
        </w:rPr>
        <w:t>Carolyn Sharttle</w:t>
      </w:r>
      <w:r w:rsidR="00A40482" w:rsidRPr="00C745E8">
        <w:rPr>
          <w:rFonts w:ascii="Times New Roman" w:hAnsi="Times New Roman" w:cs="Times New Roman"/>
        </w:rPr>
        <w:t xml:space="preserve"> (</w:t>
      </w:r>
      <w:r w:rsidRPr="00C745E8">
        <w:rPr>
          <w:rFonts w:ascii="Times New Roman" w:hAnsi="Times New Roman" w:cs="Times New Roman"/>
        </w:rPr>
        <w:t xml:space="preserve">American Preparatory </w:t>
      </w:r>
      <w:r w:rsidR="00A40482" w:rsidRPr="00C745E8">
        <w:rPr>
          <w:rFonts w:ascii="Times New Roman" w:hAnsi="Times New Roman" w:cs="Times New Roman"/>
        </w:rPr>
        <w:t>Academy)</w:t>
      </w:r>
    </w:p>
    <w:p w14:paraId="7D3F4C94" w14:textId="065E8664" w:rsidR="009A5E4E" w:rsidRPr="00C745E8" w:rsidRDefault="00B722D4" w:rsidP="0080499B">
      <w:pPr>
        <w:spacing w:after="0" w:line="240" w:lineRule="auto"/>
        <w:ind w:firstLine="720"/>
        <w:rPr>
          <w:rFonts w:ascii="Times New Roman" w:hAnsi="Times New Roman" w:cs="Times New Roman"/>
        </w:rPr>
      </w:pPr>
      <w:r w:rsidRPr="00C745E8">
        <w:rPr>
          <w:rFonts w:ascii="Times New Roman" w:hAnsi="Times New Roman" w:cs="Times New Roman"/>
        </w:rPr>
        <w:t xml:space="preserve">Casey Crellin </w:t>
      </w:r>
      <w:r w:rsidR="009A5E4E" w:rsidRPr="00C745E8">
        <w:rPr>
          <w:rFonts w:ascii="Times New Roman" w:hAnsi="Times New Roman" w:cs="Times New Roman"/>
        </w:rPr>
        <w:t>(</w:t>
      </w:r>
      <w:r w:rsidRPr="00C745E8">
        <w:rPr>
          <w:rFonts w:ascii="Times New Roman" w:hAnsi="Times New Roman" w:cs="Times New Roman"/>
        </w:rPr>
        <w:t xml:space="preserve">American Preparatory </w:t>
      </w:r>
      <w:r w:rsidR="009A5E4E" w:rsidRPr="00C745E8">
        <w:rPr>
          <w:rFonts w:ascii="Times New Roman" w:hAnsi="Times New Roman" w:cs="Times New Roman"/>
        </w:rPr>
        <w:t>Academy)</w:t>
      </w:r>
    </w:p>
    <w:p w14:paraId="225785BC" w14:textId="183BDC80" w:rsidR="009A5E4E" w:rsidRPr="00C745E8" w:rsidRDefault="00B722D4" w:rsidP="0080499B">
      <w:pPr>
        <w:spacing w:after="0" w:line="240" w:lineRule="auto"/>
        <w:ind w:firstLine="720"/>
        <w:rPr>
          <w:rFonts w:ascii="Times New Roman" w:hAnsi="Times New Roman" w:cs="Times New Roman"/>
        </w:rPr>
      </w:pPr>
      <w:r w:rsidRPr="00C745E8">
        <w:rPr>
          <w:rFonts w:ascii="Times New Roman" w:hAnsi="Times New Roman" w:cs="Times New Roman"/>
        </w:rPr>
        <w:t xml:space="preserve">Tim Evancich </w:t>
      </w:r>
      <w:r w:rsidR="009A5E4E" w:rsidRPr="00C745E8">
        <w:rPr>
          <w:rFonts w:ascii="Times New Roman" w:hAnsi="Times New Roman" w:cs="Times New Roman"/>
        </w:rPr>
        <w:t>(</w:t>
      </w:r>
      <w:r w:rsidRPr="00C745E8">
        <w:rPr>
          <w:rFonts w:ascii="Times New Roman" w:hAnsi="Times New Roman" w:cs="Times New Roman"/>
        </w:rPr>
        <w:t>American Preparatory A</w:t>
      </w:r>
      <w:r w:rsidR="009A5E4E" w:rsidRPr="00C745E8">
        <w:rPr>
          <w:rFonts w:ascii="Times New Roman" w:hAnsi="Times New Roman" w:cs="Times New Roman"/>
        </w:rPr>
        <w:t>cademy)</w:t>
      </w:r>
    </w:p>
    <w:p w14:paraId="5AA3AFAF" w14:textId="40299A99" w:rsidR="001A1147" w:rsidRPr="00C745E8" w:rsidRDefault="00144337" w:rsidP="003A36B9">
      <w:pPr>
        <w:spacing w:after="0" w:line="240" w:lineRule="auto"/>
        <w:ind w:firstLine="720"/>
        <w:rPr>
          <w:rFonts w:ascii="Times New Roman" w:hAnsi="Times New Roman" w:cs="Times New Roman"/>
        </w:rPr>
      </w:pPr>
      <w:r w:rsidRPr="00C745E8">
        <w:rPr>
          <w:rFonts w:ascii="Times New Roman" w:hAnsi="Times New Roman" w:cs="Times New Roman"/>
        </w:rPr>
        <w:t>Brit Stocks</w:t>
      </w:r>
      <w:r w:rsidR="00AA6B7A" w:rsidRPr="00C745E8">
        <w:rPr>
          <w:rFonts w:ascii="Times New Roman" w:hAnsi="Times New Roman" w:cs="Times New Roman"/>
        </w:rPr>
        <w:t xml:space="preserve"> – Zoom </w:t>
      </w:r>
    </w:p>
    <w:p w14:paraId="41CECF41" w14:textId="700BC46F" w:rsidR="00144337" w:rsidRPr="00C745E8" w:rsidRDefault="00144337" w:rsidP="003A36B9">
      <w:pPr>
        <w:spacing w:after="0" w:line="240" w:lineRule="auto"/>
        <w:ind w:firstLine="720"/>
        <w:rPr>
          <w:rFonts w:ascii="Times New Roman" w:hAnsi="Times New Roman" w:cs="Times New Roman"/>
        </w:rPr>
      </w:pPr>
      <w:r w:rsidRPr="00C745E8">
        <w:rPr>
          <w:rFonts w:ascii="Times New Roman" w:hAnsi="Times New Roman" w:cs="Times New Roman"/>
        </w:rPr>
        <w:t xml:space="preserve">Kim Goates – </w:t>
      </w:r>
      <w:r w:rsidR="00C745E8" w:rsidRPr="00C745E8">
        <w:rPr>
          <w:rFonts w:ascii="Times New Roman" w:hAnsi="Times New Roman" w:cs="Times New Roman"/>
        </w:rPr>
        <w:t>(Canyon Grove) – Z</w:t>
      </w:r>
      <w:r w:rsidRPr="00C745E8">
        <w:rPr>
          <w:rFonts w:ascii="Times New Roman" w:hAnsi="Times New Roman" w:cs="Times New Roman"/>
        </w:rPr>
        <w:t xml:space="preserve">oom </w:t>
      </w:r>
    </w:p>
    <w:p w14:paraId="7B43DA80" w14:textId="1CBFB676" w:rsidR="00683C74" w:rsidRPr="00C745E8" w:rsidRDefault="00683C74" w:rsidP="005F1AB7">
      <w:pPr>
        <w:spacing w:after="0" w:line="240" w:lineRule="auto"/>
        <w:ind w:firstLine="720"/>
        <w:rPr>
          <w:rFonts w:ascii="Times New Roman" w:hAnsi="Times New Roman" w:cs="Times New Roman"/>
        </w:rPr>
      </w:pPr>
    </w:p>
    <w:p w14:paraId="0403DEF5" w14:textId="3F2B8341" w:rsidR="00DC7763" w:rsidRPr="00C745E8" w:rsidRDefault="00DC7763" w:rsidP="005F1AB7">
      <w:pPr>
        <w:spacing w:after="0" w:line="240" w:lineRule="auto"/>
        <w:rPr>
          <w:rFonts w:ascii="Times New Roman" w:hAnsi="Times New Roman" w:cs="Times New Roman"/>
        </w:rPr>
      </w:pPr>
      <w:r w:rsidRPr="00C745E8">
        <w:rPr>
          <w:rFonts w:ascii="Times New Roman" w:hAnsi="Times New Roman" w:cs="Times New Roman"/>
        </w:rPr>
        <w:t>Meeting called t</w:t>
      </w:r>
      <w:r w:rsidR="001B714B" w:rsidRPr="00C745E8">
        <w:rPr>
          <w:rFonts w:ascii="Times New Roman" w:hAnsi="Times New Roman" w:cs="Times New Roman"/>
        </w:rPr>
        <w:t xml:space="preserve">o order by Treasurer Oaks at </w:t>
      </w:r>
      <w:r w:rsidR="00F6020E" w:rsidRPr="00C745E8">
        <w:rPr>
          <w:rFonts w:ascii="Times New Roman" w:hAnsi="Times New Roman" w:cs="Times New Roman"/>
        </w:rPr>
        <w:t>12</w:t>
      </w:r>
      <w:r w:rsidR="00472D07" w:rsidRPr="00C745E8">
        <w:rPr>
          <w:rFonts w:ascii="Times New Roman" w:hAnsi="Times New Roman" w:cs="Times New Roman"/>
        </w:rPr>
        <w:t>:</w:t>
      </w:r>
      <w:r w:rsidR="0080499B" w:rsidRPr="00C745E8">
        <w:rPr>
          <w:rFonts w:ascii="Times New Roman" w:hAnsi="Times New Roman" w:cs="Times New Roman"/>
        </w:rPr>
        <w:t>0</w:t>
      </w:r>
      <w:r w:rsidR="00472D07" w:rsidRPr="00C745E8">
        <w:rPr>
          <w:rFonts w:ascii="Times New Roman" w:hAnsi="Times New Roman" w:cs="Times New Roman"/>
        </w:rPr>
        <w:t>0</w:t>
      </w:r>
      <w:r w:rsidR="006571AA" w:rsidRPr="00C745E8">
        <w:rPr>
          <w:rFonts w:ascii="Times New Roman" w:hAnsi="Times New Roman" w:cs="Times New Roman"/>
        </w:rPr>
        <w:t xml:space="preserve"> </w:t>
      </w:r>
      <w:r w:rsidR="00F6020E" w:rsidRPr="00C745E8">
        <w:rPr>
          <w:rFonts w:ascii="Times New Roman" w:hAnsi="Times New Roman" w:cs="Times New Roman"/>
        </w:rPr>
        <w:t>p</w:t>
      </w:r>
      <w:r w:rsidR="004727BA" w:rsidRPr="00C745E8">
        <w:rPr>
          <w:rFonts w:ascii="Times New Roman" w:hAnsi="Times New Roman" w:cs="Times New Roman"/>
        </w:rPr>
        <w:t>m</w:t>
      </w:r>
      <w:r w:rsidRPr="00C745E8">
        <w:rPr>
          <w:rFonts w:ascii="Times New Roman" w:hAnsi="Times New Roman" w:cs="Times New Roman"/>
        </w:rPr>
        <w:t>.</w:t>
      </w:r>
    </w:p>
    <w:p w14:paraId="238CFD3A" w14:textId="77777777" w:rsidR="00DC7763" w:rsidRPr="00C745E8" w:rsidRDefault="00DC7763" w:rsidP="005F1AB7">
      <w:pPr>
        <w:spacing w:after="0" w:line="240" w:lineRule="auto"/>
        <w:rPr>
          <w:rFonts w:ascii="Times New Roman" w:hAnsi="Times New Roman" w:cs="Times New Roman"/>
          <w:u w:val="single"/>
        </w:rPr>
      </w:pPr>
    </w:p>
    <w:p w14:paraId="72DB5197" w14:textId="77777777" w:rsidR="00DC7763" w:rsidRPr="00C745E8" w:rsidRDefault="00DC7763" w:rsidP="005F1AB7">
      <w:pPr>
        <w:pStyle w:val="ListParagraph"/>
        <w:numPr>
          <w:ilvl w:val="0"/>
          <w:numId w:val="1"/>
        </w:numPr>
        <w:spacing w:after="0" w:line="240" w:lineRule="auto"/>
        <w:rPr>
          <w:rFonts w:ascii="Times New Roman" w:hAnsi="Times New Roman" w:cs="Times New Roman"/>
          <w:u w:val="single"/>
        </w:rPr>
      </w:pPr>
      <w:r w:rsidRPr="00C745E8">
        <w:rPr>
          <w:rFonts w:ascii="Times New Roman" w:hAnsi="Times New Roman" w:cs="Times New Roman"/>
          <w:u w:val="single"/>
        </w:rPr>
        <w:t>Prior Meeting Minutes</w:t>
      </w:r>
    </w:p>
    <w:p w14:paraId="62D5FE8C" w14:textId="77777777" w:rsidR="00DC7763" w:rsidRPr="00C745E8" w:rsidRDefault="00DC7763" w:rsidP="005F1AB7">
      <w:pPr>
        <w:spacing w:after="0" w:line="240" w:lineRule="auto"/>
        <w:rPr>
          <w:rFonts w:ascii="Times New Roman" w:hAnsi="Times New Roman" w:cs="Times New Roman"/>
        </w:rPr>
      </w:pPr>
    </w:p>
    <w:p w14:paraId="15880A49" w14:textId="61290FCD" w:rsidR="00DC7763" w:rsidRPr="00C745E8" w:rsidRDefault="00DC7763" w:rsidP="005F1AB7">
      <w:pPr>
        <w:spacing w:after="0" w:line="240" w:lineRule="auto"/>
        <w:jc w:val="both"/>
        <w:rPr>
          <w:rFonts w:ascii="Times New Roman" w:hAnsi="Times New Roman" w:cs="Times New Roman"/>
        </w:rPr>
      </w:pPr>
      <w:r w:rsidRPr="00C745E8">
        <w:rPr>
          <w:rFonts w:ascii="Times New Roman" w:hAnsi="Times New Roman" w:cs="Times New Roman"/>
        </w:rPr>
        <w:t>Meeting minutes from</w:t>
      </w:r>
      <w:r w:rsidR="002452F1" w:rsidRPr="00C745E8">
        <w:rPr>
          <w:rFonts w:ascii="Times New Roman" w:hAnsi="Times New Roman" w:cs="Times New Roman"/>
        </w:rPr>
        <w:t xml:space="preserve"> </w:t>
      </w:r>
      <w:r w:rsidR="00DA53BD" w:rsidRPr="00C745E8">
        <w:rPr>
          <w:rFonts w:ascii="Times New Roman" w:hAnsi="Times New Roman" w:cs="Times New Roman"/>
        </w:rPr>
        <w:t>April</w:t>
      </w:r>
      <w:r w:rsidR="002452F1" w:rsidRPr="00C745E8">
        <w:rPr>
          <w:rFonts w:ascii="Times New Roman" w:hAnsi="Times New Roman" w:cs="Times New Roman"/>
        </w:rPr>
        <w:t xml:space="preserve"> 2</w:t>
      </w:r>
      <w:r w:rsidR="00DA53BD" w:rsidRPr="00C745E8">
        <w:rPr>
          <w:rFonts w:ascii="Times New Roman" w:hAnsi="Times New Roman" w:cs="Times New Roman"/>
        </w:rPr>
        <w:t>4</w:t>
      </w:r>
      <w:r w:rsidR="002452F1" w:rsidRPr="00C745E8">
        <w:rPr>
          <w:rFonts w:ascii="Times New Roman" w:hAnsi="Times New Roman" w:cs="Times New Roman"/>
        </w:rPr>
        <w:t>,</w:t>
      </w:r>
      <w:r w:rsidRPr="00C745E8">
        <w:rPr>
          <w:rFonts w:ascii="Times New Roman" w:hAnsi="Times New Roman" w:cs="Times New Roman"/>
        </w:rPr>
        <w:t xml:space="preserve"> </w:t>
      </w:r>
      <w:r w:rsidR="005B46B0" w:rsidRPr="00C745E8">
        <w:rPr>
          <w:rFonts w:ascii="Times New Roman" w:hAnsi="Times New Roman" w:cs="Times New Roman"/>
        </w:rPr>
        <w:t>202</w:t>
      </w:r>
      <w:r w:rsidR="001A1147" w:rsidRPr="00C745E8">
        <w:rPr>
          <w:rFonts w:ascii="Times New Roman" w:hAnsi="Times New Roman" w:cs="Times New Roman"/>
        </w:rPr>
        <w:t>6</w:t>
      </w:r>
      <w:r w:rsidR="005B46B0" w:rsidRPr="00C745E8">
        <w:rPr>
          <w:rFonts w:ascii="Times New Roman" w:hAnsi="Times New Roman" w:cs="Times New Roman"/>
        </w:rPr>
        <w:t>,</w:t>
      </w:r>
      <w:r w:rsidR="00E46B8F" w:rsidRPr="00C745E8">
        <w:rPr>
          <w:rFonts w:ascii="Times New Roman" w:hAnsi="Times New Roman" w:cs="Times New Roman"/>
        </w:rPr>
        <w:t xml:space="preserve"> </w:t>
      </w:r>
      <w:r w:rsidRPr="00C745E8">
        <w:rPr>
          <w:rFonts w:ascii="Times New Roman" w:hAnsi="Times New Roman" w:cs="Times New Roman"/>
        </w:rPr>
        <w:t xml:space="preserve">meeting </w:t>
      </w:r>
      <w:r w:rsidR="00FF3315" w:rsidRPr="00C745E8">
        <w:rPr>
          <w:rFonts w:ascii="Times New Roman" w:hAnsi="Times New Roman" w:cs="Times New Roman"/>
        </w:rPr>
        <w:t>were</w:t>
      </w:r>
      <w:r w:rsidRPr="00C745E8">
        <w:rPr>
          <w:rFonts w:ascii="Times New Roman" w:hAnsi="Times New Roman" w:cs="Times New Roman"/>
        </w:rPr>
        <w:t xml:space="preserve"> presented for discussion and approval. </w:t>
      </w:r>
      <w:r w:rsidR="00DA53BD" w:rsidRPr="00C745E8">
        <w:rPr>
          <w:rFonts w:ascii="Times New Roman" w:hAnsi="Times New Roman" w:cs="Times New Roman"/>
        </w:rPr>
        <w:t>Ms. DiCaro</w:t>
      </w:r>
      <w:r w:rsidR="00FF3315" w:rsidRPr="00C745E8">
        <w:rPr>
          <w:rFonts w:ascii="Times New Roman" w:hAnsi="Times New Roman" w:cs="Times New Roman"/>
        </w:rPr>
        <w:t xml:space="preserve"> </w:t>
      </w:r>
      <w:r w:rsidRPr="00C745E8">
        <w:rPr>
          <w:rFonts w:ascii="Times New Roman" w:hAnsi="Times New Roman" w:cs="Times New Roman"/>
        </w:rPr>
        <w:t xml:space="preserve">made a motion to approve the minutes. </w:t>
      </w:r>
      <w:r w:rsidR="00DA53BD" w:rsidRPr="00C745E8">
        <w:rPr>
          <w:rFonts w:ascii="Times New Roman" w:hAnsi="Times New Roman" w:cs="Times New Roman"/>
        </w:rPr>
        <w:t>Mr. Jones</w:t>
      </w:r>
      <w:r w:rsidRPr="00C745E8">
        <w:rPr>
          <w:rFonts w:ascii="Times New Roman" w:hAnsi="Times New Roman" w:cs="Times New Roman"/>
        </w:rPr>
        <w:t xml:space="preserve"> seconded the motion. The motion </w:t>
      </w:r>
      <w:r w:rsidR="005B46B0" w:rsidRPr="00C745E8">
        <w:rPr>
          <w:rFonts w:ascii="Times New Roman" w:hAnsi="Times New Roman" w:cs="Times New Roman"/>
        </w:rPr>
        <w:t>carried out</w:t>
      </w:r>
      <w:r w:rsidRPr="00C745E8">
        <w:rPr>
          <w:rFonts w:ascii="Times New Roman" w:hAnsi="Times New Roman" w:cs="Times New Roman"/>
        </w:rPr>
        <w:t xml:space="preserve"> unanimously with Treasurer Oaks</w:t>
      </w:r>
      <w:r w:rsidR="002452F1" w:rsidRPr="00C745E8">
        <w:rPr>
          <w:rFonts w:ascii="Times New Roman" w:hAnsi="Times New Roman" w:cs="Times New Roman"/>
        </w:rPr>
        <w:t>, Ms. DiCaro</w:t>
      </w:r>
      <w:r w:rsidR="001A1147" w:rsidRPr="00C745E8">
        <w:rPr>
          <w:rFonts w:ascii="Times New Roman" w:hAnsi="Times New Roman" w:cs="Times New Roman"/>
        </w:rPr>
        <w:t xml:space="preserve"> </w:t>
      </w:r>
      <w:r w:rsidR="00395190" w:rsidRPr="00C745E8">
        <w:rPr>
          <w:rFonts w:ascii="Times New Roman" w:hAnsi="Times New Roman" w:cs="Times New Roman"/>
        </w:rPr>
        <w:t>and Mr. Jones</w:t>
      </w:r>
      <w:r w:rsidRPr="00C745E8">
        <w:rPr>
          <w:rFonts w:ascii="Times New Roman" w:hAnsi="Times New Roman" w:cs="Times New Roman"/>
        </w:rPr>
        <w:t xml:space="preserve"> voting in favor.</w:t>
      </w:r>
    </w:p>
    <w:p w14:paraId="5B55B453" w14:textId="01F3C958" w:rsidR="00CA281C" w:rsidRPr="00C745E8" w:rsidRDefault="00CA281C" w:rsidP="005F1AB7">
      <w:pPr>
        <w:spacing w:after="0" w:line="240" w:lineRule="auto"/>
        <w:jc w:val="both"/>
        <w:rPr>
          <w:rFonts w:ascii="Times New Roman" w:hAnsi="Times New Roman" w:cs="Times New Roman"/>
        </w:rPr>
      </w:pPr>
    </w:p>
    <w:p w14:paraId="78F0E4F8" w14:textId="5526CED1" w:rsidR="00E035B7" w:rsidRPr="00C745E8" w:rsidRDefault="00DA53BD" w:rsidP="005F1AB7">
      <w:pPr>
        <w:pStyle w:val="ListParagraph"/>
        <w:numPr>
          <w:ilvl w:val="0"/>
          <w:numId w:val="1"/>
        </w:numPr>
        <w:spacing w:after="0" w:line="240" w:lineRule="auto"/>
        <w:rPr>
          <w:rFonts w:ascii="Times New Roman" w:hAnsi="Times New Roman" w:cs="Times New Roman"/>
          <w:u w:val="single"/>
        </w:rPr>
      </w:pPr>
      <w:r w:rsidRPr="00C745E8">
        <w:rPr>
          <w:rFonts w:ascii="Times New Roman" w:hAnsi="Times New Roman" w:cs="Times New Roman"/>
          <w:u w:val="single"/>
        </w:rPr>
        <w:t>Resolution 2026-7 Consideration of a resolution authorizing the merger of Quail Rund Primary School Foundation d/b/a Canyon Grove Academy with Endeavor Hall</w:t>
      </w:r>
    </w:p>
    <w:p w14:paraId="707AB999" w14:textId="77777777" w:rsidR="00E035B7" w:rsidRPr="00C745E8" w:rsidRDefault="00E035B7" w:rsidP="00E035B7">
      <w:pPr>
        <w:spacing w:after="0" w:line="240" w:lineRule="auto"/>
        <w:rPr>
          <w:rFonts w:ascii="Times New Roman" w:hAnsi="Times New Roman" w:cs="Times New Roman"/>
          <w:u w:val="single"/>
        </w:rPr>
      </w:pPr>
    </w:p>
    <w:p w14:paraId="11CCD989" w14:textId="002DB9FA" w:rsidR="00F171C8" w:rsidRPr="00F171C8" w:rsidRDefault="00F171C8" w:rsidP="00F171C8">
      <w:pPr>
        <w:spacing w:after="0" w:line="240" w:lineRule="auto"/>
        <w:jc w:val="both"/>
        <w:rPr>
          <w:rFonts w:ascii="Times New Roman" w:hAnsi="Times New Roman" w:cs="Times New Roman"/>
        </w:rPr>
      </w:pPr>
      <w:r>
        <w:rPr>
          <w:rFonts w:ascii="Times New Roman" w:hAnsi="Times New Roman" w:cs="Times New Roman"/>
        </w:rPr>
        <w:t>T</w:t>
      </w:r>
      <w:r w:rsidRPr="00F171C8">
        <w:rPr>
          <w:rFonts w:ascii="Times New Roman" w:hAnsi="Times New Roman" w:cs="Times New Roman"/>
        </w:rPr>
        <w:t>he Authority considered a resolution authorizing Canyon Grove Academy to assume the outstanding debt of Endeavor Hall Charter School as part of Endeavor Hall's transition to operating under Canyon Grove Academy.</w:t>
      </w:r>
    </w:p>
    <w:p w14:paraId="7AC212CA" w14:textId="77777777" w:rsidR="00F171C8" w:rsidRPr="00F171C8" w:rsidRDefault="00F171C8" w:rsidP="00F171C8">
      <w:pPr>
        <w:spacing w:after="0" w:line="240" w:lineRule="auto"/>
        <w:jc w:val="both"/>
        <w:rPr>
          <w:rFonts w:ascii="Times New Roman" w:hAnsi="Times New Roman" w:cs="Times New Roman"/>
        </w:rPr>
      </w:pPr>
    </w:p>
    <w:p w14:paraId="0257CE2A" w14:textId="77777777" w:rsidR="00F171C8" w:rsidRPr="00F171C8" w:rsidRDefault="00F171C8" w:rsidP="00F171C8">
      <w:pPr>
        <w:spacing w:after="0" w:line="240" w:lineRule="auto"/>
        <w:jc w:val="both"/>
        <w:rPr>
          <w:rFonts w:ascii="Times New Roman" w:hAnsi="Times New Roman" w:cs="Times New Roman"/>
        </w:rPr>
      </w:pPr>
      <w:r w:rsidRPr="00F171C8">
        <w:rPr>
          <w:rFonts w:ascii="Times New Roman" w:hAnsi="Times New Roman" w:cs="Times New Roman"/>
        </w:rPr>
        <w:t>Mr. Biesinger explained that declining enrollment and demographic changes had created financial challenges for Endeavor Hall, placing the school at risk of a technical default on its 2012 bond debt. He stated that Canyon Grove's assumption of operations would prevent a default and provide long-term stability.</w:t>
      </w:r>
    </w:p>
    <w:p w14:paraId="7D8CE19E" w14:textId="77777777" w:rsidR="00F171C8" w:rsidRPr="00F171C8" w:rsidRDefault="00F171C8" w:rsidP="00F171C8">
      <w:pPr>
        <w:spacing w:after="0" w:line="240" w:lineRule="auto"/>
        <w:jc w:val="both"/>
        <w:rPr>
          <w:rFonts w:ascii="Times New Roman" w:hAnsi="Times New Roman" w:cs="Times New Roman"/>
        </w:rPr>
      </w:pPr>
    </w:p>
    <w:p w14:paraId="20B86BBB" w14:textId="77777777" w:rsidR="00F171C8" w:rsidRPr="00F171C8" w:rsidRDefault="00F171C8" w:rsidP="00F171C8">
      <w:pPr>
        <w:spacing w:after="0" w:line="240" w:lineRule="auto"/>
        <w:jc w:val="both"/>
        <w:rPr>
          <w:rFonts w:ascii="Times New Roman" w:hAnsi="Times New Roman" w:cs="Times New Roman"/>
        </w:rPr>
      </w:pPr>
      <w:r w:rsidRPr="00F171C8">
        <w:rPr>
          <w:rFonts w:ascii="Times New Roman" w:hAnsi="Times New Roman" w:cs="Times New Roman"/>
        </w:rPr>
        <w:lastRenderedPageBreak/>
        <w:t>Mr. Biesinger also reported that Endeavor Hall's West Valley City campus is under contract to be sold, with sale proceeds expected to retire the outstanding bond debt. Students and staff will remain at the current campus during the upcoming school year under a leaseback arrangement while Canyon Grove prepares its West Jordan facility.</w:t>
      </w:r>
    </w:p>
    <w:p w14:paraId="5E099CC1" w14:textId="77777777" w:rsidR="00F171C8" w:rsidRPr="00F171C8" w:rsidRDefault="00F171C8" w:rsidP="00F171C8">
      <w:pPr>
        <w:spacing w:after="0" w:line="240" w:lineRule="auto"/>
        <w:jc w:val="both"/>
        <w:rPr>
          <w:rFonts w:ascii="Times New Roman" w:hAnsi="Times New Roman" w:cs="Times New Roman"/>
        </w:rPr>
      </w:pPr>
    </w:p>
    <w:p w14:paraId="1F4EBA54" w14:textId="31CF7E51" w:rsidR="00C745E8" w:rsidRDefault="00F171C8" w:rsidP="00F171C8">
      <w:pPr>
        <w:spacing w:after="0" w:line="240" w:lineRule="auto"/>
        <w:jc w:val="both"/>
        <w:rPr>
          <w:rFonts w:ascii="Times New Roman" w:hAnsi="Times New Roman" w:cs="Times New Roman"/>
        </w:rPr>
      </w:pPr>
      <w:r w:rsidRPr="00F171C8">
        <w:rPr>
          <w:rFonts w:ascii="Times New Roman" w:hAnsi="Times New Roman" w:cs="Times New Roman"/>
        </w:rPr>
        <w:t>The Authority discussed the potential for additional charter school mergers as enrollment patterns change and noted that the transaction benefits students, both schools, and bondholders.</w:t>
      </w:r>
    </w:p>
    <w:p w14:paraId="5C8CC6D3" w14:textId="77777777" w:rsidR="00F171C8" w:rsidRDefault="00F171C8" w:rsidP="00F171C8">
      <w:pPr>
        <w:spacing w:after="0" w:line="240" w:lineRule="auto"/>
        <w:jc w:val="both"/>
        <w:rPr>
          <w:rFonts w:ascii="Times New Roman" w:hAnsi="Times New Roman" w:cs="Times New Roman"/>
        </w:rPr>
      </w:pPr>
    </w:p>
    <w:p w14:paraId="25833268" w14:textId="77777777" w:rsidR="00C745E8" w:rsidRPr="002D2AC3" w:rsidRDefault="00C745E8" w:rsidP="00C745E8">
      <w:pPr>
        <w:spacing w:after="0" w:line="240" w:lineRule="auto"/>
        <w:jc w:val="both"/>
        <w:rPr>
          <w:rFonts w:ascii="Times New Roman" w:hAnsi="Times New Roman" w:cs="Times New Roman"/>
        </w:rPr>
      </w:pPr>
      <w:r>
        <w:rPr>
          <w:rFonts w:ascii="Times New Roman" w:hAnsi="Times New Roman" w:cs="Times New Roman"/>
        </w:rPr>
        <w:t>Ms. DiCaro</w:t>
      </w:r>
      <w:r w:rsidRPr="00122EC8">
        <w:rPr>
          <w:rFonts w:ascii="Times New Roman" w:hAnsi="Times New Roman" w:cs="Times New Roman"/>
        </w:rPr>
        <w:t xml:space="preserve"> made a motion to approve the resolution as presented. </w:t>
      </w:r>
      <w:r>
        <w:rPr>
          <w:rFonts w:ascii="Times New Roman" w:hAnsi="Times New Roman" w:cs="Times New Roman"/>
        </w:rPr>
        <w:t xml:space="preserve">Mr. Jones </w:t>
      </w:r>
      <w:r w:rsidRPr="00122EC8">
        <w:rPr>
          <w:rFonts w:ascii="Times New Roman" w:hAnsi="Times New Roman" w:cs="Times New Roman"/>
        </w:rPr>
        <w:t xml:space="preserve">seconded the motion. </w:t>
      </w:r>
      <w:r w:rsidRPr="002D2AC3">
        <w:rPr>
          <w:rFonts w:ascii="Times New Roman" w:hAnsi="Times New Roman" w:cs="Times New Roman"/>
        </w:rPr>
        <w:t>The motion passed unanimously with Mr. Jones, Ms. DiCaro and Treasurer Oaks all voting in favor.</w:t>
      </w:r>
    </w:p>
    <w:p w14:paraId="407E8243" w14:textId="77777777" w:rsidR="00E035B7" w:rsidRPr="00C745E8" w:rsidRDefault="00E035B7" w:rsidP="00E035B7">
      <w:pPr>
        <w:spacing w:after="0" w:line="240" w:lineRule="auto"/>
        <w:rPr>
          <w:rFonts w:ascii="Times New Roman" w:hAnsi="Times New Roman" w:cs="Times New Roman"/>
          <w:u w:val="single"/>
        </w:rPr>
      </w:pPr>
    </w:p>
    <w:p w14:paraId="1EFF5FEC" w14:textId="59C6D2AB" w:rsidR="00DC7763" w:rsidRPr="00F171C8" w:rsidRDefault="002B7759" w:rsidP="005F1AB7">
      <w:pPr>
        <w:pStyle w:val="ListParagraph"/>
        <w:numPr>
          <w:ilvl w:val="0"/>
          <w:numId w:val="1"/>
        </w:numPr>
        <w:spacing w:after="0" w:line="240" w:lineRule="auto"/>
        <w:rPr>
          <w:rFonts w:ascii="Times New Roman" w:hAnsi="Times New Roman" w:cs="Times New Roman"/>
          <w:u w:val="single"/>
        </w:rPr>
      </w:pPr>
      <w:r w:rsidRPr="00F171C8">
        <w:rPr>
          <w:rFonts w:ascii="Times New Roman" w:hAnsi="Times New Roman" w:cs="Times New Roman"/>
          <w:u w:val="single"/>
        </w:rPr>
        <w:t xml:space="preserve">Resolution </w:t>
      </w:r>
      <w:r w:rsidR="0080499B" w:rsidRPr="00F171C8">
        <w:rPr>
          <w:rFonts w:ascii="Times New Roman" w:hAnsi="Times New Roman" w:cs="Times New Roman"/>
          <w:u w:val="single"/>
        </w:rPr>
        <w:t>2026-</w:t>
      </w:r>
      <w:r w:rsidR="00DA53BD" w:rsidRPr="00F171C8">
        <w:rPr>
          <w:rFonts w:ascii="Times New Roman" w:hAnsi="Times New Roman" w:cs="Times New Roman"/>
          <w:u w:val="single"/>
        </w:rPr>
        <w:t>8</w:t>
      </w:r>
      <w:r w:rsidR="00EC40F7" w:rsidRPr="00F171C8">
        <w:rPr>
          <w:rFonts w:ascii="Times New Roman" w:hAnsi="Times New Roman" w:cs="Times New Roman"/>
          <w:u w:val="single"/>
        </w:rPr>
        <w:t xml:space="preserve"> </w:t>
      </w:r>
      <w:r w:rsidR="00DA53BD" w:rsidRPr="00F171C8">
        <w:rPr>
          <w:rFonts w:ascii="Times New Roman" w:hAnsi="Times New Roman" w:cs="Times New Roman"/>
          <w:u w:val="single"/>
        </w:rPr>
        <w:t>Utah Charter Academies</w:t>
      </w:r>
      <w:r w:rsidR="00CB42AE" w:rsidRPr="00F171C8">
        <w:rPr>
          <w:rFonts w:ascii="Times New Roman" w:hAnsi="Times New Roman" w:cs="Times New Roman"/>
          <w:u w:val="single"/>
        </w:rPr>
        <w:t>,</w:t>
      </w:r>
      <w:r w:rsidR="00B5549B" w:rsidRPr="00F171C8">
        <w:rPr>
          <w:rFonts w:ascii="Times New Roman" w:hAnsi="Times New Roman" w:cs="Times New Roman"/>
          <w:u w:val="single"/>
        </w:rPr>
        <w:t xml:space="preserve"> </w:t>
      </w:r>
      <w:r w:rsidR="00DC7763" w:rsidRPr="00F171C8">
        <w:rPr>
          <w:rFonts w:ascii="Times New Roman" w:hAnsi="Times New Roman" w:cs="Times New Roman"/>
          <w:u w:val="single"/>
        </w:rPr>
        <w:t>Conduit Financing Application</w:t>
      </w:r>
    </w:p>
    <w:p w14:paraId="51D16CBB" w14:textId="77777777" w:rsidR="00E035B7" w:rsidRPr="002D2AC3" w:rsidRDefault="00E035B7" w:rsidP="00E035B7">
      <w:pPr>
        <w:pStyle w:val="ListParagraph"/>
        <w:spacing w:after="0" w:line="240" w:lineRule="auto"/>
        <w:ind w:left="360"/>
        <w:rPr>
          <w:rFonts w:ascii="Times New Roman" w:hAnsi="Times New Roman" w:cs="Times New Roman"/>
          <w:u w:val="single"/>
        </w:rPr>
      </w:pPr>
    </w:p>
    <w:p w14:paraId="1A8E5668" w14:textId="77777777" w:rsidR="00C745E8" w:rsidRPr="00C745E8" w:rsidRDefault="00C745E8" w:rsidP="00C745E8">
      <w:pPr>
        <w:spacing w:after="0" w:line="240" w:lineRule="auto"/>
        <w:jc w:val="both"/>
        <w:rPr>
          <w:rFonts w:ascii="Times New Roman" w:hAnsi="Times New Roman" w:cs="Times New Roman"/>
        </w:rPr>
      </w:pPr>
      <w:r w:rsidRPr="00C745E8">
        <w:rPr>
          <w:rFonts w:ascii="Times New Roman" w:hAnsi="Times New Roman" w:cs="Times New Roman"/>
        </w:rPr>
        <w:t>The Authority reviewed an application from Utah Charter Academies, doing business as American Preparatory Academy (APA), for participation in the Credit Enhancement Program. APA requested authorization for up to $70 million in tax-exempt bonds to finance facility expansions at existing campuses, construct a new campus in Eagle Mountain, refinance a USDA loan related to the Salem campus, and fund customary issuance costs, capitalized interest, and reserves.</w:t>
      </w:r>
    </w:p>
    <w:p w14:paraId="619585D5" w14:textId="77777777" w:rsidR="00C745E8" w:rsidRPr="00C745E8" w:rsidRDefault="00C745E8" w:rsidP="00C745E8">
      <w:pPr>
        <w:spacing w:after="0" w:line="240" w:lineRule="auto"/>
        <w:jc w:val="both"/>
        <w:rPr>
          <w:rFonts w:ascii="Times New Roman" w:hAnsi="Times New Roman" w:cs="Times New Roman"/>
        </w:rPr>
      </w:pPr>
    </w:p>
    <w:p w14:paraId="403C231B" w14:textId="77777777" w:rsidR="00C745E8" w:rsidRPr="00C745E8" w:rsidRDefault="00C745E8" w:rsidP="00C745E8">
      <w:pPr>
        <w:spacing w:after="0" w:line="240" w:lineRule="auto"/>
        <w:jc w:val="both"/>
        <w:rPr>
          <w:rFonts w:ascii="Times New Roman" w:hAnsi="Times New Roman" w:cs="Times New Roman"/>
        </w:rPr>
      </w:pPr>
      <w:r w:rsidRPr="00C745E8">
        <w:rPr>
          <w:rFonts w:ascii="Times New Roman" w:hAnsi="Times New Roman" w:cs="Times New Roman"/>
        </w:rPr>
        <w:t>Staff noted that APA is the largest charter local education agency in Utah, serving approximately 5,451 students, with waitlists across its campuses. The school is managed by American Preparatory Schools, Inc., a for-profit management company operating under a separate legal structure. The Authority also disclosed that Zions Corporate Trust serves as trustee for the transaction.</w:t>
      </w:r>
    </w:p>
    <w:p w14:paraId="5E1B9DC5" w14:textId="77777777" w:rsidR="00C745E8" w:rsidRPr="00C745E8" w:rsidRDefault="00C745E8" w:rsidP="00C745E8">
      <w:pPr>
        <w:spacing w:after="0" w:line="240" w:lineRule="auto"/>
        <w:jc w:val="both"/>
        <w:rPr>
          <w:rFonts w:ascii="Times New Roman" w:hAnsi="Times New Roman" w:cs="Times New Roman"/>
        </w:rPr>
      </w:pPr>
    </w:p>
    <w:p w14:paraId="64807C09" w14:textId="77777777" w:rsidR="00C745E8" w:rsidRPr="00C745E8" w:rsidRDefault="00C745E8" w:rsidP="00C745E8">
      <w:pPr>
        <w:spacing w:after="0" w:line="240" w:lineRule="auto"/>
        <w:jc w:val="both"/>
        <w:rPr>
          <w:rFonts w:ascii="Times New Roman" w:hAnsi="Times New Roman" w:cs="Times New Roman"/>
        </w:rPr>
      </w:pPr>
      <w:r w:rsidRPr="00C745E8">
        <w:rPr>
          <w:rFonts w:ascii="Times New Roman" w:hAnsi="Times New Roman" w:cs="Times New Roman"/>
        </w:rPr>
        <w:t>The bonds are expected to be amortized over 35 years with an eight-year call feature. S&amp;P recently downgraded the school’s rating from BBB- to BB+ due to the additional leverage associated with the financing.</w:t>
      </w:r>
    </w:p>
    <w:p w14:paraId="30234D92" w14:textId="77777777" w:rsidR="00C745E8" w:rsidRPr="00C745E8" w:rsidRDefault="00C745E8" w:rsidP="00C745E8">
      <w:pPr>
        <w:spacing w:after="0" w:line="240" w:lineRule="auto"/>
        <w:jc w:val="both"/>
        <w:rPr>
          <w:rFonts w:ascii="Times New Roman" w:hAnsi="Times New Roman" w:cs="Times New Roman"/>
        </w:rPr>
      </w:pPr>
    </w:p>
    <w:p w14:paraId="655CD3AB" w14:textId="20C7CE48" w:rsidR="00C745E8" w:rsidRDefault="00C745E8" w:rsidP="00C745E8">
      <w:pPr>
        <w:spacing w:after="0" w:line="240" w:lineRule="auto"/>
        <w:jc w:val="both"/>
        <w:rPr>
          <w:rFonts w:ascii="Times New Roman" w:hAnsi="Times New Roman" w:cs="Times New Roman"/>
        </w:rPr>
      </w:pPr>
      <w:r w:rsidRPr="00C745E8">
        <w:rPr>
          <w:rFonts w:ascii="Times New Roman" w:hAnsi="Times New Roman" w:cs="Times New Roman"/>
        </w:rPr>
        <w:t>The Authority discussed late disclosure filings, noting that older bond issues often contained reporting deadlines that were difficult to meet due to audit timing. Members also discussed the Authority’s remaining credit enhancement capacity and concluded that sufficient capacity remains for current and anticipated applications.</w:t>
      </w:r>
    </w:p>
    <w:p w14:paraId="667942BD" w14:textId="77777777" w:rsidR="00C745E8" w:rsidRDefault="00C745E8" w:rsidP="00C745E8">
      <w:pPr>
        <w:spacing w:after="0" w:line="240" w:lineRule="auto"/>
        <w:jc w:val="both"/>
        <w:rPr>
          <w:rFonts w:ascii="Times New Roman" w:hAnsi="Times New Roman" w:cs="Times New Roman"/>
        </w:rPr>
      </w:pPr>
    </w:p>
    <w:p w14:paraId="555CAF44" w14:textId="01B641EF" w:rsidR="00491F01" w:rsidRPr="002D2AC3" w:rsidRDefault="00C745E8" w:rsidP="00491F01">
      <w:pPr>
        <w:spacing w:after="0" w:line="240" w:lineRule="auto"/>
        <w:jc w:val="both"/>
        <w:rPr>
          <w:rFonts w:ascii="Times New Roman" w:hAnsi="Times New Roman" w:cs="Times New Roman"/>
        </w:rPr>
      </w:pPr>
      <w:r>
        <w:rPr>
          <w:rFonts w:ascii="Times New Roman" w:hAnsi="Times New Roman" w:cs="Times New Roman"/>
        </w:rPr>
        <w:t>Mr. Jones</w:t>
      </w:r>
      <w:r w:rsidR="00163078" w:rsidRPr="00122EC8">
        <w:rPr>
          <w:rFonts w:ascii="Times New Roman" w:hAnsi="Times New Roman" w:cs="Times New Roman"/>
        </w:rPr>
        <w:t xml:space="preserve"> made a motion to approve the resolution as presented. </w:t>
      </w:r>
      <w:r w:rsidR="00491F01">
        <w:rPr>
          <w:rFonts w:ascii="Times New Roman" w:hAnsi="Times New Roman" w:cs="Times New Roman"/>
        </w:rPr>
        <w:t>M</w:t>
      </w:r>
      <w:r>
        <w:rPr>
          <w:rFonts w:ascii="Times New Roman" w:hAnsi="Times New Roman" w:cs="Times New Roman"/>
        </w:rPr>
        <w:t>s. DiCaro</w:t>
      </w:r>
      <w:r w:rsidR="00491F01">
        <w:rPr>
          <w:rFonts w:ascii="Times New Roman" w:hAnsi="Times New Roman" w:cs="Times New Roman"/>
        </w:rPr>
        <w:t xml:space="preserve"> </w:t>
      </w:r>
      <w:r w:rsidR="00163078" w:rsidRPr="00122EC8">
        <w:rPr>
          <w:rFonts w:ascii="Times New Roman" w:hAnsi="Times New Roman" w:cs="Times New Roman"/>
        </w:rPr>
        <w:t xml:space="preserve">seconded the motion. </w:t>
      </w:r>
      <w:r w:rsidR="00491F01" w:rsidRPr="002D2AC3">
        <w:rPr>
          <w:rFonts w:ascii="Times New Roman" w:hAnsi="Times New Roman" w:cs="Times New Roman"/>
        </w:rPr>
        <w:t>The motion passed unanimously with Mr. Jones, Ms. DiCaro and Treasurer Oaks all voting in favor.</w:t>
      </w:r>
    </w:p>
    <w:p w14:paraId="7435C07B" w14:textId="5FBCAA34" w:rsidR="00BC72B1" w:rsidRDefault="00BC72B1" w:rsidP="004F1536">
      <w:pPr>
        <w:spacing w:after="0" w:line="240" w:lineRule="auto"/>
        <w:jc w:val="both"/>
        <w:rPr>
          <w:rFonts w:ascii="Times New Roman" w:hAnsi="Times New Roman" w:cs="Times New Roman"/>
        </w:rPr>
      </w:pPr>
    </w:p>
    <w:p w14:paraId="0A4E9483" w14:textId="1554E6E6" w:rsidR="00163078" w:rsidRPr="004A5866" w:rsidRDefault="00C93D56" w:rsidP="00163078">
      <w:pPr>
        <w:pStyle w:val="ListParagraph"/>
        <w:numPr>
          <w:ilvl w:val="0"/>
          <w:numId w:val="1"/>
        </w:numPr>
        <w:spacing w:after="0" w:line="240" w:lineRule="auto"/>
        <w:jc w:val="both"/>
        <w:rPr>
          <w:rFonts w:ascii="Times New Roman" w:hAnsi="Times New Roman" w:cs="Times New Roman"/>
          <w:u w:val="single"/>
        </w:rPr>
      </w:pPr>
      <w:r w:rsidRPr="004A5866">
        <w:rPr>
          <w:rFonts w:ascii="Times New Roman" w:hAnsi="Times New Roman" w:cs="Times New Roman"/>
          <w:u w:val="single"/>
        </w:rPr>
        <w:t>Resolution 2026-</w:t>
      </w:r>
      <w:r w:rsidR="00DA53BD" w:rsidRPr="004A5866">
        <w:rPr>
          <w:rFonts w:ascii="Times New Roman" w:hAnsi="Times New Roman" w:cs="Times New Roman"/>
          <w:u w:val="single"/>
        </w:rPr>
        <w:t>9</w:t>
      </w:r>
      <w:r w:rsidRPr="004A5866">
        <w:rPr>
          <w:rFonts w:ascii="Times New Roman" w:hAnsi="Times New Roman" w:cs="Times New Roman"/>
          <w:u w:val="single"/>
        </w:rPr>
        <w:t xml:space="preserve"> </w:t>
      </w:r>
      <w:r w:rsidR="00DA53BD" w:rsidRPr="004A5866">
        <w:rPr>
          <w:rFonts w:ascii="Times New Roman" w:hAnsi="Times New Roman" w:cs="Times New Roman"/>
          <w:u w:val="single"/>
        </w:rPr>
        <w:t>Wallace Stegner</w:t>
      </w:r>
      <w:r w:rsidR="00E035B7" w:rsidRPr="004A5866">
        <w:rPr>
          <w:rFonts w:ascii="Times New Roman" w:hAnsi="Times New Roman" w:cs="Times New Roman"/>
          <w:u w:val="single"/>
        </w:rPr>
        <w:t xml:space="preserve"> Academy</w:t>
      </w:r>
      <w:r w:rsidRPr="004A5866">
        <w:rPr>
          <w:rFonts w:ascii="Times New Roman" w:hAnsi="Times New Roman" w:cs="Times New Roman"/>
          <w:u w:val="single"/>
        </w:rPr>
        <w:t>, Conduit Financing Application</w:t>
      </w:r>
    </w:p>
    <w:p w14:paraId="27F36DC8" w14:textId="77777777" w:rsidR="00163078" w:rsidRDefault="00163078" w:rsidP="00163078">
      <w:pPr>
        <w:spacing w:after="0" w:line="240" w:lineRule="auto"/>
        <w:jc w:val="both"/>
        <w:rPr>
          <w:rFonts w:ascii="Times New Roman" w:hAnsi="Times New Roman" w:cs="Times New Roman"/>
          <w:u w:val="single"/>
        </w:rPr>
      </w:pPr>
    </w:p>
    <w:p w14:paraId="7B649D95" w14:textId="77777777" w:rsidR="004A5866" w:rsidRPr="004A5866" w:rsidRDefault="004A5866" w:rsidP="004A5866">
      <w:pPr>
        <w:spacing w:after="0" w:line="240" w:lineRule="auto"/>
        <w:jc w:val="both"/>
        <w:rPr>
          <w:rFonts w:ascii="Times New Roman" w:hAnsi="Times New Roman" w:cs="Times New Roman"/>
        </w:rPr>
      </w:pPr>
      <w:r w:rsidRPr="004A5866">
        <w:rPr>
          <w:rFonts w:ascii="Times New Roman" w:hAnsi="Times New Roman" w:cs="Times New Roman"/>
        </w:rPr>
        <w:t>The Authority reviewed Wallace Stegner Academy's application to participate in the Credit Enhancement Program and authorize the issuance of up to $59 million in tax-exempt bonds. Bond proceeds will be used to purchase the Kearns Elementary, Kearns High, and Sunset Elementary campuses currently operated by the school, fund a small classroom expansion, establish a debt service reserve fund, and pay issuance costs.</w:t>
      </w:r>
    </w:p>
    <w:p w14:paraId="5DFE60C7" w14:textId="77777777" w:rsidR="004A5866" w:rsidRPr="004A5866" w:rsidRDefault="004A5866" w:rsidP="004A5866">
      <w:pPr>
        <w:spacing w:after="0" w:line="240" w:lineRule="auto"/>
        <w:jc w:val="both"/>
        <w:rPr>
          <w:rFonts w:ascii="Times New Roman" w:hAnsi="Times New Roman" w:cs="Times New Roman"/>
        </w:rPr>
      </w:pPr>
    </w:p>
    <w:p w14:paraId="02D391AE" w14:textId="1E29EC21" w:rsidR="004A5866" w:rsidRPr="004A5866" w:rsidRDefault="004A5866" w:rsidP="004A5866">
      <w:pPr>
        <w:spacing w:after="0" w:line="240" w:lineRule="auto"/>
        <w:jc w:val="both"/>
        <w:rPr>
          <w:rFonts w:ascii="Times New Roman" w:hAnsi="Times New Roman" w:cs="Times New Roman"/>
        </w:rPr>
      </w:pPr>
      <w:r>
        <w:rPr>
          <w:rFonts w:ascii="Times New Roman" w:hAnsi="Times New Roman" w:cs="Times New Roman"/>
        </w:rPr>
        <w:t>Mr. McGee</w:t>
      </w:r>
      <w:r w:rsidRPr="004A5866">
        <w:rPr>
          <w:rFonts w:ascii="Times New Roman" w:hAnsi="Times New Roman" w:cs="Times New Roman"/>
        </w:rPr>
        <w:t xml:space="preserve"> reported that Wallace Stegner has experienced significant enrollment growth to approximately 2,800 students, maintains a substantial waitlist, and demonstrates strong financial performance despite its recent expansion. The school received a BB+ rating, with S&amp;P noting that its rapid growth and increased leverage influenced the rating but indicating that a future upgrade may be possible once expansion stabilizes.</w:t>
      </w:r>
    </w:p>
    <w:p w14:paraId="09887C75" w14:textId="77777777" w:rsidR="004A5866" w:rsidRPr="004A5866" w:rsidRDefault="004A5866" w:rsidP="004A5866">
      <w:pPr>
        <w:spacing w:after="0" w:line="240" w:lineRule="auto"/>
        <w:jc w:val="both"/>
        <w:rPr>
          <w:rFonts w:ascii="Times New Roman" w:hAnsi="Times New Roman" w:cs="Times New Roman"/>
        </w:rPr>
      </w:pPr>
    </w:p>
    <w:p w14:paraId="435097D2" w14:textId="4C73D0A2" w:rsidR="003A266C" w:rsidRDefault="004A5866" w:rsidP="004A5866">
      <w:pPr>
        <w:spacing w:after="0" w:line="240" w:lineRule="auto"/>
        <w:jc w:val="both"/>
        <w:rPr>
          <w:rFonts w:ascii="Times New Roman" w:hAnsi="Times New Roman" w:cs="Times New Roman"/>
        </w:rPr>
      </w:pPr>
      <w:r w:rsidRPr="004A5866">
        <w:rPr>
          <w:rFonts w:ascii="Times New Roman" w:hAnsi="Times New Roman" w:cs="Times New Roman"/>
        </w:rPr>
        <w:t xml:space="preserve">The Authority discussed the school's financial metrics, including strong debt service coverage, operating margins, and compliance with the Credit Enhancement Program standards. </w:t>
      </w:r>
      <w:r>
        <w:rPr>
          <w:rFonts w:ascii="Times New Roman" w:hAnsi="Times New Roman" w:cs="Times New Roman"/>
        </w:rPr>
        <w:t>Mr. McGee</w:t>
      </w:r>
      <w:r w:rsidRPr="004A5866">
        <w:rPr>
          <w:rFonts w:ascii="Times New Roman" w:hAnsi="Times New Roman" w:cs="Times New Roman"/>
        </w:rPr>
        <w:t xml:space="preserve"> also noted the possibility of refinancing existing bonds through secondary market purchases if market conditions provide savings.</w:t>
      </w:r>
    </w:p>
    <w:p w14:paraId="6A59CAAE" w14:textId="77777777" w:rsidR="00E45EB2" w:rsidRDefault="00E45EB2" w:rsidP="004240AA">
      <w:pPr>
        <w:spacing w:after="0" w:line="240" w:lineRule="auto"/>
        <w:jc w:val="both"/>
        <w:rPr>
          <w:rFonts w:ascii="Times New Roman" w:hAnsi="Times New Roman" w:cs="Times New Roman"/>
        </w:rPr>
      </w:pPr>
    </w:p>
    <w:p w14:paraId="0179F815" w14:textId="77777777" w:rsidR="00E45EB2" w:rsidRPr="002D2AC3" w:rsidRDefault="00E45EB2" w:rsidP="00E45EB2">
      <w:pPr>
        <w:spacing w:after="0" w:line="240" w:lineRule="auto"/>
        <w:jc w:val="both"/>
        <w:rPr>
          <w:rFonts w:ascii="Times New Roman" w:hAnsi="Times New Roman" w:cs="Times New Roman"/>
        </w:rPr>
      </w:pPr>
      <w:r>
        <w:rPr>
          <w:rFonts w:ascii="Times New Roman" w:hAnsi="Times New Roman" w:cs="Times New Roman"/>
        </w:rPr>
        <w:t>Ms. DiCaro</w:t>
      </w:r>
      <w:r w:rsidRPr="00122EC8">
        <w:rPr>
          <w:rFonts w:ascii="Times New Roman" w:hAnsi="Times New Roman" w:cs="Times New Roman"/>
        </w:rPr>
        <w:t xml:space="preserve"> made a motion to approve the resolution as presented. </w:t>
      </w:r>
      <w:r>
        <w:rPr>
          <w:rFonts w:ascii="Times New Roman" w:hAnsi="Times New Roman" w:cs="Times New Roman"/>
        </w:rPr>
        <w:t xml:space="preserve">Mr. Jones </w:t>
      </w:r>
      <w:r w:rsidRPr="00122EC8">
        <w:rPr>
          <w:rFonts w:ascii="Times New Roman" w:hAnsi="Times New Roman" w:cs="Times New Roman"/>
        </w:rPr>
        <w:t xml:space="preserve">seconded the motion. </w:t>
      </w:r>
      <w:r w:rsidRPr="002D2AC3">
        <w:rPr>
          <w:rFonts w:ascii="Times New Roman" w:hAnsi="Times New Roman" w:cs="Times New Roman"/>
        </w:rPr>
        <w:t>The motion passed unanimously with Mr. Jones, Ms. DiCaro and Treasurer Oaks all voting in favor.</w:t>
      </w:r>
    </w:p>
    <w:p w14:paraId="39659106" w14:textId="4456A779" w:rsidR="00163078" w:rsidRPr="00BA54A8" w:rsidRDefault="00DA53BD" w:rsidP="00163078">
      <w:pPr>
        <w:pStyle w:val="ListParagraph"/>
        <w:numPr>
          <w:ilvl w:val="0"/>
          <w:numId w:val="1"/>
        </w:numPr>
        <w:spacing w:after="0" w:line="240" w:lineRule="auto"/>
        <w:jc w:val="both"/>
        <w:rPr>
          <w:rFonts w:ascii="Times New Roman" w:hAnsi="Times New Roman" w:cs="Times New Roman"/>
          <w:u w:val="single"/>
        </w:rPr>
      </w:pPr>
      <w:r w:rsidRPr="00BA54A8">
        <w:rPr>
          <w:rFonts w:ascii="Times New Roman" w:hAnsi="Times New Roman" w:cs="Times New Roman"/>
          <w:u w:val="single"/>
        </w:rPr>
        <w:lastRenderedPageBreak/>
        <w:t>Emergency Rule R145-1, Charter School Revolving Fund</w:t>
      </w:r>
    </w:p>
    <w:p w14:paraId="08F0ABEC" w14:textId="77777777" w:rsidR="004E365C" w:rsidRDefault="004E365C" w:rsidP="004E365C">
      <w:pPr>
        <w:spacing w:after="0" w:line="240" w:lineRule="auto"/>
        <w:jc w:val="both"/>
        <w:rPr>
          <w:rFonts w:ascii="Times New Roman" w:hAnsi="Times New Roman" w:cs="Times New Roman"/>
          <w:highlight w:val="yellow"/>
          <w:u w:val="single"/>
        </w:rPr>
      </w:pPr>
    </w:p>
    <w:p w14:paraId="6D5CA5C1" w14:textId="77777777" w:rsidR="00BA54A8" w:rsidRPr="00BA54A8" w:rsidRDefault="00BA54A8" w:rsidP="00BA54A8">
      <w:pPr>
        <w:spacing w:after="0" w:line="240" w:lineRule="auto"/>
        <w:jc w:val="both"/>
        <w:rPr>
          <w:rFonts w:ascii="Times New Roman" w:hAnsi="Times New Roman" w:cs="Times New Roman"/>
        </w:rPr>
      </w:pPr>
      <w:r w:rsidRPr="00BA54A8">
        <w:rPr>
          <w:rFonts w:ascii="Times New Roman" w:hAnsi="Times New Roman" w:cs="Times New Roman"/>
        </w:rPr>
        <w:t>Treasurer Oaks provided an overview of the Charter School Revolving Loan Fund program, including its history, current financial position, and transition to the Authority. He explained that the program was previously administered by the Utah State Board of Education, and recent legislation transferred responsibility for reviewing and approving loans to the Authority. The Authority is required to establish rules for administering the program, and an emergency rule was adopted to allow consideration of the current loan applications while providing an opportunity to evaluate and refine the process before adopting permanent rules.</w:t>
      </w:r>
    </w:p>
    <w:p w14:paraId="164FD6BA" w14:textId="77777777" w:rsidR="00BA54A8" w:rsidRPr="00BA54A8" w:rsidRDefault="00BA54A8" w:rsidP="00BA54A8">
      <w:pPr>
        <w:spacing w:after="0" w:line="240" w:lineRule="auto"/>
        <w:jc w:val="both"/>
        <w:rPr>
          <w:rFonts w:ascii="Times New Roman" w:hAnsi="Times New Roman" w:cs="Times New Roman"/>
        </w:rPr>
      </w:pPr>
    </w:p>
    <w:p w14:paraId="0FED498E" w14:textId="77777777" w:rsidR="00BA54A8" w:rsidRPr="00BA54A8" w:rsidRDefault="00BA54A8" w:rsidP="00BA54A8">
      <w:pPr>
        <w:spacing w:after="0" w:line="240" w:lineRule="auto"/>
        <w:jc w:val="both"/>
        <w:rPr>
          <w:rFonts w:ascii="Times New Roman" w:hAnsi="Times New Roman" w:cs="Times New Roman"/>
        </w:rPr>
      </w:pPr>
      <w:r w:rsidRPr="00BA54A8">
        <w:rPr>
          <w:rFonts w:ascii="Times New Roman" w:hAnsi="Times New Roman" w:cs="Times New Roman"/>
        </w:rPr>
        <w:t>Treasurer Oaks reviewed the fund balance, noting that the program currently has approximately $6.2 million available, including interest earnings and prior adjustments, with outstanding loans totaling approximately $2.1 million. He discussed the program’s historical purpose, which has included providing financing for charter school start-up costs and smaller facility projects that may not be suitable for traditional financing.</w:t>
      </w:r>
    </w:p>
    <w:p w14:paraId="1D2B97F7" w14:textId="77777777" w:rsidR="00BA54A8" w:rsidRPr="00BA54A8" w:rsidRDefault="00BA54A8" w:rsidP="00BA54A8">
      <w:pPr>
        <w:spacing w:after="0" w:line="240" w:lineRule="auto"/>
        <w:jc w:val="both"/>
        <w:rPr>
          <w:rFonts w:ascii="Times New Roman" w:hAnsi="Times New Roman" w:cs="Times New Roman"/>
        </w:rPr>
      </w:pPr>
    </w:p>
    <w:p w14:paraId="2C71AE3B" w14:textId="77777777" w:rsidR="00BA54A8" w:rsidRPr="00BA54A8" w:rsidRDefault="00BA54A8" w:rsidP="00BA54A8">
      <w:pPr>
        <w:spacing w:after="0" w:line="240" w:lineRule="auto"/>
        <w:jc w:val="both"/>
        <w:rPr>
          <w:rFonts w:ascii="Times New Roman" w:hAnsi="Times New Roman" w:cs="Times New Roman"/>
        </w:rPr>
      </w:pPr>
      <w:r w:rsidRPr="00BA54A8">
        <w:rPr>
          <w:rFonts w:ascii="Times New Roman" w:hAnsi="Times New Roman" w:cs="Times New Roman"/>
        </w:rPr>
        <w:t>The Authority discussed the appropriate timing and frequency for future loan application cycles, with members noting that applications could be considered annually or more frequently depending on demand and available funds. Treasurer Oaks emphasized the importance of maintaining the sustainability of the revolving fund by balancing new loan approvals with future repayments.</w:t>
      </w:r>
    </w:p>
    <w:p w14:paraId="2035DC8F" w14:textId="77777777" w:rsidR="00BA54A8" w:rsidRPr="00BA54A8" w:rsidRDefault="00BA54A8" w:rsidP="00BA54A8">
      <w:pPr>
        <w:spacing w:after="0" w:line="240" w:lineRule="auto"/>
        <w:jc w:val="both"/>
        <w:rPr>
          <w:rFonts w:ascii="Times New Roman" w:hAnsi="Times New Roman" w:cs="Times New Roman"/>
        </w:rPr>
      </w:pPr>
    </w:p>
    <w:p w14:paraId="4D5B2C98" w14:textId="77777777" w:rsidR="00BA54A8" w:rsidRPr="00BA54A8" w:rsidRDefault="00BA54A8" w:rsidP="00BA54A8">
      <w:pPr>
        <w:spacing w:after="0" w:line="240" w:lineRule="auto"/>
        <w:jc w:val="both"/>
        <w:rPr>
          <w:rFonts w:ascii="Times New Roman" w:hAnsi="Times New Roman" w:cs="Times New Roman"/>
        </w:rPr>
      </w:pPr>
      <w:r w:rsidRPr="00BA54A8">
        <w:rPr>
          <w:rFonts w:ascii="Times New Roman" w:hAnsi="Times New Roman" w:cs="Times New Roman"/>
        </w:rPr>
        <w:t>The Authority also discussed loan repayment terms, historical defaults, and the treatment of written-off loans. Members noted the importance of establishing clear procedures for defaults and write-offs under the permanent rules. The discussion also addressed the use of loan proceeds for ongoing expenditures, with members expressing the need for appropriate safeguards to ensure loans support sustainable charter school operations.</w:t>
      </w:r>
    </w:p>
    <w:p w14:paraId="3DCAAA78" w14:textId="77777777" w:rsidR="00BA54A8" w:rsidRPr="00BA54A8" w:rsidRDefault="00BA54A8" w:rsidP="00BA54A8">
      <w:pPr>
        <w:spacing w:after="0" w:line="240" w:lineRule="auto"/>
        <w:jc w:val="both"/>
        <w:rPr>
          <w:rFonts w:ascii="Times New Roman" w:hAnsi="Times New Roman" w:cs="Times New Roman"/>
        </w:rPr>
      </w:pPr>
    </w:p>
    <w:p w14:paraId="22FAA2F9" w14:textId="77777777" w:rsidR="00BA54A8" w:rsidRPr="00BA54A8" w:rsidRDefault="00BA54A8" w:rsidP="00BA54A8">
      <w:pPr>
        <w:spacing w:after="0" w:line="240" w:lineRule="auto"/>
        <w:jc w:val="both"/>
        <w:rPr>
          <w:rFonts w:ascii="Times New Roman" w:hAnsi="Times New Roman" w:cs="Times New Roman"/>
        </w:rPr>
      </w:pPr>
      <w:r w:rsidRPr="00BA54A8">
        <w:rPr>
          <w:rFonts w:ascii="Times New Roman" w:hAnsi="Times New Roman" w:cs="Times New Roman"/>
        </w:rPr>
        <w:t>The Authority further discussed the relationship between the Revolving Loan Fund and other charter school funding sources, including start-up funding provided through other programs. It was clarified that revolving loans are intended to provide additional financial support beyond those resources.</w:t>
      </w:r>
    </w:p>
    <w:p w14:paraId="044AFB15" w14:textId="77777777" w:rsidR="00BA54A8" w:rsidRPr="00BA54A8" w:rsidRDefault="00BA54A8" w:rsidP="00BA54A8">
      <w:pPr>
        <w:spacing w:after="0" w:line="240" w:lineRule="auto"/>
        <w:jc w:val="both"/>
        <w:rPr>
          <w:rFonts w:ascii="Times New Roman" w:hAnsi="Times New Roman" w:cs="Times New Roman"/>
        </w:rPr>
      </w:pPr>
    </w:p>
    <w:p w14:paraId="5C86D060" w14:textId="1757E142" w:rsidR="004E365C" w:rsidRPr="009B3ED5" w:rsidRDefault="00BA54A8" w:rsidP="00BA54A8">
      <w:pPr>
        <w:spacing w:after="0" w:line="240" w:lineRule="auto"/>
        <w:jc w:val="both"/>
        <w:rPr>
          <w:rFonts w:ascii="Times New Roman" w:hAnsi="Times New Roman" w:cs="Times New Roman"/>
          <w:u w:val="single"/>
        </w:rPr>
      </w:pPr>
      <w:r>
        <w:rPr>
          <w:rFonts w:ascii="Times New Roman" w:hAnsi="Times New Roman" w:cs="Times New Roman"/>
        </w:rPr>
        <w:t>Ms. Babalis</w:t>
      </w:r>
      <w:r w:rsidRPr="00BA54A8">
        <w:rPr>
          <w:rFonts w:ascii="Times New Roman" w:hAnsi="Times New Roman" w:cs="Times New Roman"/>
        </w:rPr>
        <w:t xml:space="preserve"> noted that the emergency rule currently allows the Authority to evaluate and approve the pending </w:t>
      </w:r>
      <w:r w:rsidRPr="009B3ED5">
        <w:rPr>
          <w:rFonts w:ascii="Times New Roman" w:hAnsi="Times New Roman" w:cs="Times New Roman"/>
        </w:rPr>
        <w:t>applications, while future amendments will be considered through the standard rulemaking process.</w:t>
      </w:r>
    </w:p>
    <w:p w14:paraId="72DF9C0C" w14:textId="77777777" w:rsidR="00C93D56" w:rsidRPr="009B3ED5" w:rsidRDefault="00C93D56" w:rsidP="00C93D56">
      <w:pPr>
        <w:spacing w:after="0" w:line="240" w:lineRule="auto"/>
        <w:jc w:val="both"/>
        <w:rPr>
          <w:rFonts w:ascii="Times New Roman" w:hAnsi="Times New Roman" w:cs="Times New Roman"/>
          <w:u w:val="single"/>
        </w:rPr>
      </w:pPr>
    </w:p>
    <w:p w14:paraId="487E77BB" w14:textId="648E6DFA" w:rsidR="00DA53BD" w:rsidRPr="009B3ED5" w:rsidRDefault="00DA53BD" w:rsidP="00DA53BD">
      <w:pPr>
        <w:pStyle w:val="ListParagraph"/>
        <w:numPr>
          <w:ilvl w:val="0"/>
          <w:numId w:val="1"/>
        </w:numPr>
        <w:spacing w:after="0" w:line="240" w:lineRule="auto"/>
        <w:jc w:val="both"/>
        <w:rPr>
          <w:rFonts w:ascii="Times New Roman" w:hAnsi="Times New Roman" w:cs="Times New Roman"/>
          <w:u w:val="single"/>
        </w:rPr>
      </w:pPr>
      <w:r w:rsidRPr="009B3ED5">
        <w:rPr>
          <w:rFonts w:ascii="Times New Roman" w:hAnsi="Times New Roman" w:cs="Times New Roman"/>
          <w:u w:val="single"/>
        </w:rPr>
        <w:t>Charter School Revolving Fund Loan Applications</w:t>
      </w:r>
    </w:p>
    <w:p w14:paraId="608D65FA" w14:textId="77777777" w:rsidR="00BA54A8" w:rsidRDefault="00BA54A8" w:rsidP="00BA54A8">
      <w:pPr>
        <w:spacing w:after="0" w:line="240" w:lineRule="auto"/>
        <w:jc w:val="both"/>
        <w:rPr>
          <w:rFonts w:ascii="Times New Roman" w:hAnsi="Times New Roman" w:cs="Times New Roman"/>
          <w:highlight w:val="yellow"/>
          <w:u w:val="single"/>
        </w:rPr>
      </w:pPr>
    </w:p>
    <w:p w14:paraId="515E62E2" w14:textId="77777777" w:rsidR="00832BD7" w:rsidRPr="00832BD7" w:rsidRDefault="00832BD7" w:rsidP="00832BD7">
      <w:pPr>
        <w:spacing w:after="0" w:line="240" w:lineRule="auto"/>
        <w:jc w:val="both"/>
        <w:rPr>
          <w:rFonts w:ascii="Times New Roman" w:hAnsi="Times New Roman" w:cs="Times New Roman"/>
        </w:rPr>
      </w:pPr>
      <w:r w:rsidRPr="00832BD7">
        <w:rPr>
          <w:rFonts w:ascii="Times New Roman" w:hAnsi="Times New Roman" w:cs="Times New Roman"/>
        </w:rPr>
        <w:t>The Authority reviewed five Charter School Revolving Loan Fund applications: John Hancock Charter School, Louisa May Alcott Charter School, Ripple Academy, Weilenmann School, and Bear River Charter School.</w:t>
      </w:r>
    </w:p>
    <w:p w14:paraId="2D045B75" w14:textId="77777777" w:rsidR="00832BD7" w:rsidRPr="00832BD7" w:rsidRDefault="00832BD7" w:rsidP="00832BD7">
      <w:pPr>
        <w:spacing w:after="0" w:line="240" w:lineRule="auto"/>
        <w:jc w:val="both"/>
        <w:rPr>
          <w:rFonts w:ascii="Times New Roman" w:hAnsi="Times New Roman" w:cs="Times New Roman"/>
        </w:rPr>
      </w:pPr>
    </w:p>
    <w:p w14:paraId="1B356BCD" w14:textId="3516A0CD" w:rsidR="00832BD7" w:rsidRPr="00832BD7" w:rsidRDefault="00832BD7" w:rsidP="00832BD7">
      <w:pPr>
        <w:spacing w:after="0" w:line="240" w:lineRule="auto"/>
        <w:jc w:val="both"/>
        <w:rPr>
          <w:rFonts w:ascii="Times New Roman" w:hAnsi="Times New Roman" w:cs="Times New Roman"/>
        </w:rPr>
      </w:pPr>
      <w:r>
        <w:rPr>
          <w:rFonts w:ascii="Times New Roman" w:hAnsi="Times New Roman" w:cs="Times New Roman"/>
        </w:rPr>
        <w:t>Mr. McGee</w:t>
      </w:r>
      <w:r w:rsidRPr="00832BD7">
        <w:rPr>
          <w:rFonts w:ascii="Times New Roman" w:hAnsi="Times New Roman" w:cs="Times New Roman"/>
        </w:rPr>
        <w:t xml:space="preserve"> presented an overview of each application, including the requested loan amount, proposed use of funds, repayment schedule, and financial analysis. Existing schools demonstrated sufficient financial capacity to repay the loans, while new startup schools were evaluated based on enrollment projections, market studies, governance, and financial pro forma.</w:t>
      </w:r>
    </w:p>
    <w:p w14:paraId="6B755835" w14:textId="77777777" w:rsidR="00832BD7" w:rsidRPr="00832BD7" w:rsidRDefault="00832BD7" w:rsidP="00832BD7">
      <w:pPr>
        <w:spacing w:after="0" w:line="240" w:lineRule="auto"/>
        <w:jc w:val="both"/>
        <w:rPr>
          <w:rFonts w:ascii="Times New Roman" w:hAnsi="Times New Roman" w:cs="Times New Roman"/>
        </w:rPr>
      </w:pPr>
    </w:p>
    <w:p w14:paraId="0FC5E710" w14:textId="3265D0CA" w:rsidR="00832BD7" w:rsidRPr="00832BD7" w:rsidRDefault="00832BD7" w:rsidP="00832BD7">
      <w:pPr>
        <w:spacing w:after="0" w:line="240" w:lineRule="auto"/>
        <w:jc w:val="both"/>
        <w:rPr>
          <w:rFonts w:ascii="Times New Roman" w:hAnsi="Times New Roman" w:cs="Times New Roman"/>
        </w:rPr>
      </w:pPr>
      <w:r w:rsidRPr="00832BD7">
        <w:rPr>
          <w:rFonts w:ascii="Times New Roman" w:hAnsi="Times New Roman" w:cs="Times New Roman"/>
        </w:rPr>
        <w:t>The Authority discussed several policy considerations, including the timing of loan repayments, the use of revolving loan funds for startup operating expenses, and the interaction of revolving loans with bond financing. Members noted that the administrative rules should provide greater clarity regarding eligible startup expenses, the definition of the startup period, repayment expectations, and loan administration</w:t>
      </w:r>
      <w:r>
        <w:rPr>
          <w:rFonts w:ascii="Times New Roman" w:hAnsi="Times New Roman" w:cs="Times New Roman"/>
        </w:rPr>
        <w:t>.</w:t>
      </w:r>
    </w:p>
    <w:p w14:paraId="363E0364" w14:textId="77777777" w:rsidR="00832BD7" w:rsidRPr="00832BD7" w:rsidRDefault="00832BD7" w:rsidP="00832BD7">
      <w:pPr>
        <w:spacing w:after="0" w:line="240" w:lineRule="auto"/>
        <w:jc w:val="both"/>
        <w:rPr>
          <w:rFonts w:ascii="Times New Roman" w:hAnsi="Times New Roman" w:cs="Times New Roman"/>
        </w:rPr>
      </w:pPr>
    </w:p>
    <w:p w14:paraId="0414DE1C" w14:textId="77777777" w:rsidR="00832BD7" w:rsidRPr="00832BD7" w:rsidRDefault="00832BD7" w:rsidP="00832BD7">
      <w:pPr>
        <w:spacing w:after="0" w:line="240" w:lineRule="auto"/>
        <w:jc w:val="both"/>
        <w:rPr>
          <w:rFonts w:ascii="Times New Roman" w:hAnsi="Times New Roman" w:cs="Times New Roman"/>
        </w:rPr>
      </w:pPr>
      <w:r w:rsidRPr="00832BD7">
        <w:rPr>
          <w:rFonts w:ascii="Times New Roman" w:hAnsi="Times New Roman" w:cs="Times New Roman"/>
        </w:rPr>
        <w:t>The Authority discussed the importance of preserving sufficient fund balances to support future applicants and recommended developing a cash flow forecasting tool to assist with future lending decisions and fund management.</w:t>
      </w:r>
    </w:p>
    <w:p w14:paraId="2F99964A" w14:textId="77777777" w:rsidR="00832BD7" w:rsidRDefault="00832BD7" w:rsidP="00832BD7">
      <w:pPr>
        <w:spacing w:after="0" w:line="240" w:lineRule="auto"/>
        <w:jc w:val="both"/>
        <w:rPr>
          <w:rFonts w:ascii="Times New Roman" w:hAnsi="Times New Roman" w:cs="Times New Roman"/>
        </w:rPr>
      </w:pPr>
    </w:p>
    <w:p w14:paraId="66ACD554" w14:textId="6AB2F2C3" w:rsidR="00832BD7" w:rsidRPr="00832BD7" w:rsidRDefault="00832BD7" w:rsidP="00832BD7">
      <w:pPr>
        <w:spacing w:after="0" w:line="240" w:lineRule="auto"/>
        <w:jc w:val="both"/>
        <w:rPr>
          <w:rFonts w:ascii="Times New Roman" w:hAnsi="Times New Roman" w:cs="Times New Roman"/>
        </w:rPr>
      </w:pPr>
      <w:r w:rsidRPr="00832BD7">
        <w:rPr>
          <w:rFonts w:ascii="Times New Roman" w:hAnsi="Times New Roman" w:cs="Times New Roman"/>
        </w:rPr>
        <w:t xml:space="preserve">Ms. DiCaro made a motion to approve </w:t>
      </w:r>
      <w:r>
        <w:rPr>
          <w:rFonts w:ascii="Times New Roman" w:hAnsi="Times New Roman" w:cs="Times New Roman"/>
        </w:rPr>
        <w:t xml:space="preserve">all five revolving loan applications. </w:t>
      </w:r>
      <w:r w:rsidRPr="00832BD7">
        <w:rPr>
          <w:rFonts w:ascii="Times New Roman" w:hAnsi="Times New Roman" w:cs="Times New Roman"/>
        </w:rPr>
        <w:t>Mr. Jones seconded the motion. The motion passed unanimously with Mr. Jones, Ms. DiCaro and Treasurer Oaks all voting in favor.</w:t>
      </w:r>
    </w:p>
    <w:p w14:paraId="5F4CCCAC" w14:textId="4CA17391" w:rsidR="00DA53BD" w:rsidRDefault="00DA53BD" w:rsidP="00DA53BD">
      <w:pPr>
        <w:pStyle w:val="ListParagraph"/>
        <w:numPr>
          <w:ilvl w:val="0"/>
          <w:numId w:val="1"/>
        </w:numPr>
        <w:spacing w:after="0" w:line="240" w:lineRule="auto"/>
        <w:jc w:val="both"/>
        <w:rPr>
          <w:rFonts w:ascii="Times New Roman" w:hAnsi="Times New Roman" w:cs="Times New Roman"/>
          <w:u w:val="single"/>
        </w:rPr>
      </w:pPr>
      <w:r w:rsidRPr="009B3ED5">
        <w:rPr>
          <w:rFonts w:ascii="Times New Roman" w:hAnsi="Times New Roman" w:cs="Times New Roman"/>
          <w:u w:val="single"/>
        </w:rPr>
        <w:lastRenderedPageBreak/>
        <w:t>Proposed Administrative Rule</w:t>
      </w:r>
    </w:p>
    <w:p w14:paraId="6E317443" w14:textId="77777777" w:rsidR="000B3A53" w:rsidRDefault="000B3A53" w:rsidP="000B3A53">
      <w:pPr>
        <w:spacing w:after="0" w:line="240" w:lineRule="auto"/>
        <w:jc w:val="both"/>
        <w:rPr>
          <w:rFonts w:ascii="Times New Roman" w:hAnsi="Times New Roman" w:cs="Times New Roman"/>
          <w:u w:val="single"/>
        </w:rPr>
      </w:pPr>
    </w:p>
    <w:p w14:paraId="1E044EA2" w14:textId="77777777" w:rsidR="000B3A53" w:rsidRPr="000B3A53" w:rsidRDefault="000B3A53" w:rsidP="000B3A53">
      <w:pPr>
        <w:spacing w:after="0" w:line="240" w:lineRule="auto"/>
        <w:jc w:val="both"/>
        <w:rPr>
          <w:rFonts w:ascii="Times New Roman" w:hAnsi="Times New Roman" w:cs="Times New Roman"/>
        </w:rPr>
      </w:pPr>
      <w:r w:rsidRPr="000B3A53">
        <w:rPr>
          <w:rFonts w:ascii="Times New Roman" w:hAnsi="Times New Roman" w:cs="Times New Roman"/>
        </w:rPr>
        <w:t>In summary, the Board recommended the following items be addressed through the permanent rulemaking process:</w:t>
      </w:r>
    </w:p>
    <w:p w14:paraId="26495E44" w14:textId="77777777" w:rsidR="000B3A53" w:rsidRPr="000B3A53" w:rsidRDefault="000B3A53" w:rsidP="000B3A53">
      <w:pPr>
        <w:spacing w:after="0" w:line="240" w:lineRule="auto"/>
        <w:jc w:val="both"/>
        <w:rPr>
          <w:rFonts w:ascii="Times New Roman" w:hAnsi="Times New Roman" w:cs="Times New Roman"/>
        </w:rPr>
      </w:pPr>
    </w:p>
    <w:p w14:paraId="67B22021" w14:textId="5BEAFE1E" w:rsidR="000B3A53" w:rsidRPr="000B3A53" w:rsidRDefault="000B3A53" w:rsidP="000B3A53">
      <w:pPr>
        <w:pStyle w:val="ListParagraph"/>
        <w:numPr>
          <w:ilvl w:val="0"/>
          <w:numId w:val="3"/>
        </w:numPr>
        <w:spacing w:after="0" w:line="240" w:lineRule="auto"/>
        <w:jc w:val="both"/>
        <w:rPr>
          <w:rFonts w:ascii="Times New Roman" w:hAnsi="Times New Roman" w:cs="Times New Roman"/>
        </w:rPr>
      </w:pPr>
      <w:r w:rsidRPr="000B3A53">
        <w:rPr>
          <w:rFonts w:ascii="Times New Roman" w:hAnsi="Times New Roman" w:cs="Times New Roman"/>
        </w:rPr>
        <w:t>Establish procedures for loan defaults and write-offs.</w:t>
      </w:r>
    </w:p>
    <w:p w14:paraId="3787927E" w14:textId="13B30D3F" w:rsidR="000B3A53" w:rsidRPr="000B3A53" w:rsidRDefault="000B3A53" w:rsidP="000B3A53">
      <w:pPr>
        <w:pStyle w:val="ListParagraph"/>
        <w:numPr>
          <w:ilvl w:val="0"/>
          <w:numId w:val="3"/>
        </w:numPr>
        <w:spacing w:after="0" w:line="240" w:lineRule="auto"/>
        <w:jc w:val="both"/>
        <w:rPr>
          <w:rFonts w:ascii="Times New Roman" w:hAnsi="Times New Roman" w:cs="Times New Roman"/>
        </w:rPr>
      </w:pPr>
      <w:r w:rsidRPr="000B3A53">
        <w:rPr>
          <w:rFonts w:ascii="Times New Roman" w:hAnsi="Times New Roman" w:cs="Times New Roman"/>
        </w:rPr>
        <w:t>Define the startup period for charter schools.</w:t>
      </w:r>
    </w:p>
    <w:p w14:paraId="670BB2F4" w14:textId="44232234" w:rsidR="000B3A53" w:rsidRPr="000B3A53" w:rsidRDefault="000B3A53" w:rsidP="000B3A53">
      <w:pPr>
        <w:pStyle w:val="ListParagraph"/>
        <w:numPr>
          <w:ilvl w:val="0"/>
          <w:numId w:val="3"/>
        </w:numPr>
        <w:spacing w:after="0" w:line="240" w:lineRule="auto"/>
        <w:jc w:val="both"/>
        <w:rPr>
          <w:rFonts w:ascii="Times New Roman" w:hAnsi="Times New Roman" w:cs="Times New Roman"/>
        </w:rPr>
      </w:pPr>
      <w:r w:rsidRPr="000B3A53">
        <w:rPr>
          <w:rFonts w:ascii="Times New Roman" w:hAnsi="Times New Roman" w:cs="Times New Roman"/>
        </w:rPr>
        <w:t>Clarify eligible startup expenses and limit operating expense eligibility to the defined startup period.</w:t>
      </w:r>
    </w:p>
    <w:p w14:paraId="4D29B6AB" w14:textId="6DBA9FB2" w:rsidR="00C93D56" w:rsidRPr="000B3A53" w:rsidRDefault="000B3A53" w:rsidP="000B3A53">
      <w:pPr>
        <w:pStyle w:val="ListParagraph"/>
        <w:numPr>
          <w:ilvl w:val="0"/>
          <w:numId w:val="3"/>
        </w:numPr>
        <w:spacing w:after="0" w:line="240" w:lineRule="auto"/>
        <w:jc w:val="both"/>
        <w:rPr>
          <w:rFonts w:ascii="Times New Roman" w:hAnsi="Times New Roman" w:cs="Times New Roman"/>
        </w:rPr>
      </w:pPr>
      <w:r w:rsidRPr="000B3A53">
        <w:rPr>
          <w:rFonts w:ascii="Times New Roman" w:hAnsi="Times New Roman" w:cs="Times New Roman"/>
        </w:rPr>
        <w:t>Standardize loan repayment terms and repayment schedules.</w:t>
      </w:r>
    </w:p>
    <w:p w14:paraId="12F7BD2E" w14:textId="77777777" w:rsidR="000B3A53" w:rsidRPr="00C93D56" w:rsidRDefault="000B3A53" w:rsidP="000B3A53">
      <w:pPr>
        <w:spacing w:after="0" w:line="240" w:lineRule="auto"/>
        <w:jc w:val="both"/>
        <w:rPr>
          <w:rFonts w:ascii="Times New Roman" w:hAnsi="Times New Roman" w:cs="Times New Roman"/>
          <w:u w:val="single"/>
        </w:rPr>
      </w:pPr>
    </w:p>
    <w:p w14:paraId="1F9D4EC1" w14:textId="44191043" w:rsidR="00C93D56" w:rsidRPr="009B3ED5" w:rsidRDefault="00C93D56" w:rsidP="00C93D56">
      <w:pPr>
        <w:pStyle w:val="ListParagraph"/>
        <w:numPr>
          <w:ilvl w:val="0"/>
          <w:numId w:val="1"/>
        </w:numPr>
        <w:spacing w:after="0" w:line="240" w:lineRule="auto"/>
        <w:jc w:val="both"/>
        <w:rPr>
          <w:rFonts w:ascii="Times New Roman" w:hAnsi="Times New Roman" w:cs="Times New Roman"/>
          <w:u w:val="single"/>
        </w:rPr>
      </w:pPr>
      <w:r w:rsidRPr="009B3ED5">
        <w:rPr>
          <w:rFonts w:ascii="Times New Roman" w:hAnsi="Times New Roman" w:cs="Times New Roman"/>
          <w:u w:val="single"/>
        </w:rPr>
        <w:t>Other Items of Business</w:t>
      </w:r>
    </w:p>
    <w:p w14:paraId="42BE81A4" w14:textId="2A32C218" w:rsidR="00CC1C6C" w:rsidRPr="009B3ED5" w:rsidRDefault="00CC1C6C" w:rsidP="00CC1C6C">
      <w:pPr>
        <w:spacing w:after="0" w:line="240" w:lineRule="auto"/>
        <w:jc w:val="both"/>
        <w:rPr>
          <w:rFonts w:ascii="Times New Roman" w:hAnsi="Times New Roman" w:cs="Times New Roman"/>
          <w:u w:val="single"/>
        </w:rPr>
      </w:pPr>
    </w:p>
    <w:p w14:paraId="5C534792" w14:textId="77777777" w:rsidR="00E035B7" w:rsidRPr="009B3ED5" w:rsidRDefault="00E035B7" w:rsidP="00E035B7">
      <w:pPr>
        <w:spacing w:after="0" w:line="240" w:lineRule="auto"/>
        <w:rPr>
          <w:rFonts w:ascii="Times New Roman" w:hAnsi="Times New Roman" w:cs="Times New Roman"/>
        </w:rPr>
      </w:pPr>
      <w:r w:rsidRPr="009B3ED5">
        <w:rPr>
          <w:rFonts w:ascii="Times New Roman" w:hAnsi="Times New Roman" w:cs="Times New Roman"/>
        </w:rPr>
        <w:t>There were no other items of business to discuss.</w:t>
      </w:r>
    </w:p>
    <w:p w14:paraId="01EDA653" w14:textId="77777777" w:rsidR="00E035B7" w:rsidRPr="009B3ED5" w:rsidRDefault="00E035B7" w:rsidP="00E035B7">
      <w:pPr>
        <w:spacing w:after="0" w:line="240" w:lineRule="auto"/>
        <w:jc w:val="both"/>
        <w:rPr>
          <w:rFonts w:ascii="Times New Roman" w:hAnsi="Times New Roman" w:cs="Times New Roman"/>
        </w:rPr>
      </w:pPr>
    </w:p>
    <w:p w14:paraId="1512826A" w14:textId="0B88B212" w:rsidR="00E035B7" w:rsidRPr="009B3ED5" w:rsidRDefault="00DA53BD" w:rsidP="00E035B7">
      <w:pPr>
        <w:spacing w:after="0" w:line="240" w:lineRule="auto"/>
        <w:jc w:val="both"/>
        <w:rPr>
          <w:rFonts w:ascii="Times New Roman" w:hAnsi="Times New Roman" w:cs="Times New Roman"/>
        </w:rPr>
      </w:pPr>
      <w:r w:rsidRPr="009B3ED5">
        <w:rPr>
          <w:rFonts w:ascii="Times New Roman" w:hAnsi="Times New Roman" w:cs="Times New Roman"/>
        </w:rPr>
        <w:t xml:space="preserve">Treasurer Oaks </w:t>
      </w:r>
      <w:r w:rsidR="00E035B7" w:rsidRPr="009B3ED5">
        <w:rPr>
          <w:rFonts w:ascii="Times New Roman" w:hAnsi="Times New Roman" w:cs="Times New Roman"/>
        </w:rPr>
        <w:t xml:space="preserve">made a motion to adjourn the meeting. </w:t>
      </w:r>
      <w:r w:rsidRPr="009B3ED5">
        <w:rPr>
          <w:rFonts w:ascii="Times New Roman" w:hAnsi="Times New Roman" w:cs="Times New Roman"/>
        </w:rPr>
        <w:t>Mr. Jones</w:t>
      </w:r>
      <w:r w:rsidR="00E035B7" w:rsidRPr="009B3ED5">
        <w:rPr>
          <w:rFonts w:ascii="Times New Roman" w:hAnsi="Times New Roman" w:cs="Times New Roman"/>
        </w:rPr>
        <w:t xml:space="preserve"> seconded the motion. The motion passed unanimously with Mr. Jones, Ms. DiCaro and Treasurer Oaks all voting in favor.</w:t>
      </w:r>
    </w:p>
    <w:p w14:paraId="784CDD6B" w14:textId="77777777" w:rsidR="00A207F4" w:rsidRPr="009B3ED5" w:rsidRDefault="00A207F4" w:rsidP="00CC1C6C">
      <w:pPr>
        <w:spacing w:after="0" w:line="240" w:lineRule="auto"/>
        <w:jc w:val="both"/>
        <w:rPr>
          <w:rFonts w:ascii="Times New Roman" w:hAnsi="Times New Roman" w:cs="Times New Roman"/>
          <w:u w:val="single"/>
        </w:rPr>
      </w:pPr>
    </w:p>
    <w:p w14:paraId="56CD506A" w14:textId="77777777" w:rsidR="0057783E" w:rsidRPr="006D5A6A" w:rsidRDefault="00DC7763" w:rsidP="006D5A6A">
      <w:pPr>
        <w:spacing w:after="0" w:line="240" w:lineRule="auto"/>
        <w:jc w:val="both"/>
        <w:rPr>
          <w:rFonts w:ascii="Times New Roman" w:hAnsi="Times New Roman" w:cs="Times New Roman"/>
        </w:rPr>
      </w:pPr>
      <w:r w:rsidRPr="009B3ED5">
        <w:rPr>
          <w:rFonts w:ascii="Times New Roman" w:hAnsi="Times New Roman" w:cs="Times New Roman"/>
          <w:b/>
        </w:rPr>
        <w:t>The meeting was adjourned</w:t>
      </w:r>
    </w:p>
    <w:sectPr w:rsidR="0057783E" w:rsidRPr="006D5A6A" w:rsidSect="00166CFB">
      <w:pgSz w:w="12240" w:h="15840"/>
      <w:pgMar w:top="1008" w:right="1296"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653B9"/>
    <w:multiLevelType w:val="hybridMultilevel"/>
    <w:tmpl w:val="740A27B0"/>
    <w:lvl w:ilvl="0" w:tplc="04C6675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CA08A8"/>
    <w:multiLevelType w:val="hybridMultilevel"/>
    <w:tmpl w:val="9778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D8D6FD6"/>
    <w:multiLevelType w:val="hybridMultilevel"/>
    <w:tmpl w:val="B406D806"/>
    <w:lvl w:ilvl="0" w:tplc="F404CA98">
      <w:start w:val="1"/>
      <w:numFmt w:val="upp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515420519">
    <w:abstractNumId w:val="1"/>
  </w:num>
  <w:num w:numId="2" w16cid:durableId="388500678">
    <w:abstractNumId w:val="2"/>
  </w:num>
  <w:num w:numId="3" w16cid:durableId="1638489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763"/>
    <w:rsid w:val="0000066D"/>
    <w:rsid w:val="00001030"/>
    <w:rsid w:val="0000727C"/>
    <w:rsid w:val="00014609"/>
    <w:rsid w:val="00023A17"/>
    <w:rsid w:val="00027268"/>
    <w:rsid w:val="0003296C"/>
    <w:rsid w:val="00037346"/>
    <w:rsid w:val="0004085B"/>
    <w:rsid w:val="00050919"/>
    <w:rsid w:val="00051BAC"/>
    <w:rsid w:val="00054C7E"/>
    <w:rsid w:val="00054DD2"/>
    <w:rsid w:val="0005599D"/>
    <w:rsid w:val="00055F09"/>
    <w:rsid w:val="0006154E"/>
    <w:rsid w:val="00063411"/>
    <w:rsid w:val="00071114"/>
    <w:rsid w:val="000728F4"/>
    <w:rsid w:val="000801A3"/>
    <w:rsid w:val="00083507"/>
    <w:rsid w:val="00087CDB"/>
    <w:rsid w:val="00090787"/>
    <w:rsid w:val="00092D89"/>
    <w:rsid w:val="000956A6"/>
    <w:rsid w:val="000977D2"/>
    <w:rsid w:val="000A11C3"/>
    <w:rsid w:val="000A1B7C"/>
    <w:rsid w:val="000A4B91"/>
    <w:rsid w:val="000B3A53"/>
    <w:rsid w:val="000B7A11"/>
    <w:rsid w:val="000C1C2C"/>
    <w:rsid w:val="000C245D"/>
    <w:rsid w:val="000C2E3E"/>
    <w:rsid w:val="000C5E32"/>
    <w:rsid w:val="000D171C"/>
    <w:rsid w:val="000D18A3"/>
    <w:rsid w:val="000E0B8A"/>
    <w:rsid w:val="000E1BBD"/>
    <w:rsid w:val="000F3301"/>
    <w:rsid w:val="000F768B"/>
    <w:rsid w:val="001118B3"/>
    <w:rsid w:val="00112EEA"/>
    <w:rsid w:val="001143F4"/>
    <w:rsid w:val="001208A3"/>
    <w:rsid w:val="00122EC8"/>
    <w:rsid w:val="00123A8A"/>
    <w:rsid w:val="00126F7F"/>
    <w:rsid w:val="00130B0F"/>
    <w:rsid w:val="00133957"/>
    <w:rsid w:val="001350B0"/>
    <w:rsid w:val="00137DB8"/>
    <w:rsid w:val="0014224B"/>
    <w:rsid w:val="00144337"/>
    <w:rsid w:val="00146F52"/>
    <w:rsid w:val="00163078"/>
    <w:rsid w:val="00165A3A"/>
    <w:rsid w:val="00166CFB"/>
    <w:rsid w:val="00172D50"/>
    <w:rsid w:val="00174BAD"/>
    <w:rsid w:val="00176836"/>
    <w:rsid w:val="001773F8"/>
    <w:rsid w:val="00182E8C"/>
    <w:rsid w:val="00191E88"/>
    <w:rsid w:val="00192C02"/>
    <w:rsid w:val="00197B70"/>
    <w:rsid w:val="001A1147"/>
    <w:rsid w:val="001A3E9D"/>
    <w:rsid w:val="001A504B"/>
    <w:rsid w:val="001A602F"/>
    <w:rsid w:val="001B714B"/>
    <w:rsid w:val="001C33B2"/>
    <w:rsid w:val="001C62AD"/>
    <w:rsid w:val="001C7613"/>
    <w:rsid w:val="001D458C"/>
    <w:rsid w:val="001D6678"/>
    <w:rsid w:val="001D6E33"/>
    <w:rsid w:val="001D74A5"/>
    <w:rsid w:val="001E12B2"/>
    <w:rsid w:val="001E1F91"/>
    <w:rsid w:val="001F2AE4"/>
    <w:rsid w:val="001F3554"/>
    <w:rsid w:val="002007F4"/>
    <w:rsid w:val="00206193"/>
    <w:rsid w:val="00211CFB"/>
    <w:rsid w:val="002246EF"/>
    <w:rsid w:val="00233BB6"/>
    <w:rsid w:val="00243340"/>
    <w:rsid w:val="002452F1"/>
    <w:rsid w:val="00251529"/>
    <w:rsid w:val="00267F4D"/>
    <w:rsid w:val="00275ABC"/>
    <w:rsid w:val="00275ACB"/>
    <w:rsid w:val="00284393"/>
    <w:rsid w:val="00295CA1"/>
    <w:rsid w:val="00296C30"/>
    <w:rsid w:val="002A0E1D"/>
    <w:rsid w:val="002A192C"/>
    <w:rsid w:val="002A31F4"/>
    <w:rsid w:val="002A44BA"/>
    <w:rsid w:val="002A4A24"/>
    <w:rsid w:val="002A4C4F"/>
    <w:rsid w:val="002B2715"/>
    <w:rsid w:val="002B6E84"/>
    <w:rsid w:val="002B74D5"/>
    <w:rsid w:val="002B7759"/>
    <w:rsid w:val="002B7F2E"/>
    <w:rsid w:val="002C259E"/>
    <w:rsid w:val="002D2AC3"/>
    <w:rsid w:val="002D47E4"/>
    <w:rsid w:val="002E319A"/>
    <w:rsid w:val="002F7348"/>
    <w:rsid w:val="003004FC"/>
    <w:rsid w:val="0030317D"/>
    <w:rsid w:val="003115FE"/>
    <w:rsid w:val="00314496"/>
    <w:rsid w:val="00316448"/>
    <w:rsid w:val="00341E90"/>
    <w:rsid w:val="00342331"/>
    <w:rsid w:val="00350905"/>
    <w:rsid w:val="00351476"/>
    <w:rsid w:val="003536CF"/>
    <w:rsid w:val="00354BD6"/>
    <w:rsid w:val="00356A23"/>
    <w:rsid w:val="003614A0"/>
    <w:rsid w:val="003648BF"/>
    <w:rsid w:val="00367CEF"/>
    <w:rsid w:val="0037618F"/>
    <w:rsid w:val="00377065"/>
    <w:rsid w:val="00383F88"/>
    <w:rsid w:val="00386340"/>
    <w:rsid w:val="00391043"/>
    <w:rsid w:val="00395190"/>
    <w:rsid w:val="00395795"/>
    <w:rsid w:val="00397BA2"/>
    <w:rsid w:val="003A266C"/>
    <w:rsid w:val="003A36B9"/>
    <w:rsid w:val="003A64E8"/>
    <w:rsid w:val="003C1E48"/>
    <w:rsid w:val="003C2670"/>
    <w:rsid w:val="003C34E1"/>
    <w:rsid w:val="003C4D55"/>
    <w:rsid w:val="003D66BD"/>
    <w:rsid w:val="003E2D58"/>
    <w:rsid w:val="003E3C50"/>
    <w:rsid w:val="003F0DA4"/>
    <w:rsid w:val="004023EF"/>
    <w:rsid w:val="00402639"/>
    <w:rsid w:val="00403FAA"/>
    <w:rsid w:val="00404769"/>
    <w:rsid w:val="00410270"/>
    <w:rsid w:val="00410BB3"/>
    <w:rsid w:val="00411986"/>
    <w:rsid w:val="00415D63"/>
    <w:rsid w:val="00423372"/>
    <w:rsid w:val="004240AA"/>
    <w:rsid w:val="00426635"/>
    <w:rsid w:val="004404F8"/>
    <w:rsid w:val="00442546"/>
    <w:rsid w:val="00454256"/>
    <w:rsid w:val="00467CA1"/>
    <w:rsid w:val="004727BA"/>
    <w:rsid w:val="00472C1D"/>
    <w:rsid w:val="00472D07"/>
    <w:rsid w:val="004778FA"/>
    <w:rsid w:val="0048053C"/>
    <w:rsid w:val="0049162D"/>
    <w:rsid w:val="00491F01"/>
    <w:rsid w:val="004945D5"/>
    <w:rsid w:val="004A2D94"/>
    <w:rsid w:val="004A2F19"/>
    <w:rsid w:val="004A4518"/>
    <w:rsid w:val="004A5866"/>
    <w:rsid w:val="004A7119"/>
    <w:rsid w:val="004A7171"/>
    <w:rsid w:val="004B1647"/>
    <w:rsid w:val="004B39D0"/>
    <w:rsid w:val="004C29FB"/>
    <w:rsid w:val="004C4CCF"/>
    <w:rsid w:val="004D2257"/>
    <w:rsid w:val="004E201A"/>
    <w:rsid w:val="004E365C"/>
    <w:rsid w:val="004E5E55"/>
    <w:rsid w:val="004F1536"/>
    <w:rsid w:val="004F5A9E"/>
    <w:rsid w:val="004F7EEB"/>
    <w:rsid w:val="005008B9"/>
    <w:rsid w:val="00515E0B"/>
    <w:rsid w:val="005275FF"/>
    <w:rsid w:val="00531D39"/>
    <w:rsid w:val="0053529B"/>
    <w:rsid w:val="00535F0A"/>
    <w:rsid w:val="00536F4E"/>
    <w:rsid w:val="00543357"/>
    <w:rsid w:val="005446A7"/>
    <w:rsid w:val="0054610B"/>
    <w:rsid w:val="00550073"/>
    <w:rsid w:val="00553B0C"/>
    <w:rsid w:val="005602C7"/>
    <w:rsid w:val="00562929"/>
    <w:rsid w:val="0057004A"/>
    <w:rsid w:val="005739A3"/>
    <w:rsid w:val="0057783E"/>
    <w:rsid w:val="0058043A"/>
    <w:rsid w:val="00582616"/>
    <w:rsid w:val="0058396D"/>
    <w:rsid w:val="0058514B"/>
    <w:rsid w:val="00586FBE"/>
    <w:rsid w:val="005913FE"/>
    <w:rsid w:val="0059244D"/>
    <w:rsid w:val="00594785"/>
    <w:rsid w:val="00596DA7"/>
    <w:rsid w:val="005A5621"/>
    <w:rsid w:val="005B46B0"/>
    <w:rsid w:val="005C2DAD"/>
    <w:rsid w:val="005C4500"/>
    <w:rsid w:val="005C4D81"/>
    <w:rsid w:val="005C6F04"/>
    <w:rsid w:val="005C7BE2"/>
    <w:rsid w:val="005D444C"/>
    <w:rsid w:val="005D709F"/>
    <w:rsid w:val="005D71E4"/>
    <w:rsid w:val="005D7311"/>
    <w:rsid w:val="005E2519"/>
    <w:rsid w:val="005E2B7E"/>
    <w:rsid w:val="005F1AB7"/>
    <w:rsid w:val="005F501D"/>
    <w:rsid w:val="005F51CF"/>
    <w:rsid w:val="005F734C"/>
    <w:rsid w:val="006041F6"/>
    <w:rsid w:val="006104E5"/>
    <w:rsid w:val="00614F90"/>
    <w:rsid w:val="00617B6D"/>
    <w:rsid w:val="00625043"/>
    <w:rsid w:val="00625843"/>
    <w:rsid w:val="006356F3"/>
    <w:rsid w:val="00645C03"/>
    <w:rsid w:val="006528CE"/>
    <w:rsid w:val="006571AA"/>
    <w:rsid w:val="0066467B"/>
    <w:rsid w:val="00664FC7"/>
    <w:rsid w:val="00666398"/>
    <w:rsid w:val="006823A5"/>
    <w:rsid w:val="00683C74"/>
    <w:rsid w:val="00685C32"/>
    <w:rsid w:val="00687EA8"/>
    <w:rsid w:val="006902EA"/>
    <w:rsid w:val="00690C5F"/>
    <w:rsid w:val="006A025F"/>
    <w:rsid w:val="006A1932"/>
    <w:rsid w:val="006A2D51"/>
    <w:rsid w:val="006A6234"/>
    <w:rsid w:val="006B4925"/>
    <w:rsid w:val="006B5479"/>
    <w:rsid w:val="006D5A6A"/>
    <w:rsid w:val="006D7F12"/>
    <w:rsid w:val="006E2171"/>
    <w:rsid w:val="006E4B8C"/>
    <w:rsid w:val="006F15E0"/>
    <w:rsid w:val="006F1760"/>
    <w:rsid w:val="006F366F"/>
    <w:rsid w:val="006F42F6"/>
    <w:rsid w:val="006F52C8"/>
    <w:rsid w:val="006F5DBE"/>
    <w:rsid w:val="006F67F9"/>
    <w:rsid w:val="006F7A05"/>
    <w:rsid w:val="00700E40"/>
    <w:rsid w:val="0070120B"/>
    <w:rsid w:val="00707CEA"/>
    <w:rsid w:val="007102E1"/>
    <w:rsid w:val="00731507"/>
    <w:rsid w:val="00733145"/>
    <w:rsid w:val="00741EBB"/>
    <w:rsid w:val="007558CF"/>
    <w:rsid w:val="007602C0"/>
    <w:rsid w:val="0076630C"/>
    <w:rsid w:val="0076708F"/>
    <w:rsid w:val="00770A5D"/>
    <w:rsid w:val="00772B9A"/>
    <w:rsid w:val="00773EE2"/>
    <w:rsid w:val="007743F7"/>
    <w:rsid w:val="0077574E"/>
    <w:rsid w:val="00775867"/>
    <w:rsid w:val="00777709"/>
    <w:rsid w:val="00783B2D"/>
    <w:rsid w:val="00794FF1"/>
    <w:rsid w:val="007951B4"/>
    <w:rsid w:val="00797275"/>
    <w:rsid w:val="007A7CA3"/>
    <w:rsid w:val="007B088B"/>
    <w:rsid w:val="007B26BB"/>
    <w:rsid w:val="007B2866"/>
    <w:rsid w:val="007B40D8"/>
    <w:rsid w:val="007B42EC"/>
    <w:rsid w:val="007B6CF3"/>
    <w:rsid w:val="007B7D97"/>
    <w:rsid w:val="007C0F81"/>
    <w:rsid w:val="007C3B2D"/>
    <w:rsid w:val="007D0ABC"/>
    <w:rsid w:val="007D3CDB"/>
    <w:rsid w:val="007E2324"/>
    <w:rsid w:val="007E692F"/>
    <w:rsid w:val="007F39A2"/>
    <w:rsid w:val="007F5C66"/>
    <w:rsid w:val="008015CA"/>
    <w:rsid w:val="008027C7"/>
    <w:rsid w:val="0080499B"/>
    <w:rsid w:val="00806FD3"/>
    <w:rsid w:val="00814A4B"/>
    <w:rsid w:val="0081785C"/>
    <w:rsid w:val="0082067E"/>
    <w:rsid w:val="0082476B"/>
    <w:rsid w:val="00830589"/>
    <w:rsid w:val="00832BD7"/>
    <w:rsid w:val="00842ADB"/>
    <w:rsid w:val="00842C5E"/>
    <w:rsid w:val="0085177D"/>
    <w:rsid w:val="00853C6D"/>
    <w:rsid w:val="00861016"/>
    <w:rsid w:val="008621EF"/>
    <w:rsid w:val="00865EEB"/>
    <w:rsid w:val="0087139B"/>
    <w:rsid w:val="008726B3"/>
    <w:rsid w:val="00875978"/>
    <w:rsid w:val="008773FE"/>
    <w:rsid w:val="008871B8"/>
    <w:rsid w:val="008928B8"/>
    <w:rsid w:val="008A4439"/>
    <w:rsid w:val="008A5DED"/>
    <w:rsid w:val="008B1C3B"/>
    <w:rsid w:val="008B2931"/>
    <w:rsid w:val="008B2D5F"/>
    <w:rsid w:val="008B5866"/>
    <w:rsid w:val="008B5DDA"/>
    <w:rsid w:val="008C120C"/>
    <w:rsid w:val="008C5B55"/>
    <w:rsid w:val="008D211F"/>
    <w:rsid w:val="008D2B42"/>
    <w:rsid w:val="008D759C"/>
    <w:rsid w:val="008E39BF"/>
    <w:rsid w:val="008E663B"/>
    <w:rsid w:val="008F00A1"/>
    <w:rsid w:val="008F4CE1"/>
    <w:rsid w:val="009013A8"/>
    <w:rsid w:val="009159E4"/>
    <w:rsid w:val="009255D1"/>
    <w:rsid w:val="00950BC6"/>
    <w:rsid w:val="00951672"/>
    <w:rsid w:val="00961C73"/>
    <w:rsid w:val="00984646"/>
    <w:rsid w:val="00984D68"/>
    <w:rsid w:val="009A5542"/>
    <w:rsid w:val="009A5E4E"/>
    <w:rsid w:val="009A6C4B"/>
    <w:rsid w:val="009A7E27"/>
    <w:rsid w:val="009B3ED5"/>
    <w:rsid w:val="009B4206"/>
    <w:rsid w:val="009B47B7"/>
    <w:rsid w:val="009B7513"/>
    <w:rsid w:val="009C4D9E"/>
    <w:rsid w:val="009D2EDE"/>
    <w:rsid w:val="009E6532"/>
    <w:rsid w:val="00A032EA"/>
    <w:rsid w:val="00A1007B"/>
    <w:rsid w:val="00A12D92"/>
    <w:rsid w:val="00A16101"/>
    <w:rsid w:val="00A207F4"/>
    <w:rsid w:val="00A319EE"/>
    <w:rsid w:val="00A33AFE"/>
    <w:rsid w:val="00A40482"/>
    <w:rsid w:val="00A40F3C"/>
    <w:rsid w:val="00A45814"/>
    <w:rsid w:val="00A46E38"/>
    <w:rsid w:val="00A52BB5"/>
    <w:rsid w:val="00A66F68"/>
    <w:rsid w:val="00A7504E"/>
    <w:rsid w:val="00A8266D"/>
    <w:rsid w:val="00A82780"/>
    <w:rsid w:val="00A87EC0"/>
    <w:rsid w:val="00A90BA3"/>
    <w:rsid w:val="00AA0353"/>
    <w:rsid w:val="00AA6B7A"/>
    <w:rsid w:val="00AB0CAC"/>
    <w:rsid w:val="00AB3B52"/>
    <w:rsid w:val="00AB42A1"/>
    <w:rsid w:val="00AB665A"/>
    <w:rsid w:val="00AB7378"/>
    <w:rsid w:val="00AC1ED2"/>
    <w:rsid w:val="00AD516D"/>
    <w:rsid w:val="00AD6D5F"/>
    <w:rsid w:val="00AE6ACE"/>
    <w:rsid w:val="00AE7919"/>
    <w:rsid w:val="00AF4869"/>
    <w:rsid w:val="00AF6F79"/>
    <w:rsid w:val="00AF7383"/>
    <w:rsid w:val="00B04F1B"/>
    <w:rsid w:val="00B056E5"/>
    <w:rsid w:val="00B0732F"/>
    <w:rsid w:val="00B07C62"/>
    <w:rsid w:val="00B303D6"/>
    <w:rsid w:val="00B36170"/>
    <w:rsid w:val="00B36C39"/>
    <w:rsid w:val="00B50D90"/>
    <w:rsid w:val="00B5549B"/>
    <w:rsid w:val="00B7033E"/>
    <w:rsid w:val="00B722D4"/>
    <w:rsid w:val="00B826E5"/>
    <w:rsid w:val="00B842DC"/>
    <w:rsid w:val="00B84803"/>
    <w:rsid w:val="00B86AF2"/>
    <w:rsid w:val="00B96B87"/>
    <w:rsid w:val="00BA1EA0"/>
    <w:rsid w:val="00BA54A8"/>
    <w:rsid w:val="00BA6D9F"/>
    <w:rsid w:val="00BB0ECC"/>
    <w:rsid w:val="00BB4B49"/>
    <w:rsid w:val="00BB5CAE"/>
    <w:rsid w:val="00BC154F"/>
    <w:rsid w:val="00BC1E2A"/>
    <w:rsid w:val="00BC2728"/>
    <w:rsid w:val="00BC72B1"/>
    <w:rsid w:val="00BC7910"/>
    <w:rsid w:val="00BD1A41"/>
    <w:rsid w:val="00BD4F5B"/>
    <w:rsid w:val="00BD7514"/>
    <w:rsid w:val="00BE3664"/>
    <w:rsid w:val="00BE4538"/>
    <w:rsid w:val="00BE5484"/>
    <w:rsid w:val="00BE673A"/>
    <w:rsid w:val="00BE7039"/>
    <w:rsid w:val="00BF05A6"/>
    <w:rsid w:val="00BF6974"/>
    <w:rsid w:val="00C01CFB"/>
    <w:rsid w:val="00C05576"/>
    <w:rsid w:val="00C07B01"/>
    <w:rsid w:val="00C07BE0"/>
    <w:rsid w:val="00C10638"/>
    <w:rsid w:val="00C10C40"/>
    <w:rsid w:val="00C11374"/>
    <w:rsid w:val="00C15993"/>
    <w:rsid w:val="00C21D60"/>
    <w:rsid w:val="00C32037"/>
    <w:rsid w:val="00C359BF"/>
    <w:rsid w:val="00C420E0"/>
    <w:rsid w:val="00C43238"/>
    <w:rsid w:val="00C43EB2"/>
    <w:rsid w:val="00C454B6"/>
    <w:rsid w:val="00C50FA0"/>
    <w:rsid w:val="00C61ED0"/>
    <w:rsid w:val="00C745E8"/>
    <w:rsid w:val="00C7733B"/>
    <w:rsid w:val="00C93D56"/>
    <w:rsid w:val="00C95406"/>
    <w:rsid w:val="00CA281C"/>
    <w:rsid w:val="00CA6622"/>
    <w:rsid w:val="00CB12B7"/>
    <w:rsid w:val="00CB1840"/>
    <w:rsid w:val="00CB1CE2"/>
    <w:rsid w:val="00CB4189"/>
    <w:rsid w:val="00CB42AE"/>
    <w:rsid w:val="00CB42E0"/>
    <w:rsid w:val="00CB7D7B"/>
    <w:rsid w:val="00CC1C6C"/>
    <w:rsid w:val="00CD0721"/>
    <w:rsid w:val="00CD5E63"/>
    <w:rsid w:val="00CE307F"/>
    <w:rsid w:val="00CE36F7"/>
    <w:rsid w:val="00CF2334"/>
    <w:rsid w:val="00CF359A"/>
    <w:rsid w:val="00D04305"/>
    <w:rsid w:val="00D057EB"/>
    <w:rsid w:val="00D069B3"/>
    <w:rsid w:val="00D073B4"/>
    <w:rsid w:val="00D1240F"/>
    <w:rsid w:val="00D165EB"/>
    <w:rsid w:val="00D2206E"/>
    <w:rsid w:val="00D26ABB"/>
    <w:rsid w:val="00D270BD"/>
    <w:rsid w:val="00D4293D"/>
    <w:rsid w:val="00D51F19"/>
    <w:rsid w:val="00D55A3B"/>
    <w:rsid w:val="00D56C85"/>
    <w:rsid w:val="00D62520"/>
    <w:rsid w:val="00D76F7A"/>
    <w:rsid w:val="00D806ED"/>
    <w:rsid w:val="00D80793"/>
    <w:rsid w:val="00D87870"/>
    <w:rsid w:val="00D90CD1"/>
    <w:rsid w:val="00D91629"/>
    <w:rsid w:val="00D97FCE"/>
    <w:rsid w:val="00DA4861"/>
    <w:rsid w:val="00DA53BD"/>
    <w:rsid w:val="00DB2BAB"/>
    <w:rsid w:val="00DB329F"/>
    <w:rsid w:val="00DB6615"/>
    <w:rsid w:val="00DC22B8"/>
    <w:rsid w:val="00DC24A6"/>
    <w:rsid w:val="00DC7763"/>
    <w:rsid w:val="00DD657B"/>
    <w:rsid w:val="00DE0B19"/>
    <w:rsid w:val="00DE4110"/>
    <w:rsid w:val="00DE5CA3"/>
    <w:rsid w:val="00DF2E53"/>
    <w:rsid w:val="00E0032E"/>
    <w:rsid w:val="00E02ECD"/>
    <w:rsid w:val="00E035B7"/>
    <w:rsid w:val="00E20014"/>
    <w:rsid w:val="00E3589A"/>
    <w:rsid w:val="00E35DE5"/>
    <w:rsid w:val="00E37BAA"/>
    <w:rsid w:val="00E45A8E"/>
    <w:rsid w:val="00E45EB2"/>
    <w:rsid w:val="00E46B8F"/>
    <w:rsid w:val="00E46F26"/>
    <w:rsid w:val="00E512C4"/>
    <w:rsid w:val="00E5181D"/>
    <w:rsid w:val="00E56ED1"/>
    <w:rsid w:val="00E623C2"/>
    <w:rsid w:val="00E67339"/>
    <w:rsid w:val="00E7169E"/>
    <w:rsid w:val="00E737AE"/>
    <w:rsid w:val="00E82A0B"/>
    <w:rsid w:val="00E85914"/>
    <w:rsid w:val="00E868C3"/>
    <w:rsid w:val="00EA0DE2"/>
    <w:rsid w:val="00EA2F69"/>
    <w:rsid w:val="00EA5A05"/>
    <w:rsid w:val="00EA6349"/>
    <w:rsid w:val="00EA6415"/>
    <w:rsid w:val="00EB1C7C"/>
    <w:rsid w:val="00EB5039"/>
    <w:rsid w:val="00EB7945"/>
    <w:rsid w:val="00EC06B8"/>
    <w:rsid w:val="00EC10F8"/>
    <w:rsid w:val="00EC40F7"/>
    <w:rsid w:val="00ED67AC"/>
    <w:rsid w:val="00EE0B47"/>
    <w:rsid w:val="00EE0FCD"/>
    <w:rsid w:val="00EE5998"/>
    <w:rsid w:val="00EF43BB"/>
    <w:rsid w:val="00EF7D88"/>
    <w:rsid w:val="00F0263B"/>
    <w:rsid w:val="00F06AA9"/>
    <w:rsid w:val="00F1160F"/>
    <w:rsid w:val="00F13AF8"/>
    <w:rsid w:val="00F171C8"/>
    <w:rsid w:val="00F30F99"/>
    <w:rsid w:val="00F34CDF"/>
    <w:rsid w:val="00F408EE"/>
    <w:rsid w:val="00F41775"/>
    <w:rsid w:val="00F443BB"/>
    <w:rsid w:val="00F6020E"/>
    <w:rsid w:val="00F60D54"/>
    <w:rsid w:val="00F62640"/>
    <w:rsid w:val="00F627EA"/>
    <w:rsid w:val="00F65B47"/>
    <w:rsid w:val="00F6675F"/>
    <w:rsid w:val="00F66ACC"/>
    <w:rsid w:val="00F66EC4"/>
    <w:rsid w:val="00F70695"/>
    <w:rsid w:val="00F73552"/>
    <w:rsid w:val="00F7595F"/>
    <w:rsid w:val="00F84D13"/>
    <w:rsid w:val="00FA1B05"/>
    <w:rsid w:val="00FA4E4C"/>
    <w:rsid w:val="00FB18F0"/>
    <w:rsid w:val="00FB3009"/>
    <w:rsid w:val="00FB3473"/>
    <w:rsid w:val="00FB7928"/>
    <w:rsid w:val="00FC2CDA"/>
    <w:rsid w:val="00FC6141"/>
    <w:rsid w:val="00FC6652"/>
    <w:rsid w:val="00FD128A"/>
    <w:rsid w:val="00FD6D9F"/>
    <w:rsid w:val="00FE2DCB"/>
    <w:rsid w:val="00FE4972"/>
    <w:rsid w:val="00FE7DD9"/>
    <w:rsid w:val="00FF13F5"/>
    <w:rsid w:val="00FF3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9BB36"/>
  <w15:chartTrackingRefBased/>
  <w15:docId w15:val="{EB7CC43E-5611-471C-9AD0-D42D4E4F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C7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763"/>
    <w:pPr>
      <w:ind w:left="720"/>
      <w:contextualSpacing/>
    </w:pPr>
  </w:style>
  <w:style w:type="paragraph" w:styleId="NormalWeb">
    <w:name w:val="Normal (Web)"/>
    <w:basedOn w:val="Normal"/>
    <w:uiPriority w:val="99"/>
    <w:unhideWhenUsed/>
    <w:rsid w:val="00536F4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6F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16804">
      <w:bodyDiv w:val="1"/>
      <w:marLeft w:val="0"/>
      <w:marRight w:val="0"/>
      <w:marTop w:val="0"/>
      <w:marBottom w:val="0"/>
      <w:divBdr>
        <w:top w:val="none" w:sz="0" w:space="0" w:color="auto"/>
        <w:left w:val="none" w:sz="0" w:space="0" w:color="auto"/>
        <w:bottom w:val="none" w:sz="0" w:space="0" w:color="auto"/>
        <w:right w:val="none" w:sz="0" w:space="0" w:color="auto"/>
      </w:divBdr>
    </w:div>
    <w:div w:id="1436093207">
      <w:bodyDiv w:val="1"/>
      <w:marLeft w:val="0"/>
      <w:marRight w:val="0"/>
      <w:marTop w:val="0"/>
      <w:marBottom w:val="0"/>
      <w:divBdr>
        <w:top w:val="none" w:sz="0" w:space="0" w:color="auto"/>
        <w:left w:val="none" w:sz="0" w:space="0" w:color="auto"/>
        <w:bottom w:val="none" w:sz="0" w:space="0" w:color="auto"/>
        <w:right w:val="none" w:sz="0" w:space="0" w:color="auto"/>
      </w:divBdr>
    </w:div>
    <w:div w:id="1461993965">
      <w:bodyDiv w:val="1"/>
      <w:marLeft w:val="0"/>
      <w:marRight w:val="0"/>
      <w:marTop w:val="0"/>
      <w:marBottom w:val="0"/>
      <w:divBdr>
        <w:top w:val="none" w:sz="0" w:space="0" w:color="auto"/>
        <w:left w:val="none" w:sz="0" w:space="0" w:color="auto"/>
        <w:bottom w:val="none" w:sz="0" w:space="0" w:color="auto"/>
        <w:right w:val="none" w:sz="0" w:space="0" w:color="auto"/>
      </w:divBdr>
    </w:div>
    <w:div w:id="1545752773">
      <w:bodyDiv w:val="1"/>
      <w:marLeft w:val="0"/>
      <w:marRight w:val="0"/>
      <w:marTop w:val="0"/>
      <w:marBottom w:val="0"/>
      <w:divBdr>
        <w:top w:val="none" w:sz="0" w:space="0" w:color="auto"/>
        <w:left w:val="none" w:sz="0" w:space="0" w:color="auto"/>
        <w:bottom w:val="none" w:sz="0" w:space="0" w:color="auto"/>
        <w:right w:val="none" w:sz="0" w:space="0" w:color="auto"/>
      </w:divBdr>
    </w:div>
    <w:div w:id="205280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4</Pages>
  <Words>1593</Words>
  <Characters>9084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Artica</dc:creator>
  <cp:keywords/>
  <dc:description/>
  <cp:lastModifiedBy>Diana Artica</cp:lastModifiedBy>
  <cp:revision>6</cp:revision>
  <dcterms:created xsi:type="dcterms:W3CDTF">2026-08-06T15:34:00Z</dcterms:created>
  <dcterms:modified xsi:type="dcterms:W3CDTF">2026-08-11T22:49:00Z</dcterms:modified>
</cp:coreProperties>
</file>