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A61897" w14:textId="121DB546" w:rsidR="007F7D3C" w:rsidRDefault="007F7D3C" w:rsidP="007F7D3C">
      <w:pPr>
        <w:pStyle w:val="Title"/>
        <w:spacing w:after="100"/>
        <w:jc w:val="center"/>
      </w:pPr>
      <w:r>
        <w:t>Bicknell Town Council Meeting</w:t>
      </w:r>
    </w:p>
    <w:p w14:paraId="59BB28C9" w14:textId="19F9E4A0" w:rsidR="007F7D3C" w:rsidRPr="007F7D3C" w:rsidRDefault="00F4605D" w:rsidP="007F7D3C">
      <w:pPr>
        <w:pStyle w:val="Title"/>
        <w:spacing w:after="100"/>
        <w:jc w:val="center"/>
        <w:rPr>
          <w:sz w:val="40"/>
          <w:szCs w:val="40"/>
        </w:rPr>
      </w:pPr>
      <w:r>
        <w:rPr>
          <w:sz w:val="40"/>
          <w:szCs w:val="40"/>
        </w:rPr>
        <w:t>Ju</w:t>
      </w:r>
      <w:r w:rsidR="00C1798F">
        <w:rPr>
          <w:sz w:val="40"/>
          <w:szCs w:val="40"/>
        </w:rPr>
        <w:t>ly</w:t>
      </w:r>
      <w:r>
        <w:rPr>
          <w:sz w:val="40"/>
          <w:szCs w:val="40"/>
        </w:rPr>
        <w:t xml:space="preserve"> </w:t>
      </w:r>
      <w:r w:rsidR="00C1798F">
        <w:rPr>
          <w:sz w:val="40"/>
          <w:szCs w:val="40"/>
        </w:rPr>
        <w:t>2</w:t>
      </w:r>
      <w:r w:rsidR="007F7D3C">
        <w:rPr>
          <w:sz w:val="40"/>
          <w:szCs w:val="40"/>
        </w:rPr>
        <w:t>, 2026</w:t>
      </w:r>
    </w:p>
    <w:p w14:paraId="0E0A7093" w14:textId="77777777" w:rsidR="00C1798F" w:rsidRPr="00C1798F" w:rsidRDefault="00C1798F" w:rsidP="00C1798F">
      <w:pPr>
        <w:spacing w:after="150"/>
        <w:rPr>
          <w:b/>
          <w:bCs/>
          <w:sz w:val="24"/>
          <w:szCs w:val="24"/>
        </w:rPr>
      </w:pPr>
      <w:r w:rsidRPr="00C1798F">
        <w:rPr>
          <w:b/>
          <w:bCs/>
          <w:sz w:val="24"/>
          <w:szCs w:val="24"/>
        </w:rPr>
        <w:t>II. Roll Call</w:t>
      </w:r>
    </w:p>
    <w:p w14:paraId="418D784A" w14:textId="77777777" w:rsidR="00C1798F" w:rsidRPr="00C1798F" w:rsidRDefault="00C1798F" w:rsidP="00C1798F">
      <w:pPr>
        <w:spacing w:after="150"/>
        <w:rPr>
          <w:sz w:val="24"/>
          <w:szCs w:val="24"/>
        </w:rPr>
      </w:pPr>
      <w:r w:rsidRPr="00C1798F">
        <w:rPr>
          <w:sz w:val="24"/>
          <w:szCs w:val="24"/>
        </w:rPr>
        <w:t>Mayor Noreen called the meeting to order, noting the date as July 2, 2026. Roll call was conducted with the following members present: Gregg, Weston, Steve, Carrie Brinkerhoff, Jed, and Kelsey. Kerry Stevens was noted as absent but arrived later in the meeting. Mayor Noreen confirmed her own presence. Others present were Ellen Anderson, Laura Lasco, and Jim Dudelston.</w:t>
      </w:r>
    </w:p>
    <w:p w14:paraId="6B4C9442" w14:textId="77777777" w:rsidR="00C1798F" w:rsidRPr="00C1798F" w:rsidRDefault="00C1798F" w:rsidP="00C1798F">
      <w:pPr>
        <w:spacing w:after="150"/>
        <w:rPr>
          <w:b/>
          <w:bCs/>
          <w:sz w:val="24"/>
          <w:szCs w:val="24"/>
        </w:rPr>
      </w:pPr>
      <w:r w:rsidRPr="00C1798F">
        <w:rPr>
          <w:b/>
          <w:bCs/>
          <w:sz w:val="24"/>
          <w:szCs w:val="24"/>
        </w:rPr>
        <w:t>I. Welcome/Pledge, Of Allegiance</w:t>
      </w:r>
    </w:p>
    <w:p w14:paraId="73E09EF6" w14:textId="77777777" w:rsidR="00C1798F" w:rsidRPr="00C1798F" w:rsidRDefault="00C1798F" w:rsidP="00C1798F">
      <w:pPr>
        <w:spacing w:after="150"/>
        <w:rPr>
          <w:sz w:val="24"/>
          <w:szCs w:val="24"/>
        </w:rPr>
      </w:pPr>
      <w:r w:rsidRPr="00C1798F">
        <w:rPr>
          <w:sz w:val="24"/>
          <w:szCs w:val="24"/>
        </w:rPr>
        <w:t>Following roll call, Mayor Noreen invited Weston to lead the group in the Pledge of Allegiance, which was recited by those in attendance.</w:t>
      </w:r>
    </w:p>
    <w:p w14:paraId="0B3F2E4B" w14:textId="77777777" w:rsidR="00C1798F" w:rsidRPr="00C1798F" w:rsidRDefault="00C1798F" w:rsidP="00C1798F">
      <w:pPr>
        <w:spacing w:after="150"/>
        <w:rPr>
          <w:b/>
          <w:bCs/>
          <w:sz w:val="24"/>
          <w:szCs w:val="24"/>
        </w:rPr>
      </w:pPr>
      <w:r w:rsidRPr="00C1798F">
        <w:rPr>
          <w:b/>
          <w:bCs/>
          <w:sz w:val="24"/>
          <w:szCs w:val="24"/>
        </w:rPr>
        <w:t>III. Approval of Minutes</w:t>
      </w:r>
    </w:p>
    <w:p w14:paraId="11DFAE84" w14:textId="416021B1" w:rsidR="00C1798F" w:rsidRPr="00C1798F" w:rsidRDefault="00C1798F" w:rsidP="00C1798F">
      <w:pPr>
        <w:spacing w:after="150"/>
        <w:rPr>
          <w:sz w:val="24"/>
          <w:szCs w:val="24"/>
        </w:rPr>
      </w:pPr>
      <w:r w:rsidRPr="00C1798F">
        <w:rPr>
          <w:sz w:val="24"/>
          <w:szCs w:val="24"/>
        </w:rPr>
        <w:t xml:space="preserve">Mayor Noreen opened the floor for review of the June Town Board Meeting Minutes. Steve </w:t>
      </w:r>
      <w:r w:rsidRPr="00C1798F">
        <w:rPr>
          <w:sz w:val="24"/>
          <w:szCs w:val="24"/>
        </w:rPr>
        <w:t>Albrecht</w:t>
      </w:r>
      <w:r w:rsidRPr="00C1798F">
        <w:rPr>
          <w:sz w:val="24"/>
          <w:szCs w:val="24"/>
        </w:rPr>
        <w:t xml:space="preserve"> noted two corrections: first, a reference to "Mayor Blackburn" appeared in item C, which Kelsey acknowledged was an error she believed had been corrected. Second, Steve noted that on the following page, a statement attributed to him indicated he had noted "no objection from the beautification committee" regarding volunteer assistance for the memorial. Steve clarified that he had not made that statement — rather, he had only asked whether the beautification committee was okay with it and had not yet spoken with them. Kelsey agreed to correct both errors.</w:t>
      </w:r>
    </w:p>
    <w:p w14:paraId="4D36CB6E" w14:textId="77777777" w:rsidR="00C1798F" w:rsidRPr="00C1798F" w:rsidRDefault="00C1798F" w:rsidP="00C1798F">
      <w:pPr>
        <w:spacing w:after="150"/>
        <w:rPr>
          <w:sz w:val="24"/>
          <w:szCs w:val="24"/>
        </w:rPr>
      </w:pPr>
      <w:r w:rsidRPr="00C1798F">
        <w:rPr>
          <w:sz w:val="24"/>
          <w:szCs w:val="24"/>
        </w:rPr>
        <w:t>A motion was made by Steve and seconded by Gregg to approve the June Town Board Meeting Minutes as corrected. Motion carried unanimously.</w:t>
      </w:r>
    </w:p>
    <w:p w14:paraId="4A270DC2" w14:textId="77777777" w:rsidR="00C1798F" w:rsidRPr="00C1798F" w:rsidRDefault="00C1798F" w:rsidP="00C1798F">
      <w:pPr>
        <w:spacing w:after="150"/>
        <w:rPr>
          <w:sz w:val="24"/>
          <w:szCs w:val="24"/>
        </w:rPr>
      </w:pPr>
      <w:r w:rsidRPr="00C1798F">
        <w:rPr>
          <w:sz w:val="24"/>
          <w:szCs w:val="24"/>
        </w:rPr>
        <w:t>Mayor Noreen then addressed two public hearing minutes that had been distributed separately. The first concerned the public hearing on the 2026 budget. Council members confirmed they had read the minutes and had no corrections.</w:t>
      </w:r>
    </w:p>
    <w:p w14:paraId="57479A4D" w14:textId="77777777" w:rsidR="00C1798F" w:rsidRPr="00C1798F" w:rsidRDefault="00C1798F" w:rsidP="00C1798F">
      <w:pPr>
        <w:spacing w:after="150"/>
        <w:rPr>
          <w:sz w:val="24"/>
          <w:szCs w:val="24"/>
        </w:rPr>
      </w:pPr>
      <w:r w:rsidRPr="00C1798F">
        <w:rPr>
          <w:sz w:val="24"/>
          <w:szCs w:val="24"/>
        </w:rPr>
        <w:t>A motion was made by Weston and seconded by Steve to approve the public hearing minutes for the 2026 budget. Motion carried unanimously.</w:t>
      </w:r>
    </w:p>
    <w:p w14:paraId="70F7591B" w14:textId="77777777" w:rsidR="00C1798F" w:rsidRPr="00C1798F" w:rsidRDefault="00C1798F" w:rsidP="00C1798F">
      <w:pPr>
        <w:spacing w:after="150"/>
        <w:rPr>
          <w:sz w:val="24"/>
          <w:szCs w:val="24"/>
        </w:rPr>
      </w:pPr>
      <w:r w:rsidRPr="00C1798F">
        <w:rPr>
          <w:sz w:val="24"/>
          <w:szCs w:val="24"/>
        </w:rPr>
        <w:t>The second public hearing minutes, dated June 4, 2026, pertained to the addition of definitions to the building ordinance. No corrections or questions were raised.</w:t>
      </w:r>
    </w:p>
    <w:p w14:paraId="5C22588B" w14:textId="77777777" w:rsidR="00C1798F" w:rsidRPr="00C1798F" w:rsidRDefault="00C1798F" w:rsidP="00C1798F">
      <w:pPr>
        <w:spacing w:after="150"/>
        <w:rPr>
          <w:sz w:val="24"/>
          <w:szCs w:val="24"/>
        </w:rPr>
      </w:pPr>
      <w:r w:rsidRPr="00C1798F">
        <w:rPr>
          <w:sz w:val="24"/>
          <w:szCs w:val="24"/>
        </w:rPr>
        <w:t>A motion was made by Steve and seconded by Weston to approve the public hearing minutes on the building ordinance definitions. Motion carried unanimously.</w:t>
      </w:r>
    </w:p>
    <w:p w14:paraId="2CABB087" w14:textId="77777777" w:rsidR="00C1798F" w:rsidRPr="00C1798F" w:rsidRDefault="00C1798F" w:rsidP="00C1798F">
      <w:pPr>
        <w:spacing w:after="150"/>
        <w:rPr>
          <w:b/>
          <w:bCs/>
          <w:sz w:val="24"/>
          <w:szCs w:val="24"/>
        </w:rPr>
      </w:pPr>
      <w:r w:rsidRPr="00C1798F">
        <w:rPr>
          <w:b/>
          <w:bCs/>
          <w:sz w:val="24"/>
          <w:szCs w:val="24"/>
        </w:rPr>
        <w:t>IV. Public Comments</w:t>
      </w:r>
    </w:p>
    <w:p w14:paraId="519FF153" w14:textId="090DBF52" w:rsidR="00C1798F" w:rsidRPr="00C1798F" w:rsidRDefault="00C1798F" w:rsidP="00C1798F">
      <w:pPr>
        <w:spacing w:after="150"/>
        <w:rPr>
          <w:sz w:val="24"/>
          <w:szCs w:val="24"/>
        </w:rPr>
      </w:pPr>
      <w:r w:rsidRPr="00C1798F">
        <w:rPr>
          <w:sz w:val="24"/>
          <w:szCs w:val="24"/>
        </w:rPr>
        <w:t xml:space="preserve">Laura Lasco addressed the Council with two requests related to the park. First, she noted that two park lights shine directly into her yard and requested that deflectors or blinders — which she noted are available online for approximately $20 — be installed </w:t>
      </w:r>
      <w:r>
        <w:rPr>
          <w:sz w:val="24"/>
          <w:szCs w:val="24"/>
        </w:rPr>
        <w:t>during Jason's</w:t>
      </w:r>
      <w:r w:rsidRPr="00C1798F">
        <w:rPr>
          <w:sz w:val="24"/>
          <w:szCs w:val="24"/>
        </w:rPr>
        <w:t xml:space="preserve"> upcoming electrical work. She noted the solution would depend on the type of fixtures, but indicated it was an inexpensive fix. Second, she requested that when the new town signs arrive, the old hand-painted signs not be discarded. She noted that Maggie and others appreciated the signs and asked that they be preserved rather than thrown away.</w:t>
      </w:r>
    </w:p>
    <w:p w14:paraId="7FF9E586" w14:textId="77777777" w:rsidR="00C1798F" w:rsidRPr="00C1798F" w:rsidRDefault="00C1798F" w:rsidP="00C1798F">
      <w:pPr>
        <w:spacing w:after="150"/>
        <w:rPr>
          <w:sz w:val="24"/>
          <w:szCs w:val="24"/>
        </w:rPr>
      </w:pPr>
      <w:r w:rsidRPr="00C1798F">
        <w:rPr>
          <w:sz w:val="24"/>
          <w:szCs w:val="24"/>
        </w:rPr>
        <w:lastRenderedPageBreak/>
        <w:t>Laura also took a moment to present Mayor Noreen with a symbolic "magic wand" in recognition of the mayor's hard work and the improvements she had helped bring to the community, expressing that the mayor had made things feel "magical" for the town.</w:t>
      </w:r>
    </w:p>
    <w:p w14:paraId="30E746DB" w14:textId="77777777" w:rsidR="00C1798F" w:rsidRPr="00C1798F" w:rsidRDefault="00C1798F" w:rsidP="00C1798F">
      <w:pPr>
        <w:spacing w:after="150"/>
        <w:rPr>
          <w:b/>
          <w:bCs/>
          <w:sz w:val="24"/>
          <w:szCs w:val="24"/>
        </w:rPr>
      </w:pPr>
      <w:r w:rsidRPr="00C1798F">
        <w:rPr>
          <w:b/>
          <w:bCs/>
          <w:sz w:val="24"/>
          <w:szCs w:val="24"/>
        </w:rPr>
        <w:t>V. Business</w:t>
      </w:r>
    </w:p>
    <w:p w14:paraId="33961F18" w14:textId="77777777" w:rsidR="00C1798F" w:rsidRPr="00C1798F" w:rsidRDefault="00C1798F" w:rsidP="00C1798F">
      <w:pPr>
        <w:spacing w:after="150"/>
        <w:rPr>
          <w:b/>
          <w:bCs/>
          <w:sz w:val="24"/>
          <w:szCs w:val="24"/>
        </w:rPr>
      </w:pPr>
      <w:r w:rsidRPr="00C1798F">
        <w:rPr>
          <w:b/>
          <w:bCs/>
          <w:sz w:val="24"/>
          <w:szCs w:val="24"/>
        </w:rPr>
        <w:t>a. Planning and Zoning Report</w:t>
      </w:r>
    </w:p>
    <w:p w14:paraId="2133A5E6" w14:textId="77777777" w:rsidR="00C1798F" w:rsidRPr="00C1798F" w:rsidRDefault="00C1798F" w:rsidP="00C1798F">
      <w:pPr>
        <w:spacing w:after="150"/>
        <w:rPr>
          <w:sz w:val="24"/>
          <w:szCs w:val="24"/>
        </w:rPr>
      </w:pPr>
      <w:r w:rsidRPr="00C1798F">
        <w:rPr>
          <w:sz w:val="24"/>
          <w:szCs w:val="24"/>
        </w:rPr>
        <w:t>Ellen Anderson, Planning and Zoning Chair, presented two items from the committee's most recent meeting.</w:t>
      </w:r>
    </w:p>
    <w:p w14:paraId="55703BA6" w14:textId="77777777" w:rsidR="00C1798F" w:rsidRPr="00C1798F" w:rsidRDefault="00C1798F" w:rsidP="00C1798F">
      <w:pPr>
        <w:spacing w:after="150"/>
        <w:rPr>
          <w:sz w:val="24"/>
          <w:szCs w:val="24"/>
        </w:rPr>
      </w:pPr>
      <w:r w:rsidRPr="00C1798F">
        <w:rPr>
          <w:b/>
          <w:bCs/>
          <w:sz w:val="24"/>
          <w:szCs w:val="24"/>
        </w:rPr>
        <w:t>Building Permit for Michael Blackburn’s Yellow House:</w:t>
      </w:r>
      <w:r w:rsidRPr="00C1798F">
        <w:rPr>
          <w:sz w:val="24"/>
          <w:szCs w:val="24"/>
        </w:rPr>
        <w:t xml:space="preserve"> Ellen reported that the committee had approved a building permit after some difficulty determining the exact scope of the project. The committee had contacted David Moosman by phone to clarify the work, eventually identifying the property as the yellow house across the street from Michael. The permit covered two improvements: a bathroom being added in the back corner of the garage, and a covered deck to be built over an existing cement pad at the front of the garage. Ellen confirmed the driveway length ensured setback requirements were met. She noted some amusement in the process of sorting out the details, but confirmed the permit was approved.</w:t>
      </w:r>
    </w:p>
    <w:p w14:paraId="4DAD3A01" w14:textId="77777777" w:rsidR="00C1798F" w:rsidRPr="00C1798F" w:rsidRDefault="00C1798F" w:rsidP="00C1798F">
      <w:pPr>
        <w:spacing w:after="150"/>
        <w:rPr>
          <w:sz w:val="24"/>
          <w:szCs w:val="24"/>
        </w:rPr>
      </w:pPr>
      <w:r w:rsidRPr="00C1798F">
        <w:rPr>
          <w:b/>
          <w:bCs/>
          <w:sz w:val="24"/>
          <w:szCs w:val="24"/>
        </w:rPr>
        <w:t>Storage Container Ordinance:</w:t>
      </w:r>
      <w:r w:rsidRPr="00C1798F">
        <w:rPr>
          <w:sz w:val="24"/>
          <w:szCs w:val="24"/>
        </w:rPr>
        <w:t xml:space="preserve"> Ellen reported that Planning and Zoning had begun working proactively on a storage container ordinance at Jim's suggestion, to get ahead of the issue before it becomes more widespread. The committee reviewed bullet point notes and referenced ordinances from other cities, including Parowan, Hatch, and others. Ellen emphasized these were only starting points and that the committee had not solidified any language. She explained their timeline: gather input from council members before the July 21st Planning and Zoning meeting, then attempt to finalize the bullet points and begin drafting specific ordinance language, followed by a public hearing before bringing it back to the full council.</w:t>
      </w:r>
    </w:p>
    <w:p w14:paraId="09970505" w14:textId="77777777" w:rsidR="00C1798F" w:rsidRPr="00C1798F" w:rsidRDefault="00C1798F" w:rsidP="00C1798F">
      <w:pPr>
        <w:spacing w:after="150"/>
        <w:rPr>
          <w:sz w:val="24"/>
          <w:szCs w:val="24"/>
        </w:rPr>
      </w:pPr>
      <w:r w:rsidRPr="00C1798F">
        <w:rPr>
          <w:sz w:val="24"/>
          <w:szCs w:val="24"/>
        </w:rPr>
        <w:t>Council members offered input. Steve Albrecht shared that he had reviewed Ellen's list and responded with his thoughts. He raised several points: the need for some form of inspection before sign-off; concern about large advertising trailers being used as storage in the same manner as Connex containers, noting these could circumvent any storage ordinance since they are taxed differently as vehicles rather than real property; concern about a specific trailer on the sawmill advertising beer, which he felt was inappropriate for Bicknell; and a recommendation to address minimum square footage if containers are converted to housing, though it was noted this may already be covered under the existing building ordinance. Steve also expressed opposition to allowing containers on vacant lots, citing one on Main Street as an example of a visually unappealing placement.</w:t>
      </w:r>
    </w:p>
    <w:p w14:paraId="01A83D54" w14:textId="77777777" w:rsidR="00C1798F" w:rsidRPr="00C1798F" w:rsidRDefault="00C1798F" w:rsidP="00C1798F">
      <w:pPr>
        <w:spacing w:after="150"/>
        <w:rPr>
          <w:sz w:val="24"/>
          <w:szCs w:val="24"/>
        </w:rPr>
      </w:pPr>
      <w:r w:rsidRPr="00C1798F">
        <w:rPr>
          <w:sz w:val="24"/>
          <w:szCs w:val="24"/>
        </w:rPr>
        <w:t>Jim Dudelston noted that the distinction between Connex containers and trailers comes down to property taxation — Connex containers placed on land become real property and are assessed accordingly, while trailers remain taxed as vehicles, creating a loophole. He suggested that advertising trailers might be addressed through the town's sign ordinance. Gregg Anderson advocated strongly for simplifying the approach, suggesting that Connex containers simply be treated as sheds and made subject to all existing setback and shed regulations. Several council members agreed this would be a straightforward solution. Ellen acknowledged all input was welcome and confirmed the committee's goal was not to be overly restrictive, but to address legitimate concerns such as structural stability and permitting for any habitable conversion.</w:t>
      </w:r>
    </w:p>
    <w:p w14:paraId="2E456EF2" w14:textId="77777777" w:rsidR="00C1798F" w:rsidRPr="00C1798F" w:rsidRDefault="00C1798F" w:rsidP="00C1798F">
      <w:pPr>
        <w:spacing w:after="150"/>
        <w:rPr>
          <w:b/>
          <w:bCs/>
          <w:sz w:val="24"/>
          <w:szCs w:val="24"/>
        </w:rPr>
      </w:pPr>
      <w:r w:rsidRPr="00C1798F">
        <w:rPr>
          <w:b/>
          <w:bCs/>
          <w:sz w:val="24"/>
          <w:szCs w:val="24"/>
        </w:rPr>
        <w:t>b. Building Permit-Michael Blackburn</w:t>
      </w:r>
    </w:p>
    <w:p w14:paraId="38BE12EE" w14:textId="61F466E9" w:rsidR="00C1798F" w:rsidRPr="00C1798F" w:rsidRDefault="00C1798F" w:rsidP="00C1798F">
      <w:pPr>
        <w:spacing w:after="150"/>
        <w:rPr>
          <w:sz w:val="24"/>
          <w:szCs w:val="24"/>
        </w:rPr>
      </w:pPr>
      <w:r w:rsidRPr="00C1798F">
        <w:rPr>
          <w:sz w:val="24"/>
          <w:szCs w:val="24"/>
        </w:rPr>
        <w:lastRenderedPageBreak/>
        <w:t xml:space="preserve">Mayor Noreen and Carrie noted that Michael Blackburn's building permit had not been returned for the meeting. It was confirmed that the permit was with Eric and that a copy had not been retained. Steve </w:t>
      </w:r>
      <w:r w:rsidRPr="00C1798F">
        <w:rPr>
          <w:sz w:val="24"/>
          <w:szCs w:val="24"/>
        </w:rPr>
        <w:t>Albrecht</w:t>
      </w:r>
      <w:r w:rsidRPr="00C1798F">
        <w:rPr>
          <w:sz w:val="24"/>
          <w:szCs w:val="24"/>
        </w:rPr>
        <w:t xml:space="preserve"> indicated that since Planning and Zoning had reviewed and approved the permit, the Council should also approve it provided setback requirements were met, and council members agreed.</w:t>
      </w:r>
    </w:p>
    <w:p w14:paraId="6EE911B5" w14:textId="77777777" w:rsidR="00C1798F" w:rsidRPr="00C1798F" w:rsidRDefault="00C1798F" w:rsidP="00C1798F">
      <w:pPr>
        <w:spacing w:after="150"/>
        <w:rPr>
          <w:sz w:val="24"/>
          <w:szCs w:val="24"/>
        </w:rPr>
      </w:pPr>
      <w:r w:rsidRPr="00C1798F">
        <w:rPr>
          <w:sz w:val="24"/>
          <w:szCs w:val="24"/>
        </w:rPr>
        <w:t>A motion was made by Gregg and seconded by Weston to approve the Michael Blackburn building permit, contingent on Planning and Zoning approval and setback compliance. Motion carried unanimously.</w:t>
      </w:r>
    </w:p>
    <w:p w14:paraId="7E593BCB" w14:textId="77777777" w:rsidR="00C1798F" w:rsidRPr="00C1798F" w:rsidRDefault="00C1798F" w:rsidP="00C1798F">
      <w:pPr>
        <w:spacing w:after="150"/>
        <w:rPr>
          <w:b/>
          <w:bCs/>
          <w:sz w:val="24"/>
          <w:szCs w:val="24"/>
        </w:rPr>
      </w:pPr>
      <w:r w:rsidRPr="00C1798F">
        <w:rPr>
          <w:b/>
          <w:bCs/>
          <w:sz w:val="24"/>
          <w:szCs w:val="24"/>
        </w:rPr>
        <w:t>c. Irrigation Water Conservation Plan</w:t>
      </w:r>
    </w:p>
    <w:p w14:paraId="4057E271" w14:textId="77777777" w:rsidR="00C1798F" w:rsidRPr="00C1798F" w:rsidRDefault="00C1798F" w:rsidP="00C1798F">
      <w:pPr>
        <w:spacing w:after="150"/>
        <w:rPr>
          <w:sz w:val="24"/>
          <w:szCs w:val="24"/>
        </w:rPr>
      </w:pPr>
      <w:r w:rsidRPr="00C1798F">
        <w:rPr>
          <w:sz w:val="24"/>
          <w:szCs w:val="24"/>
        </w:rPr>
        <w:t>Carrie presented the Irrigation Water Conservation Plan, explaining it had already been submitted to and approved by the state, and that the Council was now required to formally adopt it. She noted that all council members would need to sign it. She also explained that once adopted, the town would be exempt from secondary meter requirements and would only need to submit an updated form annually going forward rather than preparing an entirely new plan. Gregg Anderson asked whether the Council had a choice in the matter, and Mayor Noreen confirmed they did not.</w:t>
      </w:r>
    </w:p>
    <w:p w14:paraId="0696E118" w14:textId="77777777" w:rsidR="00C1798F" w:rsidRPr="00C1798F" w:rsidRDefault="00C1798F" w:rsidP="00C1798F">
      <w:pPr>
        <w:spacing w:after="150"/>
        <w:rPr>
          <w:sz w:val="24"/>
          <w:szCs w:val="24"/>
        </w:rPr>
      </w:pPr>
      <w:r w:rsidRPr="00C1798F">
        <w:rPr>
          <w:sz w:val="24"/>
          <w:szCs w:val="24"/>
        </w:rPr>
        <w:t>A motion was made by Gregg and seconded by Weston to adopt the Irrigation Water Conservation Plan. Motion carried unanimously.</w:t>
      </w:r>
    </w:p>
    <w:p w14:paraId="6546199A" w14:textId="77777777" w:rsidR="00C1798F" w:rsidRPr="00C1798F" w:rsidRDefault="00C1798F" w:rsidP="00C1798F">
      <w:pPr>
        <w:spacing w:after="150"/>
        <w:rPr>
          <w:b/>
          <w:bCs/>
          <w:sz w:val="24"/>
          <w:szCs w:val="24"/>
        </w:rPr>
      </w:pPr>
      <w:r w:rsidRPr="00C1798F">
        <w:rPr>
          <w:b/>
          <w:bCs/>
          <w:sz w:val="24"/>
          <w:szCs w:val="24"/>
        </w:rPr>
        <w:t>d. Trees Currently on Main Street</w:t>
      </w:r>
    </w:p>
    <w:p w14:paraId="4D511883" w14:textId="77777777" w:rsidR="00C1798F" w:rsidRPr="00C1798F" w:rsidRDefault="00C1798F" w:rsidP="00C1798F">
      <w:pPr>
        <w:spacing w:after="150"/>
        <w:rPr>
          <w:sz w:val="24"/>
          <w:szCs w:val="24"/>
        </w:rPr>
      </w:pPr>
      <w:r w:rsidRPr="00C1798F">
        <w:rPr>
          <w:sz w:val="24"/>
          <w:szCs w:val="24"/>
        </w:rPr>
        <w:t>Mayor Noreen introduced the discussion regarding trees located on the Main Street right-of-way in front of the former Trevor Johnson property. She explained that the trees — approximately six to eight flowering crab trees — had been planted by the prior owners (Holly and Gina) on the city right-of-way outside their fence. When Trevor owned the property, he maintained them, but the current owners do not have a water share, and the trees are not being watered.</w:t>
      </w:r>
    </w:p>
    <w:p w14:paraId="3B264530" w14:textId="77777777" w:rsidR="00C1798F" w:rsidRPr="00C1798F" w:rsidRDefault="00C1798F" w:rsidP="00C1798F">
      <w:pPr>
        <w:spacing w:after="150"/>
        <w:rPr>
          <w:sz w:val="24"/>
          <w:szCs w:val="24"/>
        </w:rPr>
      </w:pPr>
      <w:r w:rsidRPr="00C1798F">
        <w:rPr>
          <w:sz w:val="24"/>
          <w:szCs w:val="24"/>
        </w:rPr>
        <w:t>Mayor Noreen explained the difficulty: the trees are connected to a drip system that runs through the property's sprinkler system, and it appeared the valve had been shut off. In order for the town to water the trees, they would either need to run a new line through adjacent private property or work through the existing system. Jed Woolsey confirmed from his conversations with Trevor that the drip system for the trees operated on its own valve and line, separate from the interior yard system. He also noted he had recently mowed and weed-whacked around the trees but that the irrigation had not been running.</w:t>
      </w:r>
    </w:p>
    <w:p w14:paraId="463915FC" w14:textId="77777777" w:rsidR="00C1798F" w:rsidRPr="00C1798F" w:rsidRDefault="00C1798F" w:rsidP="00C1798F">
      <w:pPr>
        <w:spacing w:after="150"/>
        <w:rPr>
          <w:sz w:val="24"/>
          <w:szCs w:val="24"/>
        </w:rPr>
      </w:pPr>
      <w:r w:rsidRPr="00C1798F">
        <w:rPr>
          <w:sz w:val="24"/>
          <w:szCs w:val="24"/>
        </w:rPr>
        <w:t>Steve Albrecht stated he would oppose any manual watering maintenance but would support an automatic solution. Several council members expressed a desire to preserve the trees, given how attractive they are on Main Street. Laura suggested the city could potentially connect a line and take on the cost of watering them. Kerry Stevens proposed tapping into the main water line that runs along the fence line, noting that only a small-diameter line would be needed for a drip system.</w:t>
      </w:r>
    </w:p>
    <w:p w14:paraId="170D2C55" w14:textId="77777777" w:rsidR="00C1798F" w:rsidRPr="00C1798F" w:rsidRDefault="00C1798F" w:rsidP="00C1798F">
      <w:pPr>
        <w:spacing w:after="150"/>
        <w:rPr>
          <w:sz w:val="24"/>
          <w:szCs w:val="24"/>
        </w:rPr>
      </w:pPr>
      <w:r w:rsidRPr="00C1798F">
        <w:rPr>
          <w:sz w:val="24"/>
          <w:szCs w:val="24"/>
        </w:rPr>
        <w:t>Jed noted that the sprinkler system for the lawn may also be tied into the same line, which could complicate the situation. He suggested speaking further with Trevor, who was expected back within about a week, to get more clarity on the system layout. Concerns were also raised about roots eventually damaging the sidewalk, though council members generally felt the trees were likely near their maximum growth as flowering crabs and not expected to cause major issues.</w:t>
      </w:r>
    </w:p>
    <w:p w14:paraId="6F6A6CCD" w14:textId="77777777" w:rsidR="00C1798F" w:rsidRPr="00C1798F" w:rsidRDefault="00C1798F" w:rsidP="00C1798F">
      <w:pPr>
        <w:spacing w:after="150"/>
        <w:rPr>
          <w:sz w:val="24"/>
          <w:szCs w:val="24"/>
        </w:rPr>
      </w:pPr>
      <w:r w:rsidRPr="00C1798F">
        <w:rPr>
          <w:sz w:val="24"/>
          <w:szCs w:val="24"/>
        </w:rPr>
        <w:lastRenderedPageBreak/>
        <w:t>No final decision was made. Mayor Noreen indicated she would attempt to contact the current property owner — believed to be named Anthony — and would also speak with Trevor upon his return. The matter was tabled for further information to be reported at the next meeting.</w:t>
      </w:r>
    </w:p>
    <w:p w14:paraId="60DCEFF4" w14:textId="77777777" w:rsidR="00C1798F" w:rsidRPr="00C1798F" w:rsidRDefault="00C1798F" w:rsidP="00C1798F">
      <w:pPr>
        <w:spacing w:after="150"/>
        <w:rPr>
          <w:b/>
          <w:bCs/>
          <w:sz w:val="24"/>
          <w:szCs w:val="24"/>
        </w:rPr>
      </w:pPr>
      <w:r w:rsidRPr="00C1798F">
        <w:rPr>
          <w:b/>
          <w:bCs/>
          <w:sz w:val="24"/>
          <w:szCs w:val="24"/>
        </w:rPr>
        <w:t>e. Park-Pavilion Electrical/Water Slides</w:t>
      </w:r>
    </w:p>
    <w:p w14:paraId="16EE4AAB" w14:textId="77777777" w:rsidR="00C1798F" w:rsidRPr="00C1798F" w:rsidRDefault="00C1798F" w:rsidP="00C1798F">
      <w:pPr>
        <w:spacing w:after="150"/>
        <w:rPr>
          <w:sz w:val="24"/>
          <w:szCs w:val="24"/>
        </w:rPr>
      </w:pPr>
      <w:r w:rsidRPr="00C1798F">
        <w:rPr>
          <w:sz w:val="24"/>
          <w:szCs w:val="24"/>
        </w:rPr>
        <w:t>Mayor Noreen reported that the town had previously received a grant to update the park pavilion's exterior electrical, specifically for 220-power outlets on the outside. However, the original electrician had backed out, and Jason Grundy had agreed to step in at the same bid price. She explained that while discussing the project with Jason, it became apparent that the pavilion's interior electrical system also needed upgrading — the current panel cannot handle multiple appliances running simultaneously without tripping breakers. Jed Woolsey confirmed that the panel, the incoming wire, and the conduit running through the roof would all need to be upgraded, as well as adding additional interior outlets. He noted that Jason did not believe a transformer upgrade on the utility pole would be necessary.</w:t>
      </w:r>
    </w:p>
    <w:p w14:paraId="4EB35298" w14:textId="20B3157F" w:rsidR="00C1798F" w:rsidRPr="00C1798F" w:rsidRDefault="00C1798F" w:rsidP="00C1798F">
      <w:pPr>
        <w:spacing w:after="150"/>
        <w:rPr>
          <w:sz w:val="24"/>
          <w:szCs w:val="24"/>
        </w:rPr>
      </w:pPr>
      <w:r w:rsidRPr="00C1798F">
        <w:rPr>
          <w:sz w:val="24"/>
          <w:szCs w:val="24"/>
        </w:rPr>
        <w:t>Mayor Noreen noted the exterior electrical work is covered by the $12,000 grant (with a small portion used for picnic tables), but the interior panel upgrade would cost approximately an additional $7,000, which is not covered by the grant. She expressed her support for the upgrade, noting the pavilion is rented frequently and should be able to accommodate large gatherings. Council members broadly agreed. Gregg Anderson noted the town was also saving money previously spent on salaries.</w:t>
      </w:r>
    </w:p>
    <w:p w14:paraId="50746E34" w14:textId="77777777" w:rsidR="00C1798F" w:rsidRPr="00C1798F" w:rsidRDefault="00C1798F" w:rsidP="00C1798F">
      <w:pPr>
        <w:spacing w:after="150"/>
        <w:rPr>
          <w:sz w:val="24"/>
          <w:szCs w:val="24"/>
        </w:rPr>
      </w:pPr>
      <w:r w:rsidRPr="00C1798F">
        <w:rPr>
          <w:sz w:val="24"/>
          <w:szCs w:val="24"/>
        </w:rPr>
        <w:t>Kelsey reported a bid from Mike Johnson for paving the north side of the park near the garbage cans, extending to the fence line — approximately 10 feet by 60 feet — for $3,910. Kerry Stevens suggested extending the pavement all the way to the edge of the road to eliminate the dirt gap. Kelsey will discuss that with Mike and get a bid for that as well. Kerry also raised the possibility of using recycled milled asphalt to fill any remaining gap if it became available. No formal vote was taken, but council members expressed support for moving forward with both the electrical upgrade and the paving.</w:t>
      </w:r>
    </w:p>
    <w:p w14:paraId="1DB4AAB1" w14:textId="77777777" w:rsidR="00C1798F" w:rsidRPr="00C1798F" w:rsidRDefault="00C1798F" w:rsidP="00C1798F">
      <w:pPr>
        <w:spacing w:after="150"/>
        <w:rPr>
          <w:sz w:val="24"/>
          <w:szCs w:val="24"/>
        </w:rPr>
      </w:pPr>
      <w:r w:rsidRPr="00C1798F">
        <w:rPr>
          <w:b/>
          <w:bCs/>
          <w:sz w:val="24"/>
          <w:szCs w:val="24"/>
        </w:rPr>
        <w:t>Water Slides at the Park:</w:t>
      </w:r>
      <w:r w:rsidRPr="00C1798F">
        <w:rPr>
          <w:sz w:val="24"/>
          <w:szCs w:val="24"/>
        </w:rPr>
        <w:t xml:space="preserve"> Mayor Noreen raised a separate question about whether to allow private parties to bring personal inflatable water slides to the park for rental events such as children's birthday parties. She noted her daughter in Richfield confirmed this is common practice at parks there. Council members did not see an issue with allowing it, provided participants sign a liability waiver. It was noted that while the grass might temporarily flatten, it always recovers. Mayor Noreen confirmed there was someone currently interested in renting the park for a water slide event. The consensus was to allow water slides with a signed agreement in place.</w:t>
      </w:r>
    </w:p>
    <w:p w14:paraId="37050E0F" w14:textId="77777777" w:rsidR="00C1798F" w:rsidRPr="00C1798F" w:rsidRDefault="00C1798F" w:rsidP="00C1798F">
      <w:pPr>
        <w:spacing w:after="150"/>
        <w:rPr>
          <w:b/>
          <w:bCs/>
          <w:sz w:val="24"/>
          <w:szCs w:val="24"/>
        </w:rPr>
      </w:pPr>
      <w:r w:rsidRPr="00C1798F">
        <w:rPr>
          <w:b/>
          <w:bCs/>
          <w:sz w:val="24"/>
          <w:szCs w:val="24"/>
        </w:rPr>
        <w:t>f. Bicknell Town Water Master Plan Report</w:t>
      </w:r>
    </w:p>
    <w:p w14:paraId="57F93368" w14:textId="77777777" w:rsidR="00C1798F" w:rsidRPr="00C1798F" w:rsidRDefault="00C1798F" w:rsidP="00C1798F">
      <w:pPr>
        <w:spacing w:after="150"/>
        <w:rPr>
          <w:sz w:val="24"/>
          <w:szCs w:val="24"/>
        </w:rPr>
      </w:pPr>
      <w:r w:rsidRPr="00C1798F">
        <w:rPr>
          <w:sz w:val="24"/>
          <w:szCs w:val="24"/>
        </w:rPr>
        <w:t>Carrie Brinkerhoff explained that the town's Water Master Plan needs to be updated, as the current plan — last completed by Ensign Engineering approximately five years ago at a cost of around $40,000 — is expiring. She also noted that the town's impact fee schedule is tied to the plan and is in its final year. Carrie raised the question of whether the Council wished to simply return to Ensign or put the project out to bid.</w:t>
      </w:r>
    </w:p>
    <w:p w14:paraId="0E361472" w14:textId="62B84ED9" w:rsidR="00C1798F" w:rsidRPr="00C1798F" w:rsidRDefault="00C1798F" w:rsidP="00C1798F">
      <w:pPr>
        <w:spacing w:after="150"/>
        <w:rPr>
          <w:sz w:val="24"/>
          <w:szCs w:val="24"/>
        </w:rPr>
      </w:pPr>
      <w:r w:rsidRPr="00C1798F">
        <w:rPr>
          <w:sz w:val="24"/>
          <w:szCs w:val="24"/>
        </w:rPr>
        <w:t xml:space="preserve">Mayor Noreen acknowledged that Ensign has deep familiarity with the town's water system, which is an advantage. However, Carrie noted that the town's purchasing policy requires projects over a certain threshold to be put out to bid. Steve </w:t>
      </w:r>
      <w:r w:rsidR="002A737F" w:rsidRPr="00C1798F">
        <w:rPr>
          <w:sz w:val="24"/>
          <w:szCs w:val="24"/>
        </w:rPr>
        <w:t>Albrecht</w:t>
      </w:r>
      <w:r w:rsidRPr="00C1798F">
        <w:rPr>
          <w:sz w:val="24"/>
          <w:szCs w:val="24"/>
        </w:rPr>
        <w:t xml:space="preserve"> supported bidding, arguing it would create a competitive pricing incentive and that Ensign would be motivated to offer a better price if it had to compete. He also noted that an update should be less costly </w:t>
      </w:r>
      <w:r w:rsidRPr="00C1798F">
        <w:rPr>
          <w:sz w:val="24"/>
          <w:szCs w:val="24"/>
        </w:rPr>
        <w:lastRenderedPageBreak/>
        <w:t>than a new plan. Kerry Stevens agreed with the bid approach. Gregg Anderson suggested that if Ensign's bid was close to others, the town could still choose Ensign given their system knowledge, but if another firm was significantly cheaper, that would factor into the decision.</w:t>
      </w:r>
    </w:p>
    <w:p w14:paraId="4BBB0FF6" w14:textId="77777777" w:rsidR="00C1798F" w:rsidRPr="00C1798F" w:rsidRDefault="00C1798F" w:rsidP="00C1798F">
      <w:pPr>
        <w:spacing w:after="150"/>
        <w:rPr>
          <w:sz w:val="24"/>
          <w:szCs w:val="24"/>
        </w:rPr>
      </w:pPr>
      <w:r w:rsidRPr="00C1798F">
        <w:rPr>
          <w:sz w:val="24"/>
          <w:szCs w:val="24"/>
        </w:rPr>
        <w:t>The Council agreed to put the Water Master Plan update out to bid.</w:t>
      </w:r>
    </w:p>
    <w:p w14:paraId="62603332" w14:textId="77777777" w:rsidR="00C1798F" w:rsidRPr="00C1798F" w:rsidRDefault="00C1798F" w:rsidP="00C1798F">
      <w:pPr>
        <w:spacing w:after="150"/>
        <w:rPr>
          <w:b/>
          <w:bCs/>
          <w:sz w:val="24"/>
          <w:szCs w:val="24"/>
        </w:rPr>
      </w:pPr>
      <w:r w:rsidRPr="00C1798F">
        <w:rPr>
          <w:b/>
          <w:bCs/>
          <w:sz w:val="24"/>
          <w:szCs w:val="24"/>
        </w:rPr>
        <w:t>g. Member Reports</w:t>
      </w:r>
    </w:p>
    <w:p w14:paraId="1F98F569" w14:textId="77777777" w:rsidR="00C1798F" w:rsidRPr="00C1798F" w:rsidRDefault="00C1798F" w:rsidP="00C1798F">
      <w:pPr>
        <w:spacing w:after="150"/>
        <w:rPr>
          <w:sz w:val="24"/>
          <w:szCs w:val="24"/>
        </w:rPr>
      </w:pPr>
      <w:r w:rsidRPr="00C1798F">
        <w:rPr>
          <w:b/>
          <w:bCs/>
          <w:sz w:val="24"/>
          <w:szCs w:val="24"/>
        </w:rPr>
        <w:t>Mayor:</w:t>
      </w:r>
      <w:r w:rsidRPr="00C1798F">
        <w:rPr>
          <w:sz w:val="24"/>
          <w:szCs w:val="24"/>
        </w:rPr>
        <w:t xml:space="preserve"> Mayor Noreen thanked everyone for the Saturday event, which included a historical ride and a community dinner. She reported receiving thank-you cards in the mail expressing appreciation for the history shared during the ride. She noted the evening went well overall, though Jim mentioned his wife ran out of gas during the ride.</w:t>
      </w:r>
    </w:p>
    <w:p w14:paraId="4A0B745E" w14:textId="77777777" w:rsidR="00C1798F" w:rsidRPr="00C1798F" w:rsidRDefault="00C1798F" w:rsidP="00C1798F">
      <w:pPr>
        <w:spacing w:after="150"/>
        <w:rPr>
          <w:sz w:val="24"/>
          <w:szCs w:val="24"/>
        </w:rPr>
      </w:pPr>
      <w:r w:rsidRPr="00C1798F">
        <w:rPr>
          <w:sz w:val="24"/>
          <w:szCs w:val="24"/>
        </w:rPr>
        <w:t>Mayor Noreen then provided updates on water meter readings, noting some figures that raised questions. She reported that the Aquarius Motel's main building and house used only 5,410 gallons, while the old motel and laundromat used 26,800 gallons. By comparison, the Sunglow Motel used only 3,360 gallons. Council members discussed whether the swimming pool and laundromat at the Aquarius were likely on the higher-usage meter, which appeared to be the consensus. Concerns were also raised about whether the Aquarius main motel meter reading of 5,000 gallons was accurate given occupancy by construction workers and an attached apartment. Kelsey noted the meter is a 2-inch line, and replacement would be costly. Jed indicated the meter lid would need to be lifted to investigate.</w:t>
      </w:r>
    </w:p>
    <w:p w14:paraId="347C0EF8" w14:textId="71D6DE17" w:rsidR="00C1798F" w:rsidRPr="00C1798F" w:rsidRDefault="00C1798F" w:rsidP="00C1798F">
      <w:pPr>
        <w:spacing w:after="150"/>
        <w:rPr>
          <w:sz w:val="24"/>
          <w:szCs w:val="24"/>
        </w:rPr>
      </w:pPr>
      <w:r w:rsidRPr="00C1798F">
        <w:rPr>
          <w:sz w:val="24"/>
          <w:szCs w:val="24"/>
        </w:rPr>
        <w:t xml:space="preserve">Mayor Noreen also noted that the Sunglow Park meters showed one reading of 540 gallons and several inactive meter accounts. She explained that the school district's two meters at the high school used 175,000 and 141,000 gallons respectively in the most recent billing period, generating bills of $2,732 and $2,182 — nearly $5,000 per month. Steve </w:t>
      </w:r>
      <w:r w:rsidR="002A737F" w:rsidRPr="00C1798F">
        <w:rPr>
          <w:sz w:val="24"/>
          <w:szCs w:val="24"/>
        </w:rPr>
        <w:t>Albrecht</w:t>
      </w:r>
      <w:r w:rsidRPr="00C1798F">
        <w:rPr>
          <w:sz w:val="24"/>
          <w:szCs w:val="24"/>
        </w:rPr>
        <w:t xml:space="preserve"> noted the town had missed out on approximately $60,000 over the prior year when the meters were not reading. Mayor Noreen also mentioned a contractor filling a truck via fire hydrant, usage of which appeared to be running through one of the school meters at 11,700 gallons. She noted she could not locate the hydrant meter reader and asked whether Jackson's construction might still have it; no one was certain of its current location.</w:t>
      </w:r>
    </w:p>
    <w:p w14:paraId="16570B40" w14:textId="77777777" w:rsidR="00C1798F" w:rsidRPr="00C1798F" w:rsidRDefault="00C1798F" w:rsidP="00C1798F">
      <w:pPr>
        <w:spacing w:after="150"/>
        <w:rPr>
          <w:sz w:val="24"/>
          <w:szCs w:val="24"/>
        </w:rPr>
      </w:pPr>
      <w:r w:rsidRPr="00C1798F">
        <w:rPr>
          <w:sz w:val="24"/>
          <w:szCs w:val="24"/>
        </w:rPr>
        <w:t>Mayor Noreen reported that Rural Water representatives visited the prior day and spent a significant portion of the day with Jed, advising him on water testing procedures and chlorine maintenance. She noted the chlorine system is back up and running. It was mentioned that a water report was due that evening and had been completed. Jed confirmed that after chlorine was introduced into the system, a test near the source read 1.5, which would dilute further by the time it reached the upper end of the distribution system. He noted they would be returning Monday at 10:00 a.m. to assist with further testing, including PFAS testing. A discussion followed regarding whether the chlorine currently in the barrel might be degrading, as it had been in place for over a year; it was suggested that a new container should be ordered.</w:t>
      </w:r>
    </w:p>
    <w:p w14:paraId="245750D9" w14:textId="77777777" w:rsidR="00C1798F" w:rsidRPr="00C1798F" w:rsidRDefault="00C1798F" w:rsidP="00C1798F">
      <w:pPr>
        <w:spacing w:after="150"/>
        <w:rPr>
          <w:sz w:val="24"/>
          <w:szCs w:val="24"/>
        </w:rPr>
      </w:pPr>
      <w:r w:rsidRPr="00C1798F">
        <w:rPr>
          <w:b/>
          <w:bCs/>
          <w:sz w:val="24"/>
          <w:szCs w:val="24"/>
        </w:rPr>
        <w:t>Council Members:</w:t>
      </w:r>
    </w:p>
    <w:p w14:paraId="44C549F5" w14:textId="77777777" w:rsidR="00C1798F" w:rsidRPr="00C1798F" w:rsidRDefault="00C1798F" w:rsidP="00C1798F">
      <w:pPr>
        <w:spacing w:after="150"/>
        <w:rPr>
          <w:sz w:val="24"/>
          <w:szCs w:val="24"/>
        </w:rPr>
      </w:pPr>
      <w:r w:rsidRPr="00C1798F">
        <w:rPr>
          <w:sz w:val="24"/>
          <w:szCs w:val="24"/>
        </w:rPr>
        <w:t>Gregg Anderson noted the cemetery is looking well and that new graves had been added.</w:t>
      </w:r>
    </w:p>
    <w:p w14:paraId="5FB30D86" w14:textId="77777777" w:rsidR="00C1798F" w:rsidRPr="00C1798F" w:rsidRDefault="00C1798F" w:rsidP="00C1798F">
      <w:pPr>
        <w:spacing w:after="150"/>
        <w:rPr>
          <w:sz w:val="24"/>
          <w:szCs w:val="24"/>
        </w:rPr>
      </w:pPr>
      <w:r w:rsidRPr="00C1798F">
        <w:rPr>
          <w:sz w:val="24"/>
          <w:szCs w:val="24"/>
        </w:rPr>
        <w:t>Weston reported he had nothing to add.</w:t>
      </w:r>
    </w:p>
    <w:p w14:paraId="731ABF7E" w14:textId="2C288DD6" w:rsidR="00C1798F" w:rsidRPr="00C1798F" w:rsidRDefault="00C1798F" w:rsidP="00C1798F">
      <w:pPr>
        <w:spacing w:after="150"/>
        <w:rPr>
          <w:sz w:val="24"/>
          <w:szCs w:val="24"/>
        </w:rPr>
      </w:pPr>
      <w:r w:rsidRPr="00C1798F">
        <w:rPr>
          <w:sz w:val="24"/>
          <w:szCs w:val="24"/>
        </w:rPr>
        <w:t xml:space="preserve">Steve </w:t>
      </w:r>
      <w:r w:rsidR="002A737F" w:rsidRPr="00C1798F">
        <w:rPr>
          <w:sz w:val="24"/>
          <w:szCs w:val="24"/>
        </w:rPr>
        <w:t>Albrecht</w:t>
      </w:r>
      <w:r w:rsidRPr="00C1798F">
        <w:rPr>
          <w:sz w:val="24"/>
          <w:szCs w:val="24"/>
        </w:rPr>
        <w:t xml:space="preserve"> confirmed that a small bench had been installed in the park near Dudelston, noting that someone was sitting on it the very next day. He thanked those responsible for improvements to the memorial. Steve also asked about the road on 1st South that crosses the highway and leads toward the Boone/Crail property and gravel bed — specifically, whether it was public or private. Council members generally believed it to be private, though it was noted that the road used to provide access to a public gravel pit and connects to a trail to </w:t>
      </w:r>
      <w:r w:rsidRPr="00C1798F">
        <w:rPr>
          <w:sz w:val="24"/>
          <w:szCs w:val="24"/>
        </w:rPr>
        <w:lastRenderedPageBreak/>
        <w:t>Sunglow, making closure complicated. Steve noted he had been confronted while driving on it and wanted clarification. Mayor Noreen agreed to look into it. The point was raised that the town had invested maintenance money into the road over the years. Steve also raised the issue of reduced water pressure when two irrigation lines were running simultaneously, noting it was noticeable for residents at the top of the system. He acknowledged it was not a complaint but asked that the town remain sensitive to that impact when scheduling irrigation. Steve further inquired about the sidewalk on the block in front of the post office, describing it as the worst condition of any sidewalk block in town and noting it is heavily used by postal customers. Jed noted there is also a section needing repair near the old church/school district office. It was suggested that the concrete work could be scheduled for the fall when irrigation is not running and before freezing temperatures.</w:t>
      </w:r>
    </w:p>
    <w:p w14:paraId="6431419A" w14:textId="77777777" w:rsidR="00C1798F" w:rsidRPr="00C1798F" w:rsidRDefault="00C1798F" w:rsidP="00C1798F">
      <w:pPr>
        <w:spacing w:after="150"/>
        <w:rPr>
          <w:sz w:val="24"/>
          <w:szCs w:val="24"/>
        </w:rPr>
      </w:pPr>
      <w:r w:rsidRPr="00C1798F">
        <w:rPr>
          <w:b/>
          <w:bCs/>
          <w:sz w:val="24"/>
          <w:szCs w:val="24"/>
        </w:rPr>
        <w:t>Water &amp; Maintenance (Jed Woolsey):</w:t>
      </w:r>
      <w:r w:rsidRPr="00C1798F">
        <w:rPr>
          <w:sz w:val="24"/>
          <w:szCs w:val="24"/>
        </w:rPr>
        <w:t xml:space="preserve"> Jed reported that the Brinkerhoff well is producing at 24 gallons per minute continuously — up from 19 gallons per minute when it was last mixed — which he described as remarkable. He confirmed the overflow was flowing with the well still running and producing at 158 during the test day. The well and the other well are set to alternate automatically to preserve the motors. Jed also noted that the springs above town need attention ahead of an upcoming sanitary survey, and that vegetation around the springs has historically been a point of criticism during inspections. Council members expressed interest in taking a work meeting trip up to the springs to familiarize Jed with their locations and assess conditions. It was noted that Scott used to bring prisoners up to clean the area, and that the springs are relatively easy to find.</w:t>
      </w:r>
    </w:p>
    <w:p w14:paraId="50AEA276" w14:textId="77777777" w:rsidR="00C1798F" w:rsidRPr="00C1798F" w:rsidRDefault="00C1798F" w:rsidP="00C1798F">
      <w:pPr>
        <w:spacing w:after="150"/>
        <w:rPr>
          <w:sz w:val="24"/>
          <w:szCs w:val="24"/>
        </w:rPr>
      </w:pPr>
      <w:r w:rsidRPr="00C1798F">
        <w:rPr>
          <w:b/>
          <w:bCs/>
          <w:sz w:val="24"/>
          <w:szCs w:val="24"/>
        </w:rPr>
        <w:t>Clerical and Financial (Kelsey Brinkerhoff):</w:t>
      </w:r>
      <w:r w:rsidRPr="00C1798F">
        <w:rPr>
          <w:sz w:val="24"/>
          <w:szCs w:val="24"/>
        </w:rPr>
        <w:t xml:space="preserve"> Kelsey reported that she had moved some funds from the wages line to equipment in the budget to cover tools and related purchases. She also flagged that the prior year's budget may need to be formally reopened via a public hearing, as expenditures related to the Saturday community event brought the relevant line item over budget. She noted the town is being reimbursed, but that reimbursement will come in the new fiscal year. She indicated she was awaiting her June bank statements to confirm the figures before proceeding.</w:t>
      </w:r>
    </w:p>
    <w:p w14:paraId="569B69D3" w14:textId="77777777" w:rsidR="00C1798F" w:rsidRPr="00C1798F" w:rsidRDefault="00C1798F" w:rsidP="00C1798F">
      <w:pPr>
        <w:spacing w:after="150"/>
        <w:rPr>
          <w:sz w:val="24"/>
          <w:szCs w:val="24"/>
        </w:rPr>
      </w:pPr>
      <w:r w:rsidRPr="00C1798F">
        <w:rPr>
          <w:b/>
          <w:bCs/>
          <w:sz w:val="24"/>
          <w:szCs w:val="24"/>
        </w:rPr>
        <w:t>Fire Restrictions (raised during member reports/public comment):</w:t>
      </w:r>
      <w:r w:rsidRPr="00C1798F">
        <w:rPr>
          <w:sz w:val="24"/>
          <w:szCs w:val="24"/>
        </w:rPr>
        <w:t xml:space="preserve"> Ellen Anderson raised a concern that Bicknell's fire restriction newsletter still lists Stage 1 restrictions while the entire surrounding area — all state forest and BLM lands — has moved to Stage 2. She noted community members were confused at a recent gathering about what was and was not permitted. Kerry Stevens explained the difference: Stage 1 allows campfires in designated rings; Stage 2 prohibits all open combustion fires, including charcoal briquettes and wood fire pits, and restricts chainsaws to certain hours. Gas and propane grills that can be turned off remain permissible. Council members discussed whether to move to Stage 2 while carving out allowances for gas grills. Kerry offered to bring printed informational materials for distribution. The Council agreed to formally move to Stage 2 fire restrictions, with Carrie noting she would provide documentation for public distribution.</w:t>
      </w:r>
    </w:p>
    <w:p w14:paraId="23379F24" w14:textId="77777777" w:rsidR="00C1798F" w:rsidRPr="00C1798F" w:rsidRDefault="00C1798F" w:rsidP="00C1798F">
      <w:pPr>
        <w:spacing w:after="150"/>
        <w:rPr>
          <w:sz w:val="24"/>
          <w:szCs w:val="24"/>
        </w:rPr>
      </w:pPr>
      <w:r w:rsidRPr="00C1798F">
        <w:rPr>
          <w:sz w:val="24"/>
          <w:szCs w:val="24"/>
        </w:rPr>
        <w:t>A motion was made by Kerry and seconded by Gregg to move to Stage 2 fire restrictions. Motion carried unanimously.</w:t>
      </w:r>
    </w:p>
    <w:p w14:paraId="27E0F99A" w14:textId="77777777" w:rsidR="00C1798F" w:rsidRPr="00C1798F" w:rsidRDefault="00C1798F" w:rsidP="00C1798F">
      <w:pPr>
        <w:spacing w:after="150"/>
        <w:rPr>
          <w:b/>
          <w:bCs/>
          <w:sz w:val="24"/>
          <w:szCs w:val="24"/>
        </w:rPr>
      </w:pPr>
      <w:r w:rsidRPr="00C1798F">
        <w:rPr>
          <w:b/>
          <w:bCs/>
          <w:sz w:val="24"/>
          <w:szCs w:val="24"/>
        </w:rPr>
        <w:t>VI. Miscellaneous</w:t>
      </w:r>
    </w:p>
    <w:p w14:paraId="7CD45465" w14:textId="77777777" w:rsidR="00C1798F" w:rsidRPr="00C1798F" w:rsidRDefault="00C1798F" w:rsidP="00C1798F">
      <w:pPr>
        <w:spacing w:after="150"/>
        <w:rPr>
          <w:sz w:val="24"/>
          <w:szCs w:val="24"/>
        </w:rPr>
      </w:pPr>
      <w:r w:rsidRPr="00C1798F">
        <w:rPr>
          <w:sz w:val="24"/>
          <w:szCs w:val="24"/>
        </w:rPr>
        <w:t>Carrie Brinkerhoff briefly noted that she and Scott had completed the Emergency Response Culinary Water System plan. She asked council members to review it before the upcoming work meeting so the group could identify anything missing or needing addition.</w:t>
      </w:r>
    </w:p>
    <w:p w14:paraId="78B6A385" w14:textId="77777777" w:rsidR="00C1798F" w:rsidRPr="00C1798F" w:rsidRDefault="00C1798F" w:rsidP="00C1798F">
      <w:pPr>
        <w:spacing w:after="150"/>
        <w:rPr>
          <w:b/>
          <w:bCs/>
          <w:sz w:val="24"/>
          <w:szCs w:val="24"/>
        </w:rPr>
      </w:pPr>
      <w:r w:rsidRPr="00C1798F">
        <w:rPr>
          <w:b/>
          <w:bCs/>
          <w:sz w:val="24"/>
          <w:szCs w:val="24"/>
        </w:rPr>
        <w:t>VII. Closed Session as Permitted by Utah Code Annotated Section 52-4-205(1)(a)</w:t>
      </w:r>
    </w:p>
    <w:p w14:paraId="11AC16D6" w14:textId="77777777" w:rsidR="00C1798F" w:rsidRPr="00C1798F" w:rsidRDefault="00C1798F" w:rsidP="00C1798F">
      <w:pPr>
        <w:spacing w:after="150"/>
        <w:rPr>
          <w:sz w:val="24"/>
          <w:szCs w:val="24"/>
        </w:rPr>
      </w:pPr>
      <w:r w:rsidRPr="00C1798F">
        <w:rPr>
          <w:sz w:val="24"/>
          <w:szCs w:val="24"/>
        </w:rPr>
        <w:lastRenderedPageBreak/>
        <w:t>The Council moved into closed session as permitted by Utah Code Annotated Section 52-4-205(1)(a).</w:t>
      </w:r>
    </w:p>
    <w:p w14:paraId="11F4CA6A" w14:textId="77777777" w:rsidR="00C1798F" w:rsidRPr="00C1798F" w:rsidRDefault="00C1798F" w:rsidP="00C1798F">
      <w:pPr>
        <w:spacing w:after="150"/>
        <w:rPr>
          <w:b/>
          <w:bCs/>
          <w:sz w:val="24"/>
          <w:szCs w:val="24"/>
        </w:rPr>
      </w:pPr>
      <w:r w:rsidRPr="00C1798F">
        <w:rPr>
          <w:b/>
          <w:bCs/>
          <w:sz w:val="24"/>
          <w:szCs w:val="24"/>
        </w:rPr>
        <w:t>VIII. Adjournment</w:t>
      </w:r>
    </w:p>
    <w:p w14:paraId="77060099" w14:textId="77777777" w:rsidR="00C1798F" w:rsidRPr="00C1798F" w:rsidRDefault="00C1798F" w:rsidP="00C1798F">
      <w:pPr>
        <w:spacing w:after="150"/>
        <w:rPr>
          <w:sz w:val="24"/>
          <w:szCs w:val="24"/>
        </w:rPr>
      </w:pPr>
      <w:r w:rsidRPr="00C1798F">
        <w:rPr>
          <w:sz w:val="24"/>
          <w:szCs w:val="24"/>
        </w:rPr>
        <w:t>Before entering closed session, the Council approved payment of the bills. Mayor Noreen noted she had reviewed them and found nothing unusual.</w:t>
      </w:r>
    </w:p>
    <w:p w14:paraId="3C51E159" w14:textId="77777777" w:rsidR="00C1798F" w:rsidRPr="00C1798F" w:rsidRDefault="00C1798F" w:rsidP="00C1798F">
      <w:pPr>
        <w:spacing w:after="150"/>
        <w:rPr>
          <w:sz w:val="24"/>
          <w:szCs w:val="24"/>
        </w:rPr>
      </w:pPr>
      <w:r w:rsidRPr="00C1798F">
        <w:rPr>
          <w:sz w:val="24"/>
          <w:szCs w:val="24"/>
        </w:rPr>
        <w:t>A motion was made by Steve and seconded by Weston to pay the bills. Motion carried unanimously.</w:t>
      </w:r>
    </w:p>
    <w:p w14:paraId="2C3EDF3C" w14:textId="77777777" w:rsidR="00C1798F" w:rsidRPr="00C1798F" w:rsidRDefault="00C1798F" w:rsidP="00C1798F">
      <w:pPr>
        <w:spacing w:after="150"/>
        <w:rPr>
          <w:sz w:val="24"/>
          <w:szCs w:val="24"/>
        </w:rPr>
      </w:pPr>
      <w:r w:rsidRPr="00C1798F">
        <w:rPr>
          <w:sz w:val="24"/>
          <w:szCs w:val="24"/>
        </w:rPr>
        <w:t>The meeting proceeded into closed session and was subsequently adjourned.</w:t>
      </w:r>
    </w:p>
    <w:p w14:paraId="5CF4459B" w14:textId="77777777" w:rsidR="00F72F2D" w:rsidRPr="00F4605D" w:rsidRDefault="00F72F2D">
      <w:pPr>
        <w:spacing w:after="150"/>
        <w:rPr>
          <w:sz w:val="24"/>
          <w:szCs w:val="24"/>
        </w:rPr>
      </w:pPr>
    </w:p>
    <w:p w14:paraId="22E071F3" w14:textId="7ACB13EB" w:rsidR="00F72F2D" w:rsidRPr="00F4605D" w:rsidRDefault="00F72F2D">
      <w:pPr>
        <w:spacing w:after="150"/>
        <w:rPr>
          <w:sz w:val="24"/>
          <w:szCs w:val="24"/>
        </w:rPr>
      </w:pPr>
      <w:r w:rsidRPr="00F4605D">
        <w:rPr>
          <w:sz w:val="24"/>
          <w:szCs w:val="24"/>
        </w:rPr>
        <w:t>______________________________ Mayor          ________________________</w:t>
      </w:r>
      <w:r w:rsidR="00F4605D">
        <w:rPr>
          <w:sz w:val="24"/>
          <w:szCs w:val="24"/>
        </w:rPr>
        <w:t>Clerk</w:t>
      </w:r>
    </w:p>
    <w:sectPr w:rsidR="00F72F2D" w:rsidRPr="00F4605D">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D27B5"/>
    <w:multiLevelType w:val="multilevel"/>
    <w:tmpl w:val="F90498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7900036"/>
    <w:multiLevelType w:val="hybridMultilevel"/>
    <w:tmpl w:val="728269CC"/>
    <w:lvl w:ilvl="0" w:tplc="2C147CC4">
      <w:start w:val="1"/>
      <w:numFmt w:val="bullet"/>
      <w:lvlText w:val="●"/>
      <w:lvlJc w:val="left"/>
      <w:pPr>
        <w:ind w:left="720" w:hanging="360"/>
      </w:pPr>
    </w:lvl>
    <w:lvl w:ilvl="1" w:tplc="CDFA917A">
      <w:start w:val="1"/>
      <w:numFmt w:val="bullet"/>
      <w:lvlText w:val="○"/>
      <w:lvlJc w:val="left"/>
      <w:pPr>
        <w:ind w:left="1440" w:hanging="360"/>
      </w:pPr>
    </w:lvl>
    <w:lvl w:ilvl="2" w:tplc="9AD0C33E">
      <w:start w:val="1"/>
      <w:numFmt w:val="bullet"/>
      <w:lvlText w:val="■"/>
      <w:lvlJc w:val="left"/>
      <w:pPr>
        <w:ind w:left="2160" w:hanging="360"/>
      </w:pPr>
    </w:lvl>
    <w:lvl w:ilvl="3" w:tplc="ACE66F0A">
      <w:start w:val="1"/>
      <w:numFmt w:val="bullet"/>
      <w:lvlText w:val="●"/>
      <w:lvlJc w:val="left"/>
      <w:pPr>
        <w:ind w:left="2880" w:hanging="360"/>
      </w:pPr>
    </w:lvl>
    <w:lvl w:ilvl="4" w:tplc="471C94B8">
      <w:start w:val="1"/>
      <w:numFmt w:val="bullet"/>
      <w:lvlText w:val="○"/>
      <w:lvlJc w:val="left"/>
      <w:pPr>
        <w:ind w:left="3600" w:hanging="360"/>
      </w:pPr>
    </w:lvl>
    <w:lvl w:ilvl="5" w:tplc="CC2AFB6A">
      <w:start w:val="1"/>
      <w:numFmt w:val="bullet"/>
      <w:lvlText w:val="■"/>
      <w:lvlJc w:val="left"/>
      <w:pPr>
        <w:ind w:left="4320" w:hanging="360"/>
      </w:pPr>
    </w:lvl>
    <w:lvl w:ilvl="6" w:tplc="A6F47B30">
      <w:start w:val="1"/>
      <w:numFmt w:val="bullet"/>
      <w:lvlText w:val="●"/>
      <w:lvlJc w:val="left"/>
      <w:pPr>
        <w:ind w:left="5040" w:hanging="360"/>
      </w:pPr>
    </w:lvl>
    <w:lvl w:ilvl="7" w:tplc="3DCC17CE">
      <w:start w:val="1"/>
      <w:numFmt w:val="bullet"/>
      <w:lvlText w:val="●"/>
      <w:lvlJc w:val="left"/>
      <w:pPr>
        <w:ind w:left="5760" w:hanging="360"/>
      </w:pPr>
    </w:lvl>
    <w:lvl w:ilvl="8" w:tplc="BC209910">
      <w:start w:val="1"/>
      <w:numFmt w:val="bullet"/>
      <w:lvlText w:val="●"/>
      <w:lvlJc w:val="left"/>
      <w:pPr>
        <w:ind w:left="6480" w:hanging="360"/>
      </w:pPr>
    </w:lvl>
  </w:abstractNum>
  <w:abstractNum w:abstractNumId="2" w15:restartNumberingAfterBreak="0">
    <w:nsid w:val="36082274"/>
    <w:multiLevelType w:val="multilevel"/>
    <w:tmpl w:val="E45E66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7F94E34"/>
    <w:multiLevelType w:val="multilevel"/>
    <w:tmpl w:val="D22C71B4"/>
    <w:lvl w:ilvl="0">
      <w:start w:val="1"/>
      <w:numFmt w:val="decimal"/>
      <w:lvlText w:val="%1."/>
      <w:lvlJc w:val="left"/>
    </w:lvl>
    <w:lvl w:ilvl="1">
      <w:start w:val="1"/>
      <w:numFmt w:val="decimal"/>
      <w:lvlText w:val="%1.%2."/>
      <w:lvlJc w:val="left"/>
      <w:pPr>
        <w:ind w:left="431"/>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790D2878"/>
    <w:multiLevelType w:val="multilevel"/>
    <w:tmpl w:val="893C66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2720037">
    <w:abstractNumId w:val="1"/>
    <w:lvlOverride w:ilvl="0">
      <w:startOverride w:val="1"/>
    </w:lvlOverride>
  </w:num>
  <w:num w:numId="2" w16cid:durableId="1149327295">
    <w:abstractNumId w:val="4"/>
  </w:num>
  <w:num w:numId="3" w16cid:durableId="1502046252">
    <w:abstractNumId w:val="0"/>
  </w:num>
  <w:num w:numId="4" w16cid:durableId="188725593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1C28"/>
    <w:rsid w:val="000510A7"/>
    <w:rsid w:val="002A737F"/>
    <w:rsid w:val="00665739"/>
    <w:rsid w:val="006E1FE1"/>
    <w:rsid w:val="00756A03"/>
    <w:rsid w:val="007F7D3C"/>
    <w:rsid w:val="008E7A9B"/>
    <w:rsid w:val="00910A1B"/>
    <w:rsid w:val="00910BB7"/>
    <w:rsid w:val="00983535"/>
    <w:rsid w:val="00B41C28"/>
    <w:rsid w:val="00C1798F"/>
    <w:rsid w:val="00E23C39"/>
    <w:rsid w:val="00F4605D"/>
    <w:rsid w:val="00F72F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2956C4"/>
  <w15:docId w15:val="{6ADAE75C-A949-4661-8B98-F9F3A3AB40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after="120"/>
      <w:outlineLvl w:val="0"/>
    </w:pPr>
    <w:rPr>
      <w:rFonts w:ascii="Arial" w:eastAsia="Arial" w:hAnsi="Arial" w:cs="Arial"/>
      <w:sz w:val="36"/>
      <w:szCs w:val="36"/>
    </w:rPr>
  </w:style>
  <w:style w:type="paragraph" w:styleId="Heading2">
    <w:name w:val="heading 2"/>
    <w:basedOn w:val="Normal"/>
    <w:next w:val="Normal"/>
    <w:uiPriority w:val="9"/>
    <w:unhideWhenUsed/>
    <w:qFormat/>
    <w:pPr>
      <w:spacing w:before="500" w:after="120"/>
      <w:outlineLvl w:val="1"/>
    </w:pPr>
    <w:rPr>
      <w:rFonts w:ascii="Arial" w:eastAsia="Arial" w:hAnsi="Arial" w:cs="Arial"/>
      <w:sz w:val="32"/>
      <w:szCs w:val="32"/>
    </w:rPr>
  </w:style>
  <w:style w:type="paragraph" w:styleId="Heading3">
    <w:name w:val="heading 3"/>
    <w:basedOn w:val="Normal"/>
    <w:next w:val="Normal"/>
    <w:uiPriority w:val="9"/>
    <w:unhideWhenUsed/>
    <w:qFormat/>
    <w:pPr>
      <w:spacing w:before="120" w:after="100"/>
      <w:outlineLvl w:val="2"/>
    </w:pPr>
    <w:rPr>
      <w:rFonts w:ascii="Arial" w:eastAsia="Arial" w:hAnsi="Arial" w:cs="Arial"/>
      <w:sz w:val="28"/>
      <w:szCs w:val="28"/>
    </w:rPr>
  </w:style>
  <w:style w:type="paragraph" w:styleId="Heading4">
    <w:name w:val="heading 4"/>
    <w:basedOn w:val="Normal"/>
    <w:next w:val="Normal"/>
    <w:uiPriority w:val="9"/>
    <w:semiHidden/>
    <w:unhideWhenUsed/>
    <w:qFormat/>
    <w:pPr>
      <w:spacing w:before="120" w:after="100"/>
      <w:outlineLvl w:val="3"/>
    </w:pPr>
    <w:rPr>
      <w:rFonts w:ascii="Arial" w:eastAsia="Arial" w:hAnsi="Arial" w:cs="Arial"/>
      <w:sz w:val="24"/>
      <w:szCs w:val="24"/>
    </w:rPr>
  </w:style>
  <w:style w:type="paragraph" w:styleId="Heading5">
    <w:name w:val="heading 5"/>
    <w:basedOn w:val="Normal"/>
    <w:next w:val="Normal"/>
    <w:uiPriority w:val="9"/>
    <w:semiHidden/>
    <w:unhideWhenUsed/>
    <w:qFormat/>
    <w:pPr>
      <w:outlineLvl w:val="4"/>
    </w:pPr>
    <w:rPr>
      <w:color w:val="2E74B5"/>
    </w:rPr>
  </w:style>
  <w:style w:type="paragraph" w:styleId="Heading6">
    <w:name w:val="heading 6"/>
    <w:basedOn w:val="Normal"/>
    <w:next w:val="Normal"/>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Pr>
      <w:sz w:val="56"/>
      <w:szCs w:val="56"/>
    </w:rPr>
  </w:style>
  <w:style w:type="paragraph" w:customStyle="1" w:styleId="Strong1">
    <w:name w:val="Strong1"/>
    <w:basedOn w:val="Normal"/>
    <w:next w:val="Normal"/>
    <w:qFormat/>
    <w:rPr>
      <w:b/>
      <w:bCs/>
    </w:rPr>
  </w:style>
  <w:style w:type="paragraph" w:styleId="ListParagraph">
    <w:name w:val="List Paragraph"/>
    <w:basedOn w:val="Normal"/>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basedOn w:val="Normal"/>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customStyle="1" w:styleId="Aside">
    <w:name w:val="Aside"/>
    <w:basedOn w:val="Normal"/>
    <w:next w:val="Normal"/>
    <w:pPr>
      <w:spacing w:line="276" w:lineRule="auto"/>
      <w:ind w:left="500"/>
    </w:pPr>
    <w:rPr>
      <w:color w:val="333333"/>
    </w:rPr>
  </w:style>
  <w:style w:type="character" w:customStyle="1" w:styleId="TitleChar">
    <w:name w:val="Title Char"/>
    <w:basedOn w:val="DefaultParagraphFont"/>
    <w:link w:val="Title"/>
    <w:uiPriority w:val="10"/>
    <w:rsid w:val="007F7D3C"/>
    <w:rPr>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940C06-6820-49F7-8DB2-ECFE9F1C11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3231</Words>
  <Characters>18418</Characters>
  <Application>Microsoft Office Word</Application>
  <DocSecurity>0</DocSecurity>
  <Lines>153</Lines>
  <Paragraphs>43</Paragraphs>
  <ScaleCrop>false</ScaleCrop>
  <Company/>
  <LinksUpToDate>false</LinksUpToDate>
  <CharactersWithSpaces>21606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Bicknell Town Council Meeting - Meeting Minutes</dc:title>
  <dc:creator>ClerkMinutes</dc:creator>
  <cp:lastModifiedBy>Kelsey Brinkerhoff</cp:lastModifiedBy>
  <cp:revision>3</cp:revision>
  <cp:lastPrinted>2026-06-15T23:05:00Z</cp:lastPrinted>
  <dcterms:created xsi:type="dcterms:W3CDTF">2026-08-01T23:13:00Z</dcterms:created>
  <dcterms:modified xsi:type="dcterms:W3CDTF">2026-08-01T23:13:00Z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2031fe67-c904-4f47-b128-f5ae7b49e0c5</vt:lpwstr>
  </property>
</Properties>
</file>