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9DA" w:rsidRDefault="00883643" w14:paraId="686EE406" w14:textId="0CF78FEE">
      <w:r>
        <w:t xml:space="preserve">Proposed Changes to Woodland Hills City Code Title 11.  The current code can be found at </w:t>
      </w:r>
      <w:hyperlink w:history="1" r:id="rId5">
        <w:r w:rsidRPr="00A4622F">
          <w:rPr>
            <w:rStyle w:val="Hyperlink"/>
          </w:rPr>
          <w:t>https://hosting.civiclinq.com/woodlandhillsut/books/municipal-code/</w:t>
        </w:r>
      </w:hyperlink>
    </w:p>
    <w:p w:rsidR="00883643" w:rsidRDefault="00883643" w14:paraId="59C3E114" w14:textId="77777777"/>
    <w:p w:rsidR="00883643" w:rsidRDefault="00883643" w14:paraId="6FDF269C" w14:textId="1996C62A">
      <w:r>
        <w:t xml:space="preserve">11.4.5 Additional Requirements for Posted Security </w:t>
      </w:r>
    </w:p>
    <w:p w:rsidRPr="00883643" w:rsidR="00883643" w:rsidP="00883643" w:rsidRDefault="00883643" w14:paraId="37F99285" w14:textId="77777777">
      <w:pPr>
        <w:numPr>
          <w:ilvl w:val="0"/>
          <w:numId w:val="1"/>
        </w:numPr>
      </w:pPr>
      <w:r w:rsidRPr="00883643">
        <w:t xml:space="preserve">Estimate Required; Withdrawal </w:t>
      </w:r>
      <w:proofErr w:type="gramStart"/>
      <w:r w:rsidRPr="00883643">
        <w:t>Of</w:t>
      </w:r>
      <w:proofErr w:type="gramEnd"/>
      <w:r w:rsidRPr="00883643">
        <w:t xml:space="preserve"> Funds:</w:t>
      </w:r>
    </w:p>
    <w:p w:rsidRPr="00883643" w:rsidR="00883643" w:rsidP="00883643" w:rsidRDefault="00883643" w14:paraId="7C76D23A" w14:textId="77777777">
      <w:pPr>
        <w:numPr>
          <w:ilvl w:val="1"/>
          <w:numId w:val="1"/>
        </w:numPr>
      </w:pPr>
      <w:r w:rsidRPr="00883643">
        <w:t>The subdivider shall furnish an estimate of the cost of construction of required improvements to aid the City Engineer in determination of improvement costs. Said cost estimate shall be reviewed and approved by the City Engineer. Following approval, the subdivider shall obtain the performance guarantee for the appropriate amount.</w:t>
      </w:r>
    </w:p>
    <w:p w:rsidRPr="00883643" w:rsidR="00883643" w:rsidP="00883643" w:rsidRDefault="00883643" w14:paraId="756BFA12" w14:textId="77777777">
      <w:pPr>
        <w:numPr>
          <w:ilvl w:val="1"/>
          <w:numId w:val="1"/>
        </w:numPr>
      </w:pPr>
      <w:r w:rsidRPr="00883643">
        <w:t>Said funds may be withdrawn in the same proportion as the completion of the improvements bears to the project.</w:t>
      </w:r>
    </w:p>
    <w:p w:rsidRPr="00883643" w:rsidR="00883643" w:rsidP="00883643" w:rsidRDefault="00883643" w14:paraId="4A65803F" w14:textId="62D424DD">
      <w:pPr>
        <w:numPr>
          <w:ilvl w:val="0"/>
          <w:numId w:val="1"/>
        </w:numPr>
      </w:pPr>
      <w:r w:rsidRPr="00883643">
        <w:t xml:space="preserve">Duration: The duration of the performance guarantee shall be for two (2) years from the date of issuance of the performance guarantee. An extension of time may be granted by the </w:t>
      </w:r>
      <w:r w:rsidRPr="00883643">
        <w:rPr>
          <w:strike/>
        </w:rPr>
        <w:t>City Council</w:t>
      </w:r>
      <w:r w:rsidRPr="00883643">
        <w:t xml:space="preserve"> </w:t>
      </w:r>
      <w:r w:rsidRPr="00883643">
        <w:rPr>
          <w:highlight w:val="yellow"/>
        </w:rPr>
        <w:t>Planning Commission</w:t>
      </w:r>
      <w:r>
        <w:t xml:space="preserve"> </w:t>
      </w:r>
      <w:r w:rsidRPr="00883643">
        <w:t xml:space="preserve">upon application by the subdivider, provided such application is submitted at least sixty (60) days prior to the expiration of the two (2) year </w:t>
      </w:r>
      <w:proofErr w:type="gramStart"/>
      <w:r w:rsidRPr="00883643">
        <w:t>time period</w:t>
      </w:r>
      <w:proofErr w:type="gramEnd"/>
      <w:r w:rsidRPr="00883643">
        <w:t>.</w:t>
      </w:r>
    </w:p>
    <w:p w:rsidRPr="00883643" w:rsidR="00883643" w:rsidP="00883643" w:rsidRDefault="00883643" w14:paraId="32F5C688" w14:textId="77777777">
      <w:pPr>
        <w:numPr>
          <w:ilvl w:val="0"/>
          <w:numId w:val="1"/>
        </w:numPr>
      </w:pPr>
      <w:r w:rsidRPr="00883643">
        <w:t>Default:</w:t>
      </w:r>
    </w:p>
    <w:p w:rsidRPr="00883643" w:rsidR="00883643" w:rsidP="00883643" w:rsidRDefault="00883643" w14:paraId="19CE1A7D" w14:textId="72338AA9">
      <w:pPr>
        <w:numPr>
          <w:ilvl w:val="1"/>
          <w:numId w:val="1"/>
        </w:numPr>
      </w:pPr>
      <w:r w:rsidRPr="00883643">
        <w:t xml:space="preserve">In the event the subdivider defaults or fails or neglects to satisfactorily install the required improvements within one (1) year from the date of posting the performance guarantee regarding the final plat, the </w:t>
      </w:r>
      <w:r w:rsidRPr="00883643">
        <w:rPr>
          <w:strike/>
        </w:rPr>
        <w:t>City Council</w:t>
      </w:r>
      <w:r w:rsidRPr="00883643">
        <w:t xml:space="preserve"> </w:t>
      </w:r>
      <w:r w:rsidRPr="00883643">
        <w:rPr>
          <w:highlight w:val="yellow"/>
        </w:rPr>
        <w:t>Planning Commission</w:t>
      </w:r>
      <w:r>
        <w:t xml:space="preserve"> </w:t>
      </w:r>
      <w:r w:rsidRPr="00883643">
        <w:t>may declare the performance guarantee forfeited, to the extent required to satisfy the default, and the City may use the assurance towards completion of the required improvements.</w:t>
      </w:r>
    </w:p>
    <w:p w:rsidRPr="00883643" w:rsidR="00883643" w:rsidP="00883643" w:rsidRDefault="00883643" w14:paraId="12DAE10A" w14:textId="2EF254A4">
      <w:pPr>
        <w:numPr>
          <w:ilvl w:val="1"/>
          <w:numId w:val="1"/>
        </w:numPr>
        <w:rPr/>
      </w:pPr>
      <w:r w:rsidR="28DFF5BF">
        <w:rPr/>
        <w:t xml:space="preserve">In the event the subdivider is found to be in default or fails to or neglects to satisfactorily install the required improvements, it shall be unlawful for any person to receive any further building permits within the subdivision until all improvements are installed and accepted by the </w:t>
      </w:r>
      <w:r w:rsidRPr="2E3CDE9F" w:rsidR="28DFF5BF">
        <w:rPr>
          <w:strike w:val="1"/>
        </w:rPr>
        <w:t>City Council</w:t>
      </w:r>
      <w:r w:rsidR="28DFF5BF">
        <w:rPr/>
        <w:t xml:space="preserve"> </w:t>
      </w:r>
      <w:r w:rsidRPr="2E3CDE9F" w:rsidR="28DFF5BF">
        <w:rPr>
          <w:highlight w:val="yellow"/>
        </w:rPr>
        <w:t xml:space="preserve">Planning </w:t>
      </w:r>
      <w:r w:rsidRPr="2E3CDE9F" w:rsidR="28DFF5BF">
        <w:rPr>
          <w:highlight w:val="yellow"/>
        </w:rPr>
        <w:t>Commission</w:t>
      </w:r>
      <w:r w:rsidR="28DFF5BF">
        <w:rPr/>
        <w:t>,</w:t>
      </w:r>
      <w:r w:rsidR="28DFF5BF">
        <w:rPr/>
        <w:t xml:space="preserve"> or a formal extension is granted by the </w:t>
      </w:r>
      <w:r w:rsidRPr="2E3CDE9F" w:rsidR="2824861A">
        <w:rPr>
          <w:strike w:val="1"/>
        </w:rPr>
        <w:t>City Council</w:t>
      </w:r>
      <w:r w:rsidR="2824861A">
        <w:rPr/>
        <w:t xml:space="preserve"> </w:t>
      </w:r>
      <w:r w:rsidRPr="2E3CDE9F" w:rsidR="2824861A">
        <w:rPr>
          <w:highlight w:val="yellow"/>
        </w:rPr>
        <w:t>Planning Commission</w:t>
      </w:r>
      <w:r w:rsidR="2824861A">
        <w:rPr/>
        <w:t xml:space="preserve"> </w:t>
      </w:r>
      <w:r w:rsidR="28DFF5BF">
        <w:rPr/>
        <w:t>and a new agreement is signed.</w:t>
      </w:r>
    </w:p>
    <w:p w:rsidRPr="00883643" w:rsidR="00883643" w:rsidP="00883643" w:rsidRDefault="00883643" w14:paraId="71F7F5E0" w14:textId="77777777">
      <w:pPr>
        <w:numPr>
          <w:ilvl w:val="1"/>
          <w:numId w:val="1"/>
        </w:numPr>
      </w:pPr>
      <w:r w:rsidRPr="00883643">
        <w:t xml:space="preserve">In the event that the City determines that a minimum level of improvements have been installed to meet basic public health, building codes, fire codes, and safety concerns, such as streets, water, drainage and other utilities, then </w:t>
      </w:r>
      <w:r w:rsidRPr="00883643">
        <w:lastRenderedPageBreak/>
        <w:t>in that event, the City may, in its sole discretion, issue a building permit; provided, that the applicant/property owner executes an acknowledgment and waiver in a form satisfactory to the City Attorney, acknowledging that all improvements have not been finally installed and waiving all claims against City.</w:t>
      </w:r>
    </w:p>
    <w:p w:rsidRPr="00883643" w:rsidR="00883643" w:rsidP="00883643" w:rsidRDefault="00883643" w14:paraId="50A089E3" w14:textId="44E8DF0E">
      <w:pPr>
        <w:numPr>
          <w:ilvl w:val="0"/>
          <w:numId w:val="1"/>
        </w:numPr>
      </w:pPr>
      <w:r w:rsidRPr="00883643">
        <w:t xml:space="preserve"> Final Inspection </w:t>
      </w:r>
      <w:proofErr w:type="gramStart"/>
      <w:r w:rsidRPr="00883643">
        <w:t>And</w:t>
      </w:r>
      <w:proofErr w:type="gramEnd"/>
      <w:r w:rsidRPr="00883643">
        <w:t xml:space="preserve"> Release: The subdivider shall be responsible for the quality of all materials and workmanship. At the completion of the work but in no case more than one (1) year from said date or not less than ten (10) days prior to the release date of the bond, the City Engineer shall make a preliminary inspection of the improvements and shall submit a report to the </w:t>
      </w:r>
      <w:r w:rsidRPr="00883643" w:rsidR="00B602DC">
        <w:rPr>
          <w:strike/>
        </w:rPr>
        <w:t>City Council</w:t>
      </w:r>
      <w:r w:rsidRPr="00883643" w:rsidR="00B602DC">
        <w:t xml:space="preserve"> </w:t>
      </w:r>
      <w:r w:rsidRPr="00883643" w:rsidR="00B602DC">
        <w:rPr>
          <w:highlight w:val="yellow"/>
        </w:rPr>
        <w:t>Planning Commission</w:t>
      </w:r>
      <w:r w:rsidR="00B602DC">
        <w:t xml:space="preserve"> </w:t>
      </w:r>
      <w:r w:rsidRPr="00883643">
        <w:t xml:space="preserve">stating whether the conditions are found to be satisfactory. Following a satisfactory report, the </w:t>
      </w:r>
      <w:r w:rsidRPr="00883643" w:rsidR="00B602DC">
        <w:rPr>
          <w:strike/>
        </w:rPr>
        <w:t>City Council</w:t>
      </w:r>
      <w:r w:rsidRPr="00883643" w:rsidR="00B602DC">
        <w:t xml:space="preserve"> </w:t>
      </w:r>
      <w:r w:rsidRPr="00883643" w:rsidR="00B602DC">
        <w:rPr>
          <w:highlight w:val="yellow"/>
        </w:rPr>
        <w:t>Planning Commission</w:t>
      </w:r>
      <w:r w:rsidR="00B602DC">
        <w:t xml:space="preserve"> </w:t>
      </w:r>
      <w:r w:rsidRPr="00883643">
        <w:t xml:space="preserve">may release the bond subject to the requirements of Subsection F of this Section. The </w:t>
      </w:r>
      <w:r w:rsidRPr="00883643" w:rsidR="00B602DC">
        <w:rPr>
          <w:strike/>
        </w:rPr>
        <w:t>City Council</w:t>
      </w:r>
      <w:r w:rsidRPr="00883643" w:rsidR="00B602DC">
        <w:t xml:space="preserve"> </w:t>
      </w:r>
      <w:r w:rsidRPr="00883643" w:rsidR="00B602DC">
        <w:rPr>
          <w:highlight w:val="yellow"/>
        </w:rPr>
        <w:t>Planning Commission</w:t>
      </w:r>
      <w:r w:rsidR="00B602DC">
        <w:t xml:space="preserve"> </w:t>
      </w:r>
      <w:r w:rsidRPr="00883643">
        <w:t xml:space="preserve">may, </w:t>
      </w:r>
      <w:proofErr w:type="gramStart"/>
      <w:r w:rsidRPr="00883643">
        <w:t>at</w:t>
      </w:r>
      <w:proofErr w:type="gramEnd"/>
      <w:r w:rsidRPr="00883643">
        <w:t xml:space="preserve"> the option of the applicant, issue a partial release of bonded or escrow funds proportional to the improvements accepted during the prior quarter. If the condition of the improvements shows premature depreciation or defects or does not comply with the specifications of the City, the </w:t>
      </w:r>
      <w:r w:rsidRPr="00883643" w:rsidR="00B602DC">
        <w:rPr>
          <w:strike/>
        </w:rPr>
        <w:t>City Council</w:t>
      </w:r>
      <w:r w:rsidRPr="00883643" w:rsidR="00B602DC">
        <w:t xml:space="preserve"> </w:t>
      </w:r>
      <w:r w:rsidRPr="00883643" w:rsidR="00B602DC">
        <w:rPr>
          <w:highlight w:val="yellow"/>
        </w:rPr>
        <w:t>Planning Commission</w:t>
      </w:r>
      <w:r w:rsidR="00B602DC">
        <w:t xml:space="preserve"> </w:t>
      </w:r>
      <w:r w:rsidRPr="00883643">
        <w:t>may declare the subdivider in default.</w:t>
      </w:r>
    </w:p>
    <w:p w:rsidRPr="00883643" w:rsidR="00883643" w:rsidP="00883643" w:rsidRDefault="00883643" w14:paraId="39D69884" w14:textId="77777777">
      <w:pPr>
        <w:numPr>
          <w:ilvl w:val="1"/>
          <w:numId w:val="1"/>
        </w:numPr>
      </w:pPr>
      <w:r w:rsidRPr="00883643">
        <w:t xml:space="preserve">City </w:t>
      </w:r>
      <w:proofErr w:type="gramStart"/>
      <w:r w:rsidRPr="00883643">
        <w:t>shall</w:t>
      </w:r>
      <w:proofErr w:type="gramEnd"/>
      <w:r w:rsidRPr="00883643">
        <w:t xml:space="preserve"> publish and maintain objective inspection standards for acceptance of improvements that:</w:t>
      </w:r>
    </w:p>
    <w:p w:rsidRPr="00883643" w:rsidR="00883643" w:rsidP="00883643" w:rsidRDefault="00883643" w14:paraId="78A5CBA1" w14:textId="77777777">
      <w:pPr>
        <w:numPr>
          <w:ilvl w:val="2"/>
          <w:numId w:val="1"/>
        </w:numPr>
      </w:pPr>
      <w:r w:rsidRPr="00883643">
        <w:t>Does not change from project to project and</w:t>
      </w:r>
    </w:p>
    <w:p w:rsidRPr="00883643" w:rsidR="00883643" w:rsidP="00883643" w:rsidRDefault="00883643" w14:paraId="0B81CADD" w14:textId="77777777">
      <w:pPr>
        <w:numPr>
          <w:ilvl w:val="2"/>
          <w:numId w:val="1"/>
        </w:numPr>
      </w:pPr>
      <w:r w:rsidRPr="00883643">
        <w:t>Are backed up by expert opinion.</w:t>
      </w:r>
    </w:p>
    <w:p w:rsidRPr="00883643" w:rsidR="00883643" w:rsidP="00883643" w:rsidRDefault="00883643" w14:paraId="0D503F01" w14:textId="77777777">
      <w:pPr>
        <w:numPr>
          <w:ilvl w:val="0"/>
          <w:numId w:val="1"/>
        </w:numPr>
      </w:pPr>
      <w:r w:rsidRPr="00883643">
        <w:t xml:space="preserve">Posting Of Assurance: All performance guarantees submitted to the Planning Commission, upon approval, be posted with the City recorder, which shall be done before recording of the final </w:t>
      </w:r>
      <w:proofErr w:type="gramStart"/>
      <w:r w:rsidRPr="00883643">
        <w:t>plat</w:t>
      </w:r>
      <w:proofErr w:type="gramEnd"/>
      <w:r w:rsidRPr="00883643">
        <w:t xml:space="preserve">. Should the instrument require recording, the City recorder shall record the same </w:t>
      </w:r>
      <w:proofErr w:type="gramStart"/>
      <w:r w:rsidRPr="00883643">
        <w:t>with</w:t>
      </w:r>
      <w:proofErr w:type="gramEnd"/>
      <w:r w:rsidRPr="00883643">
        <w:t xml:space="preserve"> the county </w:t>
      </w:r>
      <w:proofErr w:type="gramStart"/>
      <w:r w:rsidRPr="00883643">
        <w:t>recorder</w:t>
      </w:r>
      <w:proofErr w:type="gramEnd"/>
      <w:r w:rsidRPr="00883643">
        <w:t xml:space="preserve"> and the subdivider shall pay all costs for the bond or other assurance.</w:t>
      </w:r>
    </w:p>
    <w:p w:rsidRPr="00883643" w:rsidR="00883643" w:rsidP="00883643" w:rsidRDefault="00883643" w14:paraId="5A8DBE1D" w14:textId="77777777">
      <w:pPr>
        <w:numPr>
          <w:ilvl w:val="0"/>
          <w:numId w:val="1"/>
        </w:numPr>
      </w:pPr>
      <w:r w:rsidRPr="00883643">
        <w:t>Durability Retainer:</w:t>
      </w:r>
    </w:p>
    <w:p w:rsidRPr="00883643" w:rsidR="00883643" w:rsidP="00883643" w:rsidRDefault="00883643" w14:paraId="0AC33395" w14:textId="10B0CF03">
      <w:pPr>
        <w:numPr>
          <w:ilvl w:val="1"/>
          <w:numId w:val="1"/>
        </w:numPr>
      </w:pPr>
      <w:r w:rsidRPr="00883643">
        <w:t xml:space="preserve">An improvements durability guarantee, in the amount of not less than ten percent (l 0%) of the initial amount of the engineer's estimate, shall be retained by the City for a period of not less than one (l) year following the date of final acceptance of the improvements by the City. The retainage </w:t>
      </w:r>
      <w:proofErr w:type="gramStart"/>
      <w:r w:rsidRPr="00883643">
        <w:t>shall</w:t>
      </w:r>
      <w:proofErr w:type="gramEnd"/>
      <w:r w:rsidRPr="00883643">
        <w:t xml:space="preserve"> be for the purpose of guaranteeing </w:t>
      </w:r>
      <w:proofErr w:type="gramStart"/>
      <w:r w:rsidRPr="00883643">
        <w:t>the improvements</w:t>
      </w:r>
      <w:proofErr w:type="gramEnd"/>
      <w:r w:rsidRPr="00883643">
        <w:t xml:space="preserve">. If, during the one (I) year period, the durability of said improvements is found to be satisfactory, the retainage shall be released following the normal procedure for release of </w:t>
      </w:r>
      <w:r w:rsidRPr="00883643">
        <w:lastRenderedPageBreak/>
        <w:t xml:space="preserve">posted security. If, however, during said period, any required improvement fails or shows unusual depreciation, or if it becomes evident that certain work was not completed, or that the materials or workmanship used in constructing the improvements do not otherwise comply with accepted standards of durability, said condition shall be corrected by and at the expense of the person giving the performance guarantee. If the corrections are not made within a reasonable time, the </w:t>
      </w:r>
      <w:r w:rsidRPr="00883643" w:rsidR="00B602DC">
        <w:rPr>
          <w:strike/>
        </w:rPr>
        <w:t>City Council</w:t>
      </w:r>
      <w:r w:rsidRPr="00883643" w:rsidR="00B602DC">
        <w:t xml:space="preserve"> </w:t>
      </w:r>
      <w:r w:rsidRPr="00883643" w:rsidR="00B602DC">
        <w:rPr>
          <w:highlight w:val="yellow"/>
        </w:rPr>
        <w:t>Planning Commission</w:t>
      </w:r>
      <w:r w:rsidR="00B602DC">
        <w:t xml:space="preserve"> </w:t>
      </w:r>
      <w:r w:rsidRPr="00883643">
        <w:t xml:space="preserve">shall declare such person in default and use the retainage to defray the cost of any required work. Costs </w:t>
      </w:r>
      <w:proofErr w:type="gramStart"/>
      <w:r w:rsidRPr="00883643">
        <w:t>in excess of</w:t>
      </w:r>
      <w:proofErr w:type="gramEnd"/>
      <w:r w:rsidRPr="00883643">
        <w:t xml:space="preserve"> </w:t>
      </w:r>
      <w:proofErr w:type="gramStart"/>
      <w:r w:rsidRPr="00883643">
        <w:t>the durability retainage</w:t>
      </w:r>
      <w:proofErr w:type="gramEnd"/>
      <w:r w:rsidRPr="00883643">
        <w:t xml:space="preserve"> remain the responsibility of the person or entity for whom the performance guarantee was given.</w:t>
      </w:r>
    </w:p>
    <w:p w:rsidRPr="00883643" w:rsidR="00883643" w:rsidP="00883643" w:rsidRDefault="00883643" w14:paraId="7D9E94D2" w14:textId="77777777">
      <w:pPr>
        <w:numPr>
          <w:ilvl w:val="1"/>
          <w:numId w:val="1"/>
        </w:numPr>
      </w:pPr>
      <w:r w:rsidRPr="00883643">
        <w:t>In the event the subdivider is found to be in default, it shall be unlawful for any person to receive any further building permits within the subdivision until all corrections have been made and accepted by the Planning Commission and City Council, or a formal extension is granted by the City Council and a new agreement is signed.</w:t>
      </w:r>
    </w:p>
    <w:p w:rsidRPr="00883643" w:rsidR="00883643" w:rsidP="00883643" w:rsidRDefault="00883643" w14:paraId="47C0373F" w14:textId="77777777">
      <w:pPr>
        <w:numPr>
          <w:ilvl w:val="1"/>
          <w:numId w:val="1"/>
        </w:numPr>
      </w:pPr>
      <w:r w:rsidRPr="00883643">
        <w:t xml:space="preserve">Part or </w:t>
      </w:r>
      <w:proofErr w:type="gramStart"/>
      <w:r w:rsidRPr="00883643">
        <w:t>all of</w:t>
      </w:r>
      <w:proofErr w:type="gramEnd"/>
      <w:r w:rsidRPr="00883643">
        <w:t xml:space="preserve"> the performance </w:t>
      </w:r>
      <w:proofErr w:type="gramStart"/>
      <w:r w:rsidRPr="00883643">
        <w:t>guarantee</w:t>
      </w:r>
      <w:proofErr w:type="gramEnd"/>
      <w:r w:rsidRPr="00883643">
        <w:t xml:space="preserve"> will be retained unless brush, tree stumps, branches and other debris which are the result of the subdivider or its agents, but not subsequent builders, are removed.</w:t>
      </w:r>
    </w:p>
    <w:p w:rsidRPr="00883643" w:rsidR="00883643" w:rsidP="00883643" w:rsidRDefault="00883643" w14:paraId="34144893" w14:textId="77777777">
      <w:pPr>
        <w:numPr>
          <w:ilvl w:val="0"/>
          <w:numId w:val="1"/>
        </w:numPr>
      </w:pPr>
      <w:r w:rsidRPr="00883643">
        <w:t>Inspection Fees</w:t>
      </w:r>
    </w:p>
    <w:p w:rsidRPr="00883643" w:rsidR="00883643" w:rsidP="00883643" w:rsidRDefault="00883643" w14:paraId="0930FD55" w14:textId="77777777">
      <w:pPr>
        <w:numPr>
          <w:ilvl w:val="1"/>
          <w:numId w:val="1"/>
        </w:numPr>
      </w:pPr>
      <w:r w:rsidRPr="00883643">
        <w:t>An inspection fee, in the amount of not less than six percent (6%) of the initial amount of the engineer's estimate, shall be retained by the City for the duration of the construction period. The retainage shall be for the purpose of paying for inspections that occur throughout the construction process. If, after construction is complete and all inspection services have been paid for, there is still a remaining balance of the original inspection fee, the retainage shall be released following the normal procedure for release of posted security. If, however, after said period, the amount required to pay for all inspection services exceeds that of the original amount, the subdivider shall pay the remaining balance required to cover all inspection services of the project.</w:t>
      </w:r>
    </w:p>
    <w:p w:rsidR="00883643" w:rsidRDefault="00883643" w14:paraId="66975FD8" w14:textId="77777777"/>
    <w:sectPr w:rsidR="0088364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C47BD"/>
    <w:multiLevelType w:val="multilevel"/>
    <w:tmpl w:val="D65E708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96253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643"/>
    <w:rsid w:val="00600231"/>
    <w:rsid w:val="00883643"/>
    <w:rsid w:val="00A739DA"/>
    <w:rsid w:val="00B602DC"/>
    <w:rsid w:val="00C5764B"/>
    <w:rsid w:val="117B4D6C"/>
    <w:rsid w:val="2824861A"/>
    <w:rsid w:val="28DFF5BF"/>
    <w:rsid w:val="2E3CD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CA6D"/>
  <w15:chartTrackingRefBased/>
  <w15:docId w15:val="{68E1F042-CFC1-4253-A1E4-73EC3905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8364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64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64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364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8364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8364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8364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8364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8364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8364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8364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83643"/>
    <w:rPr>
      <w:rFonts w:eastAsiaTheme="majorEastAsia" w:cstheme="majorBidi"/>
      <w:color w:val="272727" w:themeColor="text1" w:themeTint="D8"/>
    </w:rPr>
  </w:style>
  <w:style w:type="paragraph" w:styleId="Title">
    <w:name w:val="Title"/>
    <w:basedOn w:val="Normal"/>
    <w:next w:val="Normal"/>
    <w:link w:val="TitleChar"/>
    <w:uiPriority w:val="10"/>
    <w:qFormat/>
    <w:rsid w:val="0088364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8364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8364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83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643"/>
    <w:pPr>
      <w:spacing w:before="160"/>
      <w:jc w:val="center"/>
    </w:pPr>
    <w:rPr>
      <w:i/>
      <w:iCs/>
      <w:color w:val="404040" w:themeColor="text1" w:themeTint="BF"/>
    </w:rPr>
  </w:style>
  <w:style w:type="character" w:styleId="QuoteChar" w:customStyle="1">
    <w:name w:val="Quote Char"/>
    <w:basedOn w:val="DefaultParagraphFont"/>
    <w:link w:val="Quote"/>
    <w:uiPriority w:val="29"/>
    <w:rsid w:val="00883643"/>
    <w:rPr>
      <w:i/>
      <w:iCs/>
      <w:color w:val="404040" w:themeColor="text1" w:themeTint="BF"/>
    </w:rPr>
  </w:style>
  <w:style w:type="paragraph" w:styleId="ListParagraph">
    <w:name w:val="List Paragraph"/>
    <w:basedOn w:val="Normal"/>
    <w:uiPriority w:val="34"/>
    <w:qFormat/>
    <w:rsid w:val="00883643"/>
    <w:pPr>
      <w:ind w:left="720"/>
      <w:contextualSpacing/>
    </w:pPr>
  </w:style>
  <w:style w:type="character" w:styleId="IntenseEmphasis">
    <w:name w:val="Intense Emphasis"/>
    <w:basedOn w:val="DefaultParagraphFont"/>
    <w:uiPriority w:val="21"/>
    <w:qFormat/>
    <w:rsid w:val="00883643"/>
    <w:rPr>
      <w:i/>
      <w:iCs/>
      <w:color w:val="0F4761" w:themeColor="accent1" w:themeShade="BF"/>
    </w:rPr>
  </w:style>
  <w:style w:type="paragraph" w:styleId="IntenseQuote">
    <w:name w:val="Intense Quote"/>
    <w:basedOn w:val="Normal"/>
    <w:next w:val="Normal"/>
    <w:link w:val="IntenseQuoteChar"/>
    <w:uiPriority w:val="30"/>
    <w:qFormat/>
    <w:rsid w:val="0088364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83643"/>
    <w:rPr>
      <w:i/>
      <w:iCs/>
      <w:color w:val="0F4761" w:themeColor="accent1" w:themeShade="BF"/>
    </w:rPr>
  </w:style>
  <w:style w:type="character" w:styleId="IntenseReference">
    <w:name w:val="Intense Reference"/>
    <w:basedOn w:val="DefaultParagraphFont"/>
    <w:uiPriority w:val="32"/>
    <w:qFormat/>
    <w:rsid w:val="00883643"/>
    <w:rPr>
      <w:b/>
      <w:bCs/>
      <w:smallCaps/>
      <w:color w:val="0F4761" w:themeColor="accent1" w:themeShade="BF"/>
      <w:spacing w:val="5"/>
    </w:rPr>
  </w:style>
  <w:style w:type="character" w:styleId="Hyperlink">
    <w:name w:val="Hyperlink"/>
    <w:basedOn w:val="DefaultParagraphFont"/>
    <w:uiPriority w:val="99"/>
    <w:unhideWhenUsed/>
    <w:rsid w:val="00883643"/>
    <w:rPr>
      <w:color w:val="467886" w:themeColor="hyperlink"/>
      <w:u w:val="single"/>
    </w:rPr>
  </w:style>
  <w:style w:type="character" w:styleId="UnresolvedMention">
    <w:name w:val="Unresolved Mention"/>
    <w:basedOn w:val="DefaultParagraphFont"/>
    <w:uiPriority w:val="99"/>
    <w:semiHidden/>
    <w:unhideWhenUsed/>
    <w:rsid w:val="00883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hosting.civiclinq.com/woodlandhillsut/books/municipal-code/"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Jody Stones</dc:creator>
  <keywords/>
  <dc:description/>
  <lastModifiedBy>Jody Stones</lastModifiedBy>
  <revision>2</revision>
  <dcterms:created xsi:type="dcterms:W3CDTF">2026-07-30T17:47:00.0000000Z</dcterms:created>
  <dcterms:modified xsi:type="dcterms:W3CDTF">2026-08-04T19:11:23.0124941Z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a86541ef-369f-4d25-b8a0-8bb6a68f9d1a</vt:lpwstr>
  </property>
</Properties>
</file>