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240" w:line="240" w:lineRule="auto"/>
        <w:rPr>
          <w:color w:val="05294b"/>
          <w:sz w:val="24"/>
          <w:szCs w:val="24"/>
        </w:rPr>
      </w:pPr>
      <w:bookmarkStart w:colFirst="0" w:colLast="0" w:name="_70so43x456cn" w:id="0"/>
      <w:bookmarkEnd w:id="0"/>
      <w:r w:rsidDel="00000000" w:rsidR="00000000" w:rsidRPr="00000000">
        <w:rPr>
          <w:color w:val="05294b"/>
          <w:sz w:val="27"/>
          <w:szCs w:val="27"/>
          <w:rtl w:val="0"/>
        </w:rPr>
        <w:t xml:space="preserve">Welcome and Opening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5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120" w:before="12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Meeting called to order; Red Cross invited to present first.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240" w:line="240" w:lineRule="auto"/>
        <w:rPr>
          <w:color w:val="05294b"/>
          <w:sz w:val="27"/>
          <w:szCs w:val="27"/>
        </w:rPr>
      </w:pPr>
      <w:bookmarkStart w:colFirst="0" w:colLast="0" w:name="_z9w0zxiogs48" w:id="1"/>
      <w:bookmarkEnd w:id="1"/>
      <w:r w:rsidDel="00000000" w:rsidR="00000000" w:rsidRPr="00000000">
        <w:rPr>
          <w:color w:val="05294b"/>
          <w:sz w:val="27"/>
          <w:szCs w:val="27"/>
          <w:rtl w:val="0"/>
        </w:rPr>
        <w:t xml:space="preserve">Red Cross Team Introduction and Organization Background</w:t>
      </w:r>
    </w:p>
    <w:p w:rsidR="00000000" w:rsidDel="00000000" w:rsidP="00000000" w:rsidRDefault="00000000" w:rsidRPr="00000000" w14:paraId="00000004">
      <w:pPr>
        <w:numPr>
          <w:ilvl w:val="0"/>
          <w:numId w:val="13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12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Local Red Cross team serving Carbon and Emery Counties introduced; Colton Stam is regional lead.</w:t>
      </w:r>
    </w:p>
    <w:p w:rsidR="00000000" w:rsidDel="00000000" w:rsidP="00000000" w:rsidRDefault="00000000" w:rsidRPr="00000000" w14:paraId="00000005">
      <w:pPr>
        <w:numPr>
          <w:ilvl w:val="0"/>
          <w:numId w:val="13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Brief history of Red Cross and mission: preventing and alleviating human suffering in emergencies through volunteers and donors.</w:t>
      </w:r>
    </w:p>
    <w:p w:rsidR="00000000" w:rsidDel="00000000" w:rsidP="00000000" w:rsidRDefault="00000000" w:rsidRPr="00000000" w14:paraId="00000006">
      <w:pPr>
        <w:numPr>
          <w:ilvl w:val="0"/>
          <w:numId w:val="13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Clarification that Red Cross is more than blood drives, with five main service lines:</w:t>
      </w:r>
    </w:p>
    <w:p w:rsidR="00000000" w:rsidDel="00000000" w:rsidP="00000000" w:rsidRDefault="00000000" w:rsidRPr="00000000" w14:paraId="00000007">
      <w:pPr>
        <w:numPr>
          <w:ilvl w:val="1"/>
          <w:numId w:val="13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120" w:before="0" w:beforeAutospacing="0" w:line="240" w:lineRule="auto"/>
        <w:ind w:left="144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Training, biomedical, international services, services to the Armed Forces, and Disaster Cycle Services.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240" w:line="240" w:lineRule="auto"/>
        <w:rPr>
          <w:color w:val="05294b"/>
          <w:sz w:val="27"/>
          <w:szCs w:val="27"/>
        </w:rPr>
      </w:pPr>
      <w:bookmarkStart w:colFirst="0" w:colLast="0" w:name="_glp9f3lmo7jv" w:id="2"/>
      <w:bookmarkEnd w:id="2"/>
      <w:r w:rsidDel="00000000" w:rsidR="00000000" w:rsidRPr="00000000">
        <w:rPr>
          <w:color w:val="05294b"/>
          <w:sz w:val="27"/>
          <w:szCs w:val="27"/>
          <w:rtl w:val="0"/>
        </w:rPr>
        <w:t xml:space="preserve">Services to the Armed Forces</w:t>
      </w:r>
    </w:p>
    <w:p w:rsidR="00000000" w:rsidDel="00000000" w:rsidP="00000000" w:rsidRDefault="00000000" w:rsidRPr="00000000" w14:paraId="00000009">
      <w:pPr>
        <w:numPr>
          <w:ilvl w:val="0"/>
          <w:numId w:val="14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12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Red Cross can coordinate with military installations to secure emergency leave for service members to attend funerals and major family crises.</w:t>
      </w:r>
    </w:p>
    <w:p w:rsidR="00000000" w:rsidDel="00000000" w:rsidP="00000000" w:rsidRDefault="00000000" w:rsidRPr="00000000" w14:paraId="0000000A">
      <w:pPr>
        <w:numPr>
          <w:ilvl w:val="0"/>
          <w:numId w:val="14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12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Recent local cases demonstrate timely support to affected families.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240" w:line="240" w:lineRule="auto"/>
        <w:rPr>
          <w:color w:val="05294b"/>
          <w:sz w:val="27"/>
          <w:szCs w:val="27"/>
        </w:rPr>
      </w:pPr>
      <w:bookmarkStart w:colFirst="0" w:colLast="0" w:name="_gw7h653r6zuj" w:id="3"/>
      <w:bookmarkEnd w:id="3"/>
      <w:r w:rsidDel="00000000" w:rsidR="00000000" w:rsidRPr="00000000">
        <w:rPr>
          <w:color w:val="05294b"/>
          <w:sz w:val="27"/>
          <w:szCs w:val="27"/>
          <w:rtl w:val="0"/>
        </w:rPr>
        <w:t xml:space="preserve">Disaster Cycle Services and Local Response</w:t>
      </w:r>
    </w:p>
    <w:p w:rsidR="00000000" w:rsidDel="00000000" w:rsidP="00000000" w:rsidRDefault="00000000" w:rsidRPr="00000000" w14:paraId="0000000C">
      <w:pPr>
        <w:numPr>
          <w:ilvl w:val="0"/>
          <w:numId w:val="1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12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Disaster Cycle Services includes prepare, respond, recover.</w:t>
      </w:r>
    </w:p>
    <w:p w:rsidR="00000000" w:rsidDel="00000000" w:rsidP="00000000" w:rsidRDefault="00000000" w:rsidRPr="00000000" w14:paraId="0000000D">
      <w:pPr>
        <w:numPr>
          <w:ilvl w:val="0"/>
          <w:numId w:val="1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For home fires and other incidents, dispatch notifies Red Cross via a first-responder line.</w:t>
      </w:r>
    </w:p>
    <w:p w:rsidR="00000000" w:rsidDel="00000000" w:rsidP="00000000" w:rsidRDefault="00000000" w:rsidRPr="00000000" w14:paraId="0000000E">
      <w:pPr>
        <w:numPr>
          <w:ilvl w:val="0"/>
          <w:numId w:val="1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Teams respond in pairs, or virtually if needed, to support residents after first responders leave.</w:t>
      </w:r>
    </w:p>
    <w:p w:rsidR="00000000" w:rsidDel="00000000" w:rsidP="00000000" w:rsidRDefault="00000000" w:rsidRPr="00000000" w14:paraId="0000000F">
      <w:pPr>
        <w:numPr>
          <w:ilvl w:val="0"/>
          <w:numId w:val="1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Assistance includes help with insurance claims, temporary housing, and basic necessities (hygiene kits, clothing, blankets).</w:t>
      </w:r>
    </w:p>
    <w:p w:rsidR="00000000" w:rsidDel="00000000" w:rsidP="00000000" w:rsidRDefault="00000000" w:rsidRPr="00000000" w14:paraId="00000010">
      <w:pPr>
        <w:numPr>
          <w:ilvl w:val="0"/>
          <w:numId w:val="1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Services extend beyond fires to floods and other natural disasters.</w:t>
      </w:r>
    </w:p>
    <w:p w:rsidR="00000000" w:rsidDel="00000000" w:rsidP="00000000" w:rsidRDefault="00000000" w:rsidRPr="00000000" w14:paraId="00000011">
      <w:pPr>
        <w:numPr>
          <w:ilvl w:val="0"/>
          <w:numId w:val="1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12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Overview of Red Cross’ worldwide presence, Utah–Nevada region, and local chapter structure; local coordinator is focused on Carbon and Emery but can deploy elsewhere.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240" w:line="240" w:lineRule="auto"/>
        <w:rPr>
          <w:color w:val="05294b"/>
          <w:sz w:val="27"/>
          <w:szCs w:val="27"/>
        </w:rPr>
      </w:pPr>
      <w:bookmarkStart w:colFirst="0" w:colLast="0" w:name="_k2bonwfxqm0c" w:id="4"/>
      <w:bookmarkEnd w:id="4"/>
      <w:r w:rsidDel="00000000" w:rsidR="00000000" w:rsidRPr="00000000">
        <w:rPr>
          <w:color w:val="05294b"/>
          <w:sz w:val="27"/>
          <w:szCs w:val="27"/>
          <w:rtl w:val="0"/>
        </w:rPr>
        <w:t xml:space="preserve">Preparedness, Education, and Fire Mitigation Programs</w:t>
      </w:r>
    </w:p>
    <w:p w:rsidR="00000000" w:rsidDel="00000000" w:rsidP="00000000" w:rsidRDefault="00000000" w:rsidRPr="00000000" w14:paraId="00000013">
      <w:pPr>
        <w:numPr>
          <w:ilvl w:val="0"/>
          <w:numId w:val="12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12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Youth program “Prepare with Pedro” used in schools to teach kids about emergencies.</w:t>
      </w:r>
    </w:p>
    <w:p w:rsidR="00000000" w:rsidDel="00000000" w:rsidP="00000000" w:rsidRDefault="00000000" w:rsidRPr="00000000" w14:paraId="00000014">
      <w:pPr>
        <w:numPr>
          <w:ilvl w:val="0"/>
          <w:numId w:val="12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Adult programs: Be Red Cross Ready, hands-only CPR, Ready Rating.</w:t>
      </w:r>
    </w:p>
    <w:p w:rsidR="00000000" w:rsidDel="00000000" w:rsidP="00000000" w:rsidRDefault="00000000" w:rsidRPr="00000000" w14:paraId="00000015">
      <w:pPr>
        <w:numPr>
          <w:ilvl w:val="0"/>
          <w:numId w:val="12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Home and wildfire preparedness:</w:t>
      </w:r>
    </w:p>
    <w:p w:rsidR="00000000" w:rsidDel="00000000" w:rsidP="00000000" w:rsidRDefault="00000000" w:rsidRPr="00000000" w14:paraId="00000016">
      <w:pPr>
        <w:numPr>
          <w:ilvl w:val="1"/>
          <w:numId w:val="12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“Sound the Alarm” events for smoke alarm education and installation.</w:t>
      </w:r>
    </w:p>
    <w:p w:rsidR="00000000" w:rsidDel="00000000" w:rsidP="00000000" w:rsidRDefault="00000000" w:rsidRPr="00000000" w14:paraId="00000017">
      <w:pPr>
        <w:numPr>
          <w:ilvl w:val="1"/>
          <w:numId w:val="12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Free smoke alarm installations and home wildfire mitigation visits (defensible space, fire-hardened homes).</w:t>
      </w:r>
    </w:p>
    <w:p w:rsidR="00000000" w:rsidDel="00000000" w:rsidP="00000000" w:rsidRDefault="00000000" w:rsidRPr="00000000" w14:paraId="00000018">
      <w:pPr>
        <w:numPr>
          <w:ilvl w:val="0"/>
          <w:numId w:val="12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Key statistics: fire kills more Americans than all natural disasters combined; many homes lack working smoke alarms; significant number of DAT responses in the Utah–Nevada region in 2024.</w:t>
      </w:r>
    </w:p>
    <w:p w:rsidR="00000000" w:rsidDel="00000000" w:rsidP="00000000" w:rsidRDefault="00000000" w:rsidRPr="00000000" w14:paraId="00000019">
      <w:pPr>
        <w:numPr>
          <w:ilvl w:val="0"/>
          <w:numId w:val="12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12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Coordination with dispatch improved so Red Cross is routinely notified of qualifying incidents.</w:t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240" w:line="240" w:lineRule="auto"/>
        <w:rPr>
          <w:color w:val="05294b"/>
          <w:sz w:val="27"/>
          <w:szCs w:val="27"/>
        </w:rPr>
      </w:pPr>
      <w:bookmarkStart w:colFirst="0" w:colLast="0" w:name="_9qq1heubzxho" w:id="5"/>
      <w:bookmarkEnd w:id="5"/>
      <w:r w:rsidDel="00000000" w:rsidR="00000000" w:rsidRPr="00000000">
        <w:rPr>
          <w:color w:val="05294b"/>
          <w:sz w:val="27"/>
          <w:szCs w:val="27"/>
          <w:rtl w:val="0"/>
        </w:rPr>
        <w:t xml:space="preserve">Local Risk Context and Fire Response</w:t>
      </w:r>
    </w:p>
    <w:p w:rsidR="00000000" w:rsidDel="00000000" w:rsidP="00000000" w:rsidRDefault="00000000" w:rsidRPr="00000000" w14:paraId="0000001B">
      <w:pPr>
        <w:numPr>
          <w:ilvl w:val="0"/>
          <w:numId w:val="16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12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Price/Carbon area identified as one of the highest home fire response areas regionally.</w:t>
      </w:r>
    </w:p>
    <w:p w:rsidR="00000000" w:rsidDel="00000000" w:rsidP="00000000" w:rsidRDefault="00000000" w:rsidRPr="00000000" w14:paraId="0000001C">
      <w:pPr>
        <w:numPr>
          <w:ilvl w:val="0"/>
          <w:numId w:val="16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12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Encouragement to notify Red Cross after significant fires, even when residents are not displaced.</w:t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240" w:line="240" w:lineRule="auto"/>
        <w:rPr>
          <w:color w:val="05294b"/>
          <w:sz w:val="27"/>
          <w:szCs w:val="27"/>
        </w:rPr>
      </w:pPr>
      <w:bookmarkStart w:colFirst="0" w:colLast="0" w:name="_jkqsioneyd0q" w:id="6"/>
      <w:bookmarkEnd w:id="6"/>
      <w:r w:rsidDel="00000000" w:rsidR="00000000" w:rsidRPr="00000000">
        <w:rPr>
          <w:color w:val="05294b"/>
          <w:sz w:val="27"/>
          <w:szCs w:val="27"/>
          <w:rtl w:val="0"/>
        </w:rPr>
        <w:t xml:space="preserve">Disaster Action Team (DAT) Operations and Casework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12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DAT activation clarified: use of a duty officer ensures 100% of cases get a response (virtual or in-person).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On scene, two DAT members assess damage, confirm identities (often via fire or law enforcement), and provide immediate support.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Fraud attempts acknowledged but generally caught through internal checks.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Caseworkers follow up on: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Medical needs (lost medications, injuries),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Pets (injuries, care support),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Replacement of items like eyeglasses,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Mental health and spiritual care.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12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A case example highlights the risk of not involving Red Cross, especially around access to critical medications.</w:t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240" w:line="240" w:lineRule="auto"/>
        <w:rPr>
          <w:color w:val="05294b"/>
          <w:sz w:val="27"/>
          <w:szCs w:val="27"/>
        </w:rPr>
      </w:pPr>
      <w:bookmarkStart w:colFirst="0" w:colLast="0" w:name="_lbdjkvunvbxt" w:id="7"/>
      <w:bookmarkEnd w:id="7"/>
      <w:r w:rsidDel="00000000" w:rsidR="00000000" w:rsidRPr="00000000">
        <w:rPr>
          <w:color w:val="05294b"/>
          <w:sz w:val="27"/>
          <w:szCs w:val="27"/>
          <w:rtl w:val="0"/>
        </w:rPr>
        <w:t xml:space="preserve">Sheltering and Mass Care Operations</w:t>
      </w:r>
    </w:p>
    <w:p w:rsidR="00000000" w:rsidDel="00000000" w:rsidP="00000000" w:rsidRDefault="00000000" w:rsidRPr="00000000" w14:paraId="00000028">
      <w:pPr>
        <w:numPr>
          <w:ilvl w:val="0"/>
          <w:numId w:val="1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12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Red Cross operates:</w:t>
      </w:r>
    </w:p>
    <w:p w:rsidR="00000000" w:rsidDel="00000000" w:rsidP="00000000" w:rsidRDefault="00000000" w:rsidRPr="00000000" w14:paraId="00000029">
      <w:pPr>
        <w:numPr>
          <w:ilvl w:val="1"/>
          <w:numId w:val="1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Evacuation shelters (short-term, immediate safety),</w:t>
      </w:r>
    </w:p>
    <w:p w:rsidR="00000000" w:rsidDel="00000000" w:rsidP="00000000" w:rsidRDefault="00000000" w:rsidRPr="00000000" w14:paraId="0000002A">
      <w:pPr>
        <w:numPr>
          <w:ilvl w:val="1"/>
          <w:numId w:val="1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Congregate shelters (longer-term when homes are uninhabitable).</w:t>
      </w:r>
    </w:p>
    <w:p w:rsidR="00000000" w:rsidDel="00000000" w:rsidP="00000000" w:rsidRDefault="00000000" w:rsidRPr="00000000" w14:paraId="0000002B">
      <w:pPr>
        <w:numPr>
          <w:ilvl w:val="0"/>
          <w:numId w:val="1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Typical pattern: evacuation shelter first, then congregate if needed.</w:t>
      </w:r>
    </w:p>
    <w:p w:rsidR="00000000" w:rsidDel="00000000" w:rsidP="00000000" w:rsidRDefault="00000000" w:rsidRPr="00000000" w14:paraId="0000002C">
      <w:pPr>
        <w:numPr>
          <w:ilvl w:val="0"/>
          <w:numId w:val="1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Goal is to open shelters within about two hours of decision.</w:t>
      </w:r>
    </w:p>
    <w:p w:rsidR="00000000" w:rsidDel="00000000" w:rsidP="00000000" w:rsidRDefault="00000000" w:rsidRPr="00000000" w14:paraId="0000002D">
      <w:pPr>
        <w:numPr>
          <w:ilvl w:val="0"/>
          <w:numId w:val="1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Reception centers provide rapid intake, safety, snacks, facility checks, and activation of shelter trailers and feeding agreements.</w:t>
      </w:r>
    </w:p>
    <w:p w:rsidR="00000000" w:rsidDel="00000000" w:rsidP="00000000" w:rsidRDefault="00000000" w:rsidRPr="00000000" w14:paraId="0000002E">
      <w:pPr>
        <w:numPr>
          <w:ilvl w:val="0"/>
          <w:numId w:val="1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Congregate sheltering involves more complex logistics for housing, feeding, and health services.</w:t>
      </w:r>
    </w:p>
    <w:p w:rsidR="00000000" w:rsidDel="00000000" w:rsidP="00000000" w:rsidRDefault="00000000" w:rsidRPr="00000000" w14:paraId="0000002F">
      <w:pPr>
        <w:numPr>
          <w:ilvl w:val="0"/>
          <w:numId w:val="1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12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Principle: if Red Cross is sheltering, Red Cross is feeding.</w:t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240" w:line="240" w:lineRule="auto"/>
        <w:rPr>
          <w:color w:val="05294b"/>
          <w:sz w:val="27"/>
          <w:szCs w:val="27"/>
        </w:rPr>
      </w:pPr>
      <w:bookmarkStart w:colFirst="0" w:colLast="0" w:name="_mn6g7veg2nvt" w:id="8"/>
      <w:bookmarkEnd w:id="8"/>
      <w:r w:rsidDel="00000000" w:rsidR="00000000" w:rsidRPr="00000000">
        <w:rPr>
          <w:color w:val="05294b"/>
          <w:sz w:val="27"/>
          <w:szCs w:val="27"/>
          <w:rtl w:val="0"/>
        </w:rPr>
        <w:t xml:space="preserve">Inclusivity in Shelters and Pet/Client Considerations</w:t>
      </w:r>
    </w:p>
    <w:p w:rsidR="00000000" w:rsidDel="00000000" w:rsidP="00000000" w:rsidRDefault="00000000" w:rsidRPr="00000000" w14:paraId="00000031">
      <w:pPr>
        <w:numPr>
          <w:ilvl w:val="0"/>
          <w:numId w:val="2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12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Strong emphasis on inclusive environments:</w:t>
      </w:r>
    </w:p>
    <w:p w:rsidR="00000000" w:rsidDel="00000000" w:rsidP="00000000" w:rsidRDefault="00000000" w:rsidRPr="00000000" w14:paraId="00000032">
      <w:pPr>
        <w:numPr>
          <w:ilvl w:val="1"/>
          <w:numId w:val="2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People with pets, service animals, disabilities, medical needs, children, and older adults are all accommodated.</w:t>
      </w:r>
    </w:p>
    <w:p w:rsidR="00000000" w:rsidDel="00000000" w:rsidP="00000000" w:rsidRDefault="00000000" w:rsidRPr="00000000" w14:paraId="00000033">
      <w:pPr>
        <w:numPr>
          <w:ilvl w:val="1"/>
          <w:numId w:val="2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Individuals who choose to sleep in vehicles with pets may still use shelter services (meals, showers, supplies).</w:t>
      </w:r>
    </w:p>
    <w:p w:rsidR="00000000" w:rsidDel="00000000" w:rsidP="00000000" w:rsidRDefault="00000000" w:rsidRPr="00000000" w14:paraId="00000034">
      <w:pPr>
        <w:numPr>
          <w:ilvl w:val="0"/>
          <w:numId w:val="2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Large animals are supported via partner organizations.</w:t>
      </w:r>
    </w:p>
    <w:p w:rsidR="00000000" w:rsidDel="00000000" w:rsidP="00000000" w:rsidRDefault="00000000" w:rsidRPr="00000000" w14:paraId="00000035">
      <w:pPr>
        <w:numPr>
          <w:ilvl w:val="0"/>
          <w:numId w:val="2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12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Efforts underway to expand local feeding agreements, with a preference for supporting local businesses.</w:t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240" w:line="240" w:lineRule="auto"/>
        <w:rPr>
          <w:color w:val="05294b"/>
          <w:sz w:val="27"/>
          <w:szCs w:val="27"/>
        </w:rPr>
      </w:pPr>
      <w:bookmarkStart w:colFirst="0" w:colLast="0" w:name="_qqlf5lc2h45z" w:id="9"/>
      <w:bookmarkEnd w:id="9"/>
      <w:r w:rsidDel="00000000" w:rsidR="00000000" w:rsidRPr="00000000">
        <w:rPr>
          <w:color w:val="05294b"/>
          <w:sz w:val="27"/>
          <w:szCs w:val="27"/>
          <w:rtl w:val="0"/>
        </w:rPr>
        <w:t xml:space="preserve">Emergency Supplies and Field Support</w:t>
      </w:r>
    </w:p>
    <w:p w:rsidR="00000000" w:rsidDel="00000000" w:rsidP="00000000" w:rsidRDefault="00000000" w:rsidRPr="00000000" w14:paraId="00000037">
      <w:pPr>
        <w:numPr>
          <w:ilvl w:val="0"/>
          <w:numId w:val="17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12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Red Cross provides emergency supplies: hygiene kits, blankets, water, and cleanup kits.</w:t>
      </w:r>
    </w:p>
    <w:p w:rsidR="00000000" w:rsidDel="00000000" w:rsidP="00000000" w:rsidRDefault="00000000" w:rsidRPr="00000000" w14:paraId="00000038">
      <w:pPr>
        <w:numPr>
          <w:ilvl w:val="0"/>
          <w:numId w:val="17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Local flooding example in Carbonville/800 North where cleanup kits with mops, squeegees, disinfectant, and tools were distributed.</w:t>
      </w:r>
    </w:p>
    <w:p w:rsidR="00000000" w:rsidDel="00000000" w:rsidP="00000000" w:rsidRDefault="00000000" w:rsidRPr="00000000" w14:paraId="00000039">
      <w:pPr>
        <w:numPr>
          <w:ilvl w:val="0"/>
          <w:numId w:val="17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12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For some survivors, these supplies may be their only remaining possessions, highlighting their emotional impact.</w:t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240" w:line="240" w:lineRule="auto"/>
        <w:rPr>
          <w:color w:val="05294b"/>
          <w:sz w:val="27"/>
          <w:szCs w:val="27"/>
        </w:rPr>
      </w:pPr>
      <w:bookmarkStart w:colFirst="0" w:colLast="0" w:name="_n203z3pczfy5" w:id="10"/>
      <w:bookmarkEnd w:id="10"/>
      <w:r w:rsidDel="00000000" w:rsidR="00000000" w:rsidRPr="00000000">
        <w:rPr>
          <w:color w:val="05294b"/>
          <w:sz w:val="27"/>
          <w:szCs w:val="27"/>
          <w:rtl w:val="0"/>
        </w:rPr>
        <w:t xml:space="preserve">Organizational Structure, ICS Integration, and Large Disasters</w:t>
      </w:r>
    </w:p>
    <w:p w:rsidR="00000000" w:rsidDel="00000000" w:rsidP="00000000" w:rsidRDefault="00000000" w:rsidRPr="00000000" w14:paraId="0000003B">
      <w:pPr>
        <w:numPr>
          <w:ilvl w:val="0"/>
          <w:numId w:val="15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12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Red Cross structure is modeled on ICS, allowing easy integration into local incident command.</w:t>
      </w:r>
    </w:p>
    <w:p w:rsidR="00000000" w:rsidDel="00000000" w:rsidP="00000000" w:rsidRDefault="00000000" w:rsidRPr="00000000" w14:paraId="0000003C">
      <w:pPr>
        <w:numPr>
          <w:ilvl w:val="0"/>
          <w:numId w:val="15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12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For larger incidents (levels 5–7), local and regional efforts can be augmented by national Red Cross resources, including thousands of volunteers.</w:t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240" w:line="240" w:lineRule="auto"/>
        <w:rPr>
          <w:color w:val="05294b"/>
          <w:sz w:val="27"/>
          <w:szCs w:val="27"/>
        </w:rPr>
      </w:pPr>
      <w:bookmarkStart w:colFirst="0" w:colLast="0" w:name="_mw5pb4knn7qs" w:id="11"/>
      <w:bookmarkEnd w:id="11"/>
      <w:r w:rsidDel="00000000" w:rsidR="00000000" w:rsidRPr="00000000">
        <w:rPr>
          <w:color w:val="05294b"/>
          <w:sz w:val="27"/>
          <w:szCs w:val="27"/>
          <w:rtl w:val="0"/>
        </w:rPr>
        <w:t xml:space="preserve">Direct Contact Number and Activation Guidance</w:t>
      </w:r>
    </w:p>
    <w:p w:rsidR="00000000" w:rsidDel="00000000" w:rsidP="00000000" w:rsidRDefault="00000000" w:rsidRPr="00000000" w14:paraId="0000003E">
      <w:pPr>
        <w:numPr>
          <w:ilvl w:val="0"/>
          <w:numId w:val="10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12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A direct duty officer number allows responders and partners to bypass menus and reach Red Cross quickly.</w:t>
      </w:r>
    </w:p>
    <w:p w:rsidR="00000000" w:rsidDel="00000000" w:rsidP="00000000" w:rsidRDefault="00000000" w:rsidRPr="00000000" w14:paraId="0000003F">
      <w:pPr>
        <w:numPr>
          <w:ilvl w:val="0"/>
          <w:numId w:val="10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Fire, law enforcement, hospitals, utilities, and community partners—and the public—may use this number to report significant incidents.</w:t>
      </w:r>
    </w:p>
    <w:p w:rsidR="00000000" w:rsidDel="00000000" w:rsidP="00000000" w:rsidRDefault="00000000" w:rsidRPr="00000000" w14:paraId="00000040">
      <w:pPr>
        <w:numPr>
          <w:ilvl w:val="0"/>
          <w:numId w:val="10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Multiple calls for the same event are acceptable and encouraged over no calls.</w:t>
      </w:r>
    </w:p>
    <w:p w:rsidR="00000000" w:rsidDel="00000000" w:rsidP="00000000" w:rsidRDefault="00000000" w:rsidRPr="00000000" w14:paraId="00000041">
      <w:pPr>
        <w:numPr>
          <w:ilvl w:val="0"/>
          <w:numId w:val="10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Red Cross works with emergency management on mass casualty incident planning, including site surveys and donation management.</w:t>
      </w:r>
    </w:p>
    <w:p w:rsidR="00000000" w:rsidDel="00000000" w:rsidP="00000000" w:rsidRDefault="00000000" w:rsidRPr="00000000" w14:paraId="00000042">
      <w:pPr>
        <w:numPr>
          <w:ilvl w:val="0"/>
          <w:numId w:val="10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12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In shelters, Red Cross handles registration, child services, feeding, and overall client support.</w:t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240" w:line="240" w:lineRule="auto"/>
        <w:rPr>
          <w:color w:val="05294b"/>
          <w:sz w:val="27"/>
          <w:szCs w:val="27"/>
        </w:rPr>
      </w:pPr>
      <w:bookmarkStart w:colFirst="0" w:colLast="0" w:name="_r5qs5iv0li69" w:id="12"/>
      <w:bookmarkEnd w:id="12"/>
      <w:r w:rsidDel="00000000" w:rsidR="00000000" w:rsidRPr="00000000">
        <w:rPr>
          <w:color w:val="05294b"/>
          <w:sz w:val="27"/>
          <w:szCs w:val="27"/>
          <w:rtl w:val="0"/>
        </w:rPr>
        <w:t xml:space="preserve">Mass Casualty and Family Assistance Examples</w:t>
      </w:r>
    </w:p>
    <w:p w:rsidR="00000000" w:rsidDel="00000000" w:rsidP="00000000" w:rsidRDefault="00000000" w:rsidRPr="00000000" w14:paraId="00000044">
      <w:pPr>
        <w:numPr>
          <w:ilvl w:val="0"/>
          <w:numId w:val="7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12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Red Cross responds to mass casualty and violence-related events with mental health, spiritual care, and family assistance, rather than just sheltering.</w:t>
      </w:r>
    </w:p>
    <w:p w:rsidR="00000000" w:rsidDel="00000000" w:rsidP="00000000" w:rsidRDefault="00000000" w:rsidRPr="00000000" w14:paraId="00000045">
      <w:pPr>
        <w:numPr>
          <w:ilvl w:val="0"/>
          <w:numId w:val="7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Examples include the October 1 Las Vegas shooting and a student assistance center worked in coordination with the FBI.</w:t>
      </w:r>
    </w:p>
    <w:p w:rsidR="00000000" w:rsidDel="00000000" w:rsidP="00000000" w:rsidRDefault="00000000" w:rsidRPr="00000000" w14:paraId="00000046">
      <w:pPr>
        <w:numPr>
          <w:ilvl w:val="0"/>
          <w:numId w:val="7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12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The approach is to fill unmet needs and complement other responding agencies.</w:t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240" w:line="240" w:lineRule="auto"/>
        <w:rPr>
          <w:color w:val="05294b"/>
          <w:sz w:val="27"/>
          <w:szCs w:val="27"/>
        </w:rPr>
      </w:pPr>
      <w:bookmarkStart w:colFirst="0" w:colLast="0" w:name="_rdqno1a4vf5c" w:id="13"/>
      <w:bookmarkEnd w:id="13"/>
      <w:r w:rsidDel="00000000" w:rsidR="00000000" w:rsidRPr="00000000">
        <w:rPr>
          <w:color w:val="05294b"/>
          <w:sz w:val="27"/>
          <w:szCs w:val="27"/>
          <w:rtl w:val="0"/>
        </w:rPr>
        <w:t xml:space="preserve">Recovery Support and Client Transition</w:t>
      </w:r>
    </w:p>
    <w:p w:rsidR="00000000" w:rsidDel="00000000" w:rsidP="00000000" w:rsidRDefault="00000000" w:rsidRPr="00000000" w14:paraId="00000048">
      <w:pPr>
        <w:numPr>
          <w:ilvl w:val="0"/>
          <w:numId w:val="18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12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Red Cross helps clients plan and navigate their own recovery, rather than fully completing it for them.</w:t>
      </w:r>
    </w:p>
    <w:p w:rsidR="00000000" w:rsidDel="00000000" w:rsidP="00000000" w:rsidRDefault="00000000" w:rsidRPr="00000000" w14:paraId="00000049">
      <w:pPr>
        <w:numPr>
          <w:ilvl w:val="0"/>
          <w:numId w:val="18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Focus on securing housing, then connecting clients to transportation, healthcare, government aid, and partner organizations.</w:t>
      </w:r>
    </w:p>
    <w:p w:rsidR="00000000" w:rsidDel="00000000" w:rsidP="00000000" w:rsidRDefault="00000000" w:rsidRPr="00000000" w14:paraId="0000004A">
      <w:pPr>
        <w:numPr>
          <w:ilvl w:val="0"/>
          <w:numId w:val="18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12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Casework continues through key phases of recovery until clients have essential supports in place.</w:t>
      </w:r>
    </w:p>
    <w:p w:rsidR="00000000" w:rsidDel="00000000" w:rsidP="00000000" w:rsidRDefault="00000000" w:rsidRPr="00000000" w14:paraId="0000004B">
      <w:pPr>
        <w:pStyle w:val="Heading2"/>
        <w:keepNext w:val="0"/>
        <w:keepLines w:val="0"/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240" w:line="240" w:lineRule="auto"/>
        <w:rPr>
          <w:color w:val="05294b"/>
          <w:sz w:val="27"/>
          <w:szCs w:val="27"/>
        </w:rPr>
      </w:pPr>
      <w:bookmarkStart w:colFirst="0" w:colLast="0" w:name="_8z7ezgci6gbx" w:id="14"/>
      <w:bookmarkEnd w:id="14"/>
      <w:r w:rsidDel="00000000" w:rsidR="00000000" w:rsidRPr="00000000">
        <w:rPr>
          <w:color w:val="05294b"/>
          <w:sz w:val="27"/>
          <w:szCs w:val="27"/>
          <w:rtl w:val="0"/>
        </w:rPr>
        <w:t xml:space="preserve">ESF-6, Mass Care Roles, and Planning</w:t>
      </w:r>
    </w:p>
    <w:p w:rsidR="00000000" w:rsidDel="00000000" w:rsidP="00000000" w:rsidRDefault="00000000" w:rsidRPr="00000000" w14:paraId="0000004C">
      <w:pPr>
        <w:numPr>
          <w:ilvl w:val="0"/>
          <w:numId w:val="8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12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Red Cross is a primary partner for ESF #6 (Mass Care) in county emergency plans.</w:t>
      </w:r>
    </w:p>
    <w:p w:rsidR="00000000" w:rsidDel="00000000" w:rsidP="00000000" w:rsidRDefault="00000000" w:rsidRPr="00000000" w14:paraId="0000004D">
      <w:pPr>
        <w:numPr>
          <w:ilvl w:val="0"/>
          <w:numId w:val="8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12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Early activation is stressed: early calls can always be canceled.</w:t>
      </w:r>
    </w:p>
    <w:p w:rsidR="00000000" w:rsidDel="00000000" w:rsidP="00000000" w:rsidRDefault="00000000" w:rsidRPr="00000000" w14:paraId="0000004E">
      <w:pPr>
        <w:pStyle w:val="Heading2"/>
        <w:keepNext w:val="0"/>
        <w:keepLines w:val="0"/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240" w:line="240" w:lineRule="auto"/>
        <w:rPr>
          <w:color w:val="05294b"/>
          <w:sz w:val="27"/>
          <w:szCs w:val="27"/>
        </w:rPr>
      </w:pPr>
      <w:bookmarkStart w:colFirst="0" w:colLast="0" w:name="_qkm4f0jb7307" w:id="15"/>
      <w:bookmarkEnd w:id="15"/>
      <w:r w:rsidDel="00000000" w:rsidR="00000000" w:rsidRPr="00000000">
        <w:rPr>
          <w:color w:val="05294b"/>
          <w:sz w:val="27"/>
          <w:szCs w:val="27"/>
          <w:rtl w:val="0"/>
        </w:rPr>
        <w:t xml:space="preserve">Local Team Philosophy and Funding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12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Disasters start and end local, so building strong local Red Cross teams is a priority.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At incidents, Red Cross focuses on supporting affected residents so fire/EMS can focus on operations.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Red Cross will not assume command of scenes and waits for coordination with incident leadership.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12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All client services are free and funded by private donors (no government funding).</w:t>
      </w:r>
    </w:p>
    <w:p w:rsidR="00000000" w:rsidDel="00000000" w:rsidP="00000000" w:rsidRDefault="00000000" w:rsidRPr="00000000" w14:paraId="00000053">
      <w:pPr>
        <w:pStyle w:val="Heading2"/>
        <w:keepNext w:val="0"/>
        <w:keepLines w:val="0"/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240" w:line="240" w:lineRule="auto"/>
        <w:rPr>
          <w:color w:val="05294b"/>
          <w:sz w:val="27"/>
          <w:szCs w:val="27"/>
        </w:rPr>
      </w:pPr>
      <w:bookmarkStart w:colFirst="0" w:colLast="0" w:name="_71q7m1g2ejp4" w:id="16"/>
      <w:bookmarkEnd w:id="16"/>
      <w:r w:rsidDel="00000000" w:rsidR="00000000" w:rsidRPr="00000000">
        <w:rPr>
          <w:color w:val="05294b"/>
          <w:sz w:val="27"/>
          <w:szCs w:val="27"/>
          <w:rtl w:val="0"/>
        </w:rPr>
        <w:t xml:space="preserve">Contact Information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12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Contact details for Utah–Nevada region and local chapter leaders were shared.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12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Attendees encouraged to contact Colton and team for planning, training, and partnership needs.</w:t>
      </w:r>
    </w:p>
    <w:p w:rsidR="00000000" w:rsidDel="00000000" w:rsidP="00000000" w:rsidRDefault="00000000" w:rsidRPr="00000000" w14:paraId="00000056">
      <w:pPr>
        <w:pStyle w:val="Heading2"/>
        <w:keepNext w:val="0"/>
        <w:keepLines w:val="0"/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240" w:line="240" w:lineRule="auto"/>
        <w:rPr>
          <w:color w:val="05294b"/>
          <w:sz w:val="27"/>
          <w:szCs w:val="27"/>
        </w:rPr>
      </w:pPr>
      <w:bookmarkStart w:colFirst="0" w:colLast="0" w:name="_goh9qiv8ex2b" w:id="17"/>
      <w:bookmarkEnd w:id="17"/>
      <w:r w:rsidDel="00000000" w:rsidR="00000000" w:rsidRPr="00000000">
        <w:rPr>
          <w:color w:val="05294b"/>
          <w:sz w:val="27"/>
          <w:szCs w:val="27"/>
          <w:rtl w:val="0"/>
        </w:rPr>
        <w:t xml:space="preserve">Local Red Cross Assets (Trailers)</w:t>
      </w:r>
    </w:p>
    <w:p w:rsidR="00000000" w:rsidDel="00000000" w:rsidP="00000000" w:rsidRDefault="00000000" w:rsidRPr="00000000" w14:paraId="00000057">
      <w:pPr>
        <w:numPr>
          <w:ilvl w:val="0"/>
          <w:numId w:val="22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12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Local area has a 50-person Red Cross trailer.</w:t>
      </w:r>
    </w:p>
    <w:p w:rsidR="00000000" w:rsidDel="00000000" w:rsidP="00000000" w:rsidRDefault="00000000" w:rsidRPr="00000000" w14:paraId="00000058">
      <w:pPr>
        <w:numPr>
          <w:ilvl w:val="0"/>
          <w:numId w:val="22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12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Additional trailers are in Richfield, Moab, and Springville (two), giving the region multiple shelter support units.</w:t>
      </w:r>
    </w:p>
    <w:p w:rsidR="00000000" w:rsidDel="00000000" w:rsidP="00000000" w:rsidRDefault="00000000" w:rsidRPr="00000000" w14:paraId="00000059">
      <w:pPr>
        <w:pStyle w:val="Heading2"/>
        <w:keepNext w:val="0"/>
        <w:keepLines w:val="0"/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240" w:line="240" w:lineRule="auto"/>
        <w:rPr>
          <w:color w:val="05294b"/>
          <w:sz w:val="27"/>
          <w:szCs w:val="27"/>
        </w:rPr>
      </w:pPr>
      <w:bookmarkStart w:colFirst="0" w:colLast="0" w:name="_rep6ilsooc99" w:id="18"/>
      <w:bookmarkEnd w:id="18"/>
      <w:r w:rsidDel="00000000" w:rsidR="00000000" w:rsidRPr="00000000">
        <w:rPr>
          <w:color w:val="05294b"/>
          <w:sz w:val="27"/>
          <w:szCs w:val="27"/>
          <w:rtl w:val="0"/>
        </w:rPr>
        <w:t xml:space="preserve">Regional DEM and Weather/Flooding Updates</w:t>
      </w:r>
    </w:p>
    <w:p w:rsidR="00000000" w:rsidDel="00000000" w:rsidP="00000000" w:rsidRDefault="00000000" w:rsidRPr="00000000" w14:paraId="0000005A">
      <w:pPr>
        <w:numPr>
          <w:ilvl w:val="0"/>
          <w:numId w:val="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12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Whitney Coonrod from DEM thanks Red Cross for support on the Iron and Babylon fires.</w:t>
      </w:r>
    </w:p>
    <w:p w:rsidR="00000000" w:rsidDel="00000000" w:rsidP="00000000" w:rsidRDefault="00000000" w:rsidRPr="00000000" w14:paraId="0000005B">
      <w:pPr>
        <w:numPr>
          <w:ilvl w:val="0"/>
          <w:numId w:val="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Updates for Carbon, Emery, Grand, and San Juan:</w:t>
      </w:r>
    </w:p>
    <w:p w:rsidR="00000000" w:rsidDel="00000000" w:rsidP="00000000" w:rsidRDefault="00000000" w:rsidRPr="00000000" w14:paraId="0000005C">
      <w:pPr>
        <w:numPr>
          <w:ilvl w:val="1"/>
          <w:numId w:val="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Recent and ongoing flooding, with additional flooding the previous night.</w:t>
      </w:r>
    </w:p>
    <w:p w:rsidR="00000000" w:rsidDel="00000000" w:rsidP="00000000" w:rsidRDefault="00000000" w:rsidRPr="00000000" w14:paraId="0000005D">
      <w:pPr>
        <w:numPr>
          <w:ilvl w:val="1"/>
          <w:numId w:val="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Flood watches expected to continue for several days.</w:t>
      </w:r>
    </w:p>
    <w:p w:rsidR="00000000" w:rsidDel="00000000" w:rsidP="00000000" w:rsidRDefault="00000000" w:rsidRPr="00000000" w14:paraId="0000005E">
      <w:pPr>
        <w:numPr>
          <w:ilvl w:val="1"/>
          <w:numId w:val="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State EOC at Level 2 for post-wildfire flooding and potential new wildfires.</w:t>
      </w:r>
    </w:p>
    <w:p w:rsidR="00000000" w:rsidDel="00000000" w:rsidP="00000000" w:rsidRDefault="00000000" w:rsidRPr="00000000" w14:paraId="0000005F">
      <w:pPr>
        <w:numPr>
          <w:ilvl w:val="0"/>
          <w:numId w:val="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Training opportunities:</w:t>
      </w:r>
    </w:p>
    <w:p w:rsidR="00000000" w:rsidDel="00000000" w:rsidP="00000000" w:rsidRDefault="00000000" w:rsidRPr="00000000" w14:paraId="00000060">
      <w:pPr>
        <w:numPr>
          <w:ilvl w:val="1"/>
          <w:numId w:val="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ICS 400 – August 12 (TSOB).</w:t>
      </w:r>
    </w:p>
    <w:p w:rsidR="00000000" w:rsidDel="00000000" w:rsidP="00000000" w:rsidRDefault="00000000" w:rsidRPr="00000000" w14:paraId="00000061">
      <w:pPr>
        <w:numPr>
          <w:ilvl w:val="1"/>
          <w:numId w:val="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ICS 300 – August 17 (Ogden).</w:t>
      </w:r>
    </w:p>
    <w:p w:rsidR="00000000" w:rsidDel="00000000" w:rsidP="00000000" w:rsidRDefault="00000000" w:rsidRPr="00000000" w14:paraId="00000062">
      <w:pPr>
        <w:numPr>
          <w:ilvl w:val="1"/>
          <w:numId w:val="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DOT rail car training – August 18 (Hurricane).</w:t>
      </w:r>
    </w:p>
    <w:p w:rsidR="00000000" w:rsidDel="00000000" w:rsidP="00000000" w:rsidRDefault="00000000" w:rsidRPr="00000000" w14:paraId="00000063">
      <w:pPr>
        <w:numPr>
          <w:ilvl w:val="1"/>
          <w:numId w:val="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120" w:before="0" w:beforeAutospacing="0" w:line="240" w:lineRule="auto"/>
        <w:ind w:left="144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Registration via UTrain.</w:t>
      </w:r>
    </w:p>
    <w:p w:rsidR="00000000" w:rsidDel="00000000" w:rsidP="00000000" w:rsidRDefault="00000000" w:rsidRPr="00000000" w14:paraId="00000064">
      <w:pPr>
        <w:pStyle w:val="Heading2"/>
        <w:keepNext w:val="0"/>
        <w:keepLines w:val="0"/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240" w:line="240" w:lineRule="auto"/>
        <w:rPr>
          <w:color w:val="05294b"/>
          <w:sz w:val="27"/>
          <w:szCs w:val="27"/>
        </w:rPr>
      </w:pPr>
      <w:bookmarkStart w:colFirst="0" w:colLast="0" w:name="_d6qnyim31mwg" w:id="19"/>
      <w:bookmarkEnd w:id="19"/>
      <w:r w:rsidDel="00000000" w:rsidR="00000000" w:rsidRPr="00000000">
        <w:rPr>
          <w:color w:val="05294b"/>
          <w:sz w:val="27"/>
          <w:szCs w:val="27"/>
          <w:rtl w:val="0"/>
        </w:rPr>
        <w:t xml:space="preserve">Partner Roundtable and Community Updates</w:t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12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Rocky Mountain Power: Greg Davis introduces himself as the representative covering south and east areas, with a fire service background.</w:t>
      </w:r>
    </w:p>
    <w:p w:rsidR="00000000" w:rsidDel="00000000" w:rsidP="00000000" w:rsidRDefault="00000000" w:rsidRPr="00000000" w14:paraId="00000066">
      <w:pPr>
        <w:numPr>
          <w:ilvl w:val="0"/>
          <w:numId w:val="2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Water / Drought–Flood Balance:</w:t>
      </w:r>
    </w:p>
    <w:p w:rsidR="00000000" w:rsidDel="00000000" w:rsidP="00000000" w:rsidRDefault="00000000" w:rsidRPr="00000000" w14:paraId="00000067">
      <w:pPr>
        <w:numPr>
          <w:ilvl w:val="1"/>
          <w:numId w:val="2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Reservoir roughly half full (12–13 ft below spillway).</w:t>
      </w:r>
    </w:p>
    <w:p w:rsidR="00000000" w:rsidDel="00000000" w:rsidP="00000000" w:rsidRDefault="00000000" w:rsidRPr="00000000" w14:paraId="00000068">
      <w:pPr>
        <w:numPr>
          <w:ilvl w:val="1"/>
          <w:numId w:val="2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No immediate water-use restrictions planned; focus on education (keep trees alive; lawns can handle some stress).</w:t>
      </w:r>
    </w:p>
    <w:p w:rsidR="00000000" w:rsidDel="00000000" w:rsidP="00000000" w:rsidRDefault="00000000" w:rsidRPr="00000000" w14:paraId="00000069">
      <w:pPr>
        <w:numPr>
          <w:ilvl w:val="1"/>
          <w:numId w:val="2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Water plant was temporarily shut down when flood-driven turbidity made water untreatable.</w:t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Emery Telcom: Local telecom representative introduces themselves as a contact for telephone and network issues.</w:t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Oil &amp; Gas: Operator with about 800 gas wells in the region expresses appreciation for inclusion.</w:t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12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EnviroCare: Thanks fire teams for recent work; no major new updates.</w:t>
      </w:r>
    </w:p>
    <w:p w:rsidR="00000000" w:rsidDel="00000000" w:rsidP="00000000" w:rsidRDefault="00000000" w:rsidRPr="00000000" w14:paraId="0000006D">
      <w:pPr>
        <w:pStyle w:val="Heading2"/>
        <w:keepNext w:val="0"/>
        <w:keepLines w:val="0"/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240" w:line="240" w:lineRule="auto"/>
        <w:rPr>
          <w:color w:val="05294b"/>
          <w:sz w:val="27"/>
          <w:szCs w:val="27"/>
        </w:rPr>
      </w:pPr>
      <w:bookmarkStart w:colFirst="0" w:colLast="0" w:name="_uiz3jw18s8y5" w:id="20"/>
      <w:bookmarkEnd w:id="20"/>
      <w:r w:rsidDel="00000000" w:rsidR="00000000" w:rsidRPr="00000000">
        <w:rPr>
          <w:color w:val="05294b"/>
          <w:sz w:val="27"/>
          <w:szCs w:val="27"/>
          <w:rtl w:val="0"/>
        </w:rPr>
        <w:t xml:space="preserve">HazMat and Transportation Safety – Indian Canyon</w:t>
      </w:r>
    </w:p>
    <w:p w:rsidR="00000000" w:rsidDel="00000000" w:rsidP="00000000" w:rsidRDefault="00000000" w:rsidRPr="00000000" w14:paraId="0000006E">
      <w:pPr>
        <w:numPr>
          <w:ilvl w:val="0"/>
          <w:numId w:val="6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12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Increase in hazmat incidents in Indian Canyon:</w:t>
      </w:r>
    </w:p>
    <w:p w:rsidR="00000000" w:rsidDel="00000000" w:rsidP="00000000" w:rsidRDefault="00000000" w:rsidRPr="00000000" w14:paraId="0000006F">
      <w:pPr>
        <w:numPr>
          <w:ilvl w:val="1"/>
          <w:numId w:val="6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Three wrecks in about two months, including crude oil releases.</w:t>
      </w:r>
    </w:p>
    <w:p w:rsidR="00000000" w:rsidDel="00000000" w:rsidP="00000000" w:rsidRDefault="00000000" w:rsidRPr="00000000" w14:paraId="00000070">
      <w:pPr>
        <w:numPr>
          <w:ilvl w:val="1"/>
          <w:numId w:val="6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120" w:before="0" w:beforeAutospacing="0" w:line="240" w:lineRule="auto"/>
        <w:ind w:left="144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One incident reached the watercourse but was contained within about 50 yards due to low flows.</w:t>
      </w:r>
    </w:p>
    <w:p w:rsidR="00000000" w:rsidDel="00000000" w:rsidP="00000000" w:rsidRDefault="00000000" w:rsidRPr="00000000" w14:paraId="00000071">
      <w:pPr>
        <w:pStyle w:val="Heading2"/>
        <w:keepNext w:val="0"/>
        <w:keepLines w:val="0"/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240" w:line="240" w:lineRule="auto"/>
        <w:rPr>
          <w:color w:val="05294b"/>
          <w:sz w:val="27"/>
          <w:szCs w:val="27"/>
        </w:rPr>
      </w:pPr>
      <w:bookmarkStart w:colFirst="0" w:colLast="0" w:name="_a7ryvzrgkakv" w:id="21"/>
      <w:bookmarkEnd w:id="21"/>
      <w:r w:rsidDel="00000000" w:rsidR="00000000" w:rsidRPr="00000000">
        <w:rPr>
          <w:color w:val="05294b"/>
          <w:sz w:val="27"/>
          <w:szCs w:val="27"/>
          <w:rtl w:val="0"/>
        </w:rPr>
        <w:t xml:space="preserve">Closing and Next Meeting</w:t>
      </w:r>
    </w:p>
    <w:p w:rsidR="00000000" w:rsidDel="00000000" w:rsidP="00000000" w:rsidRDefault="00000000" w:rsidRPr="00000000" w14:paraId="00000072">
      <w:pPr>
        <w:numPr>
          <w:ilvl w:val="0"/>
          <w:numId w:val="20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12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Chair thanks Red Cross and all participants for their time and collaboration.</w:t>
      </w:r>
    </w:p>
    <w:p w:rsidR="00000000" w:rsidDel="00000000" w:rsidP="00000000" w:rsidRDefault="00000000" w:rsidRPr="00000000" w14:paraId="00000073">
      <w:pPr>
        <w:numPr>
          <w:ilvl w:val="0"/>
          <w:numId w:val="20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Reminder for attendees to sign in if they have not already.</w:t>
      </w:r>
    </w:p>
    <w:p w:rsidR="00000000" w:rsidDel="00000000" w:rsidP="00000000" w:rsidRDefault="00000000" w:rsidRPr="00000000" w14:paraId="00000074">
      <w:pPr>
        <w:numPr>
          <w:ilvl w:val="0"/>
          <w:numId w:val="20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Next meeting scheduled for September 14.</w:t>
      </w:r>
    </w:p>
    <w:p w:rsidR="00000000" w:rsidDel="00000000" w:rsidP="00000000" w:rsidRDefault="00000000" w:rsidRPr="00000000" w14:paraId="00000075">
      <w:pPr>
        <w:numPr>
          <w:ilvl w:val="0"/>
          <w:numId w:val="20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after="120" w:before="0" w:beforeAutospacing="0" w:line="240" w:lineRule="auto"/>
        <w:ind w:left="720" w:hanging="360"/>
      </w:pPr>
      <w:r w:rsidDel="00000000" w:rsidR="00000000" w:rsidRPr="00000000">
        <w:rPr>
          <w:color w:val="05294b"/>
          <w:sz w:val="24"/>
          <w:szCs w:val="24"/>
          <w:rtl w:val="0"/>
        </w:rPr>
        <w:t xml:space="preserve">Meeting adjourned.</w:t>
      </w:r>
    </w:p>
    <w:p w:rsidR="00000000" w:rsidDel="00000000" w:rsidP="00000000" w:rsidRDefault="00000000" w:rsidRPr="00000000" w14:paraId="0000007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648" w:footer="64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5294b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