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48AA" w14:textId="77777777" w:rsidR="002C44FF" w:rsidRPr="002C44FF" w:rsidRDefault="002C44FF" w:rsidP="002C44FF">
      <w:r w:rsidRPr="002C44FF">
        <w:t>NOTICE OF PUBLIC HEARING</w:t>
      </w:r>
    </w:p>
    <w:p w14:paraId="3E138197" w14:textId="173D0D9E" w:rsidR="002C44FF" w:rsidRPr="002C44FF" w:rsidRDefault="002C44FF" w:rsidP="002C44FF">
      <w:r w:rsidRPr="002C44FF">
        <w:t xml:space="preserve">NOTICE IS HEREBY GIVEN that the Huntington City Planning Commission will hold a Public Hearing on Thursday, August 13, 2026, at </w:t>
      </w:r>
      <w:r w:rsidR="006F0B50">
        <w:t>5</w:t>
      </w:r>
      <w:r w:rsidRPr="002C44FF">
        <w:t>:30 p.m., or as soon thereafter as the matter may be heard, at Huntington City Hall, 20 South Main Street, Huntington, Utah.</w:t>
      </w:r>
    </w:p>
    <w:p w14:paraId="0D5F63E9" w14:textId="77777777" w:rsidR="002C44FF" w:rsidRPr="002C44FF" w:rsidRDefault="002C44FF" w:rsidP="002C44FF">
      <w:r w:rsidRPr="002C44FF">
        <w:t>The purpose of the public hearing is to receive public comment regarding proposed Ordinance No. O-2026-8, an ordinance amending Huntington City Code Sections 7-5-2 and 9-14 relating to outside-boundary culinary water connections and annexations. The proposed ordinance would require the conveyance of water shares as a condition of approval for certain outside-boundary culinary water connections, activation of culinary water service, and annexation into Huntington City.</w:t>
      </w:r>
    </w:p>
    <w:p w14:paraId="1F88A442" w14:textId="77777777" w:rsidR="002C44FF" w:rsidRPr="002C44FF" w:rsidRDefault="002C44FF" w:rsidP="002C44FF">
      <w:r w:rsidRPr="002C44FF">
        <w:t>Interested persons are invited to attend the public hearing and provide written or oral comments. A copy of the proposed ordinance is available for public inspection at the Huntington City Recorder's Office during regular business hours.</w:t>
      </w:r>
    </w:p>
    <w:p w14:paraId="58123DCF" w14:textId="77777777" w:rsidR="002C44FF" w:rsidRPr="002C44FF" w:rsidRDefault="002C44FF" w:rsidP="002C44FF">
      <w:r w:rsidRPr="002C44FF">
        <w:t>Published by order of the Huntington City Planning Commission.</w:t>
      </w:r>
    </w:p>
    <w:p w14:paraId="4EDA1321" w14:textId="77777777" w:rsidR="002C44FF" w:rsidRPr="002C44FF" w:rsidRDefault="002C44FF" w:rsidP="002C44FF">
      <w:r w:rsidRPr="002C44FF">
        <w:t>Brandy Wagner</w:t>
      </w:r>
      <w:r w:rsidRPr="002C44FF">
        <w:br/>
        <w:t>Huntington City Recorder</w:t>
      </w:r>
    </w:p>
    <w:p w14:paraId="16294BC6" w14:textId="77777777" w:rsidR="00AD7D45" w:rsidRDefault="00AD7D45"/>
    <w:sectPr w:rsidR="00AD7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7C"/>
    <w:rsid w:val="000D4B7C"/>
    <w:rsid w:val="00175C99"/>
    <w:rsid w:val="002C44FF"/>
    <w:rsid w:val="00434D01"/>
    <w:rsid w:val="006708C7"/>
    <w:rsid w:val="006F0B50"/>
    <w:rsid w:val="00827A96"/>
    <w:rsid w:val="00AD7D45"/>
    <w:rsid w:val="00C33FF7"/>
    <w:rsid w:val="00E1263D"/>
    <w:rsid w:val="00E9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7406"/>
  <w15:chartTrackingRefBased/>
  <w15:docId w15:val="{AFFF5171-BFC9-417A-9B89-9554600B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B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B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B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B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B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B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B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B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B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B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Wagner</dc:creator>
  <cp:keywords/>
  <dc:description/>
  <cp:lastModifiedBy>Brandy Wagner</cp:lastModifiedBy>
  <cp:revision>3</cp:revision>
  <dcterms:created xsi:type="dcterms:W3CDTF">2026-07-17T16:30:00Z</dcterms:created>
  <dcterms:modified xsi:type="dcterms:W3CDTF">2026-07-22T21:14:00Z</dcterms:modified>
</cp:coreProperties>
</file>