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36D75" w14:textId="77777777" w:rsidR="006509E8" w:rsidRPr="00514564" w:rsidRDefault="006509E8" w:rsidP="006509E8">
      <w:pPr>
        <w:ind w:left="270"/>
        <w:jc w:val="center"/>
        <w:rPr>
          <w:rFonts w:ascii="Calibri Light" w:hAnsi="Calibri Light" w:cs="Calibri Light"/>
          <w:b/>
          <w:sz w:val="34"/>
        </w:rPr>
      </w:pPr>
    </w:p>
    <w:p w14:paraId="215AEE02" w14:textId="77777777" w:rsidR="006509E8" w:rsidRPr="00A61186" w:rsidRDefault="006509E8" w:rsidP="006509E8">
      <w:pPr>
        <w:ind w:left="270"/>
        <w:jc w:val="center"/>
        <w:rPr>
          <w:rFonts w:ascii="Calibri Light" w:hAnsi="Calibri Light" w:cs="Calibri Light"/>
          <w:b/>
          <w:smallCaps/>
          <w:sz w:val="34"/>
        </w:rPr>
      </w:pPr>
      <w:r w:rsidRPr="00A61186">
        <w:rPr>
          <w:rFonts w:ascii="Calibri Light" w:hAnsi="Calibri Light" w:cs="Calibri Light"/>
          <w:b/>
          <w:sz w:val="34"/>
        </w:rPr>
        <w:t>MEMORANDUM</w:t>
      </w:r>
    </w:p>
    <w:p w14:paraId="386987A9" w14:textId="77777777" w:rsidR="006509E8" w:rsidRPr="00A61186" w:rsidRDefault="006509E8" w:rsidP="006509E8">
      <w:pPr>
        <w:pBdr>
          <w:top w:val="single" w:sz="2" w:space="0" w:color="auto"/>
        </w:pBdr>
        <w:spacing w:before="240"/>
        <w:ind w:left="0"/>
        <w:rPr>
          <w:rFonts w:ascii="Calibri Light" w:hAnsi="Calibri Light" w:cs="Calibri Light"/>
        </w:rPr>
      </w:pPr>
    </w:p>
    <w:p w14:paraId="174FE6C9" w14:textId="2192E2CA" w:rsidR="00AB4A61" w:rsidRPr="00A61186" w:rsidRDefault="006509E8" w:rsidP="00AB4A61">
      <w:pPr>
        <w:tabs>
          <w:tab w:val="left" w:pos="0"/>
        </w:tabs>
        <w:spacing w:before="240" w:line="360" w:lineRule="atLeast"/>
        <w:ind w:left="720"/>
        <w:rPr>
          <w:rFonts w:ascii="Calibri Light" w:hAnsi="Calibri Light" w:cs="Calibri Light"/>
          <w:sz w:val="24"/>
          <w:szCs w:val="24"/>
        </w:rPr>
      </w:pPr>
      <w:r w:rsidRPr="00A61186">
        <w:rPr>
          <w:rFonts w:ascii="Calibri Light" w:hAnsi="Calibri Light" w:cs="Calibri Light"/>
          <w:b/>
          <w:sz w:val="26"/>
        </w:rPr>
        <w:t>DATE:</w:t>
      </w:r>
      <w:r w:rsidRPr="00A61186">
        <w:rPr>
          <w:rFonts w:ascii="Calibri Light" w:hAnsi="Calibri Light" w:cs="Calibri Light"/>
          <w:b/>
          <w:sz w:val="26"/>
        </w:rPr>
        <w:tab/>
      </w:r>
      <w:r w:rsidRPr="00A61186">
        <w:rPr>
          <w:rFonts w:ascii="Calibri Light" w:hAnsi="Calibri Light" w:cs="Calibri Light"/>
        </w:rPr>
        <w:tab/>
      </w:r>
      <w:r w:rsidR="00A61186" w:rsidRPr="00A61186">
        <w:rPr>
          <w:rFonts w:ascii="Calibri Light" w:hAnsi="Calibri Light" w:cs="Calibri Light"/>
          <w:sz w:val="24"/>
          <w:szCs w:val="24"/>
        </w:rPr>
        <w:t>Thursday, July 23</w:t>
      </w:r>
      <w:r w:rsidR="0036641F" w:rsidRPr="00A61186">
        <w:rPr>
          <w:rFonts w:ascii="Calibri Light" w:hAnsi="Calibri Light" w:cs="Calibri Light"/>
          <w:sz w:val="24"/>
          <w:szCs w:val="24"/>
        </w:rPr>
        <w:t>, 202</w:t>
      </w:r>
      <w:r w:rsidR="00CD4FAC" w:rsidRPr="00A61186">
        <w:rPr>
          <w:rFonts w:ascii="Calibri Light" w:hAnsi="Calibri Light" w:cs="Calibri Light"/>
          <w:sz w:val="24"/>
          <w:szCs w:val="24"/>
        </w:rPr>
        <w:t>6</w:t>
      </w:r>
    </w:p>
    <w:p w14:paraId="0FC9203B" w14:textId="4BC10A09" w:rsidR="006509E8" w:rsidRPr="00A61186" w:rsidRDefault="006509E8" w:rsidP="00AB4A61">
      <w:pPr>
        <w:tabs>
          <w:tab w:val="left" w:pos="0"/>
        </w:tabs>
        <w:spacing w:before="240" w:line="360" w:lineRule="atLeast"/>
        <w:ind w:left="720"/>
        <w:rPr>
          <w:rFonts w:ascii="Calibri Light" w:hAnsi="Calibri Light" w:cs="Calibri Light"/>
        </w:rPr>
      </w:pPr>
      <w:r w:rsidRPr="00A61186">
        <w:rPr>
          <w:rFonts w:ascii="Calibri Light" w:hAnsi="Calibri Light" w:cs="Calibri Light"/>
          <w:b/>
          <w:sz w:val="26"/>
        </w:rPr>
        <w:t>TO:</w:t>
      </w:r>
      <w:r w:rsidRPr="00A61186">
        <w:rPr>
          <w:rFonts w:ascii="Calibri Light" w:hAnsi="Calibri Light" w:cs="Calibri Light"/>
          <w:sz w:val="24"/>
          <w:szCs w:val="24"/>
        </w:rPr>
        <w:tab/>
      </w:r>
      <w:r w:rsidRPr="00A61186">
        <w:rPr>
          <w:rFonts w:ascii="Calibri Light" w:hAnsi="Calibri Light" w:cs="Calibri Light"/>
          <w:sz w:val="24"/>
          <w:szCs w:val="24"/>
        </w:rPr>
        <w:tab/>
      </w:r>
      <w:r w:rsidR="00CB5C8D" w:rsidRPr="00A61186">
        <w:rPr>
          <w:rFonts w:ascii="Calibri Light" w:hAnsi="Calibri Light" w:cs="Calibri Light"/>
          <w:sz w:val="24"/>
          <w:szCs w:val="24"/>
        </w:rPr>
        <w:t>Marlo Oaks</w:t>
      </w:r>
      <w:r w:rsidRPr="00A61186">
        <w:rPr>
          <w:rFonts w:ascii="Calibri Light" w:hAnsi="Calibri Light" w:cs="Calibri Light"/>
          <w:sz w:val="24"/>
          <w:szCs w:val="24"/>
        </w:rPr>
        <w:t>,</w:t>
      </w:r>
      <w:r w:rsidR="00045DFC" w:rsidRPr="00A61186">
        <w:rPr>
          <w:rFonts w:ascii="Calibri Light" w:hAnsi="Calibri Light" w:cs="Calibri Light"/>
          <w:sz w:val="24"/>
          <w:szCs w:val="24"/>
        </w:rPr>
        <w:t xml:space="preserve"> </w:t>
      </w:r>
      <w:r w:rsidRPr="00A61186">
        <w:rPr>
          <w:rFonts w:ascii="Calibri Light" w:hAnsi="Calibri Light" w:cs="Calibri Light"/>
          <w:sz w:val="24"/>
          <w:szCs w:val="24"/>
        </w:rPr>
        <w:t>State Treasurer</w:t>
      </w:r>
      <w:r w:rsidR="00EC7AC7" w:rsidRPr="00A61186">
        <w:rPr>
          <w:rFonts w:ascii="Calibri Light" w:hAnsi="Calibri Light" w:cs="Calibri Light"/>
          <w:sz w:val="24"/>
          <w:szCs w:val="24"/>
        </w:rPr>
        <w:t xml:space="preserve"> and </w:t>
      </w:r>
      <w:r w:rsidR="004E066C" w:rsidRPr="00A61186">
        <w:rPr>
          <w:rFonts w:ascii="Calibri Light" w:hAnsi="Calibri Light" w:cs="Calibri Light"/>
          <w:sz w:val="24"/>
          <w:szCs w:val="24"/>
        </w:rPr>
        <w:t>Utah</w:t>
      </w:r>
      <w:r w:rsidR="00EC7AC7" w:rsidRPr="00A61186">
        <w:rPr>
          <w:rFonts w:ascii="Calibri Light" w:hAnsi="Calibri Light" w:cs="Calibri Light"/>
          <w:sz w:val="24"/>
          <w:szCs w:val="24"/>
        </w:rPr>
        <w:t xml:space="preserve"> Charter School Finance Authority</w:t>
      </w:r>
      <w:r w:rsidR="00FA068F" w:rsidRPr="00A61186">
        <w:rPr>
          <w:rFonts w:ascii="Calibri Light" w:hAnsi="Calibri Light" w:cs="Calibri Light"/>
          <w:sz w:val="24"/>
          <w:szCs w:val="24"/>
        </w:rPr>
        <w:t xml:space="preserve"> Board</w:t>
      </w:r>
    </w:p>
    <w:p w14:paraId="31E629DD" w14:textId="35C76195" w:rsidR="006509E8" w:rsidRPr="00A61186" w:rsidRDefault="006509E8" w:rsidP="006509E8">
      <w:pPr>
        <w:tabs>
          <w:tab w:val="left" w:pos="0"/>
        </w:tabs>
        <w:spacing w:before="240"/>
        <w:ind w:left="2160" w:hanging="1440"/>
        <w:rPr>
          <w:rFonts w:ascii="Calibri Light" w:hAnsi="Calibri Light" w:cs="Calibri Light"/>
          <w:sz w:val="24"/>
          <w:szCs w:val="24"/>
        </w:rPr>
      </w:pPr>
      <w:r w:rsidRPr="00A61186">
        <w:rPr>
          <w:rFonts w:ascii="Calibri Light" w:hAnsi="Calibri Light" w:cs="Calibri Light"/>
          <w:b/>
          <w:sz w:val="26"/>
        </w:rPr>
        <w:t>FROM:</w:t>
      </w:r>
      <w:r w:rsidRPr="00A61186">
        <w:rPr>
          <w:rFonts w:ascii="Calibri Light" w:hAnsi="Calibri Light" w:cs="Calibri Light"/>
          <w:b/>
          <w:sz w:val="26"/>
        </w:rPr>
        <w:tab/>
      </w:r>
      <w:r w:rsidR="00AB4A61" w:rsidRPr="00A61186">
        <w:rPr>
          <w:rFonts w:ascii="Calibri Light" w:hAnsi="Calibri Light" w:cs="Calibri Light"/>
          <w:sz w:val="24"/>
          <w:szCs w:val="24"/>
        </w:rPr>
        <w:t>Japheth McGee, Vice President</w:t>
      </w:r>
      <w:r w:rsidR="00A901BA" w:rsidRPr="00A61186">
        <w:rPr>
          <w:rFonts w:ascii="Calibri Light" w:hAnsi="Calibri Light" w:cs="Calibri Light"/>
          <w:sz w:val="24"/>
          <w:szCs w:val="24"/>
        </w:rPr>
        <w:t xml:space="preserve"> and Johnathan Ward, Senior Vice President</w:t>
      </w:r>
      <w:r w:rsidR="00E47096" w:rsidRPr="00A61186">
        <w:rPr>
          <w:rFonts w:ascii="Calibri Light" w:hAnsi="Calibri Light" w:cs="Calibri Light"/>
          <w:sz w:val="24"/>
          <w:szCs w:val="24"/>
        </w:rPr>
        <w:t xml:space="preserve"> of Zions Public Finance</w:t>
      </w:r>
    </w:p>
    <w:p w14:paraId="65E0C020" w14:textId="295F90DD" w:rsidR="006509E8" w:rsidRPr="00A61186" w:rsidRDefault="006509E8" w:rsidP="006509E8">
      <w:pPr>
        <w:tabs>
          <w:tab w:val="left" w:pos="0"/>
        </w:tabs>
        <w:spacing w:before="240"/>
        <w:ind w:left="2160" w:hanging="1440"/>
        <w:rPr>
          <w:rFonts w:ascii="Calibri Light" w:hAnsi="Calibri Light" w:cs="Calibri Light"/>
          <w:sz w:val="24"/>
          <w:szCs w:val="24"/>
        </w:rPr>
      </w:pPr>
      <w:r w:rsidRPr="00A61186">
        <w:rPr>
          <w:rFonts w:ascii="Calibri Light" w:hAnsi="Calibri Light" w:cs="Calibri Light"/>
          <w:b/>
          <w:sz w:val="26"/>
        </w:rPr>
        <w:t>RE:</w:t>
      </w:r>
      <w:r w:rsidRPr="00A61186">
        <w:rPr>
          <w:rFonts w:ascii="Calibri Light" w:hAnsi="Calibri Light" w:cs="Calibri Light"/>
        </w:rPr>
        <w:tab/>
      </w:r>
      <w:r w:rsidR="00A61186" w:rsidRPr="00A61186">
        <w:rPr>
          <w:rFonts w:ascii="Calibri Light" w:hAnsi="Calibri Light" w:cs="Calibri Light"/>
          <w:sz w:val="24"/>
          <w:szCs w:val="24"/>
        </w:rPr>
        <w:t>Utah Charter Academies</w:t>
      </w:r>
      <w:r w:rsidR="001703D4" w:rsidRPr="00A61186">
        <w:rPr>
          <w:rFonts w:ascii="Calibri Light" w:hAnsi="Calibri Light" w:cs="Calibri Light"/>
          <w:sz w:val="24"/>
          <w:szCs w:val="24"/>
        </w:rPr>
        <w:t xml:space="preserve"> </w:t>
      </w:r>
      <w:r w:rsidRPr="00A61186">
        <w:rPr>
          <w:rFonts w:ascii="Calibri Light" w:hAnsi="Calibri Light" w:cs="Calibri Light"/>
          <w:sz w:val="24"/>
          <w:szCs w:val="24"/>
        </w:rPr>
        <w:t>Application to the Utah Charter School Finance</w:t>
      </w:r>
      <w:r w:rsidR="002560C1" w:rsidRPr="00A61186">
        <w:rPr>
          <w:rFonts w:ascii="Calibri Light" w:hAnsi="Calibri Light" w:cs="Calibri Light"/>
          <w:sz w:val="24"/>
          <w:szCs w:val="24"/>
        </w:rPr>
        <w:t xml:space="preserve"> Authority</w:t>
      </w:r>
      <w:r w:rsidR="00E62083" w:rsidRPr="00A61186">
        <w:rPr>
          <w:rFonts w:ascii="Calibri Light" w:hAnsi="Calibri Light" w:cs="Calibri Light"/>
          <w:sz w:val="24"/>
          <w:szCs w:val="24"/>
        </w:rPr>
        <w:t xml:space="preserve"> </w:t>
      </w:r>
      <w:r w:rsidR="000108C7" w:rsidRPr="00A61186">
        <w:rPr>
          <w:rFonts w:ascii="Calibri Light" w:hAnsi="Calibri Light" w:cs="Calibri Light"/>
          <w:sz w:val="24"/>
          <w:szCs w:val="24"/>
        </w:rPr>
        <w:t xml:space="preserve">and </w:t>
      </w:r>
      <w:r w:rsidR="00E62083" w:rsidRPr="00A61186">
        <w:rPr>
          <w:rFonts w:ascii="Calibri Light" w:hAnsi="Calibri Light" w:cs="Calibri Light"/>
          <w:sz w:val="24"/>
          <w:szCs w:val="24"/>
        </w:rPr>
        <w:t>Credit Enhancement Program</w:t>
      </w:r>
    </w:p>
    <w:p w14:paraId="7A377858" w14:textId="77777777" w:rsidR="006509E8" w:rsidRPr="00A61186" w:rsidRDefault="006509E8" w:rsidP="006509E8">
      <w:pPr>
        <w:pBdr>
          <w:bottom w:val="single" w:sz="2" w:space="0" w:color="auto"/>
        </w:pBdr>
        <w:spacing w:line="360" w:lineRule="atLeast"/>
        <w:ind w:left="0"/>
        <w:rPr>
          <w:rFonts w:ascii="Calibri Light" w:hAnsi="Calibri Light" w:cs="Calibri Light"/>
        </w:rPr>
      </w:pPr>
    </w:p>
    <w:p w14:paraId="3D10B750" w14:textId="77777777" w:rsidR="006509E8" w:rsidRPr="00A61186" w:rsidRDefault="006509E8" w:rsidP="006509E8">
      <w:pPr>
        <w:ind w:left="0"/>
        <w:rPr>
          <w:rFonts w:ascii="Calibri Light" w:hAnsi="Calibri Light" w:cs="Calibri Light"/>
          <w:b/>
          <w:sz w:val="22"/>
          <w:szCs w:val="22"/>
          <w:u w:val="single"/>
        </w:rPr>
      </w:pPr>
    </w:p>
    <w:p w14:paraId="5E798456" w14:textId="77777777" w:rsidR="00DC0267" w:rsidRPr="00A61186" w:rsidRDefault="00470B43" w:rsidP="001E303B">
      <w:pPr>
        <w:ind w:left="0"/>
        <w:rPr>
          <w:rFonts w:ascii="Calibri Light" w:hAnsi="Calibri Light" w:cs="Calibri Light"/>
          <w:b/>
          <w:sz w:val="24"/>
          <w:szCs w:val="22"/>
        </w:rPr>
      </w:pPr>
      <w:r w:rsidRPr="00A61186">
        <w:rPr>
          <w:rFonts w:ascii="Calibri Light" w:hAnsi="Calibri Light" w:cs="Calibri Light"/>
          <w:b/>
          <w:sz w:val="24"/>
          <w:szCs w:val="22"/>
        </w:rPr>
        <w:t>Conflicts of Interest</w:t>
      </w:r>
    </w:p>
    <w:p w14:paraId="268D9635" w14:textId="77777777" w:rsidR="00DC0267" w:rsidRPr="00A61186" w:rsidRDefault="00DC0267" w:rsidP="001E303B">
      <w:pPr>
        <w:ind w:left="0"/>
        <w:rPr>
          <w:rFonts w:ascii="Calibri Light" w:hAnsi="Calibri Light" w:cs="Calibri Light"/>
          <w:b/>
          <w:sz w:val="22"/>
          <w:szCs w:val="22"/>
        </w:rPr>
      </w:pPr>
    </w:p>
    <w:p w14:paraId="6874CED3" w14:textId="6DC22D83" w:rsidR="00470B43" w:rsidRPr="00A61186" w:rsidRDefault="00DC0267" w:rsidP="00C44C15">
      <w:pPr>
        <w:ind w:left="0"/>
        <w:jc w:val="both"/>
        <w:rPr>
          <w:rFonts w:ascii="Calibri Light" w:hAnsi="Calibri Light" w:cs="Calibri Light"/>
          <w:sz w:val="22"/>
          <w:szCs w:val="22"/>
        </w:rPr>
      </w:pPr>
      <w:r w:rsidRPr="00A61186">
        <w:rPr>
          <w:rFonts w:ascii="Calibri Light" w:hAnsi="Calibri Light" w:cs="Calibri Light"/>
          <w:sz w:val="22"/>
          <w:szCs w:val="22"/>
        </w:rPr>
        <w:t xml:space="preserve">In general, Zions Bancorporation, National Association is made up of many </w:t>
      </w:r>
      <w:r w:rsidR="00043EF2" w:rsidRPr="00A61186">
        <w:rPr>
          <w:rFonts w:ascii="Calibri Light" w:hAnsi="Calibri Light" w:cs="Calibri Light"/>
          <w:sz w:val="22"/>
          <w:szCs w:val="22"/>
        </w:rPr>
        <w:t>departments and provides various services.  Some of those services and departments can be involved on the same transaction.</w:t>
      </w:r>
      <w:r w:rsidR="00043EF2" w:rsidRPr="00A61186">
        <w:rPr>
          <w:rFonts w:ascii="Calibri Light" w:hAnsi="Calibri Light" w:cs="Calibri Light"/>
          <w:b/>
          <w:sz w:val="22"/>
          <w:szCs w:val="22"/>
        </w:rPr>
        <w:t xml:space="preserve"> </w:t>
      </w:r>
      <w:r w:rsidR="00470B43" w:rsidRPr="00A61186">
        <w:rPr>
          <w:rFonts w:ascii="Calibri Light" w:hAnsi="Calibri Light" w:cs="Calibri Light"/>
          <w:sz w:val="22"/>
          <w:szCs w:val="22"/>
        </w:rPr>
        <w:t xml:space="preserve">Zions Public Finance </w:t>
      </w:r>
      <w:r w:rsidR="00674BC7" w:rsidRPr="00A61186">
        <w:rPr>
          <w:rFonts w:ascii="Calibri Light" w:hAnsi="Calibri Light" w:cs="Calibri Light"/>
          <w:sz w:val="22"/>
          <w:szCs w:val="22"/>
        </w:rPr>
        <w:t xml:space="preserve">Inc. </w:t>
      </w:r>
      <w:r w:rsidR="00470B43" w:rsidRPr="00A61186">
        <w:rPr>
          <w:rFonts w:ascii="Calibri Light" w:hAnsi="Calibri Light" w:cs="Calibri Light"/>
          <w:sz w:val="22"/>
          <w:szCs w:val="22"/>
        </w:rPr>
        <w:t>and Zions Corporate Trust are affiliated entities</w:t>
      </w:r>
      <w:r w:rsidR="009920D1" w:rsidRPr="00A61186">
        <w:rPr>
          <w:rFonts w:ascii="Calibri Light" w:hAnsi="Calibri Light" w:cs="Calibri Light"/>
          <w:sz w:val="22"/>
          <w:szCs w:val="22"/>
        </w:rPr>
        <w:t xml:space="preserve"> operating</w:t>
      </w:r>
      <w:r w:rsidR="0014430A" w:rsidRPr="00A61186">
        <w:rPr>
          <w:rFonts w:ascii="Calibri Light" w:hAnsi="Calibri Light" w:cs="Calibri Light"/>
          <w:sz w:val="22"/>
          <w:szCs w:val="22"/>
        </w:rPr>
        <w:t xml:space="preserve"> under Zions Bancorporation</w:t>
      </w:r>
      <w:r w:rsidRPr="00A61186">
        <w:rPr>
          <w:rFonts w:ascii="Calibri Light" w:hAnsi="Calibri Light" w:cs="Calibri Light"/>
          <w:sz w:val="22"/>
          <w:szCs w:val="22"/>
        </w:rPr>
        <w:t xml:space="preserve"> and we all benefit from a strong stock price derived from strong performance by the company and its component members and affiliates across the country.</w:t>
      </w:r>
      <w:r w:rsidR="00470B43" w:rsidRPr="00A61186">
        <w:rPr>
          <w:rFonts w:ascii="Calibri Light" w:hAnsi="Calibri Light" w:cs="Calibri Light"/>
          <w:sz w:val="22"/>
          <w:szCs w:val="22"/>
        </w:rPr>
        <w:t xml:space="preserve"> Zions Public Finance does not receive financial or other benefits in association with transactions performed by Zions Corporate Trust</w:t>
      </w:r>
      <w:r w:rsidR="00043EF2" w:rsidRPr="00A61186">
        <w:rPr>
          <w:rFonts w:ascii="Calibri Light" w:hAnsi="Calibri Light" w:cs="Calibri Light"/>
          <w:sz w:val="22"/>
          <w:szCs w:val="22"/>
        </w:rPr>
        <w:t xml:space="preserve"> who may act as Trustee on charter school transactions</w:t>
      </w:r>
      <w:r w:rsidR="00470B43" w:rsidRPr="00A61186">
        <w:rPr>
          <w:rFonts w:ascii="Calibri Light" w:hAnsi="Calibri Light" w:cs="Calibri Light"/>
          <w:sz w:val="22"/>
          <w:szCs w:val="22"/>
        </w:rPr>
        <w:t xml:space="preserve">. </w:t>
      </w:r>
      <w:r w:rsidR="00C65174" w:rsidRPr="00A61186">
        <w:rPr>
          <w:rFonts w:ascii="Calibri Light" w:hAnsi="Calibri Light" w:cs="Calibri Light"/>
          <w:sz w:val="22"/>
          <w:szCs w:val="22"/>
        </w:rPr>
        <w:t xml:space="preserve">Likewise, </w:t>
      </w:r>
      <w:r w:rsidR="00470B43" w:rsidRPr="00A61186">
        <w:rPr>
          <w:rFonts w:ascii="Calibri Light" w:hAnsi="Calibri Light" w:cs="Calibri Light"/>
          <w:sz w:val="22"/>
          <w:szCs w:val="22"/>
        </w:rPr>
        <w:t xml:space="preserve">Zions Public Finance </w:t>
      </w:r>
      <w:r w:rsidR="00E17899" w:rsidRPr="00A61186">
        <w:rPr>
          <w:rFonts w:ascii="Calibri Light" w:hAnsi="Calibri Light" w:cs="Calibri Light"/>
          <w:sz w:val="22"/>
          <w:szCs w:val="22"/>
        </w:rPr>
        <w:t xml:space="preserve">operates separately from </w:t>
      </w:r>
      <w:r w:rsidR="00674BC7" w:rsidRPr="00A61186">
        <w:rPr>
          <w:rFonts w:ascii="Calibri Light" w:hAnsi="Calibri Light" w:cs="Calibri Light"/>
          <w:sz w:val="22"/>
          <w:szCs w:val="22"/>
        </w:rPr>
        <w:t>commercial loan</w:t>
      </w:r>
      <w:r w:rsidR="00C65174" w:rsidRPr="00A61186">
        <w:rPr>
          <w:rFonts w:ascii="Calibri Light" w:hAnsi="Calibri Light" w:cs="Calibri Light"/>
          <w:sz w:val="22"/>
          <w:szCs w:val="22"/>
        </w:rPr>
        <w:t xml:space="preserve"> division</w:t>
      </w:r>
      <w:r w:rsidR="0014430A" w:rsidRPr="00A61186">
        <w:rPr>
          <w:rFonts w:ascii="Calibri Light" w:hAnsi="Calibri Light" w:cs="Calibri Light"/>
          <w:sz w:val="22"/>
          <w:szCs w:val="22"/>
        </w:rPr>
        <w:t>s of the Bancorporation</w:t>
      </w:r>
      <w:r w:rsidR="00043EF2" w:rsidRPr="00A61186">
        <w:rPr>
          <w:rFonts w:ascii="Calibri Light" w:hAnsi="Calibri Light" w:cs="Calibri Light"/>
          <w:sz w:val="22"/>
          <w:szCs w:val="22"/>
        </w:rPr>
        <w:t xml:space="preserve"> who may have provided private financing to developers</w:t>
      </w:r>
      <w:r w:rsidR="0014430A" w:rsidRPr="00A61186">
        <w:rPr>
          <w:rFonts w:ascii="Calibri Light" w:hAnsi="Calibri Light" w:cs="Calibri Light"/>
          <w:sz w:val="22"/>
          <w:szCs w:val="22"/>
        </w:rPr>
        <w:t xml:space="preserve"> </w:t>
      </w:r>
      <w:r w:rsidR="00043EF2" w:rsidRPr="00A61186">
        <w:rPr>
          <w:rFonts w:ascii="Calibri Light" w:hAnsi="Calibri Light" w:cs="Calibri Light"/>
          <w:sz w:val="22"/>
          <w:szCs w:val="22"/>
        </w:rPr>
        <w:t xml:space="preserve">or charter schools to construct the school initially. </w:t>
      </w:r>
      <w:r w:rsidR="0014430A" w:rsidRPr="00A61186">
        <w:rPr>
          <w:rFonts w:ascii="Calibri Light" w:hAnsi="Calibri Light" w:cs="Calibri Light"/>
          <w:sz w:val="22"/>
          <w:szCs w:val="22"/>
        </w:rPr>
        <w:t>Zions Public Finance</w:t>
      </w:r>
      <w:r w:rsidR="00674BC7" w:rsidRPr="00A61186">
        <w:rPr>
          <w:rFonts w:ascii="Calibri Light" w:hAnsi="Calibri Light" w:cs="Calibri Light"/>
          <w:sz w:val="22"/>
          <w:szCs w:val="22"/>
        </w:rPr>
        <w:t xml:space="preserve"> </w:t>
      </w:r>
      <w:r w:rsidR="00043EF2" w:rsidRPr="00A61186">
        <w:rPr>
          <w:rFonts w:ascii="Calibri Light" w:hAnsi="Calibri Light" w:cs="Calibri Light"/>
          <w:sz w:val="22"/>
          <w:szCs w:val="22"/>
        </w:rPr>
        <w:t>is not aware of the circumstances where this occurs unless told when a charter school applies. Zions Public Finance does</w:t>
      </w:r>
      <w:r w:rsidR="00674BC7" w:rsidRPr="00A61186">
        <w:rPr>
          <w:rFonts w:ascii="Calibri Light" w:hAnsi="Calibri Light" w:cs="Calibri Light"/>
          <w:sz w:val="22"/>
          <w:szCs w:val="22"/>
        </w:rPr>
        <w:t xml:space="preserve"> not receive </w:t>
      </w:r>
      <w:r w:rsidR="0014430A" w:rsidRPr="00A61186">
        <w:rPr>
          <w:rFonts w:ascii="Calibri Light" w:hAnsi="Calibri Light" w:cs="Calibri Light"/>
          <w:sz w:val="22"/>
          <w:szCs w:val="22"/>
        </w:rPr>
        <w:t xml:space="preserve">financial or </w:t>
      </w:r>
      <w:r w:rsidR="00C65174" w:rsidRPr="00A61186">
        <w:rPr>
          <w:rFonts w:ascii="Calibri Light" w:hAnsi="Calibri Light" w:cs="Calibri Light"/>
          <w:sz w:val="22"/>
          <w:szCs w:val="22"/>
        </w:rPr>
        <w:t>other benefits that could result from actions taken by the Charter School Finance Authority</w:t>
      </w:r>
      <w:r w:rsidR="0014430A" w:rsidRPr="00A61186">
        <w:rPr>
          <w:rFonts w:ascii="Calibri Light" w:hAnsi="Calibri Light" w:cs="Calibri Light"/>
          <w:sz w:val="22"/>
          <w:szCs w:val="22"/>
        </w:rPr>
        <w:t xml:space="preserve"> outside of the agreed upon fees for services rendered to the Authority.</w:t>
      </w:r>
    </w:p>
    <w:p w14:paraId="0ADCB8B1" w14:textId="77777777" w:rsidR="00DC0267" w:rsidRPr="00A61186" w:rsidRDefault="00DC0267" w:rsidP="001E303B">
      <w:pPr>
        <w:ind w:left="0"/>
        <w:rPr>
          <w:rFonts w:ascii="Calibri Light" w:hAnsi="Calibri Light" w:cs="Calibri Light"/>
          <w:b/>
          <w:sz w:val="22"/>
          <w:szCs w:val="22"/>
        </w:rPr>
      </w:pPr>
    </w:p>
    <w:p w14:paraId="0B64F9FA" w14:textId="66990718" w:rsidR="00470B43" w:rsidRPr="00A61186" w:rsidRDefault="00444D67" w:rsidP="001E303B">
      <w:pPr>
        <w:ind w:left="0"/>
        <w:rPr>
          <w:rFonts w:ascii="Calibri Light" w:hAnsi="Calibri Light" w:cs="Calibri Light"/>
          <w:sz w:val="22"/>
          <w:szCs w:val="22"/>
        </w:rPr>
      </w:pPr>
      <w:r w:rsidRPr="00A61186">
        <w:rPr>
          <w:rFonts w:ascii="Calibri Light" w:hAnsi="Calibri Light" w:cs="Calibri Light"/>
          <w:sz w:val="22"/>
          <w:szCs w:val="22"/>
        </w:rPr>
        <w:t>Zions’ entities</w:t>
      </w:r>
      <w:r w:rsidR="001F1A1B" w:rsidRPr="00A61186">
        <w:rPr>
          <w:rFonts w:ascii="Calibri Light" w:hAnsi="Calibri Light" w:cs="Calibri Light"/>
          <w:sz w:val="22"/>
          <w:szCs w:val="22"/>
        </w:rPr>
        <w:t xml:space="preserve"> </w:t>
      </w:r>
      <w:r w:rsidRPr="00A61186">
        <w:rPr>
          <w:rFonts w:ascii="Calibri Light" w:hAnsi="Calibri Light" w:cs="Calibri Light"/>
          <w:sz w:val="22"/>
          <w:szCs w:val="22"/>
        </w:rPr>
        <w:t>engaged with the School</w:t>
      </w:r>
      <w:r w:rsidR="00043EF2" w:rsidRPr="00A61186">
        <w:rPr>
          <w:rFonts w:ascii="Calibri Light" w:hAnsi="Calibri Light" w:cs="Calibri Light"/>
          <w:sz w:val="22"/>
          <w:szCs w:val="22"/>
        </w:rPr>
        <w:t>:</w:t>
      </w:r>
    </w:p>
    <w:p w14:paraId="64E1231C" w14:textId="77777777" w:rsidR="00043EF2" w:rsidRPr="00A61186" w:rsidRDefault="00043EF2" w:rsidP="001E303B">
      <w:pPr>
        <w:ind w:left="0"/>
        <w:rPr>
          <w:rFonts w:ascii="Calibri Light" w:hAnsi="Calibri Light" w:cs="Calibri Light"/>
          <w:sz w:val="22"/>
          <w:szCs w:val="22"/>
        </w:rPr>
      </w:pPr>
    </w:p>
    <w:tbl>
      <w:tblPr>
        <w:tblStyle w:val="TableGrid"/>
        <w:tblW w:w="0" w:type="auto"/>
        <w:tblLook w:val="04A0" w:firstRow="1" w:lastRow="0" w:firstColumn="1" w:lastColumn="0" w:noHBand="0" w:noVBand="1"/>
      </w:tblPr>
      <w:tblGrid>
        <w:gridCol w:w="2875"/>
        <w:gridCol w:w="3150"/>
      </w:tblGrid>
      <w:tr w:rsidR="00DC0267" w:rsidRPr="00A61186" w14:paraId="42364B51" w14:textId="77777777" w:rsidTr="00444D67">
        <w:tc>
          <w:tcPr>
            <w:tcW w:w="2875" w:type="dxa"/>
          </w:tcPr>
          <w:p w14:paraId="6F842DA4" w14:textId="246B5B30" w:rsidR="00DC0267" w:rsidRPr="00A61186" w:rsidRDefault="00DC0267" w:rsidP="001E303B">
            <w:pPr>
              <w:ind w:left="0"/>
              <w:rPr>
                <w:rFonts w:ascii="Calibri Light" w:hAnsi="Calibri Light" w:cs="Calibri Light"/>
                <w:sz w:val="22"/>
                <w:szCs w:val="22"/>
              </w:rPr>
            </w:pPr>
            <w:r w:rsidRPr="00A61186">
              <w:rPr>
                <w:rFonts w:ascii="Calibri Light" w:hAnsi="Calibri Light" w:cs="Calibri Light"/>
                <w:sz w:val="22"/>
                <w:szCs w:val="22"/>
              </w:rPr>
              <w:t>Zions Public Finance:</w:t>
            </w:r>
          </w:p>
        </w:tc>
        <w:tc>
          <w:tcPr>
            <w:tcW w:w="3150" w:type="dxa"/>
          </w:tcPr>
          <w:p w14:paraId="3CD7E9EF" w14:textId="3FE219C4" w:rsidR="00DC0267" w:rsidRPr="00A61186" w:rsidRDefault="00444D67" w:rsidP="00444D67">
            <w:pPr>
              <w:ind w:left="0"/>
              <w:jc w:val="center"/>
              <w:rPr>
                <w:rFonts w:ascii="Calibri Light" w:hAnsi="Calibri Light" w:cs="Calibri Light"/>
                <w:b/>
              </w:rPr>
            </w:pPr>
            <w:r w:rsidRPr="00A61186">
              <w:rPr>
                <w:rFonts w:ascii="Calibri Light" w:hAnsi="Calibri Light" w:cs="Calibri Light"/>
                <w:b/>
              </w:rPr>
              <w:t>Yes.  (Advisor to the Authority)</w:t>
            </w:r>
          </w:p>
        </w:tc>
      </w:tr>
      <w:tr w:rsidR="00DC0267" w:rsidRPr="00A61186" w14:paraId="714D6E28" w14:textId="77777777" w:rsidTr="00444D67">
        <w:tc>
          <w:tcPr>
            <w:tcW w:w="2875" w:type="dxa"/>
          </w:tcPr>
          <w:p w14:paraId="37F445EE" w14:textId="4D1E7495" w:rsidR="00DC0267" w:rsidRPr="00A61186" w:rsidRDefault="00DC0267" w:rsidP="001E303B">
            <w:pPr>
              <w:ind w:left="0"/>
              <w:rPr>
                <w:rFonts w:ascii="Calibri Light" w:hAnsi="Calibri Light" w:cs="Calibri Light"/>
                <w:sz w:val="22"/>
                <w:szCs w:val="22"/>
              </w:rPr>
            </w:pPr>
            <w:r w:rsidRPr="00A61186">
              <w:rPr>
                <w:rFonts w:ascii="Calibri Light" w:hAnsi="Calibri Light" w:cs="Calibri Light"/>
                <w:sz w:val="22"/>
                <w:szCs w:val="22"/>
              </w:rPr>
              <w:t>Zions Corporate Trust:</w:t>
            </w:r>
          </w:p>
        </w:tc>
        <w:tc>
          <w:tcPr>
            <w:tcW w:w="3150" w:type="dxa"/>
          </w:tcPr>
          <w:p w14:paraId="312B9DB1" w14:textId="2C7804F2" w:rsidR="00DC0267" w:rsidRPr="00A61186" w:rsidRDefault="00A61186" w:rsidP="00ED036F">
            <w:pPr>
              <w:ind w:left="0"/>
              <w:jc w:val="center"/>
              <w:rPr>
                <w:rFonts w:ascii="Calibri Light" w:hAnsi="Calibri Light" w:cs="Calibri Light"/>
                <w:b/>
              </w:rPr>
            </w:pPr>
            <w:r w:rsidRPr="00A61186">
              <w:rPr>
                <w:rFonts w:ascii="Calibri Light" w:hAnsi="Calibri Light" w:cs="Calibri Light"/>
                <w:b/>
              </w:rPr>
              <w:t>Yes</w:t>
            </w:r>
          </w:p>
        </w:tc>
      </w:tr>
      <w:tr w:rsidR="00DC0267" w:rsidRPr="00A61186" w14:paraId="3C7C46C3" w14:textId="77777777" w:rsidTr="00444D67">
        <w:tc>
          <w:tcPr>
            <w:tcW w:w="2875" w:type="dxa"/>
          </w:tcPr>
          <w:p w14:paraId="4287F316" w14:textId="60ED350C" w:rsidR="00DC0267" w:rsidRPr="00A61186" w:rsidRDefault="00DC0267" w:rsidP="001E303B">
            <w:pPr>
              <w:ind w:left="0"/>
              <w:rPr>
                <w:rFonts w:ascii="Calibri Light" w:hAnsi="Calibri Light" w:cs="Calibri Light"/>
                <w:sz w:val="22"/>
                <w:szCs w:val="22"/>
              </w:rPr>
            </w:pPr>
            <w:r w:rsidRPr="00A61186">
              <w:rPr>
                <w:rFonts w:ascii="Calibri Light" w:hAnsi="Calibri Light" w:cs="Calibri Light"/>
                <w:sz w:val="22"/>
                <w:szCs w:val="22"/>
              </w:rPr>
              <w:t>Zions Commercial Involvement:</w:t>
            </w:r>
          </w:p>
        </w:tc>
        <w:tc>
          <w:tcPr>
            <w:tcW w:w="3150" w:type="dxa"/>
          </w:tcPr>
          <w:p w14:paraId="748564E3" w14:textId="47A64DE5" w:rsidR="00DC0267" w:rsidRPr="00A61186" w:rsidRDefault="001F1A1B" w:rsidP="008B5ED1">
            <w:pPr>
              <w:ind w:left="0"/>
              <w:jc w:val="center"/>
              <w:rPr>
                <w:rFonts w:ascii="Calibri Light" w:hAnsi="Calibri Light" w:cs="Calibri Light"/>
                <w:b/>
              </w:rPr>
            </w:pPr>
            <w:r w:rsidRPr="00A61186">
              <w:rPr>
                <w:rFonts w:ascii="Calibri Light" w:hAnsi="Calibri Light" w:cs="Calibri Light"/>
                <w:b/>
              </w:rPr>
              <w:t>No</w:t>
            </w:r>
          </w:p>
        </w:tc>
      </w:tr>
    </w:tbl>
    <w:p w14:paraId="653D962F" w14:textId="21A77860" w:rsidR="00DC0267" w:rsidRPr="00A61186" w:rsidRDefault="00DC0267" w:rsidP="001E303B">
      <w:pPr>
        <w:ind w:left="0"/>
        <w:rPr>
          <w:rFonts w:ascii="Calibri Light" w:hAnsi="Calibri Light" w:cs="Calibri Light"/>
          <w:b/>
          <w:sz w:val="22"/>
          <w:szCs w:val="22"/>
        </w:rPr>
      </w:pPr>
    </w:p>
    <w:p w14:paraId="45554EE8" w14:textId="642F733E" w:rsidR="00480391" w:rsidRPr="00A61186" w:rsidRDefault="00480391" w:rsidP="001E303B">
      <w:pPr>
        <w:ind w:left="0"/>
        <w:rPr>
          <w:rFonts w:ascii="Calibri Light" w:hAnsi="Calibri Light" w:cs="Calibri Light"/>
          <w:b/>
          <w:sz w:val="24"/>
          <w:szCs w:val="22"/>
        </w:rPr>
      </w:pPr>
      <w:r w:rsidRPr="00A61186">
        <w:rPr>
          <w:rFonts w:ascii="Calibri Light" w:hAnsi="Calibri Light" w:cs="Calibri Light"/>
          <w:b/>
          <w:sz w:val="24"/>
          <w:szCs w:val="22"/>
        </w:rPr>
        <w:t>Executive Summary</w:t>
      </w:r>
    </w:p>
    <w:p w14:paraId="08350C95" w14:textId="77777777" w:rsidR="000478CB" w:rsidRPr="00A61186" w:rsidRDefault="000478CB" w:rsidP="006509E8">
      <w:pPr>
        <w:ind w:left="0"/>
        <w:rPr>
          <w:rFonts w:ascii="Calibri Light" w:hAnsi="Calibri Light" w:cs="Calibri Light"/>
          <w:b/>
          <w:sz w:val="22"/>
          <w:szCs w:val="22"/>
        </w:rPr>
      </w:pPr>
    </w:p>
    <w:tbl>
      <w:tblPr>
        <w:tblStyle w:val="TableGrid"/>
        <w:tblW w:w="9985" w:type="dxa"/>
        <w:tblLook w:val="04A0" w:firstRow="1" w:lastRow="0" w:firstColumn="1" w:lastColumn="0" w:noHBand="0" w:noVBand="1"/>
      </w:tblPr>
      <w:tblGrid>
        <w:gridCol w:w="2875"/>
        <w:gridCol w:w="7110"/>
      </w:tblGrid>
      <w:tr w:rsidR="00576EB1" w:rsidRPr="00A61186" w14:paraId="5E315666" w14:textId="77777777" w:rsidTr="006C5B7F">
        <w:tc>
          <w:tcPr>
            <w:tcW w:w="2875" w:type="dxa"/>
          </w:tcPr>
          <w:p w14:paraId="26A1DA9F" w14:textId="77777777" w:rsidR="00576EB1" w:rsidRPr="00A61186" w:rsidRDefault="00576EB1" w:rsidP="006509E8">
            <w:pPr>
              <w:ind w:left="0"/>
              <w:rPr>
                <w:rFonts w:ascii="Calibri Light" w:hAnsi="Calibri Light" w:cs="Calibri Light"/>
                <w:sz w:val="22"/>
                <w:szCs w:val="22"/>
              </w:rPr>
            </w:pPr>
            <w:r w:rsidRPr="00A61186">
              <w:rPr>
                <w:rFonts w:ascii="Calibri Light" w:hAnsi="Calibri Light" w:cs="Calibri Light"/>
                <w:sz w:val="22"/>
                <w:szCs w:val="22"/>
              </w:rPr>
              <w:t>Borrower:</w:t>
            </w:r>
          </w:p>
        </w:tc>
        <w:tc>
          <w:tcPr>
            <w:tcW w:w="7110" w:type="dxa"/>
          </w:tcPr>
          <w:p w14:paraId="2A4CC514" w14:textId="785D4D92" w:rsidR="00576EB1" w:rsidRPr="00A61186" w:rsidRDefault="00A61186" w:rsidP="006509E8">
            <w:pPr>
              <w:ind w:left="0"/>
              <w:rPr>
                <w:rFonts w:ascii="Calibri Light" w:hAnsi="Calibri Light" w:cs="Calibri Light"/>
                <w:sz w:val="22"/>
                <w:szCs w:val="22"/>
              </w:rPr>
            </w:pPr>
            <w:r w:rsidRPr="00A61186">
              <w:rPr>
                <w:rFonts w:ascii="Calibri Light" w:hAnsi="Calibri Light" w:cs="Calibri Light"/>
                <w:sz w:val="22"/>
                <w:szCs w:val="22"/>
              </w:rPr>
              <w:t>Utah Charter Academies</w:t>
            </w:r>
            <w:r>
              <w:rPr>
                <w:rFonts w:ascii="Calibri Light" w:hAnsi="Calibri Light" w:cs="Calibri Light"/>
                <w:sz w:val="22"/>
                <w:szCs w:val="22"/>
              </w:rPr>
              <w:t>: Dba American Preparatory Academy</w:t>
            </w:r>
          </w:p>
        </w:tc>
      </w:tr>
      <w:tr w:rsidR="00E93930" w:rsidRPr="00384DB5" w14:paraId="1CE400CD" w14:textId="77777777" w:rsidTr="006C5B7F">
        <w:tc>
          <w:tcPr>
            <w:tcW w:w="2875" w:type="dxa"/>
          </w:tcPr>
          <w:p w14:paraId="25CC617F" w14:textId="77777777" w:rsidR="00E93930" w:rsidRPr="00A61186" w:rsidRDefault="00E93930" w:rsidP="006509E8">
            <w:pPr>
              <w:ind w:left="0"/>
              <w:rPr>
                <w:rFonts w:ascii="Calibri Light" w:hAnsi="Calibri Light" w:cs="Calibri Light"/>
                <w:sz w:val="22"/>
                <w:szCs w:val="22"/>
              </w:rPr>
            </w:pPr>
            <w:r w:rsidRPr="00A61186">
              <w:rPr>
                <w:rFonts w:ascii="Calibri Light" w:hAnsi="Calibri Light" w:cs="Calibri Light"/>
                <w:sz w:val="22"/>
                <w:szCs w:val="22"/>
              </w:rPr>
              <w:t>Management Company:</w:t>
            </w:r>
          </w:p>
        </w:tc>
        <w:tc>
          <w:tcPr>
            <w:tcW w:w="7110" w:type="dxa"/>
          </w:tcPr>
          <w:p w14:paraId="2CC501D5" w14:textId="7EF24D62" w:rsidR="00E93930" w:rsidRPr="00A61186" w:rsidRDefault="00E402E6" w:rsidP="006509E8">
            <w:pPr>
              <w:ind w:left="0"/>
              <w:rPr>
                <w:rFonts w:ascii="Calibri Light" w:hAnsi="Calibri Light" w:cs="Calibri Light"/>
                <w:sz w:val="22"/>
                <w:szCs w:val="22"/>
              </w:rPr>
            </w:pPr>
            <w:r w:rsidRPr="00A61186">
              <w:rPr>
                <w:rFonts w:ascii="Calibri Light" w:hAnsi="Calibri Light" w:cs="Calibri Light"/>
                <w:sz w:val="22"/>
                <w:szCs w:val="22"/>
              </w:rPr>
              <w:t xml:space="preserve">Business Manager: </w:t>
            </w:r>
            <w:r w:rsidR="00A61186" w:rsidRPr="00A61186">
              <w:rPr>
                <w:rFonts w:ascii="Calibri Light" w:hAnsi="Calibri Light" w:cs="Calibri Light"/>
                <w:sz w:val="22"/>
                <w:szCs w:val="22"/>
              </w:rPr>
              <w:t>American Preparatory Schools, Inc – David Sharette</w:t>
            </w:r>
          </w:p>
        </w:tc>
      </w:tr>
      <w:tr w:rsidR="00576EB1" w:rsidRPr="00384DB5" w14:paraId="3691EC56" w14:textId="77777777" w:rsidTr="006C5B7F">
        <w:tc>
          <w:tcPr>
            <w:tcW w:w="2875" w:type="dxa"/>
          </w:tcPr>
          <w:p w14:paraId="71FF89B1" w14:textId="77777777" w:rsidR="00576EB1" w:rsidRPr="00A61186" w:rsidRDefault="00576EB1" w:rsidP="006509E8">
            <w:pPr>
              <w:ind w:left="0"/>
              <w:rPr>
                <w:rFonts w:ascii="Calibri Light" w:hAnsi="Calibri Light" w:cs="Calibri Light"/>
                <w:sz w:val="22"/>
                <w:szCs w:val="22"/>
              </w:rPr>
            </w:pPr>
            <w:r w:rsidRPr="00A61186">
              <w:rPr>
                <w:rFonts w:ascii="Calibri Light" w:hAnsi="Calibri Light" w:cs="Calibri Light"/>
                <w:sz w:val="22"/>
                <w:szCs w:val="22"/>
              </w:rPr>
              <w:t>Municipal Advisor:</w:t>
            </w:r>
          </w:p>
        </w:tc>
        <w:tc>
          <w:tcPr>
            <w:tcW w:w="7110" w:type="dxa"/>
          </w:tcPr>
          <w:p w14:paraId="7352479B" w14:textId="43D9B337" w:rsidR="00576EB1" w:rsidRPr="00A61186" w:rsidRDefault="00A61186" w:rsidP="006509E8">
            <w:pPr>
              <w:ind w:left="0"/>
              <w:rPr>
                <w:rFonts w:ascii="Calibri Light" w:hAnsi="Calibri Light" w:cs="Calibri Light"/>
                <w:sz w:val="22"/>
                <w:szCs w:val="22"/>
              </w:rPr>
            </w:pPr>
            <w:r w:rsidRPr="00A61186">
              <w:rPr>
                <w:rFonts w:ascii="Calibri Light" w:hAnsi="Calibri Light" w:cs="Calibri Light"/>
                <w:sz w:val="22"/>
                <w:szCs w:val="22"/>
              </w:rPr>
              <w:t>Buck</w:t>
            </w:r>
            <w:r w:rsidR="008E03E1" w:rsidRPr="00A61186">
              <w:rPr>
                <w:rFonts w:ascii="Calibri Light" w:hAnsi="Calibri Light" w:cs="Calibri Light"/>
                <w:sz w:val="22"/>
                <w:szCs w:val="22"/>
              </w:rPr>
              <w:t xml:space="preserve"> Financ</w:t>
            </w:r>
            <w:r w:rsidRPr="00A61186">
              <w:rPr>
                <w:rFonts w:ascii="Calibri Light" w:hAnsi="Calibri Light" w:cs="Calibri Light"/>
                <w:sz w:val="22"/>
                <w:szCs w:val="22"/>
              </w:rPr>
              <w:t>ial</w:t>
            </w:r>
            <w:r w:rsidR="008E03E1" w:rsidRPr="00A61186">
              <w:rPr>
                <w:rFonts w:ascii="Calibri Light" w:hAnsi="Calibri Light" w:cs="Calibri Light"/>
                <w:sz w:val="22"/>
                <w:szCs w:val="22"/>
              </w:rPr>
              <w:t xml:space="preserve"> Advisors, </w:t>
            </w:r>
            <w:r w:rsidRPr="00A61186">
              <w:rPr>
                <w:rFonts w:ascii="Calibri Light" w:hAnsi="Calibri Light" w:cs="Calibri Light"/>
                <w:sz w:val="22"/>
                <w:szCs w:val="22"/>
              </w:rPr>
              <w:t>LLC</w:t>
            </w:r>
            <w:r w:rsidR="008E03E1" w:rsidRPr="00A61186">
              <w:rPr>
                <w:rFonts w:ascii="Calibri Light" w:hAnsi="Calibri Light" w:cs="Calibri Light"/>
                <w:sz w:val="22"/>
                <w:szCs w:val="22"/>
              </w:rPr>
              <w:t xml:space="preserve">.: </w:t>
            </w:r>
            <w:r w:rsidRPr="00A61186">
              <w:rPr>
                <w:rFonts w:ascii="Calibri Light" w:hAnsi="Calibri Light" w:cs="Calibri Light"/>
                <w:sz w:val="22"/>
                <w:szCs w:val="22"/>
              </w:rPr>
              <w:t>John Buck</w:t>
            </w:r>
          </w:p>
        </w:tc>
      </w:tr>
      <w:tr w:rsidR="00576EB1" w:rsidRPr="00384DB5" w14:paraId="446BD4EC" w14:textId="77777777" w:rsidTr="006C5B7F">
        <w:tc>
          <w:tcPr>
            <w:tcW w:w="2875" w:type="dxa"/>
          </w:tcPr>
          <w:p w14:paraId="17246FCB" w14:textId="77777777" w:rsidR="00576EB1" w:rsidRPr="00A61186" w:rsidRDefault="00576EB1" w:rsidP="006509E8">
            <w:pPr>
              <w:ind w:left="0"/>
              <w:rPr>
                <w:rFonts w:ascii="Calibri Light" w:hAnsi="Calibri Light" w:cs="Calibri Light"/>
                <w:sz w:val="22"/>
                <w:szCs w:val="22"/>
              </w:rPr>
            </w:pPr>
            <w:r w:rsidRPr="00A61186">
              <w:rPr>
                <w:rFonts w:ascii="Calibri Light" w:hAnsi="Calibri Light" w:cs="Calibri Light"/>
                <w:sz w:val="22"/>
                <w:szCs w:val="22"/>
              </w:rPr>
              <w:t>Borrower’s Counsel:</w:t>
            </w:r>
          </w:p>
        </w:tc>
        <w:tc>
          <w:tcPr>
            <w:tcW w:w="7110" w:type="dxa"/>
          </w:tcPr>
          <w:p w14:paraId="6BE17C56" w14:textId="434088EB" w:rsidR="00576EB1" w:rsidRPr="00A61186" w:rsidRDefault="00934BAC" w:rsidP="006509E8">
            <w:pPr>
              <w:ind w:left="0"/>
              <w:rPr>
                <w:rFonts w:ascii="Calibri Light" w:hAnsi="Calibri Light" w:cs="Calibri Light"/>
                <w:sz w:val="22"/>
                <w:szCs w:val="22"/>
              </w:rPr>
            </w:pPr>
            <w:r w:rsidRPr="00A61186">
              <w:rPr>
                <w:rFonts w:ascii="Calibri Light" w:hAnsi="Calibri Light" w:cs="Calibri Light"/>
                <w:sz w:val="22"/>
                <w:szCs w:val="22"/>
              </w:rPr>
              <w:t>Farnsworth Johnson: Brandon Johnson</w:t>
            </w:r>
          </w:p>
        </w:tc>
      </w:tr>
      <w:tr w:rsidR="00576EB1" w:rsidRPr="00384DB5" w14:paraId="110F7AF1" w14:textId="77777777" w:rsidTr="006C5B7F">
        <w:tc>
          <w:tcPr>
            <w:tcW w:w="2875" w:type="dxa"/>
          </w:tcPr>
          <w:p w14:paraId="77D427F0" w14:textId="4D4F6254" w:rsidR="00576EB1" w:rsidRPr="00A61186" w:rsidRDefault="000763C8" w:rsidP="006509E8">
            <w:pPr>
              <w:ind w:left="0"/>
              <w:rPr>
                <w:rFonts w:ascii="Calibri Light" w:hAnsi="Calibri Light" w:cs="Calibri Light"/>
                <w:sz w:val="22"/>
                <w:szCs w:val="22"/>
              </w:rPr>
            </w:pPr>
            <w:r w:rsidRPr="00A61186">
              <w:rPr>
                <w:rFonts w:ascii="Calibri Light" w:hAnsi="Calibri Light" w:cs="Calibri Light"/>
                <w:sz w:val="22"/>
                <w:szCs w:val="22"/>
              </w:rPr>
              <w:t>Underwrit</w:t>
            </w:r>
            <w:r w:rsidR="007B5B1F" w:rsidRPr="00A61186">
              <w:rPr>
                <w:rFonts w:ascii="Calibri Light" w:hAnsi="Calibri Light" w:cs="Calibri Light"/>
                <w:sz w:val="22"/>
                <w:szCs w:val="22"/>
              </w:rPr>
              <w:t>er</w:t>
            </w:r>
            <w:r w:rsidR="00576EB1" w:rsidRPr="00A61186">
              <w:rPr>
                <w:rFonts w:ascii="Calibri Light" w:hAnsi="Calibri Light" w:cs="Calibri Light"/>
                <w:sz w:val="22"/>
                <w:szCs w:val="22"/>
              </w:rPr>
              <w:t>:</w:t>
            </w:r>
          </w:p>
        </w:tc>
        <w:tc>
          <w:tcPr>
            <w:tcW w:w="7110" w:type="dxa"/>
          </w:tcPr>
          <w:p w14:paraId="210D29F6" w14:textId="3CD184EC" w:rsidR="00576EB1" w:rsidRPr="00A61186" w:rsidRDefault="00A61186" w:rsidP="006509E8">
            <w:pPr>
              <w:ind w:left="0"/>
              <w:rPr>
                <w:rFonts w:ascii="Calibri Light" w:hAnsi="Calibri Light" w:cs="Calibri Light"/>
                <w:sz w:val="22"/>
                <w:szCs w:val="22"/>
              </w:rPr>
            </w:pPr>
            <w:r w:rsidRPr="00A61186">
              <w:rPr>
                <w:rFonts w:ascii="Calibri Light" w:hAnsi="Calibri Light" w:cs="Calibri Light"/>
                <w:sz w:val="22"/>
                <w:szCs w:val="22"/>
              </w:rPr>
              <w:t>Robert W. Baird &amp; Co.: Peter Hoselton and Jim Blandford</w:t>
            </w:r>
          </w:p>
        </w:tc>
      </w:tr>
      <w:tr w:rsidR="00576EB1" w:rsidRPr="00384DB5" w14:paraId="60D8969B" w14:textId="77777777" w:rsidTr="001D76A8">
        <w:tc>
          <w:tcPr>
            <w:tcW w:w="2875" w:type="dxa"/>
          </w:tcPr>
          <w:p w14:paraId="19EC2859" w14:textId="77777777" w:rsidR="00576EB1" w:rsidRPr="00A61186" w:rsidRDefault="00107075" w:rsidP="006509E8">
            <w:pPr>
              <w:ind w:left="0"/>
              <w:rPr>
                <w:rFonts w:ascii="Calibri Light" w:hAnsi="Calibri Light" w:cs="Calibri Light"/>
                <w:sz w:val="22"/>
                <w:szCs w:val="22"/>
              </w:rPr>
            </w:pPr>
            <w:r w:rsidRPr="00A61186">
              <w:rPr>
                <w:rFonts w:ascii="Calibri Light" w:hAnsi="Calibri Light" w:cs="Calibri Light"/>
                <w:sz w:val="22"/>
                <w:szCs w:val="22"/>
              </w:rPr>
              <w:t xml:space="preserve">Bond Counsel: </w:t>
            </w:r>
          </w:p>
        </w:tc>
        <w:tc>
          <w:tcPr>
            <w:tcW w:w="7110" w:type="dxa"/>
          </w:tcPr>
          <w:p w14:paraId="13D4AC09" w14:textId="7BDA6475" w:rsidR="00576EB1" w:rsidRPr="00A61186" w:rsidRDefault="00E402E6" w:rsidP="006509E8">
            <w:pPr>
              <w:ind w:left="0"/>
              <w:rPr>
                <w:rFonts w:ascii="Calibri Light" w:hAnsi="Calibri Light" w:cs="Calibri Light"/>
                <w:sz w:val="22"/>
                <w:szCs w:val="22"/>
              </w:rPr>
            </w:pPr>
            <w:r w:rsidRPr="00A61186">
              <w:rPr>
                <w:rFonts w:ascii="Calibri Light" w:hAnsi="Calibri Light" w:cs="Calibri Light"/>
                <w:sz w:val="22"/>
                <w:szCs w:val="22"/>
              </w:rPr>
              <w:t>Chapman &amp; Cutler: Eric Hunter</w:t>
            </w:r>
          </w:p>
        </w:tc>
      </w:tr>
      <w:tr w:rsidR="00576EB1" w:rsidRPr="00384DB5" w14:paraId="70D014FD" w14:textId="77777777" w:rsidTr="001D76A8">
        <w:tc>
          <w:tcPr>
            <w:tcW w:w="2875" w:type="dxa"/>
          </w:tcPr>
          <w:p w14:paraId="7016A121" w14:textId="77777777" w:rsidR="00576EB1" w:rsidRPr="00EC42CB" w:rsidRDefault="00374582" w:rsidP="006509E8">
            <w:pPr>
              <w:ind w:left="0"/>
              <w:rPr>
                <w:rFonts w:ascii="Calibri Light" w:hAnsi="Calibri Light" w:cs="Calibri Light"/>
                <w:sz w:val="22"/>
                <w:szCs w:val="22"/>
              </w:rPr>
            </w:pPr>
            <w:r w:rsidRPr="00EC42CB">
              <w:rPr>
                <w:rFonts w:ascii="Calibri Light" w:hAnsi="Calibri Light" w:cs="Calibri Light"/>
                <w:sz w:val="22"/>
                <w:szCs w:val="22"/>
              </w:rPr>
              <w:lastRenderedPageBreak/>
              <w:t>Issuer’s Counsel:</w:t>
            </w:r>
          </w:p>
        </w:tc>
        <w:tc>
          <w:tcPr>
            <w:tcW w:w="7110" w:type="dxa"/>
          </w:tcPr>
          <w:p w14:paraId="2F30739D" w14:textId="69BCD680" w:rsidR="00202290" w:rsidRPr="00EC42CB" w:rsidRDefault="004D4E0A" w:rsidP="006509E8">
            <w:pPr>
              <w:ind w:left="0"/>
              <w:rPr>
                <w:rFonts w:ascii="Calibri Light" w:hAnsi="Calibri Light" w:cs="Calibri Light"/>
                <w:sz w:val="22"/>
                <w:szCs w:val="22"/>
              </w:rPr>
            </w:pPr>
            <w:r w:rsidRPr="00EC42CB">
              <w:rPr>
                <w:rFonts w:ascii="Calibri Light" w:hAnsi="Calibri Light" w:cs="Calibri Light"/>
                <w:sz w:val="22"/>
                <w:szCs w:val="22"/>
              </w:rPr>
              <w:t>Dorsey &amp; Whitney: Nate Canova</w:t>
            </w:r>
          </w:p>
        </w:tc>
      </w:tr>
      <w:tr w:rsidR="00CE4A00" w:rsidRPr="00384DB5" w14:paraId="47EBCFB2" w14:textId="77777777" w:rsidTr="006C5B7F">
        <w:tc>
          <w:tcPr>
            <w:tcW w:w="2875" w:type="dxa"/>
          </w:tcPr>
          <w:p w14:paraId="79C22EA2" w14:textId="562C3BAA" w:rsidR="00CE4A00" w:rsidRPr="00A61186" w:rsidRDefault="00CE4A00" w:rsidP="006509E8">
            <w:pPr>
              <w:ind w:left="0"/>
              <w:rPr>
                <w:rFonts w:ascii="Calibri Light" w:hAnsi="Calibri Light" w:cs="Calibri Light"/>
                <w:sz w:val="22"/>
                <w:szCs w:val="22"/>
              </w:rPr>
            </w:pPr>
            <w:r w:rsidRPr="00A61186">
              <w:rPr>
                <w:rFonts w:ascii="Calibri Light" w:hAnsi="Calibri Light" w:cs="Calibri Light"/>
                <w:sz w:val="22"/>
                <w:szCs w:val="22"/>
              </w:rPr>
              <w:t xml:space="preserve">Trustee: </w:t>
            </w:r>
          </w:p>
        </w:tc>
        <w:tc>
          <w:tcPr>
            <w:tcW w:w="7110" w:type="dxa"/>
          </w:tcPr>
          <w:p w14:paraId="2983FF74" w14:textId="7ECC6E8F" w:rsidR="00CE4A00" w:rsidRPr="00A61186" w:rsidRDefault="00A61186" w:rsidP="006509E8">
            <w:pPr>
              <w:ind w:left="0"/>
              <w:rPr>
                <w:rFonts w:ascii="Calibri Light" w:hAnsi="Calibri Light" w:cs="Calibri Light"/>
                <w:sz w:val="22"/>
                <w:szCs w:val="22"/>
              </w:rPr>
            </w:pPr>
            <w:r w:rsidRPr="00A61186">
              <w:rPr>
                <w:rFonts w:ascii="Calibri Light" w:hAnsi="Calibri Light" w:cs="Calibri Light"/>
                <w:sz w:val="22"/>
                <w:szCs w:val="22"/>
              </w:rPr>
              <w:t>Zions Bank: Josh Elsmore</w:t>
            </w:r>
          </w:p>
        </w:tc>
      </w:tr>
      <w:tr w:rsidR="00576EB1" w:rsidRPr="00384DB5" w14:paraId="700DC523" w14:textId="77777777" w:rsidTr="00905289">
        <w:tc>
          <w:tcPr>
            <w:tcW w:w="2875" w:type="dxa"/>
          </w:tcPr>
          <w:p w14:paraId="3C8BAF3D" w14:textId="77777777" w:rsidR="00576EB1" w:rsidRPr="00A61186" w:rsidRDefault="00576EB1" w:rsidP="006509E8">
            <w:pPr>
              <w:ind w:left="0"/>
              <w:rPr>
                <w:rFonts w:ascii="Calibri Light" w:hAnsi="Calibri Light" w:cs="Calibri Light"/>
                <w:sz w:val="22"/>
                <w:szCs w:val="22"/>
              </w:rPr>
            </w:pPr>
            <w:r w:rsidRPr="00A61186">
              <w:rPr>
                <w:rFonts w:ascii="Calibri Light" w:hAnsi="Calibri Light" w:cs="Calibri Light"/>
                <w:sz w:val="22"/>
                <w:szCs w:val="22"/>
              </w:rPr>
              <w:t>Par Amount:</w:t>
            </w:r>
          </w:p>
        </w:tc>
        <w:tc>
          <w:tcPr>
            <w:tcW w:w="7110" w:type="dxa"/>
          </w:tcPr>
          <w:p w14:paraId="55CE8D40" w14:textId="7B7AF357" w:rsidR="00576EB1" w:rsidRPr="00A61186" w:rsidRDefault="0084646B" w:rsidP="006509E8">
            <w:pPr>
              <w:ind w:left="0"/>
              <w:rPr>
                <w:rFonts w:ascii="Calibri Light" w:hAnsi="Calibri Light" w:cs="Calibri Light"/>
                <w:sz w:val="22"/>
                <w:szCs w:val="22"/>
              </w:rPr>
            </w:pPr>
            <w:r w:rsidRPr="00A61186">
              <w:rPr>
                <w:rFonts w:ascii="Calibri Light" w:hAnsi="Calibri Light" w:cs="Calibri Light"/>
                <w:sz w:val="22"/>
                <w:szCs w:val="22"/>
              </w:rPr>
              <w:t>$</w:t>
            </w:r>
            <w:r w:rsidR="00A61186" w:rsidRPr="00A61186">
              <w:rPr>
                <w:rFonts w:ascii="Calibri Light" w:hAnsi="Calibri Light" w:cs="Calibri Light"/>
                <w:sz w:val="22"/>
                <w:szCs w:val="22"/>
              </w:rPr>
              <w:t>70</w:t>
            </w:r>
            <w:r w:rsidR="001A7664" w:rsidRPr="00A61186">
              <w:rPr>
                <w:rFonts w:ascii="Calibri Light" w:hAnsi="Calibri Light" w:cs="Calibri Light"/>
                <w:sz w:val="22"/>
                <w:szCs w:val="22"/>
              </w:rPr>
              <w:t>,</w:t>
            </w:r>
            <w:r w:rsidR="00A61186" w:rsidRPr="00A61186">
              <w:rPr>
                <w:rFonts w:ascii="Calibri Light" w:hAnsi="Calibri Light" w:cs="Calibri Light"/>
                <w:sz w:val="22"/>
                <w:szCs w:val="22"/>
              </w:rPr>
              <w:t>370</w:t>
            </w:r>
            <w:r w:rsidR="00973D62" w:rsidRPr="00A61186">
              <w:rPr>
                <w:rFonts w:ascii="Calibri Light" w:hAnsi="Calibri Light" w:cs="Calibri Light"/>
                <w:sz w:val="22"/>
                <w:szCs w:val="22"/>
              </w:rPr>
              <w:t>,000</w:t>
            </w:r>
            <w:r w:rsidRPr="00A61186">
              <w:rPr>
                <w:rFonts w:ascii="Calibri Light" w:hAnsi="Calibri Light" w:cs="Calibri Light"/>
                <w:sz w:val="22"/>
                <w:szCs w:val="22"/>
              </w:rPr>
              <w:t xml:space="preserve"> in tax-exempt bonds</w:t>
            </w:r>
            <w:r w:rsidR="008E03E1" w:rsidRPr="00A61186">
              <w:rPr>
                <w:rFonts w:ascii="Calibri Light" w:hAnsi="Calibri Light" w:cs="Calibri Light"/>
                <w:sz w:val="22"/>
                <w:szCs w:val="22"/>
              </w:rPr>
              <w:t>.</w:t>
            </w:r>
          </w:p>
        </w:tc>
      </w:tr>
      <w:tr w:rsidR="007D2096" w:rsidRPr="00384DB5" w14:paraId="1EE87F1F" w14:textId="77777777" w:rsidTr="00905289">
        <w:tc>
          <w:tcPr>
            <w:tcW w:w="2875" w:type="dxa"/>
          </w:tcPr>
          <w:p w14:paraId="5B50B757" w14:textId="77777777" w:rsidR="007D2096" w:rsidRPr="00A61186" w:rsidRDefault="007D2096" w:rsidP="00654606">
            <w:pPr>
              <w:ind w:left="0"/>
              <w:rPr>
                <w:rFonts w:ascii="Calibri Light" w:hAnsi="Calibri Light" w:cs="Calibri Light"/>
                <w:sz w:val="22"/>
                <w:szCs w:val="22"/>
              </w:rPr>
            </w:pPr>
            <w:r w:rsidRPr="00A61186">
              <w:rPr>
                <w:rFonts w:ascii="Calibri Light" w:hAnsi="Calibri Light" w:cs="Calibri Light"/>
                <w:sz w:val="22"/>
                <w:szCs w:val="22"/>
              </w:rPr>
              <w:t>Enhancement Requested:</w:t>
            </w:r>
          </w:p>
        </w:tc>
        <w:tc>
          <w:tcPr>
            <w:tcW w:w="7110" w:type="dxa"/>
          </w:tcPr>
          <w:p w14:paraId="42966689" w14:textId="647B142F" w:rsidR="007D2096" w:rsidRPr="00A61186" w:rsidRDefault="002D0A43" w:rsidP="00654606">
            <w:pPr>
              <w:ind w:left="0"/>
              <w:rPr>
                <w:rFonts w:ascii="Calibri Light" w:hAnsi="Calibri Light" w:cs="Calibri Light"/>
                <w:sz w:val="22"/>
                <w:szCs w:val="22"/>
              </w:rPr>
            </w:pPr>
            <w:r w:rsidRPr="00A61186">
              <w:rPr>
                <w:rFonts w:ascii="Calibri Light" w:hAnsi="Calibri Light" w:cs="Calibri Light"/>
                <w:sz w:val="22"/>
                <w:szCs w:val="22"/>
              </w:rPr>
              <w:t>Yes</w:t>
            </w:r>
          </w:p>
        </w:tc>
      </w:tr>
      <w:tr w:rsidR="00576EB1" w:rsidRPr="00384DB5" w14:paraId="003223A0" w14:textId="77777777" w:rsidTr="006C5B7F">
        <w:tc>
          <w:tcPr>
            <w:tcW w:w="2875" w:type="dxa"/>
          </w:tcPr>
          <w:p w14:paraId="58618A92" w14:textId="77777777" w:rsidR="00576EB1" w:rsidRPr="00C233B0" w:rsidRDefault="00576EB1" w:rsidP="006509E8">
            <w:pPr>
              <w:ind w:left="0"/>
              <w:rPr>
                <w:rFonts w:ascii="Calibri Light" w:hAnsi="Calibri Light" w:cs="Calibri Light"/>
                <w:sz w:val="22"/>
                <w:szCs w:val="22"/>
              </w:rPr>
            </w:pPr>
            <w:r w:rsidRPr="00C233B0">
              <w:rPr>
                <w:rFonts w:ascii="Calibri Light" w:hAnsi="Calibri Light" w:cs="Calibri Light"/>
                <w:sz w:val="22"/>
                <w:szCs w:val="22"/>
              </w:rPr>
              <w:t>Purpose:</w:t>
            </w:r>
          </w:p>
        </w:tc>
        <w:tc>
          <w:tcPr>
            <w:tcW w:w="7110" w:type="dxa"/>
          </w:tcPr>
          <w:p w14:paraId="310DF9BA" w14:textId="7C851970" w:rsidR="00CE4ADC" w:rsidRPr="00C233B0" w:rsidRDefault="001A7664" w:rsidP="00417045">
            <w:pPr>
              <w:ind w:left="0"/>
              <w:jc w:val="both"/>
              <w:rPr>
                <w:rFonts w:ascii="Calibri Light" w:hAnsi="Calibri Light" w:cs="Calibri Light"/>
                <w:sz w:val="22"/>
                <w:szCs w:val="22"/>
              </w:rPr>
            </w:pPr>
            <w:r w:rsidRPr="00C233B0">
              <w:rPr>
                <w:rFonts w:ascii="Calibri Light" w:hAnsi="Calibri Light" w:cs="Calibri Light"/>
                <w:sz w:val="22"/>
                <w:szCs w:val="22"/>
              </w:rPr>
              <w:t>Fund an expansion to the School’s existing facility</w:t>
            </w:r>
            <w:r w:rsidR="006A3C06" w:rsidRPr="00C233B0">
              <w:rPr>
                <w:rFonts w:ascii="Calibri Light" w:hAnsi="Calibri Light" w:cs="Calibri Light"/>
                <w:sz w:val="22"/>
                <w:szCs w:val="22"/>
              </w:rPr>
              <w:t xml:space="preserve"> in Salem</w:t>
            </w:r>
            <w:r w:rsidR="003A5B29" w:rsidRPr="00C233B0">
              <w:rPr>
                <w:rFonts w:ascii="Calibri Light" w:hAnsi="Calibri Light" w:cs="Calibri Light"/>
                <w:sz w:val="22"/>
                <w:szCs w:val="22"/>
              </w:rPr>
              <w:t xml:space="preserve">, </w:t>
            </w:r>
            <w:r w:rsidR="00C233B0" w:rsidRPr="00C233B0">
              <w:rPr>
                <w:rFonts w:ascii="Calibri Light" w:hAnsi="Calibri Light" w:cs="Calibri Light"/>
                <w:sz w:val="22"/>
                <w:szCs w:val="22"/>
              </w:rPr>
              <w:t xml:space="preserve">fund an expansion at the School’s existing West Valley 2 campus, construction of a new campus in Eagle Mountain, </w:t>
            </w:r>
            <w:r w:rsidR="007E785B">
              <w:rPr>
                <w:rFonts w:ascii="Calibri Light" w:hAnsi="Calibri Light" w:cs="Calibri Light"/>
                <w:sz w:val="22"/>
                <w:szCs w:val="22"/>
              </w:rPr>
              <w:t xml:space="preserve">refunding a USDA loan to put it on parity, </w:t>
            </w:r>
            <w:r w:rsidR="00936DA1" w:rsidRPr="00C233B0">
              <w:rPr>
                <w:rFonts w:ascii="Calibri Light" w:hAnsi="Calibri Light" w:cs="Calibri Light"/>
                <w:sz w:val="22"/>
                <w:szCs w:val="22"/>
              </w:rPr>
              <w:t xml:space="preserve">fund a debt service reserve fund, </w:t>
            </w:r>
            <w:r w:rsidR="00C233B0" w:rsidRPr="00C233B0">
              <w:rPr>
                <w:rFonts w:ascii="Calibri Light" w:hAnsi="Calibri Light" w:cs="Calibri Light"/>
                <w:sz w:val="22"/>
                <w:szCs w:val="22"/>
              </w:rPr>
              <w:t xml:space="preserve">fund capitalized interest, </w:t>
            </w:r>
            <w:r w:rsidR="00936DA1" w:rsidRPr="00C233B0">
              <w:rPr>
                <w:rFonts w:ascii="Calibri Light" w:hAnsi="Calibri Light" w:cs="Calibri Light"/>
                <w:sz w:val="22"/>
                <w:szCs w:val="22"/>
              </w:rPr>
              <w:t>and pay costs of issuance.</w:t>
            </w:r>
          </w:p>
        </w:tc>
      </w:tr>
      <w:tr w:rsidR="00826167" w:rsidRPr="00384DB5" w14:paraId="5D081CD6" w14:textId="77777777" w:rsidTr="00CE7246">
        <w:tc>
          <w:tcPr>
            <w:tcW w:w="2875" w:type="dxa"/>
          </w:tcPr>
          <w:p w14:paraId="1E8D5671" w14:textId="77777777" w:rsidR="00826167" w:rsidRPr="00C233B0" w:rsidRDefault="00826167" w:rsidP="00107075">
            <w:pPr>
              <w:ind w:left="0"/>
              <w:rPr>
                <w:rFonts w:ascii="Calibri Light" w:hAnsi="Calibri Light" w:cs="Calibri Light"/>
                <w:sz w:val="22"/>
                <w:szCs w:val="22"/>
              </w:rPr>
            </w:pPr>
            <w:r w:rsidRPr="00C233B0">
              <w:rPr>
                <w:rFonts w:ascii="Calibri Light" w:hAnsi="Calibri Light" w:cs="Calibri Light"/>
                <w:sz w:val="22"/>
                <w:szCs w:val="22"/>
              </w:rPr>
              <w:t>Structure:</w:t>
            </w:r>
          </w:p>
        </w:tc>
        <w:tc>
          <w:tcPr>
            <w:tcW w:w="7110" w:type="dxa"/>
          </w:tcPr>
          <w:p w14:paraId="2F39F210" w14:textId="07E274AD" w:rsidR="00826167" w:rsidRPr="00C233B0" w:rsidRDefault="00AF527C" w:rsidP="00417045">
            <w:pPr>
              <w:ind w:left="0"/>
              <w:jc w:val="both"/>
              <w:rPr>
                <w:rFonts w:ascii="Calibri Light" w:hAnsi="Calibri Light" w:cs="Calibri Light"/>
                <w:sz w:val="22"/>
                <w:szCs w:val="22"/>
              </w:rPr>
            </w:pPr>
            <w:r w:rsidRPr="00C233B0">
              <w:rPr>
                <w:rFonts w:ascii="Calibri Light" w:hAnsi="Calibri Light" w:cs="Calibri Light"/>
                <w:sz w:val="22"/>
                <w:szCs w:val="22"/>
              </w:rPr>
              <w:t>B</w:t>
            </w:r>
            <w:r w:rsidR="007B0D29" w:rsidRPr="00C233B0">
              <w:rPr>
                <w:rFonts w:ascii="Calibri Light" w:hAnsi="Calibri Light" w:cs="Calibri Light"/>
                <w:sz w:val="22"/>
                <w:szCs w:val="22"/>
              </w:rPr>
              <w:t>onds w</w:t>
            </w:r>
            <w:r w:rsidR="00B14C8E" w:rsidRPr="00C233B0">
              <w:rPr>
                <w:rFonts w:ascii="Calibri Light" w:hAnsi="Calibri Light" w:cs="Calibri Light"/>
                <w:sz w:val="22"/>
                <w:szCs w:val="22"/>
              </w:rPr>
              <w:t>ill</w:t>
            </w:r>
            <w:r w:rsidR="007B0D29" w:rsidRPr="00C233B0">
              <w:rPr>
                <w:rFonts w:ascii="Calibri Light" w:hAnsi="Calibri Light" w:cs="Calibri Light"/>
                <w:sz w:val="22"/>
                <w:szCs w:val="22"/>
              </w:rPr>
              <w:t xml:space="preserve"> be repaid with a </w:t>
            </w:r>
            <w:r w:rsidR="00061237" w:rsidRPr="00C233B0">
              <w:rPr>
                <w:rFonts w:ascii="Calibri Light" w:hAnsi="Calibri Light" w:cs="Calibri Light"/>
                <w:sz w:val="22"/>
                <w:szCs w:val="22"/>
              </w:rPr>
              <w:t xml:space="preserve">roughly </w:t>
            </w:r>
            <w:r w:rsidR="007B0D29" w:rsidRPr="00C233B0">
              <w:rPr>
                <w:rFonts w:ascii="Calibri Light" w:hAnsi="Calibri Light" w:cs="Calibri Light"/>
                <w:sz w:val="22"/>
                <w:szCs w:val="22"/>
              </w:rPr>
              <w:t>l</w:t>
            </w:r>
            <w:r w:rsidR="006C40C0" w:rsidRPr="00C233B0">
              <w:rPr>
                <w:rFonts w:ascii="Calibri Light" w:hAnsi="Calibri Light" w:cs="Calibri Light"/>
                <w:sz w:val="22"/>
                <w:szCs w:val="22"/>
              </w:rPr>
              <w:t>evel amortization of principal and interest over</w:t>
            </w:r>
            <w:r w:rsidR="00E43742" w:rsidRPr="00C233B0">
              <w:rPr>
                <w:rFonts w:ascii="Calibri Light" w:hAnsi="Calibri Light" w:cs="Calibri Light"/>
                <w:sz w:val="22"/>
                <w:szCs w:val="22"/>
              </w:rPr>
              <w:t xml:space="preserve"> </w:t>
            </w:r>
            <w:r w:rsidR="006939E7" w:rsidRPr="00C233B0">
              <w:rPr>
                <w:rFonts w:ascii="Calibri Light" w:hAnsi="Calibri Light" w:cs="Calibri Light"/>
                <w:sz w:val="22"/>
                <w:szCs w:val="22"/>
              </w:rPr>
              <w:t>3</w:t>
            </w:r>
            <w:r w:rsidR="00560666" w:rsidRPr="00C233B0">
              <w:rPr>
                <w:rFonts w:ascii="Calibri Light" w:hAnsi="Calibri Light" w:cs="Calibri Light"/>
                <w:sz w:val="22"/>
                <w:szCs w:val="22"/>
              </w:rPr>
              <w:t>5</w:t>
            </w:r>
            <w:r w:rsidR="00C17FB8" w:rsidRPr="00C233B0">
              <w:rPr>
                <w:rFonts w:ascii="Calibri Light" w:hAnsi="Calibri Light" w:cs="Calibri Light"/>
                <w:sz w:val="22"/>
                <w:szCs w:val="22"/>
              </w:rPr>
              <w:t xml:space="preserve"> years</w:t>
            </w:r>
            <w:r w:rsidR="00560666" w:rsidRPr="00C233B0">
              <w:rPr>
                <w:rFonts w:ascii="Calibri Light" w:hAnsi="Calibri Light" w:cs="Calibri Light"/>
                <w:sz w:val="22"/>
                <w:szCs w:val="22"/>
              </w:rPr>
              <w:t xml:space="preserve"> </w:t>
            </w:r>
            <w:r w:rsidR="00C233B0" w:rsidRPr="00C233B0">
              <w:rPr>
                <w:rFonts w:ascii="Calibri Light" w:hAnsi="Calibri Light" w:cs="Calibri Light"/>
                <w:sz w:val="22"/>
                <w:szCs w:val="22"/>
              </w:rPr>
              <w:t>including</w:t>
            </w:r>
            <w:r w:rsidR="00560666" w:rsidRPr="00C233B0">
              <w:rPr>
                <w:rFonts w:ascii="Calibri Light" w:hAnsi="Calibri Light" w:cs="Calibri Light"/>
                <w:sz w:val="22"/>
                <w:szCs w:val="22"/>
              </w:rPr>
              <w:t xml:space="preserve"> a </w:t>
            </w:r>
            <w:r w:rsidR="00C233B0" w:rsidRPr="00C233B0">
              <w:rPr>
                <w:rFonts w:ascii="Calibri Light" w:hAnsi="Calibri Light" w:cs="Calibri Light"/>
                <w:sz w:val="22"/>
                <w:szCs w:val="22"/>
              </w:rPr>
              <w:t>one</w:t>
            </w:r>
            <w:r w:rsidR="00A05822" w:rsidRPr="00C233B0">
              <w:rPr>
                <w:rFonts w:ascii="Calibri Light" w:hAnsi="Calibri Light" w:cs="Calibri Light"/>
                <w:sz w:val="22"/>
                <w:szCs w:val="22"/>
              </w:rPr>
              <w:t>-year</w:t>
            </w:r>
            <w:r w:rsidR="00560666" w:rsidRPr="00C233B0">
              <w:rPr>
                <w:rFonts w:ascii="Calibri Light" w:hAnsi="Calibri Light" w:cs="Calibri Light"/>
                <w:sz w:val="22"/>
                <w:szCs w:val="22"/>
              </w:rPr>
              <w:t xml:space="preserve"> capitalized interest period</w:t>
            </w:r>
            <w:r w:rsidR="006C40C0" w:rsidRPr="00C233B0">
              <w:rPr>
                <w:rFonts w:ascii="Calibri Light" w:hAnsi="Calibri Light" w:cs="Calibri Light"/>
                <w:sz w:val="22"/>
                <w:szCs w:val="22"/>
              </w:rPr>
              <w:t xml:space="preserve">. </w:t>
            </w:r>
            <w:r w:rsidR="0084646B" w:rsidRPr="00C233B0">
              <w:rPr>
                <w:rFonts w:ascii="Calibri Light" w:hAnsi="Calibri Light" w:cs="Calibri Light"/>
                <w:sz w:val="22"/>
                <w:szCs w:val="22"/>
              </w:rPr>
              <w:t xml:space="preserve">The </w:t>
            </w:r>
            <w:r w:rsidR="003C6A2B" w:rsidRPr="00C233B0">
              <w:rPr>
                <w:rFonts w:ascii="Calibri Light" w:hAnsi="Calibri Light" w:cs="Calibri Light"/>
                <w:sz w:val="22"/>
                <w:szCs w:val="22"/>
              </w:rPr>
              <w:t>b</w:t>
            </w:r>
            <w:r w:rsidR="0084646B" w:rsidRPr="00C233B0">
              <w:rPr>
                <w:rFonts w:ascii="Calibri Light" w:hAnsi="Calibri Light" w:cs="Calibri Light"/>
                <w:sz w:val="22"/>
                <w:szCs w:val="22"/>
              </w:rPr>
              <w:t>onds will carry a fixed rate of interest</w:t>
            </w:r>
            <w:r w:rsidR="00936DA1" w:rsidRPr="00C233B0">
              <w:rPr>
                <w:rFonts w:ascii="Calibri Light" w:hAnsi="Calibri Light" w:cs="Calibri Light"/>
                <w:sz w:val="22"/>
                <w:szCs w:val="22"/>
              </w:rPr>
              <w:t>.</w:t>
            </w:r>
          </w:p>
        </w:tc>
      </w:tr>
      <w:tr w:rsidR="00826167" w:rsidRPr="00384DB5" w14:paraId="7C8BF12F" w14:textId="77777777" w:rsidTr="00CE7246">
        <w:tc>
          <w:tcPr>
            <w:tcW w:w="2875" w:type="dxa"/>
          </w:tcPr>
          <w:p w14:paraId="1B473375" w14:textId="77777777" w:rsidR="00826167" w:rsidRPr="00384DB5" w:rsidRDefault="00826167" w:rsidP="00107075">
            <w:pPr>
              <w:ind w:left="0"/>
              <w:rPr>
                <w:rFonts w:ascii="Calibri Light" w:hAnsi="Calibri Light" w:cs="Calibri Light"/>
                <w:sz w:val="22"/>
                <w:szCs w:val="22"/>
                <w:highlight w:val="yellow"/>
              </w:rPr>
            </w:pPr>
            <w:r w:rsidRPr="00C233B0">
              <w:rPr>
                <w:rFonts w:ascii="Calibri Light" w:hAnsi="Calibri Light" w:cs="Calibri Light"/>
                <w:sz w:val="22"/>
                <w:szCs w:val="22"/>
              </w:rPr>
              <w:t>Term:</w:t>
            </w:r>
          </w:p>
        </w:tc>
        <w:tc>
          <w:tcPr>
            <w:tcW w:w="7110" w:type="dxa"/>
          </w:tcPr>
          <w:p w14:paraId="158DD0B2" w14:textId="3DCB9625" w:rsidR="00826167" w:rsidRPr="00EC42CB" w:rsidRDefault="001178EB" w:rsidP="00417045">
            <w:pPr>
              <w:ind w:left="0"/>
              <w:jc w:val="both"/>
              <w:rPr>
                <w:rFonts w:ascii="Calibri Light" w:hAnsi="Calibri Light" w:cs="Calibri Light"/>
                <w:sz w:val="22"/>
                <w:szCs w:val="22"/>
              </w:rPr>
            </w:pPr>
            <w:r w:rsidRPr="00EC42CB">
              <w:rPr>
                <w:rFonts w:ascii="Calibri Light" w:hAnsi="Calibri Light" w:cs="Calibri Light"/>
                <w:sz w:val="22"/>
                <w:szCs w:val="22"/>
              </w:rPr>
              <w:t>F</w:t>
            </w:r>
            <w:r w:rsidR="00FD54B0" w:rsidRPr="00EC42CB">
              <w:rPr>
                <w:rFonts w:ascii="Calibri Light" w:hAnsi="Calibri Light" w:cs="Calibri Light"/>
                <w:sz w:val="22"/>
                <w:szCs w:val="22"/>
              </w:rPr>
              <w:t>inal maturity</w:t>
            </w:r>
            <w:r w:rsidR="00677218" w:rsidRPr="00EC42CB">
              <w:rPr>
                <w:rFonts w:ascii="Calibri Light" w:hAnsi="Calibri Light" w:cs="Calibri Light"/>
                <w:sz w:val="22"/>
                <w:szCs w:val="22"/>
              </w:rPr>
              <w:t xml:space="preserve"> </w:t>
            </w:r>
            <w:r w:rsidR="00B904AA" w:rsidRPr="00EC42CB">
              <w:rPr>
                <w:rFonts w:ascii="Calibri Light" w:hAnsi="Calibri Light" w:cs="Calibri Light"/>
                <w:sz w:val="22"/>
                <w:szCs w:val="22"/>
              </w:rPr>
              <w:t>i</w:t>
            </w:r>
            <w:r w:rsidR="00677218" w:rsidRPr="00EC42CB">
              <w:rPr>
                <w:rFonts w:ascii="Calibri Light" w:hAnsi="Calibri Light" w:cs="Calibri Light"/>
                <w:sz w:val="22"/>
                <w:szCs w:val="22"/>
              </w:rPr>
              <w:t xml:space="preserve">n </w:t>
            </w:r>
            <w:r w:rsidR="00B904AA" w:rsidRPr="00EC42CB">
              <w:rPr>
                <w:rFonts w:ascii="Calibri Light" w:hAnsi="Calibri Light" w:cs="Calibri Light"/>
                <w:sz w:val="22"/>
                <w:szCs w:val="22"/>
              </w:rPr>
              <w:t>20</w:t>
            </w:r>
            <w:r w:rsidR="00560666" w:rsidRPr="00EC42CB">
              <w:rPr>
                <w:rFonts w:ascii="Calibri Light" w:hAnsi="Calibri Light" w:cs="Calibri Light"/>
                <w:sz w:val="22"/>
                <w:szCs w:val="22"/>
              </w:rPr>
              <w:t>6</w:t>
            </w:r>
            <w:r w:rsidR="00C233B0" w:rsidRPr="00EC42CB">
              <w:rPr>
                <w:rFonts w:ascii="Calibri Light" w:hAnsi="Calibri Light" w:cs="Calibri Light"/>
                <w:sz w:val="22"/>
                <w:szCs w:val="22"/>
              </w:rPr>
              <w:t>1</w:t>
            </w:r>
            <w:r w:rsidR="006C40C0" w:rsidRPr="00EC42CB">
              <w:rPr>
                <w:rFonts w:ascii="Calibri Light" w:hAnsi="Calibri Light" w:cs="Calibri Light"/>
                <w:sz w:val="22"/>
                <w:szCs w:val="22"/>
              </w:rPr>
              <w:t>.</w:t>
            </w:r>
            <w:r w:rsidR="00F31AD1" w:rsidRPr="00EC42CB">
              <w:rPr>
                <w:rFonts w:ascii="Calibri Light" w:hAnsi="Calibri Light" w:cs="Calibri Light"/>
                <w:sz w:val="22"/>
                <w:szCs w:val="22"/>
              </w:rPr>
              <w:t xml:space="preserve"> </w:t>
            </w:r>
            <w:r w:rsidR="00FB4873" w:rsidRPr="00EC42CB">
              <w:rPr>
                <w:rFonts w:ascii="Calibri Light" w:hAnsi="Calibri Light" w:cs="Calibri Light"/>
                <w:sz w:val="22"/>
                <w:szCs w:val="22"/>
              </w:rPr>
              <w:t>Bonds will</w:t>
            </w:r>
            <w:r w:rsidR="00936DA1" w:rsidRPr="00EC42CB">
              <w:rPr>
                <w:rFonts w:ascii="Calibri Light" w:hAnsi="Calibri Light" w:cs="Calibri Light"/>
                <w:sz w:val="22"/>
                <w:szCs w:val="22"/>
              </w:rPr>
              <w:t xml:space="preserve"> likely carry a</w:t>
            </w:r>
            <w:r w:rsidR="008E7BCE" w:rsidRPr="00EC42CB">
              <w:rPr>
                <w:rFonts w:ascii="Calibri Light" w:hAnsi="Calibri Light" w:cs="Calibri Light"/>
                <w:sz w:val="22"/>
                <w:szCs w:val="22"/>
              </w:rPr>
              <w:t>n 8</w:t>
            </w:r>
            <w:r w:rsidR="00EC42CB" w:rsidRPr="00EC42CB">
              <w:rPr>
                <w:rFonts w:ascii="Calibri Light" w:hAnsi="Calibri Light" w:cs="Calibri Light"/>
                <w:sz w:val="22"/>
                <w:szCs w:val="22"/>
              </w:rPr>
              <w:t>-</w:t>
            </w:r>
            <w:r w:rsidR="003A5B29" w:rsidRPr="00EC42CB">
              <w:rPr>
                <w:rFonts w:ascii="Calibri Light" w:hAnsi="Calibri Light" w:cs="Calibri Light"/>
                <w:sz w:val="22"/>
                <w:szCs w:val="22"/>
              </w:rPr>
              <w:t>yr</w:t>
            </w:r>
            <w:r w:rsidR="00571912" w:rsidRPr="00EC42CB">
              <w:rPr>
                <w:rFonts w:ascii="Calibri Light" w:hAnsi="Calibri Light" w:cs="Calibri Light"/>
                <w:sz w:val="22"/>
                <w:szCs w:val="22"/>
              </w:rPr>
              <w:t xml:space="preserve"> </w:t>
            </w:r>
            <w:r w:rsidR="00936DA1" w:rsidRPr="00EC42CB">
              <w:rPr>
                <w:rFonts w:ascii="Calibri Light" w:hAnsi="Calibri Light" w:cs="Calibri Light"/>
                <w:sz w:val="22"/>
                <w:szCs w:val="22"/>
              </w:rPr>
              <w:t xml:space="preserve">call </w:t>
            </w:r>
            <w:r w:rsidR="00571912" w:rsidRPr="00EC42CB">
              <w:rPr>
                <w:rFonts w:ascii="Calibri Light" w:hAnsi="Calibri Light" w:cs="Calibri Light"/>
                <w:sz w:val="22"/>
                <w:szCs w:val="22"/>
              </w:rPr>
              <w:t>feature</w:t>
            </w:r>
            <w:r w:rsidR="00FB4873" w:rsidRPr="00EC42CB">
              <w:rPr>
                <w:rFonts w:ascii="Calibri Light" w:hAnsi="Calibri Light" w:cs="Calibri Light"/>
                <w:sz w:val="22"/>
                <w:szCs w:val="22"/>
              </w:rPr>
              <w:t>.</w:t>
            </w:r>
          </w:p>
        </w:tc>
      </w:tr>
      <w:tr w:rsidR="00107075" w:rsidRPr="00384DB5" w14:paraId="645D6F24" w14:textId="77777777" w:rsidTr="006C5B7F">
        <w:tc>
          <w:tcPr>
            <w:tcW w:w="2875" w:type="dxa"/>
          </w:tcPr>
          <w:p w14:paraId="1FB0A4F1" w14:textId="77777777" w:rsidR="00107075" w:rsidRPr="00FE0635" w:rsidRDefault="00997892" w:rsidP="00107075">
            <w:pPr>
              <w:ind w:left="0"/>
              <w:rPr>
                <w:rFonts w:ascii="Calibri Light" w:hAnsi="Calibri Light" w:cs="Calibri Light"/>
                <w:sz w:val="22"/>
                <w:szCs w:val="22"/>
              </w:rPr>
            </w:pPr>
            <w:r w:rsidRPr="00FE0635">
              <w:rPr>
                <w:rFonts w:ascii="Calibri Light" w:hAnsi="Calibri Light" w:cs="Calibri Light"/>
                <w:sz w:val="22"/>
                <w:szCs w:val="22"/>
              </w:rPr>
              <w:t>Rating</w:t>
            </w:r>
            <w:r w:rsidR="00107075" w:rsidRPr="00FE0635">
              <w:rPr>
                <w:rFonts w:ascii="Calibri Light" w:hAnsi="Calibri Light" w:cs="Calibri Light"/>
                <w:sz w:val="22"/>
                <w:szCs w:val="22"/>
              </w:rPr>
              <w:t>:</w:t>
            </w:r>
          </w:p>
        </w:tc>
        <w:tc>
          <w:tcPr>
            <w:tcW w:w="7110" w:type="dxa"/>
          </w:tcPr>
          <w:p w14:paraId="56B4779C" w14:textId="46FDDB26" w:rsidR="00107075" w:rsidRPr="00EC42CB" w:rsidRDefault="00C233B0" w:rsidP="00417045">
            <w:pPr>
              <w:ind w:left="0"/>
              <w:jc w:val="both"/>
              <w:rPr>
                <w:rFonts w:ascii="Calibri Light" w:hAnsi="Calibri Light" w:cs="Calibri Light"/>
                <w:sz w:val="22"/>
                <w:szCs w:val="22"/>
              </w:rPr>
            </w:pPr>
            <w:r w:rsidRPr="00EC42CB">
              <w:rPr>
                <w:rFonts w:ascii="Calibri Light" w:hAnsi="Calibri Light" w:cs="Calibri Light"/>
                <w:sz w:val="22"/>
                <w:szCs w:val="22"/>
              </w:rPr>
              <w:t>S&amp;P Global</w:t>
            </w:r>
            <w:r w:rsidR="00A05822" w:rsidRPr="00EC42CB">
              <w:rPr>
                <w:rFonts w:ascii="Calibri Light" w:hAnsi="Calibri Light" w:cs="Calibri Light"/>
                <w:sz w:val="22"/>
                <w:szCs w:val="22"/>
              </w:rPr>
              <w:t xml:space="preserve"> Ratings</w:t>
            </w:r>
            <w:r w:rsidR="00560666" w:rsidRPr="00EC42CB">
              <w:rPr>
                <w:rFonts w:ascii="Calibri Light" w:hAnsi="Calibri Light" w:cs="Calibri Light"/>
                <w:sz w:val="22"/>
                <w:szCs w:val="22"/>
              </w:rPr>
              <w:t>: B</w:t>
            </w:r>
            <w:r w:rsidRPr="00EC42CB">
              <w:rPr>
                <w:rFonts w:ascii="Calibri Light" w:hAnsi="Calibri Light" w:cs="Calibri Light"/>
                <w:sz w:val="22"/>
                <w:szCs w:val="22"/>
              </w:rPr>
              <w:t>B+</w:t>
            </w:r>
          </w:p>
        </w:tc>
      </w:tr>
      <w:tr w:rsidR="00CE4A00" w:rsidRPr="00384DB5" w14:paraId="36713DED" w14:textId="77777777" w:rsidTr="00B115C6">
        <w:tc>
          <w:tcPr>
            <w:tcW w:w="2875" w:type="dxa"/>
          </w:tcPr>
          <w:p w14:paraId="6F7D9F40" w14:textId="77777777" w:rsidR="00CE4A00" w:rsidRPr="00FE0635" w:rsidRDefault="00CE4A00" w:rsidP="00107075">
            <w:pPr>
              <w:ind w:left="0"/>
              <w:rPr>
                <w:rFonts w:ascii="Calibri Light" w:hAnsi="Calibri Light" w:cs="Calibri Light"/>
                <w:sz w:val="22"/>
                <w:szCs w:val="22"/>
              </w:rPr>
            </w:pPr>
            <w:r w:rsidRPr="00FE0635">
              <w:rPr>
                <w:rFonts w:ascii="Calibri Light" w:hAnsi="Calibri Light" w:cs="Calibri Light"/>
                <w:sz w:val="22"/>
                <w:szCs w:val="22"/>
              </w:rPr>
              <w:t xml:space="preserve">Costs of Issuance Estimate: </w:t>
            </w:r>
          </w:p>
        </w:tc>
        <w:tc>
          <w:tcPr>
            <w:tcW w:w="7110" w:type="dxa"/>
          </w:tcPr>
          <w:p w14:paraId="41535F06" w14:textId="1FC9D9A7" w:rsidR="00B904AA" w:rsidRPr="00EC42CB" w:rsidRDefault="00A12BDB" w:rsidP="00417045">
            <w:pPr>
              <w:ind w:left="0"/>
              <w:jc w:val="both"/>
              <w:rPr>
                <w:rFonts w:ascii="Calibri Light" w:hAnsi="Calibri Light" w:cs="Calibri Light"/>
                <w:sz w:val="22"/>
                <w:szCs w:val="22"/>
              </w:rPr>
            </w:pPr>
            <w:r w:rsidRPr="00EC42CB">
              <w:rPr>
                <w:rFonts w:ascii="Calibri Light" w:hAnsi="Calibri Light" w:cs="Calibri Light"/>
                <w:sz w:val="22"/>
                <w:szCs w:val="22"/>
              </w:rPr>
              <w:t>$</w:t>
            </w:r>
            <w:r w:rsidR="00FE0635" w:rsidRPr="00EC42CB">
              <w:rPr>
                <w:rFonts w:ascii="Calibri Light" w:hAnsi="Calibri Light" w:cs="Calibri Light"/>
                <w:sz w:val="22"/>
                <w:szCs w:val="22"/>
              </w:rPr>
              <w:t>524,125</w:t>
            </w:r>
          </w:p>
        </w:tc>
      </w:tr>
      <w:tr w:rsidR="00CE4A00" w:rsidRPr="00384DB5" w14:paraId="7B9924E8" w14:textId="77777777" w:rsidTr="00315250">
        <w:tc>
          <w:tcPr>
            <w:tcW w:w="2875" w:type="dxa"/>
          </w:tcPr>
          <w:p w14:paraId="31617149" w14:textId="0FFB37BD" w:rsidR="00CE4A00" w:rsidRPr="001134FC" w:rsidRDefault="00002F2C" w:rsidP="00107075">
            <w:pPr>
              <w:ind w:left="0"/>
              <w:rPr>
                <w:rFonts w:ascii="Calibri Light" w:hAnsi="Calibri Light" w:cs="Calibri Light"/>
                <w:sz w:val="22"/>
                <w:szCs w:val="22"/>
              </w:rPr>
            </w:pPr>
            <w:r w:rsidRPr="001134FC">
              <w:rPr>
                <w:rFonts w:ascii="Calibri Light" w:hAnsi="Calibri Light" w:cs="Calibri Light"/>
                <w:sz w:val="22"/>
                <w:szCs w:val="22"/>
              </w:rPr>
              <w:t>Underwrit</w:t>
            </w:r>
            <w:r w:rsidR="00C86799" w:rsidRPr="001134FC">
              <w:rPr>
                <w:rFonts w:ascii="Calibri Light" w:hAnsi="Calibri Light" w:cs="Calibri Light"/>
                <w:sz w:val="22"/>
                <w:szCs w:val="22"/>
              </w:rPr>
              <w:t>e</w:t>
            </w:r>
            <w:r w:rsidR="00CE4A00" w:rsidRPr="001134FC">
              <w:rPr>
                <w:rFonts w:ascii="Calibri Light" w:hAnsi="Calibri Light" w:cs="Calibri Light"/>
                <w:sz w:val="22"/>
                <w:szCs w:val="22"/>
              </w:rPr>
              <w:t>r Fee Estimate:</w:t>
            </w:r>
          </w:p>
        </w:tc>
        <w:tc>
          <w:tcPr>
            <w:tcW w:w="7110" w:type="dxa"/>
          </w:tcPr>
          <w:p w14:paraId="0243BC3D" w14:textId="3414EA79" w:rsidR="00CE4A00" w:rsidRPr="00EC42CB" w:rsidRDefault="00936DA1" w:rsidP="00417045">
            <w:pPr>
              <w:ind w:left="0"/>
              <w:jc w:val="both"/>
              <w:rPr>
                <w:rFonts w:ascii="Calibri Light" w:hAnsi="Calibri Light" w:cs="Calibri Light"/>
                <w:sz w:val="22"/>
                <w:szCs w:val="22"/>
              </w:rPr>
            </w:pPr>
            <w:r w:rsidRPr="00EC42CB">
              <w:rPr>
                <w:rFonts w:ascii="Calibri Light" w:hAnsi="Calibri Light" w:cs="Calibri Light"/>
                <w:sz w:val="22"/>
                <w:szCs w:val="22"/>
              </w:rPr>
              <w:t>$</w:t>
            </w:r>
            <w:r w:rsidR="001134FC" w:rsidRPr="00EC42CB">
              <w:rPr>
                <w:rFonts w:ascii="Calibri Light" w:hAnsi="Calibri Light" w:cs="Calibri Light"/>
                <w:sz w:val="22"/>
                <w:szCs w:val="22"/>
              </w:rPr>
              <w:t>5</w:t>
            </w:r>
            <w:r w:rsidR="00625866" w:rsidRPr="00EC42CB">
              <w:rPr>
                <w:rFonts w:ascii="Calibri Light" w:hAnsi="Calibri Light" w:cs="Calibri Light"/>
                <w:sz w:val="22"/>
                <w:szCs w:val="22"/>
              </w:rPr>
              <w:t>.</w:t>
            </w:r>
            <w:r w:rsidR="001134FC" w:rsidRPr="00EC42CB">
              <w:rPr>
                <w:rFonts w:ascii="Calibri Light" w:hAnsi="Calibri Light" w:cs="Calibri Light"/>
                <w:sz w:val="22"/>
                <w:szCs w:val="22"/>
              </w:rPr>
              <w:t>00</w:t>
            </w:r>
            <w:r w:rsidR="00625866" w:rsidRPr="00EC42CB">
              <w:rPr>
                <w:rFonts w:ascii="Calibri Light" w:hAnsi="Calibri Light" w:cs="Calibri Light"/>
                <w:sz w:val="22"/>
                <w:szCs w:val="22"/>
              </w:rPr>
              <w:t>/</w:t>
            </w:r>
            <w:r w:rsidR="001636BA" w:rsidRPr="00EC42CB">
              <w:rPr>
                <w:rFonts w:ascii="Calibri Light" w:hAnsi="Calibri Light" w:cs="Calibri Light"/>
                <w:sz w:val="22"/>
                <w:szCs w:val="22"/>
              </w:rPr>
              <w:t>$1,000</w:t>
            </w:r>
            <w:r w:rsidR="007C2903" w:rsidRPr="00EC42CB">
              <w:rPr>
                <w:rFonts w:ascii="Calibri Light" w:hAnsi="Calibri Light" w:cs="Calibri Light"/>
                <w:sz w:val="22"/>
                <w:szCs w:val="22"/>
              </w:rPr>
              <w:t xml:space="preserve"> (</w:t>
            </w:r>
            <w:r w:rsidR="00345000" w:rsidRPr="00EC42CB">
              <w:rPr>
                <w:rFonts w:ascii="Calibri Light" w:hAnsi="Calibri Light" w:cs="Calibri Light"/>
                <w:sz w:val="22"/>
                <w:szCs w:val="22"/>
              </w:rPr>
              <w:t>est. $</w:t>
            </w:r>
            <w:r w:rsidR="001134FC" w:rsidRPr="00EC42CB">
              <w:rPr>
                <w:rFonts w:ascii="Calibri Light" w:hAnsi="Calibri Light" w:cs="Calibri Light"/>
                <w:sz w:val="22"/>
                <w:szCs w:val="22"/>
              </w:rPr>
              <w:t>351,850</w:t>
            </w:r>
            <w:r w:rsidR="00345000" w:rsidRPr="00EC42CB">
              <w:rPr>
                <w:rFonts w:ascii="Calibri Light" w:hAnsi="Calibri Light" w:cs="Calibri Light"/>
                <w:sz w:val="22"/>
                <w:szCs w:val="22"/>
              </w:rPr>
              <w:t>)</w:t>
            </w:r>
          </w:p>
        </w:tc>
      </w:tr>
      <w:tr w:rsidR="008A21E4" w:rsidRPr="00384DB5" w14:paraId="31ADFC12" w14:textId="77777777" w:rsidTr="00315250">
        <w:tc>
          <w:tcPr>
            <w:tcW w:w="2875" w:type="dxa"/>
          </w:tcPr>
          <w:p w14:paraId="62B0457A" w14:textId="77777777" w:rsidR="008A21E4" w:rsidRPr="0008400D" w:rsidRDefault="008A21E4" w:rsidP="00CE4A00">
            <w:pPr>
              <w:ind w:left="0"/>
              <w:rPr>
                <w:rFonts w:ascii="Calibri Light" w:hAnsi="Calibri Light" w:cs="Calibri Light"/>
                <w:sz w:val="22"/>
                <w:szCs w:val="22"/>
              </w:rPr>
            </w:pPr>
            <w:r w:rsidRPr="0008400D">
              <w:rPr>
                <w:rFonts w:ascii="Calibri Light" w:hAnsi="Calibri Light" w:cs="Calibri Light"/>
                <w:sz w:val="22"/>
                <w:szCs w:val="22"/>
              </w:rPr>
              <w:t>Litigation:</w:t>
            </w:r>
          </w:p>
        </w:tc>
        <w:tc>
          <w:tcPr>
            <w:tcW w:w="7110" w:type="dxa"/>
          </w:tcPr>
          <w:p w14:paraId="1F664691" w14:textId="163AD34C" w:rsidR="008A21E4" w:rsidRPr="0008400D" w:rsidRDefault="00C2397A" w:rsidP="00417045">
            <w:pPr>
              <w:ind w:left="0"/>
              <w:jc w:val="both"/>
              <w:rPr>
                <w:rFonts w:ascii="Calibri Light" w:hAnsi="Calibri Light" w:cs="Calibri Light"/>
                <w:sz w:val="22"/>
                <w:szCs w:val="22"/>
              </w:rPr>
            </w:pPr>
            <w:r w:rsidRPr="0008400D">
              <w:rPr>
                <w:rFonts w:ascii="Calibri Light" w:hAnsi="Calibri Light" w:cs="Calibri Light"/>
                <w:sz w:val="22"/>
                <w:szCs w:val="22"/>
              </w:rPr>
              <w:t>None of which we are aware</w:t>
            </w:r>
            <w:r w:rsidR="008F2706" w:rsidRPr="0008400D">
              <w:rPr>
                <w:rFonts w:ascii="Calibri Light" w:hAnsi="Calibri Light" w:cs="Calibri Light"/>
                <w:sz w:val="22"/>
                <w:szCs w:val="22"/>
              </w:rPr>
              <w:t>.</w:t>
            </w:r>
          </w:p>
        </w:tc>
      </w:tr>
      <w:tr w:rsidR="003F6B1E" w:rsidRPr="00384DB5" w14:paraId="7F566BA7" w14:textId="77777777" w:rsidTr="006C5B7F">
        <w:tc>
          <w:tcPr>
            <w:tcW w:w="2875" w:type="dxa"/>
          </w:tcPr>
          <w:p w14:paraId="4E64E90C" w14:textId="19909ABD" w:rsidR="003F6B1E" w:rsidRPr="0008400D" w:rsidRDefault="00122AC2" w:rsidP="00CE4A00">
            <w:pPr>
              <w:ind w:left="0"/>
              <w:rPr>
                <w:rFonts w:ascii="Calibri Light" w:hAnsi="Calibri Light" w:cs="Calibri Light"/>
                <w:sz w:val="22"/>
                <w:szCs w:val="22"/>
              </w:rPr>
            </w:pPr>
            <w:r w:rsidRPr="0008400D">
              <w:rPr>
                <w:rFonts w:ascii="Calibri Light" w:hAnsi="Calibri Light" w:cs="Calibri Light"/>
                <w:sz w:val="22"/>
                <w:szCs w:val="22"/>
              </w:rPr>
              <w:t>Summary</w:t>
            </w:r>
            <w:r w:rsidR="003F6B1E" w:rsidRPr="0008400D">
              <w:rPr>
                <w:rFonts w:ascii="Calibri Light" w:hAnsi="Calibri Light" w:cs="Calibri Light"/>
                <w:sz w:val="22"/>
                <w:szCs w:val="22"/>
              </w:rPr>
              <w:t>:</w:t>
            </w:r>
          </w:p>
        </w:tc>
        <w:tc>
          <w:tcPr>
            <w:tcW w:w="7110" w:type="dxa"/>
          </w:tcPr>
          <w:p w14:paraId="104D44D5" w14:textId="52D1D232" w:rsidR="003F6B1E" w:rsidRPr="0008400D" w:rsidRDefault="00034FA1" w:rsidP="00417045">
            <w:pPr>
              <w:ind w:left="0"/>
              <w:jc w:val="both"/>
              <w:rPr>
                <w:rFonts w:ascii="Calibri Light" w:hAnsi="Calibri Light" w:cs="Calibri Light"/>
                <w:sz w:val="22"/>
                <w:szCs w:val="22"/>
              </w:rPr>
            </w:pPr>
            <w:r w:rsidRPr="0008400D">
              <w:rPr>
                <w:rFonts w:ascii="Calibri Light" w:hAnsi="Calibri Light" w:cs="Calibri Light"/>
                <w:sz w:val="22"/>
                <w:szCs w:val="22"/>
              </w:rPr>
              <w:t>The Sc</w:t>
            </w:r>
            <w:r w:rsidR="005454B4" w:rsidRPr="0008400D">
              <w:rPr>
                <w:rFonts w:ascii="Calibri Light" w:hAnsi="Calibri Light" w:cs="Calibri Light"/>
                <w:sz w:val="22"/>
                <w:szCs w:val="22"/>
              </w:rPr>
              <w:t>hool</w:t>
            </w:r>
            <w:r w:rsidR="00B146B8" w:rsidRPr="0008400D">
              <w:rPr>
                <w:rFonts w:ascii="Calibri Light" w:hAnsi="Calibri Light" w:cs="Calibri Light"/>
                <w:sz w:val="22"/>
                <w:szCs w:val="22"/>
              </w:rPr>
              <w:t xml:space="preserve"> </w:t>
            </w:r>
            <w:r w:rsidR="0008400D" w:rsidRPr="0008400D">
              <w:rPr>
                <w:rFonts w:ascii="Calibri Light" w:hAnsi="Calibri Light" w:cs="Calibri Light"/>
                <w:sz w:val="22"/>
                <w:szCs w:val="22"/>
              </w:rPr>
              <w:t>is in a fast expansion mode. It added a new campus (that was a previously operating charter school) in Cedar City in 2025 and is planning for additional enrollment at nearly every campus with significant increases at West Valley, Salem, and a new Eagle Mountain campus being funded in part by this project. S&amp;P noted that the increased leverage from this project was a reason why they downgraded the School from BBB- to BB+. However, lease adjusted coverage on future debt service based off FY 2024 audited financial figures shows the School has sufficient revenues to repay the obligation. Additional student enrollment should allow the School to meet the new obligation.</w:t>
            </w:r>
          </w:p>
        </w:tc>
      </w:tr>
    </w:tbl>
    <w:p w14:paraId="12137F84" w14:textId="77777777" w:rsidR="006C068A" w:rsidRPr="00CE11A7" w:rsidRDefault="006C068A" w:rsidP="006322C5">
      <w:pPr>
        <w:ind w:left="0"/>
        <w:jc w:val="both"/>
        <w:rPr>
          <w:rFonts w:ascii="Calibri Light" w:hAnsi="Calibri Light" w:cs="Calibri Light"/>
          <w:b/>
          <w:sz w:val="24"/>
          <w:szCs w:val="22"/>
        </w:rPr>
      </w:pPr>
    </w:p>
    <w:p w14:paraId="1CF4FDD4" w14:textId="175E2739" w:rsidR="00D0096F" w:rsidRPr="00CE11A7" w:rsidRDefault="00D0096F" w:rsidP="006322C5">
      <w:pPr>
        <w:ind w:left="0"/>
        <w:jc w:val="both"/>
        <w:rPr>
          <w:rFonts w:ascii="Calibri Light" w:hAnsi="Calibri Light" w:cs="Calibri Light"/>
          <w:b/>
          <w:sz w:val="28"/>
          <w:szCs w:val="24"/>
          <w:u w:val="single"/>
        </w:rPr>
      </w:pPr>
      <w:r w:rsidRPr="00CE11A7">
        <w:rPr>
          <w:rFonts w:ascii="Calibri Light" w:hAnsi="Calibri Light" w:cs="Calibri Light"/>
          <w:b/>
          <w:sz w:val="28"/>
          <w:szCs w:val="24"/>
          <w:u w:val="single"/>
        </w:rPr>
        <w:t>Purpose</w:t>
      </w:r>
    </w:p>
    <w:p w14:paraId="71F18D97" w14:textId="77777777" w:rsidR="000944E1" w:rsidRPr="00CE11A7" w:rsidRDefault="000944E1" w:rsidP="006322C5">
      <w:pPr>
        <w:ind w:left="0"/>
        <w:jc w:val="both"/>
        <w:rPr>
          <w:rFonts w:ascii="Calibri Light" w:hAnsi="Calibri Light" w:cs="Calibri Light"/>
          <w:sz w:val="22"/>
          <w:szCs w:val="22"/>
        </w:rPr>
      </w:pPr>
    </w:p>
    <w:p w14:paraId="7AF12924" w14:textId="00799549" w:rsidR="00CE4A00" w:rsidRPr="00E826C3" w:rsidRDefault="003A5FA5" w:rsidP="006322C5">
      <w:pPr>
        <w:ind w:left="0"/>
        <w:jc w:val="both"/>
        <w:rPr>
          <w:rFonts w:ascii="Calibri Light" w:hAnsi="Calibri Light" w:cs="Calibri Light"/>
          <w:sz w:val="22"/>
          <w:szCs w:val="22"/>
        </w:rPr>
      </w:pPr>
      <w:r w:rsidRPr="00CE11A7">
        <w:rPr>
          <w:rFonts w:ascii="Calibri Light" w:hAnsi="Calibri Light" w:cs="Calibri Light"/>
          <w:sz w:val="22"/>
          <w:szCs w:val="22"/>
        </w:rPr>
        <w:t xml:space="preserve">The purpose of this </w:t>
      </w:r>
      <w:r w:rsidR="00C60E73" w:rsidRPr="00CE11A7">
        <w:rPr>
          <w:rFonts w:ascii="Calibri Light" w:hAnsi="Calibri Light" w:cs="Calibri Light"/>
          <w:sz w:val="22"/>
          <w:szCs w:val="22"/>
        </w:rPr>
        <w:t>m</w:t>
      </w:r>
      <w:r w:rsidR="00C60E73" w:rsidRPr="00E826C3">
        <w:rPr>
          <w:rFonts w:ascii="Calibri Light" w:hAnsi="Calibri Light" w:cs="Calibri Light"/>
          <w:sz w:val="22"/>
          <w:szCs w:val="22"/>
        </w:rPr>
        <w:t>emo</w:t>
      </w:r>
      <w:r w:rsidRPr="00E826C3">
        <w:rPr>
          <w:rFonts w:ascii="Calibri Light" w:hAnsi="Calibri Light" w:cs="Calibri Light"/>
          <w:sz w:val="22"/>
          <w:szCs w:val="22"/>
        </w:rPr>
        <w:t xml:space="preserve"> is to document the adherence of </w:t>
      </w:r>
      <w:r w:rsidR="00CE11A7" w:rsidRPr="00E826C3">
        <w:rPr>
          <w:rFonts w:ascii="Calibri Light" w:hAnsi="Calibri Light" w:cs="Calibri Light"/>
          <w:sz w:val="22"/>
          <w:szCs w:val="22"/>
        </w:rPr>
        <w:t>Utah Charter Academies</w:t>
      </w:r>
      <w:r w:rsidR="00D21ABC">
        <w:rPr>
          <w:rFonts w:ascii="Calibri Light" w:hAnsi="Calibri Light" w:cs="Calibri Light"/>
          <w:sz w:val="22"/>
          <w:szCs w:val="22"/>
        </w:rPr>
        <w:t xml:space="preserve"> dba American Prep Academy</w:t>
      </w:r>
      <w:r w:rsidR="00003768" w:rsidRPr="00E826C3">
        <w:rPr>
          <w:rFonts w:ascii="Calibri Light" w:hAnsi="Calibri Light" w:cs="Calibri Light"/>
          <w:sz w:val="22"/>
          <w:szCs w:val="22"/>
        </w:rPr>
        <w:t xml:space="preserve"> </w:t>
      </w:r>
      <w:r w:rsidRPr="00E826C3">
        <w:rPr>
          <w:rFonts w:ascii="Calibri Light" w:hAnsi="Calibri Light" w:cs="Calibri Light"/>
          <w:sz w:val="22"/>
          <w:szCs w:val="22"/>
        </w:rPr>
        <w:t xml:space="preserve">(the “School”) to the application requirements of the Utah Charter School Finance Authority </w:t>
      </w:r>
      <w:r w:rsidR="009778C2" w:rsidRPr="00E826C3">
        <w:rPr>
          <w:rFonts w:ascii="Calibri Light" w:hAnsi="Calibri Light" w:cs="Calibri Light"/>
          <w:sz w:val="22"/>
          <w:szCs w:val="22"/>
        </w:rPr>
        <w:t>(the “Authority”)</w:t>
      </w:r>
      <w:r w:rsidR="001B4F67" w:rsidRPr="00E826C3">
        <w:rPr>
          <w:rFonts w:ascii="Calibri Light" w:hAnsi="Calibri Light" w:cs="Calibri Light"/>
          <w:sz w:val="22"/>
          <w:szCs w:val="22"/>
        </w:rPr>
        <w:t xml:space="preserve"> Credit Enhancement Program Standards</w:t>
      </w:r>
      <w:r w:rsidR="009778C2" w:rsidRPr="00E826C3">
        <w:rPr>
          <w:rFonts w:ascii="Calibri Light" w:hAnsi="Calibri Light" w:cs="Calibri Light"/>
          <w:sz w:val="22"/>
          <w:szCs w:val="22"/>
        </w:rPr>
        <w:t xml:space="preserve"> and provide credit analysis of the School for </w:t>
      </w:r>
      <w:r w:rsidR="001B4F67" w:rsidRPr="00E826C3">
        <w:rPr>
          <w:rFonts w:ascii="Calibri Light" w:hAnsi="Calibri Light" w:cs="Calibri Light"/>
          <w:sz w:val="22"/>
          <w:szCs w:val="22"/>
        </w:rPr>
        <w:t>the Authority’s consideration</w:t>
      </w:r>
      <w:r w:rsidRPr="00E826C3">
        <w:rPr>
          <w:rFonts w:ascii="Calibri Light" w:hAnsi="Calibri Light" w:cs="Calibri Light"/>
          <w:sz w:val="22"/>
          <w:szCs w:val="22"/>
        </w:rPr>
        <w:t xml:space="preserve">. The analysis contained herein is based on </w:t>
      </w:r>
      <w:r w:rsidR="004B233A" w:rsidRPr="00E826C3">
        <w:rPr>
          <w:rFonts w:ascii="Calibri Light" w:hAnsi="Calibri Light" w:cs="Calibri Light"/>
          <w:sz w:val="22"/>
          <w:szCs w:val="22"/>
        </w:rPr>
        <w:t>the School</w:t>
      </w:r>
      <w:r w:rsidRPr="00E826C3">
        <w:rPr>
          <w:rFonts w:ascii="Calibri Light" w:hAnsi="Calibri Light" w:cs="Calibri Light"/>
          <w:sz w:val="22"/>
          <w:szCs w:val="22"/>
        </w:rPr>
        <w:t>’s application to the Authority and inquiry for clarification of the Municipal Advisor</w:t>
      </w:r>
      <w:r w:rsidR="002C4ED5" w:rsidRPr="00E826C3">
        <w:rPr>
          <w:rFonts w:ascii="Calibri Light" w:hAnsi="Calibri Light" w:cs="Calibri Light"/>
          <w:sz w:val="22"/>
          <w:szCs w:val="22"/>
        </w:rPr>
        <w:t xml:space="preserve"> to the Authority</w:t>
      </w:r>
      <w:r w:rsidRPr="00E826C3">
        <w:rPr>
          <w:rFonts w:ascii="Calibri Light" w:hAnsi="Calibri Light" w:cs="Calibri Light"/>
          <w:sz w:val="22"/>
          <w:szCs w:val="22"/>
        </w:rPr>
        <w:t>.</w:t>
      </w:r>
    </w:p>
    <w:p w14:paraId="10C44A22" w14:textId="77777777" w:rsidR="00F9018D" w:rsidRPr="00E826C3" w:rsidRDefault="00F9018D" w:rsidP="006509E8">
      <w:pPr>
        <w:ind w:left="0"/>
        <w:rPr>
          <w:rFonts w:ascii="Calibri Light" w:hAnsi="Calibri Light" w:cs="Calibri Light"/>
          <w:sz w:val="22"/>
          <w:szCs w:val="22"/>
        </w:rPr>
      </w:pPr>
    </w:p>
    <w:p w14:paraId="555CBE29" w14:textId="4AF32CE4" w:rsidR="006509E8" w:rsidRPr="00E826C3" w:rsidRDefault="006509E8" w:rsidP="006509E8">
      <w:pPr>
        <w:ind w:left="0"/>
        <w:rPr>
          <w:rFonts w:ascii="Calibri Light" w:hAnsi="Calibri Light" w:cs="Calibri Light"/>
          <w:b/>
          <w:sz w:val="28"/>
          <w:szCs w:val="24"/>
          <w:u w:val="single"/>
        </w:rPr>
      </w:pPr>
      <w:r w:rsidRPr="00E826C3">
        <w:rPr>
          <w:rFonts w:ascii="Calibri Light" w:hAnsi="Calibri Light" w:cs="Calibri Light"/>
          <w:b/>
          <w:sz w:val="28"/>
          <w:szCs w:val="24"/>
          <w:u w:val="single"/>
        </w:rPr>
        <w:t>Introduction</w:t>
      </w:r>
    </w:p>
    <w:p w14:paraId="61F8137E" w14:textId="77777777" w:rsidR="006509E8" w:rsidRPr="00E826C3" w:rsidRDefault="006509E8" w:rsidP="008B319A">
      <w:pPr>
        <w:ind w:left="0"/>
        <w:jc w:val="both"/>
        <w:rPr>
          <w:rFonts w:ascii="Calibri Light" w:hAnsi="Calibri Light" w:cs="Calibri Light"/>
          <w:sz w:val="22"/>
          <w:szCs w:val="22"/>
        </w:rPr>
      </w:pPr>
    </w:p>
    <w:p w14:paraId="0510B87F" w14:textId="07412E11" w:rsidR="006509E8" w:rsidRPr="00E826C3" w:rsidRDefault="00F9018D" w:rsidP="008B319A">
      <w:pPr>
        <w:ind w:left="0"/>
        <w:jc w:val="both"/>
        <w:rPr>
          <w:rFonts w:ascii="Calibri Light" w:hAnsi="Calibri Light" w:cs="Calibri Light"/>
          <w:sz w:val="22"/>
          <w:szCs w:val="22"/>
        </w:rPr>
      </w:pPr>
      <w:r w:rsidRPr="00E826C3">
        <w:rPr>
          <w:rFonts w:ascii="Calibri Light" w:hAnsi="Calibri Light" w:cs="Calibri Light"/>
          <w:sz w:val="22"/>
          <w:szCs w:val="22"/>
        </w:rPr>
        <w:t>The School</w:t>
      </w:r>
      <w:r w:rsidR="00DA565F" w:rsidRPr="00E826C3">
        <w:rPr>
          <w:rFonts w:ascii="Calibri Light" w:hAnsi="Calibri Light" w:cs="Calibri Light"/>
          <w:sz w:val="22"/>
          <w:szCs w:val="22"/>
        </w:rPr>
        <w:t xml:space="preserve"> is</w:t>
      </w:r>
      <w:r w:rsidR="006509E8" w:rsidRPr="00E826C3">
        <w:rPr>
          <w:rFonts w:ascii="Calibri Light" w:hAnsi="Calibri Light" w:cs="Calibri Light"/>
          <w:sz w:val="22"/>
          <w:szCs w:val="22"/>
        </w:rPr>
        <w:t xml:space="preserve"> a</w:t>
      </w:r>
      <w:r w:rsidR="002E1E81" w:rsidRPr="00E826C3">
        <w:rPr>
          <w:rFonts w:ascii="Calibri Light" w:hAnsi="Calibri Light" w:cs="Calibri Light"/>
          <w:sz w:val="22"/>
          <w:szCs w:val="22"/>
        </w:rPr>
        <w:t xml:space="preserve"> non-profit, 501c3 designated, </w:t>
      </w:r>
      <w:r w:rsidR="008F2547" w:rsidRPr="00E826C3">
        <w:rPr>
          <w:rFonts w:ascii="Calibri Light" w:hAnsi="Calibri Light" w:cs="Calibri Light"/>
          <w:sz w:val="22"/>
          <w:szCs w:val="22"/>
        </w:rPr>
        <w:t xml:space="preserve">public </w:t>
      </w:r>
      <w:r w:rsidR="00444D67" w:rsidRPr="00E826C3">
        <w:rPr>
          <w:rFonts w:ascii="Calibri Light" w:hAnsi="Calibri Light" w:cs="Calibri Light"/>
          <w:sz w:val="22"/>
          <w:szCs w:val="22"/>
        </w:rPr>
        <w:t>K-</w:t>
      </w:r>
      <w:r w:rsidR="00CE11A7" w:rsidRPr="00E826C3">
        <w:rPr>
          <w:rFonts w:ascii="Calibri Light" w:hAnsi="Calibri Light" w:cs="Calibri Light"/>
          <w:sz w:val="22"/>
          <w:szCs w:val="22"/>
        </w:rPr>
        <w:t>12</w:t>
      </w:r>
      <w:r w:rsidR="00C336AA" w:rsidRPr="00E826C3">
        <w:rPr>
          <w:rFonts w:ascii="Calibri Light" w:hAnsi="Calibri Light" w:cs="Calibri Light"/>
          <w:sz w:val="22"/>
          <w:szCs w:val="22"/>
        </w:rPr>
        <w:t xml:space="preserve"> c</w:t>
      </w:r>
      <w:r w:rsidR="006509E8" w:rsidRPr="00E826C3">
        <w:rPr>
          <w:rFonts w:ascii="Calibri Light" w:hAnsi="Calibri Light" w:cs="Calibri Light"/>
          <w:sz w:val="22"/>
          <w:szCs w:val="22"/>
        </w:rPr>
        <w:t>harter</w:t>
      </w:r>
      <w:r w:rsidR="00C336AA" w:rsidRPr="00E826C3">
        <w:rPr>
          <w:rFonts w:ascii="Calibri Light" w:hAnsi="Calibri Light" w:cs="Calibri Light"/>
          <w:sz w:val="22"/>
          <w:szCs w:val="22"/>
        </w:rPr>
        <w:t xml:space="preserve"> </w:t>
      </w:r>
      <w:r w:rsidR="006509E8" w:rsidRPr="00E826C3">
        <w:rPr>
          <w:rFonts w:ascii="Calibri Light" w:hAnsi="Calibri Light" w:cs="Calibri Light"/>
          <w:sz w:val="22"/>
          <w:szCs w:val="22"/>
        </w:rPr>
        <w:t xml:space="preserve">school </w:t>
      </w:r>
      <w:r w:rsidR="003A17DF" w:rsidRPr="00E826C3">
        <w:rPr>
          <w:rFonts w:ascii="Calibri Light" w:hAnsi="Calibri Light" w:cs="Calibri Light"/>
          <w:sz w:val="22"/>
          <w:szCs w:val="22"/>
        </w:rPr>
        <w:t xml:space="preserve">with </w:t>
      </w:r>
      <w:r w:rsidR="00E826C3" w:rsidRPr="00E826C3">
        <w:rPr>
          <w:rFonts w:ascii="Calibri Light" w:hAnsi="Calibri Light" w:cs="Calibri Light"/>
          <w:sz w:val="22"/>
          <w:szCs w:val="22"/>
        </w:rPr>
        <w:t>seven</w:t>
      </w:r>
      <w:r w:rsidR="00E67807" w:rsidRPr="00E826C3">
        <w:rPr>
          <w:rFonts w:ascii="Calibri Light" w:hAnsi="Calibri Light" w:cs="Calibri Light"/>
          <w:sz w:val="22"/>
          <w:szCs w:val="22"/>
        </w:rPr>
        <w:t xml:space="preserve"> campus</w:t>
      </w:r>
      <w:r w:rsidR="00E826C3" w:rsidRPr="00E826C3">
        <w:rPr>
          <w:rFonts w:ascii="Calibri Light" w:hAnsi="Calibri Light" w:cs="Calibri Light"/>
          <w:sz w:val="22"/>
          <w:szCs w:val="22"/>
        </w:rPr>
        <w:t>es</w:t>
      </w:r>
      <w:r w:rsidR="00E67807" w:rsidRPr="00E826C3">
        <w:rPr>
          <w:rFonts w:ascii="Calibri Light" w:hAnsi="Calibri Light" w:cs="Calibri Light"/>
          <w:sz w:val="22"/>
          <w:szCs w:val="22"/>
        </w:rPr>
        <w:t xml:space="preserve"> in </w:t>
      </w:r>
      <w:r w:rsidR="00E826C3" w:rsidRPr="00E826C3">
        <w:rPr>
          <w:rFonts w:ascii="Calibri Light" w:hAnsi="Calibri Light" w:cs="Calibri Light"/>
          <w:sz w:val="22"/>
          <w:szCs w:val="22"/>
        </w:rPr>
        <w:t>Draper, West Valley, Salem, and Cedar City. The proceeds of this financing will begin the process for opening a new campus in Eagle Mountain</w:t>
      </w:r>
      <w:r w:rsidR="00982045" w:rsidRPr="00E826C3">
        <w:rPr>
          <w:rFonts w:ascii="Calibri Light" w:hAnsi="Calibri Light" w:cs="Calibri Light"/>
          <w:sz w:val="22"/>
          <w:szCs w:val="22"/>
        </w:rPr>
        <w:t xml:space="preserve">. </w:t>
      </w:r>
      <w:r w:rsidR="00DA565F" w:rsidRPr="00E826C3">
        <w:rPr>
          <w:rFonts w:ascii="Calibri Light" w:hAnsi="Calibri Light" w:cs="Calibri Light"/>
          <w:sz w:val="22"/>
          <w:szCs w:val="22"/>
        </w:rPr>
        <w:t xml:space="preserve">The </w:t>
      </w:r>
      <w:r w:rsidR="00106D7B" w:rsidRPr="00E826C3">
        <w:rPr>
          <w:rFonts w:ascii="Calibri Light" w:hAnsi="Calibri Light" w:cs="Calibri Light"/>
          <w:sz w:val="22"/>
          <w:szCs w:val="22"/>
        </w:rPr>
        <w:t>School</w:t>
      </w:r>
      <w:r w:rsidR="00DA565F" w:rsidRPr="00E826C3">
        <w:rPr>
          <w:rFonts w:ascii="Calibri Light" w:hAnsi="Calibri Light" w:cs="Calibri Light"/>
          <w:sz w:val="22"/>
          <w:szCs w:val="22"/>
        </w:rPr>
        <w:t xml:space="preserve"> </w:t>
      </w:r>
      <w:r w:rsidR="006E57A4" w:rsidRPr="00E826C3">
        <w:rPr>
          <w:rFonts w:ascii="Calibri Light" w:hAnsi="Calibri Light" w:cs="Calibri Light"/>
          <w:sz w:val="22"/>
          <w:szCs w:val="22"/>
        </w:rPr>
        <w:t xml:space="preserve">was approved by the Utah State Charter School Board (the “SCSB”) </w:t>
      </w:r>
      <w:r w:rsidR="00067BC3" w:rsidRPr="00E826C3">
        <w:rPr>
          <w:rFonts w:ascii="Calibri Light" w:hAnsi="Calibri Light" w:cs="Calibri Light"/>
          <w:sz w:val="22"/>
          <w:szCs w:val="22"/>
        </w:rPr>
        <w:t xml:space="preserve">and </w:t>
      </w:r>
      <w:r w:rsidR="00E826C3" w:rsidRPr="00E826C3">
        <w:rPr>
          <w:rFonts w:ascii="Calibri Light" w:hAnsi="Calibri Light" w:cs="Calibri Light"/>
          <w:sz w:val="22"/>
          <w:szCs w:val="22"/>
        </w:rPr>
        <w:t>incorporated in 2003</w:t>
      </w:r>
      <w:r w:rsidR="00444D67" w:rsidRPr="00E826C3">
        <w:rPr>
          <w:rFonts w:ascii="Calibri Light" w:hAnsi="Calibri Light" w:cs="Calibri Light"/>
          <w:sz w:val="22"/>
          <w:szCs w:val="22"/>
        </w:rPr>
        <w:t>.</w:t>
      </w:r>
      <w:r w:rsidR="00452744" w:rsidRPr="00E826C3">
        <w:rPr>
          <w:rFonts w:ascii="Calibri Light" w:hAnsi="Calibri Light" w:cs="Calibri Light"/>
          <w:sz w:val="22"/>
          <w:szCs w:val="22"/>
        </w:rPr>
        <w:t xml:space="preserve"> </w:t>
      </w:r>
      <w:r w:rsidR="00D21ABC">
        <w:rPr>
          <w:rFonts w:ascii="Calibri Light" w:hAnsi="Calibri Light" w:cs="Calibri Light"/>
          <w:sz w:val="22"/>
          <w:szCs w:val="22"/>
        </w:rPr>
        <w:t>The School has a unique relationship with its charter management company. The original operating team from the first campus spun a charter management company off the School and have since operated that as a separate for profit entity. The management contract was recently reviewed for renewal and the status of that was not known at the time of this memo.</w:t>
      </w:r>
    </w:p>
    <w:p w14:paraId="1F1C4102" w14:textId="77777777" w:rsidR="00EA7245" w:rsidRPr="00E826C3" w:rsidRDefault="00EA7245" w:rsidP="00D66D8F">
      <w:pPr>
        <w:ind w:left="0"/>
        <w:jc w:val="center"/>
        <w:rPr>
          <w:rFonts w:ascii="Calibri Light" w:hAnsi="Calibri Light" w:cs="Calibri Light"/>
          <w:sz w:val="22"/>
          <w:szCs w:val="22"/>
          <w:shd w:val="clear" w:color="auto" w:fill="FDFDFB"/>
        </w:rPr>
      </w:pPr>
    </w:p>
    <w:p w14:paraId="19F6B69C" w14:textId="42E97265" w:rsidR="00EA7245" w:rsidRPr="00E826C3" w:rsidRDefault="00EA7245" w:rsidP="00EA7245">
      <w:pPr>
        <w:ind w:left="0"/>
        <w:jc w:val="center"/>
        <w:rPr>
          <w:rFonts w:ascii="Calibri Light" w:hAnsi="Calibri Light" w:cs="Calibri Light"/>
          <w:b/>
          <w:bCs/>
          <w:sz w:val="22"/>
          <w:szCs w:val="22"/>
          <w:shd w:val="clear" w:color="auto" w:fill="FDFDFB"/>
        </w:rPr>
      </w:pPr>
      <w:r w:rsidRPr="00E826C3">
        <w:rPr>
          <w:rFonts w:ascii="Calibri Light" w:hAnsi="Calibri Light" w:cs="Calibri Light"/>
          <w:b/>
          <w:bCs/>
          <w:sz w:val="22"/>
          <w:szCs w:val="22"/>
          <w:shd w:val="clear" w:color="auto" w:fill="FDFDFB"/>
        </w:rPr>
        <w:t>MISSION</w:t>
      </w:r>
      <w:r w:rsidR="00D66D8F" w:rsidRPr="00E826C3">
        <w:rPr>
          <w:rFonts w:ascii="Calibri Light" w:hAnsi="Calibri Light" w:cs="Calibri Light"/>
          <w:b/>
          <w:bCs/>
          <w:sz w:val="22"/>
          <w:szCs w:val="22"/>
          <w:shd w:val="clear" w:color="auto" w:fill="FDFDFB"/>
        </w:rPr>
        <w:t xml:space="preserve"> STATEMENT</w:t>
      </w:r>
    </w:p>
    <w:p w14:paraId="10E97561" w14:textId="7C3E3739" w:rsidR="005E6EE9" w:rsidRDefault="00E826C3" w:rsidP="00E826C3">
      <w:pPr>
        <w:ind w:left="0"/>
        <w:jc w:val="both"/>
        <w:rPr>
          <w:rFonts w:ascii="Calibri Light" w:hAnsi="Calibri Light" w:cs="Calibri Light"/>
          <w:sz w:val="22"/>
          <w:szCs w:val="22"/>
          <w:shd w:val="clear" w:color="auto" w:fill="FDFDFB"/>
        </w:rPr>
      </w:pPr>
      <w:r w:rsidRPr="00E826C3">
        <w:rPr>
          <w:rFonts w:ascii="Calibri Light" w:hAnsi="Calibri Light" w:cs="Calibri Light"/>
          <w:sz w:val="22"/>
          <w:szCs w:val="22"/>
          <w:shd w:val="clear" w:color="auto" w:fill="FDFDFB"/>
        </w:rPr>
        <w:t>The Charter School is a classical, liberal-arts school dedicated to providing an orderly, safe and nurturing learning environment wherein content-rich, efficient curriculum and research</w:t>
      </w:r>
      <w:r>
        <w:rPr>
          <w:rFonts w:ascii="Calibri Light" w:hAnsi="Calibri Light" w:cs="Calibri Light"/>
          <w:sz w:val="22"/>
          <w:szCs w:val="22"/>
          <w:shd w:val="clear" w:color="auto" w:fill="FDFDFB"/>
        </w:rPr>
        <w:t xml:space="preserve"> </w:t>
      </w:r>
      <w:r w:rsidRPr="00E826C3">
        <w:rPr>
          <w:rFonts w:ascii="Calibri Light" w:hAnsi="Calibri Light" w:cs="Calibri Light"/>
          <w:sz w:val="22"/>
          <w:szCs w:val="22"/>
          <w:shd w:val="clear" w:color="auto" w:fill="FDFDFB"/>
        </w:rPr>
        <w:t>based</w:t>
      </w:r>
      <w:r>
        <w:rPr>
          <w:rFonts w:ascii="Calibri Light" w:hAnsi="Calibri Light" w:cs="Calibri Light"/>
          <w:sz w:val="22"/>
          <w:szCs w:val="22"/>
          <w:shd w:val="clear" w:color="auto" w:fill="FDFDFB"/>
        </w:rPr>
        <w:t xml:space="preserve"> </w:t>
      </w:r>
      <w:r w:rsidRPr="00E826C3">
        <w:rPr>
          <w:rFonts w:ascii="Calibri Light" w:hAnsi="Calibri Light" w:cs="Calibri Light"/>
          <w:sz w:val="22"/>
          <w:szCs w:val="22"/>
          <w:shd w:val="clear" w:color="auto" w:fill="FDFDFB"/>
        </w:rPr>
        <w:t>instructional methodologies are utilized to ensure that every student achieves academic</w:t>
      </w:r>
      <w:r>
        <w:rPr>
          <w:rFonts w:ascii="Calibri Light" w:hAnsi="Calibri Light" w:cs="Calibri Light"/>
          <w:sz w:val="22"/>
          <w:szCs w:val="22"/>
          <w:shd w:val="clear" w:color="auto" w:fill="FDFDFB"/>
        </w:rPr>
        <w:t xml:space="preserve"> </w:t>
      </w:r>
      <w:r w:rsidRPr="00E826C3">
        <w:rPr>
          <w:rFonts w:ascii="Calibri Light" w:hAnsi="Calibri Light" w:cs="Calibri Light"/>
          <w:sz w:val="22"/>
          <w:szCs w:val="22"/>
          <w:shd w:val="clear" w:color="auto" w:fill="FDFDFB"/>
        </w:rPr>
        <w:t>success and develops good character based on concrete measurements.</w:t>
      </w:r>
    </w:p>
    <w:p w14:paraId="25AE92F4" w14:textId="77777777" w:rsidR="00E826C3" w:rsidRDefault="00E826C3" w:rsidP="00E826C3">
      <w:pPr>
        <w:ind w:left="0"/>
        <w:jc w:val="both"/>
        <w:rPr>
          <w:rFonts w:ascii="Calibri Light" w:hAnsi="Calibri Light" w:cs="Calibri Light"/>
          <w:b/>
          <w:sz w:val="28"/>
          <w:szCs w:val="24"/>
          <w:u w:val="single"/>
        </w:rPr>
      </w:pPr>
    </w:p>
    <w:p w14:paraId="3EF7B9DA" w14:textId="27F6AF27" w:rsidR="00F760B8" w:rsidRPr="00DA3D01" w:rsidRDefault="00F760B8" w:rsidP="008561C9">
      <w:pPr>
        <w:ind w:left="0"/>
        <w:jc w:val="both"/>
        <w:rPr>
          <w:rFonts w:ascii="Calibri Light" w:hAnsi="Calibri Light" w:cs="Calibri Light"/>
          <w:b/>
          <w:sz w:val="28"/>
          <w:szCs w:val="24"/>
          <w:u w:val="single"/>
        </w:rPr>
      </w:pPr>
      <w:r w:rsidRPr="00DA3D01">
        <w:rPr>
          <w:rFonts w:ascii="Calibri Light" w:hAnsi="Calibri Light" w:cs="Calibri Light"/>
          <w:b/>
          <w:sz w:val="28"/>
          <w:szCs w:val="24"/>
          <w:u w:val="single"/>
        </w:rPr>
        <w:lastRenderedPageBreak/>
        <w:t>Enrollment/Student Demand</w:t>
      </w:r>
    </w:p>
    <w:p w14:paraId="40A1B2FE" w14:textId="39B5C816" w:rsidR="00F760B8" w:rsidRPr="00DA3D01" w:rsidRDefault="00F760B8" w:rsidP="008B319A">
      <w:pPr>
        <w:ind w:left="360"/>
        <w:jc w:val="both"/>
        <w:rPr>
          <w:rFonts w:ascii="Calibri Light" w:hAnsi="Calibri Light" w:cs="Calibri Light"/>
          <w:sz w:val="22"/>
          <w:szCs w:val="22"/>
        </w:rPr>
      </w:pPr>
    </w:p>
    <w:p w14:paraId="0FC5E185" w14:textId="63B4C9D6" w:rsidR="002B7E2A" w:rsidRPr="000F2DBA" w:rsidRDefault="00CE025A" w:rsidP="002B7E2A">
      <w:pPr>
        <w:ind w:left="0"/>
        <w:jc w:val="both"/>
        <w:rPr>
          <w:rFonts w:ascii="Calibri Light" w:hAnsi="Calibri Light" w:cs="Calibri Light"/>
          <w:sz w:val="22"/>
          <w:szCs w:val="22"/>
        </w:rPr>
      </w:pPr>
      <w:r w:rsidRPr="00DA3D01">
        <w:rPr>
          <w:rFonts w:ascii="Calibri Light" w:hAnsi="Calibri Light" w:cs="Calibri Light"/>
          <w:sz w:val="22"/>
          <w:szCs w:val="22"/>
        </w:rPr>
        <w:t>October</w:t>
      </w:r>
      <w:r w:rsidR="00F760B8" w:rsidRPr="00DA3D01">
        <w:rPr>
          <w:rFonts w:ascii="Calibri Light" w:hAnsi="Calibri Light" w:cs="Calibri Light"/>
          <w:sz w:val="22"/>
          <w:szCs w:val="22"/>
        </w:rPr>
        <w:t xml:space="preserve"> enrollment for the 20</w:t>
      </w:r>
      <w:r w:rsidR="00812926" w:rsidRPr="00DA3D01">
        <w:rPr>
          <w:rFonts w:ascii="Calibri Light" w:hAnsi="Calibri Light" w:cs="Calibri Light"/>
          <w:sz w:val="22"/>
          <w:szCs w:val="22"/>
        </w:rPr>
        <w:t>2</w:t>
      </w:r>
      <w:r w:rsidR="00DA3D01" w:rsidRPr="00DA3D01">
        <w:rPr>
          <w:rFonts w:ascii="Calibri Light" w:hAnsi="Calibri Light" w:cs="Calibri Light"/>
          <w:sz w:val="22"/>
          <w:szCs w:val="22"/>
        </w:rPr>
        <w:t>5</w:t>
      </w:r>
      <w:r w:rsidR="00EA7245" w:rsidRPr="00DA3D01">
        <w:rPr>
          <w:rFonts w:ascii="Calibri Light" w:hAnsi="Calibri Light" w:cs="Calibri Light"/>
          <w:sz w:val="22"/>
          <w:szCs w:val="22"/>
        </w:rPr>
        <w:t xml:space="preserve"> </w:t>
      </w:r>
      <w:r w:rsidR="00F760B8" w:rsidRPr="00DA3D01">
        <w:rPr>
          <w:rFonts w:ascii="Calibri Light" w:hAnsi="Calibri Light" w:cs="Calibri Light"/>
          <w:sz w:val="22"/>
          <w:szCs w:val="22"/>
        </w:rPr>
        <w:t>-</w:t>
      </w:r>
      <w:r w:rsidR="00EA7245" w:rsidRPr="00DA3D01">
        <w:rPr>
          <w:rFonts w:ascii="Calibri Light" w:hAnsi="Calibri Light" w:cs="Calibri Light"/>
          <w:sz w:val="22"/>
          <w:szCs w:val="22"/>
        </w:rPr>
        <w:t xml:space="preserve"> </w:t>
      </w:r>
      <w:r w:rsidR="00F760B8" w:rsidRPr="00DA3D01">
        <w:rPr>
          <w:rFonts w:ascii="Calibri Light" w:hAnsi="Calibri Light" w:cs="Calibri Light"/>
          <w:sz w:val="22"/>
          <w:szCs w:val="22"/>
        </w:rPr>
        <w:t>2</w:t>
      </w:r>
      <w:r w:rsidR="00F760B8" w:rsidRPr="00DB386C">
        <w:rPr>
          <w:rFonts w:ascii="Calibri Light" w:hAnsi="Calibri Light" w:cs="Calibri Light"/>
          <w:sz w:val="22"/>
          <w:szCs w:val="22"/>
        </w:rPr>
        <w:t>0</w:t>
      </w:r>
      <w:r w:rsidR="001A1C6B" w:rsidRPr="00DB386C">
        <w:rPr>
          <w:rFonts w:ascii="Calibri Light" w:hAnsi="Calibri Light" w:cs="Calibri Light"/>
          <w:sz w:val="22"/>
          <w:szCs w:val="22"/>
        </w:rPr>
        <w:t>2</w:t>
      </w:r>
      <w:r w:rsidR="00DA3D01" w:rsidRPr="00DB386C">
        <w:rPr>
          <w:rFonts w:ascii="Calibri Light" w:hAnsi="Calibri Light" w:cs="Calibri Light"/>
          <w:sz w:val="22"/>
          <w:szCs w:val="22"/>
        </w:rPr>
        <w:t>6</w:t>
      </w:r>
      <w:r w:rsidR="00F760B8" w:rsidRPr="00DB386C">
        <w:rPr>
          <w:rFonts w:ascii="Calibri Light" w:hAnsi="Calibri Light" w:cs="Calibri Light"/>
          <w:sz w:val="22"/>
          <w:szCs w:val="22"/>
        </w:rPr>
        <w:t xml:space="preserve"> school year </w:t>
      </w:r>
      <w:r w:rsidR="00BF7B25" w:rsidRPr="00DB386C">
        <w:rPr>
          <w:rFonts w:ascii="Calibri Light" w:hAnsi="Calibri Light" w:cs="Calibri Light"/>
          <w:sz w:val="22"/>
          <w:szCs w:val="22"/>
        </w:rPr>
        <w:t xml:space="preserve">was </w:t>
      </w:r>
      <w:r w:rsidR="00DA3D01" w:rsidRPr="00DB386C">
        <w:rPr>
          <w:rFonts w:ascii="Calibri Light" w:hAnsi="Calibri Light" w:cs="Calibri Light"/>
          <w:sz w:val="22"/>
          <w:szCs w:val="22"/>
        </w:rPr>
        <w:t>5,451</w:t>
      </w:r>
      <w:r w:rsidR="00EA4DB7" w:rsidRPr="00DB386C">
        <w:rPr>
          <w:rFonts w:ascii="Calibri Light" w:hAnsi="Calibri Light" w:cs="Calibri Light"/>
          <w:sz w:val="22"/>
          <w:szCs w:val="22"/>
        </w:rPr>
        <w:t xml:space="preserve"> </w:t>
      </w:r>
      <w:r w:rsidR="00F760B8" w:rsidRPr="00DB386C">
        <w:rPr>
          <w:rFonts w:ascii="Calibri Light" w:hAnsi="Calibri Light" w:cs="Calibri Light"/>
          <w:sz w:val="22"/>
          <w:szCs w:val="22"/>
        </w:rPr>
        <w:t>students</w:t>
      </w:r>
      <w:r w:rsidR="00812926" w:rsidRPr="00DB386C">
        <w:rPr>
          <w:rFonts w:ascii="Calibri Light" w:hAnsi="Calibri Light" w:cs="Calibri Light"/>
          <w:sz w:val="22"/>
          <w:szCs w:val="22"/>
        </w:rPr>
        <w:t>.</w:t>
      </w:r>
      <w:r w:rsidR="006A2720" w:rsidRPr="00DB386C">
        <w:rPr>
          <w:rFonts w:ascii="Calibri Light" w:hAnsi="Calibri Light" w:cs="Calibri Light"/>
          <w:sz w:val="22"/>
          <w:szCs w:val="22"/>
        </w:rPr>
        <w:t xml:space="preserve"> </w:t>
      </w:r>
      <w:r w:rsidR="008E7BCE" w:rsidRPr="00DB386C">
        <w:rPr>
          <w:rFonts w:ascii="Calibri Light" w:hAnsi="Calibri Light" w:cs="Calibri Light"/>
          <w:sz w:val="22"/>
          <w:szCs w:val="22"/>
        </w:rPr>
        <w:t xml:space="preserve">The School is using funds from this financing to expand and increase student enrollment to </w:t>
      </w:r>
      <w:r w:rsidR="00DB386C" w:rsidRPr="00DB386C">
        <w:rPr>
          <w:rFonts w:ascii="Calibri Light" w:hAnsi="Calibri Light" w:cs="Calibri Light"/>
          <w:sz w:val="22"/>
          <w:szCs w:val="22"/>
        </w:rPr>
        <w:t>7,129</w:t>
      </w:r>
      <w:r w:rsidR="008E7BCE" w:rsidRPr="00DB386C">
        <w:rPr>
          <w:rFonts w:ascii="Calibri Light" w:hAnsi="Calibri Light" w:cs="Calibri Light"/>
          <w:sz w:val="22"/>
          <w:szCs w:val="22"/>
        </w:rPr>
        <w:t xml:space="preserve"> by 20</w:t>
      </w:r>
      <w:r w:rsidR="00DA3D01" w:rsidRPr="00DB386C">
        <w:rPr>
          <w:rFonts w:ascii="Calibri Light" w:hAnsi="Calibri Light" w:cs="Calibri Light"/>
          <w:sz w:val="22"/>
          <w:szCs w:val="22"/>
        </w:rPr>
        <w:t>31</w:t>
      </w:r>
      <w:r w:rsidR="00DB386C" w:rsidRPr="00DB386C">
        <w:rPr>
          <w:rFonts w:ascii="Calibri Light" w:hAnsi="Calibri Light" w:cs="Calibri Light"/>
          <w:sz w:val="22"/>
          <w:szCs w:val="22"/>
        </w:rPr>
        <w:t>. The School operates the 16</w:t>
      </w:r>
      <w:r w:rsidR="00DB386C" w:rsidRPr="00DB386C">
        <w:rPr>
          <w:rFonts w:ascii="Calibri Light" w:hAnsi="Calibri Light" w:cs="Calibri Light"/>
          <w:sz w:val="22"/>
          <w:szCs w:val="22"/>
          <w:vertAlign w:val="superscript"/>
        </w:rPr>
        <w:t>th</w:t>
      </w:r>
      <w:r w:rsidR="00DB386C" w:rsidRPr="00DB386C">
        <w:rPr>
          <w:rFonts w:ascii="Calibri Light" w:hAnsi="Calibri Light" w:cs="Calibri Light"/>
          <w:sz w:val="22"/>
          <w:szCs w:val="22"/>
        </w:rPr>
        <w:t xml:space="preserve"> largest Local Education Authority  (“LEA”) in the State and the largest charter school LEA</w:t>
      </w:r>
      <w:r w:rsidR="009C1109" w:rsidRPr="00DB386C">
        <w:rPr>
          <w:rFonts w:ascii="Calibri Light" w:hAnsi="Calibri Light" w:cs="Calibri Light"/>
          <w:sz w:val="22"/>
          <w:szCs w:val="22"/>
        </w:rPr>
        <w:t xml:space="preserve">. </w:t>
      </w:r>
      <w:r w:rsidR="00FB1858" w:rsidRPr="00DB386C">
        <w:rPr>
          <w:rFonts w:ascii="Calibri Light" w:hAnsi="Calibri Light" w:cs="Calibri Light"/>
          <w:sz w:val="22"/>
          <w:szCs w:val="22"/>
        </w:rPr>
        <w:t>T</w:t>
      </w:r>
      <w:r w:rsidR="00826F70" w:rsidRPr="000F2DBA">
        <w:rPr>
          <w:rFonts w:ascii="Calibri Light" w:hAnsi="Calibri Light" w:cs="Calibri Light"/>
          <w:sz w:val="22"/>
          <w:szCs w:val="22"/>
        </w:rPr>
        <w:t xml:space="preserve">he School </w:t>
      </w:r>
      <w:r w:rsidR="006A2720" w:rsidRPr="000F2DBA">
        <w:rPr>
          <w:rFonts w:ascii="Calibri Light" w:hAnsi="Calibri Light" w:cs="Calibri Light"/>
          <w:sz w:val="22"/>
          <w:szCs w:val="22"/>
        </w:rPr>
        <w:t>ha</w:t>
      </w:r>
      <w:r w:rsidR="008E7BCE" w:rsidRPr="000F2DBA">
        <w:rPr>
          <w:rFonts w:ascii="Calibri Light" w:hAnsi="Calibri Light" w:cs="Calibri Light"/>
          <w:sz w:val="22"/>
          <w:szCs w:val="22"/>
        </w:rPr>
        <w:t>s</w:t>
      </w:r>
      <w:r w:rsidR="006A2720" w:rsidRPr="000F2DBA">
        <w:rPr>
          <w:rFonts w:ascii="Calibri Light" w:hAnsi="Calibri Light" w:cs="Calibri Light"/>
          <w:sz w:val="22"/>
          <w:szCs w:val="22"/>
        </w:rPr>
        <w:t xml:space="preserve"> a waitlist</w:t>
      </w:r>
      <w:r w:rsidR="00DA3D01" w:rsidRPr="000F2DBA">
        <w:rPr>
          <w:rFonts w:ascii="Calibri Light" w:hAnsi="Calibri Light" w:cs="Calibri Light"/>
          <w:sz w:val="22"/>
          <w:szCs w:val="22"/>
        </w:rPr>
        <w:t xml:space="preserve"> that is roughly 25% of total enrollment</w:t>
      </w:r>
      <w:r w:rsidR="006A2720" w:rsidRPr="000F2DBA">
        <w:rPr>
          <w:rFonts w:ascii="Calibri Light" w:hAnsi="Calibri Light" w:cs="Calibri Light"/>
          <w:sz w:val="22"/>
          <w:szCs w:val="22"/>
        </w:rPr>
        <w:t xml:space="preserve"> </w:t>
      </w:r>
      <w:r w:rsidR="008E7BCE" w:rsidRPr="000F2DBA">
        <w:rPr>
          <w:rFonts w:ascii="Calibri Light" w:hAnsi="Calibri Light" w:cs="Calibri Light"/>
          <w:sz w:val="22"/>
          <w:szCs w:val="22"/>
        </w:rPr>
        <w:t>and</w:t>
      </w:r>
      <w:r w:rsidR="009C1109" w:rsidRPr="000F2DBA">
        <w:rPr>
          <w:rFonts w:ascii="Calibri Light" w:hAnsi="Calibri Light" w:cs="Calibri Light"/>
          <w:sz w:val="22"/>
          <w:szCs w:val="22"/>
        </w:rPr>
        <w:t xml:space="preserve"> has shown strong retention and resulting enrollment throughout the entire look back period</w:t>
      </w:r>
      <w:r w:rsidR="00826F70" w:rsidRPr="000F2DBA">
        <w:rPr>
          <w:rFonts w:ascii="Calibri Light" w:hAnsi="Calibri Light" w:cs="Calibri Light"/>
          <w:sz w:val="22"/>
          <w:szCs w:val="22"/>
        </w:rPr>
        <w:t>.</w:t>
      </w:r>
      <w:r w:rsidR="009C1109" w:rsidRPr="000F2DBA">
        <w:rPr>
          <w:rFonts w:ascii="Calibri Light" w:hAnsi="Calibri Light" w:cs="Calibri Light"/>
          <w:sz w:val="22"/>
          <w:szCs w:val="22"/>
        </w:rPr>
        <w:t xml:space="preserve"> </w:t>
      </w:r>
      <w:r w:rsidR="00FB1858" w:rsidRPr="000F2DBA">
        <w:rPr>
          <w:rFonts w:ascii="Calibri Light" w:hAnsi="Calibri Light" w:cs="Calibri Light"/>
          <w:sz w:val="22"/>
          <w:szCs w:val="22"/>
        </w:rPr>
        <w:t>Average daily membership is above 9</w:t>
      </w:r>
      <w:r w:rsidR="008E7BCE" w:rsidRPr="000F2DBA">
        <w:rPr>
          <w:rFonts w:ascii="Calibri Light" w:hAnsi="Calibri Light" w:cs="Calibri Light"/>
          <w:sz w:val="22"/>
          <w:szCs w:val="22"/>
        </w:rPr>
        <w:t>8</w:t>
      </w:r>
      <w:r w:rsidR="00FB1858" w:rsidRPr="000F2DBA">
        <w:rPr>
          <w:rFonts w:ascii="Calibri Light" w:hAnsi="Calibri Light" w:cs="Calibri Light"/>
          <w:sz w:val="22"/>
          <w:szCs w:val="22"/>
        </w:rPr>
        <w:t>%.</w:t>
      </w:r>
      <w:r w:rsidR="00576211" w:rsidRPr="000F2DBA">
        <w:rPr>
          <w:rFonts w:ascii="Calibri Light" w:hAnsi="Calibri Light" w:cs="Calibri Light"/>
          <w:sz w:val="22"/>
          <w:szCs w:val="22"/>
        </w:rPr>
        <w:t xml:space="preserve"> </w:t>
      </w:r>
    </w:p>
    <w:p w14:paraId="4DEE5CF6" w14:textId="77777777" w:rsidR="002C7497" w:rsidRPr="000F2DBA" w:rsidRDefault="002C7497" w:rsidP="002B7E2A">
      <w:pPr>
        <w:ind w:left="0"/>
        <w:jc w:val="both"/>
        <w:rPr>
          <w:rFonts w:ascii="Calibri Light" w:hAnsi="Calibri Light" w:cs="Calibri Light"/>
          <w:sz w:val="22"/>
          <w:szCs w:val="22"/>
        </w:rPr>
      </w:pPr>
    </w:p>
    <w:p w14:paraId="152D8DDE" w14:textId="53020DEF" w:rsidR="00640B6B" w:rsidRPr="000F2DBA" w:rsidRDefault="000F2DBA" w:rsidP="002B7E2A">
      <w:pPr>
        <w:ind w:left="0"/>
        <w:jc w:val="center"/>
        <w:rPr>
          <w:rFonts w:ascii="Calibri Light" w:hAnsi="Calibri Light" w:cs="Calibri Light"/>
          <w:sz w:val="22"/>
          <w:szCs w:val="22"/>
        </w:rPr>
      </w:pPr>
      <w:r w:rsidRPr="000F2DBA">
        <w:rPr>
          <w:noProof/>
        </w:rPr>
        <w:drawing>
          <wp:inline distT="0" distB="0" distL="0" distR="0" wp14:anchorId="1037714F" wp14:editId="1FFFE129">
            <wp:extent cx="1152525" cy="657225"/>
            <wp:effectExtent l="0" t="0" r="9525" b="9525"/>
            <wp:docPr id="172715644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57225"/>
                    </a:xfrm>
                    <a:prstGeom prst="rect">
                      <a:avLst/>
                    </a:prstGeom>
                    <a:noFill/>
                    <a:ln>
                      <a:noFill/>
                    </a:ln>
                  </pic:spPr>
                </pic:pic>
              </a:graphicData>
            </a:graphic>
          </wp:inline>
        </w:drawing>
      </w:r>
      <w:r w:rsidR="00BD51A9" w:rsidRPr="000F2DBA">
        <w:rPr>
          <w:rFonts w:ascii="Calibri Light" w:hAnsi="Calibri Light" w:cs="Calibri Light"/>
          <w:sz w:val="22"/>
          <w:szCs w:val="22"/>
        </w:rPr>
        <w:t xml:space="preserve">            </w:t>
      </w:r>
      <w:r w:rsidRPr="000F2DBA">
        <w:rPr>
          <w:noProof/>
        </w:rPr>
        <w:drawing>
          <wp:inline distT="0" distB="0" distL="0" distR="0" wp14:anchorId="493F5C12" wp14:editId="1F59CC5F">
            <wp:extent cx="2990850" cy="695325"/>
            <wp:effectExtent l="0" t="0" r="0" b="0"/>
            <wp:docPr id="204185244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0850" cy="695325"/>
                    </a:xfrm>
                    <a:prstGeom prst="rect">
                      <a:avLst/>
                    </a:prstGeom>
                    <a:noFill/>
                    <a:ln>
                      <a:noFill/>
                    </a:ln>
                  </pic:spPr>
                </pic:pic>
              </a:graphicData>
            </a:graphic>
          </wp:inline>
        </w:drawing>
      </w:r>
      <w:r w:rsidR="00BD51A9" w:rsidRPr="000F2DBA">
        <w:rPr>
          <w:rFonts w:ascii="Calibri Light" w:hAnsi="Calibri Light" w:cs="Calibri Light"/>
          <w:sz w:val="22"/>
          <w:szCs w:val="22"/>
        </w:rPr>
        <w:t xml:space="preserve"> </w:t>
      </w:r>
    </w:p>
    <w:p w14:paraId="73696EB5" w14:textId="204BC0BB" w:rsidR="004903D4" w:rsidRPr="000F2DBA" w:rsidRDefault="00BD51A9" w:rsidP="002B7E2A">
      <w:pPr>
        <w:ind w:left="0"/>
        <w:jc w:val="center"/>
        <w:rPr>
          <w:rFonts w:ascii="Calibri Light" w:hAnsi="Calibri Light" w:cs="Calibri Light"/>
          <w:sz w:val="22"/>
          <w:szCs w:val="22"/>
        </w:rPr>
      </w:pPr>
      <w:r w:rsidRPr="000F2DBA">
        <w:rPr>
          <w:rFonts w:ascii="Calibri Light" w:hAnsi="Calibri Light" w:cs="Calibri Light"/>
          <w:sz w:val="22"/>
          <w:szCs w:val="22"/>
        </w:rPr>
        <w:t xml:space="preserve"> </w:t>
      </w:r>
    </w:p>
    <w:p w14:paraId="455BF088" w14:textId="4741A5A5" w:rsidR="002C7497" w:rsidRPr="00DB386C" w:rsidRDefault="00DB386C" w:rsidP="002C7497">
      <w:pPr>
        <w:ind w:left="0"/>
        <w:jc w:val="center"/>
        <w:rPr>
          <w:rFonts w:ascii="Calibri Light" w:hAnsi="Calibri Light" w:cs="Calibri Light"/>
          <w:b/>
          <w:sz w:val="24"/>
          <w:szCs w:val="22"/>
        </w:rPr>
      </w:pPr>
      <w:r w:rsidRPr="00DB386C">
        <w:rPr>
          <w:noProof/>
        </w:rPr>
        <w:drawing>
          <wp:inline distT="0" distB="0" distL="0" distR="0" wp14:anchorId="5EE135C3" wp14:editId="5A714A71">
            <wp:extent cx="6200775" cy="2714625"/>
            <wp:effectExtent l="0" t="0" r="9525" b="9525"/>
            <wp:docPr id="84026770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0775" cy="2714625"/>
                    </a:xfrm>
                    <a:prstGeom prst="rect">
                      <a:avLst/>
                    </a:prstGeom>
                    <a:noFill/>
                    <a:ln>
                      <a:noFill/>
                    </a:ln>
                  </pic:spPr>
                </pic:pic>
              </a:graphicData>
            </a:graphic>
          </wp:inline>
        </w:drawing>
      </w:r>
    </w:p>
    <w:p w14:paraId="46879C90" w14:textId="77777777" w:rsidR="002C7497" w:rsidRPr="000F2DBA" w:rsidRDefault="002C7497" w:rsidP="002C7497">
      <w:pPr>
        <w:ind w:left="0"/>
        <w:jc w:val="center"/>
        <w:rPr>
          <w:rFonts w:ascii="Calibri Light" w:hAnsi="Calibri Light" w:cs="Calibri Light"/>
          <w:b/>
          <w:sz w:val="24"/>
          <w:szCs w:val="22"/>
        </w:rPr>
      </w:pPr>
    </w:p>
    <w:p w14:paraId="2A22D107" w14:textId="36B90086" w:rsidR="00AA6848" w:rsidRPr="000F2DBA" w:rsidRDefault="008850D5" w:rsidP="000F2DBA">
      <w:pPr>
        <w:ind w:left="0"/>
        <w:jc w:val="center"/>
        <w:rPr>
          <w:rFonts w:ascii="Calibri Light" w:hAnsi="Calibri Light" w:cs="Calibri Light"/>
          <w:b/>
          <w:sz w:val="24"/>
          <w:szCs w:val="22"/>
        </w:rPr>
      </w:pPr>
      <w:r w:rsidRPr="008850D5">
        <w:drawing>
          <wp:inline distT="0" distB="0" distL="0" distR="0" wp14:anchorId="0B855FCC" wp14:editId="4C0353F7">
            <wp:extent cx="5057775" cy="2714625"/>
            <wp:effectExtent l="0" t="0" r="9525" b="9525"/>
            <wp:docPr id="167461958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7775" cy="2714625"/>
                    </a:xfrm>
                    <a:prstGeom prst="rect">
                      <a:avLst/>
                    </a:prstGeom>
                    <a:noFill/>
                    <a:ln>
                      <a:noFill/>
                    </a:ln>
                  </pic:spPr>
                </pic:pic>
              </a:graphicData>
            </a:graphic>
          </wp:inline>
        </w:drawing>
      </w:r>
    </w:p>
    <w:p w14:paraId="194787D8" w14:textId="77777777" w:rsidR="002F7496" w:rsidRDefault="002F7496" w:rsidP="00CB708D">
      <w:pPr>
        <w:ind w:left="0"/>
        <w:rPr>
          <w:rFonts w:ascii="Calibri Light" w:hAnsi="Calibri Light" w:cs="Calibri Light"/>
          <w:b/>
          <w:sz w:val="28"/>
          <w:szCs w:val="24"/>
          <w:u w:val="single"/>
        </w:rPr>
      </w:pPr>
    </w:p>
    <w:p w14:paraId="3670C567" w14:textId="77777777" w:rsidR="00CC662D" w:rsidRDefault="00CC662D" w:rsidP="00CB708D">
      <w:pPr>
        <w:ind w:left="0"/>
        <w:rPr>
          <w:rFonts w:ascii="Calibri Light" w:hAnsi="Calibri Light" w:cs="Calibri Light"/>
          <w:b/>
          <w:sz w:val="28"/>
          <w:szCs w:val="24"/>
          <w:u w:val="single"/>
        </w:rPr>
      </w:pPr>
    </w:p>
    <w:p w14:paraId="1BF9450B" w14:textId="4F62CC5F" w:rsidR="0011080D" w:rsidRPr="00DB386C" w:rsidRDefault="0011080D" w:rsidP="00CB708D">
      <w:pPr>
        <w:ind w:left="0"/>
        <w:rPr>
          <w:rFonts w:ascii="Calibri Light" w:hAnsi="Calibri Light" w:cs="Calibri Light"/>
          <w:b/>
          <w:sz w:val="28"/>
          <w:szCs w:val="24"/>
          <w:u w:val="single"/>
        </w:rPr>
      </w:pPr>
      <w:r w:rsidRPr="00DB386C">
        <w:rPr>
          <w:rFonts w:ascii="Calibri Light" w:hAnsi="Calibri Light" w:cs="Calibri Light"/>
          <w:b/>
          <w:sz w:val="28"/>
          <w:szCs w:val="24"/>
          <w:u w:val="single"/>
        </w:rPr>
        <w:lastRenderedPageBreak/>
        <w:t xml:space="preserve">Academic Performance </w:t>
      </w:r>
    </w:p>
    <w:p w14:paraId="35A6A47B" w14:textId="77777777" w:rsidR="00826F70" w:rsidRPr="00DB386C" w:rsidRDefault="00826F70" w:rsidP="00826F70">
      <w:pPr>
        <w:ind w:left="0"/>
        <w:rPr>
          <w:rFonts w:ascii="Calibri Light" w:hAnsi="Calibri Light" w:cs="Calibri Light"/>
          <w:bCs/>
          <w:sz w:val="22"/>
          <w:szCs w:val="22"/>
          <w:shd w:val="clear" w:color="auto" w:fill="FDFDFB"/>
        </w:rPr>
      </w:pPr>
    </w:p>
    <w:p w14:paraId="4F9342D7" w14:textId="2FC6BD7B" w:rsidR="00DE2AE8" w:rsidRPr="00DB386C" w:rsidRDefault="000F2DBA" w:rsidP="009C1109">
      <w:pPr>
        <w:ind w:left="0"/>
        <w:jc w:val="center"/>
        <w:rPr>
          <w:rFonts w:ascii="Calibri Light" w:hAnsi="Calibri Light" w:cs="Calibri Light"/>
          <w:bCs/>
          <w:sz w:val="22"/>
          <w:szCs w:val="22"/>
          <w:shd w:val="clear" w:color="auto" w:fill="FDFDFB"/>
        </w:rPr>
      </w:pPr>
      <w:r w:rsidRPr="00DB386C">
        <w:rPr>
          <w:rFonts w:ascii="Calibri Light" w:hAnsi="Calibri Light" w:cs="Calibri Light"/>
          <w:bCs/>
          <w:noProof/>
          <w:sz w:val="22"/>
          <w:szCs w:val="22"/>
          <w:shd w:val="clear" w:color="auto" w:fill="FDFDFB"/>
        </w:rPr>
        <w:drawing>
          <wp:inline distT="0" distB="0" distL="0" distR="0" wp14:anchorId="6CC4B82F" wp14:editId="2C64BD81">
            <wp:extent cx="5206365" cy="3627120"/>
            <wp:effectExtent l="0" t="0" r="0" b="0"/>
            <wp:docPr id="13736550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6365" cy="3627120"/>
                    </a:xfrm>
                    <a:prstGeom prst="rect">
                      <a:avLst/>
                    </a:prstGeom>
                    <a:noFill/>
                  </pic:spPr>
                </pic:pic>
              </a:graphicData>
            </a:graphic>
          </wp:inline>
        </w:drawing>
      </w:r>
    </w:p>
    <w:p w14:paraId="4ACCA7C6" w14:textId="77777777" w:rsidR="009C1109" w:rsidRPr="00DB386C" w:rsidRDefault="009C1109" w:rsidP="009C1109">
      <w:pPr>
        <w:ind w:left="0"/>
        <w:jc w:val="center"/>
        <w:rPr>
          <w:rFonts w:ascii="Calibri Light" w:hAnsi="Calibri Light" w:cs="Calibri Light"/>
          <w:bCs/>
          <w:sz w:val="22"/>
          <w:szCs w:val="22"/>
          <w:shd w:val="clear" w:color="auto" w:fill="FDFDFB"/>
        </w:rPr>
      </w:pPr>
    </w:p>
    <w:p w14:paraId="22EC4AB5" w14:textId="39E3155B" w:rsidR="00F760B8" w:rsidRPr="00DB386C" w:rsidRDefault="00201C18" w:rsidP="00201C18">
      <w:pPr>
        <w:ind w:left="0"/>
        <w:rPr>
          <w:rFonts w:ascii="Calibri Light" w:hAnsi="Calibri Light" w:cs="Calibri Light"/>
          <w:b/>
          <w:sz w:val="28"/>
          <w:szCs w:val="24"/>
          <w:u w:val="single"/>
          <w:shd w:val="clear" w:color="auto" w:fill="FDFDFB"/>
        </w:rPr>
      </w:pPr>
      <w:r w:rsidRPr="00DB386C">
        <w:rPr>
          <w:rFonts w:ascii="Calibri Light" w:hAnsi="Calibri Light" w:cs="Calibri Light"/>
          <w:b/>
          <w:sz w:val="28"/>
          <w:szCs w:val="24"/>
          <w:u w:val="single"/>
          <w:shd w:val="clear" w:color="auto" w:fill="FDFDFB"/>
        </w:rPr>
        <w:t>Management</w:t>
      </w:r>
    </w:p>
    <w:p w14:paraId="57B70565" w14:textId="77777777" w:rsidR="00CB708D" w:rsidRPr="00DB386C" w:rsidRDefault="00CB708D" w:rsidP="00201C18">
      <w:pPr>
        <w:ind w:left="0"/>
        <w:rPr>
          <w:rFonts w:ascii="Calibri Light" w:hAnsi="Calibri Light" w:cs="Calibri Light"/>
          <w:b/>
          <w:sz w:val="28"/>
          <w:szCs w:val="24"/>
          <w:u w:val="single"/>
          <w:shd w:val="clear" w:color="auto" w:fill="FDFDFB"/>
        </w:rPr>
      </w:pPr>
    </w:p>
    <w:p w14:paraId="728B022C" w14:textId="61C55445" w:rsidR="002E1E81" w:rsidRPr="00DB386C" w:rsidRDefault="001626DC" w:rsidP="001774A6">
      <w:pPr>
        <w:numPr>
          <w:ilvl w:val="0"/>
          <w:numId w:val="11"/>
        </w:numPr>
        <w:ind w:left="720"/>
        <w:jc w:val="both"/>
        <w:rPr>
          <w:rFonts w:ascii="Calibri Light" w:hAnsi="Calibri Light" w:cs="Calibri Light"/>
          <w:sz w:val="22"/>
          <w:szCs w:val="22"/>
        </w:rPr>
      </w:pPr>
      <w:r w:rsidRPr="00DB386C">
        <w:rPr>
          <w:rFonts w:ascii="Calibri Light" w:hAnsi="Calibri Light" w:cs="Calibri Light"/>
          <w:sz w:val="22"/>
          <w:szCs w:val="22"/>
        </w:rPr>
        <w:t>The School</w:t>
      </w:r>
      <w:r w:rsidR="002E1E81" w:rsidRPr="00DB386C">
        <w:rPr>
          <w:rFonts w:ascii="Calibri Light" w:hAnsi="Calibri Light" w:cs="Calibri Light"/>
          <w:sz w:val="22"/>
          <w:szCs w:val="22"/>
        </w:rPr>
        <w:t xml:space="preserve"> </w:t>
      </w:r>
      <w:r w:rsidR="00D16C23" w:rsidRPr="00DB386C">
        <w:rPr>
          <w:rFonts w:ascii="Calibri Light" w:hAnsi="Calibri Light" w:cs="Calibri Light"/>
          <w:sz w:val="22"/>
          <w:szCs w:val="22"/>
        </w:rPr>
        <w:t xml:space="preserve">currently </w:t>
      </w:r>
      <w:r w:rsidR="002E1E81" w:rsidRPr="00DB386C">
        <w:rPr>
          <w:rFonts w:ascii="Calibri Light" w:hAnsi="Calibri Light" w:cs="Calibri Light"/>
          <w:sz w:val="22"/>
          <w:szCs w:val="22"/>
        </w:rPr>
        <w:t>has a</w:t>
      </w:r>
      <w:r w:rsidR="00963DD9" w:rsidRPr="00DB386C">
        <w:rPr>
          <w:rFonts w:ascii="Calibri Light" w:hAnsi="Calibri Light" w:cs="Calibri Light"/>
          <w:sz w:val="22"/>
          <w:szCs w:val="22"/>
        </w:rPr>
        <w:t xml:space="preserve"> </w:t>
      </w:r>
      <w:r w:rsidR="000F2DBA" w:rsidRPr="00DB386C">
        <w:rPr>
          <w:rFonts w:ascii="Calibri Light" w:hAnsi="Calibri Light" w:cs="Calibri Light"/>
          <w:sz w:val="22"/>
          <w:szCs w:val="22"/>
        </w:rPr>
        <w:t>four</w:t>
      </w:r>
      <w:r w:rsidR="002424E8" w:rsidRPr="00DB386C">
        <w:rPr>
          <w:rFonts w:ascii="Calibri Light" w:hAnsi="Calibri Light" w:cs="Calibri Light"/>
          <w:sz w:val="22"/>
          <w:szCs w:val="22"/>
        </w:rPr>
        <w:t>-member</w:t>
      </w:r>
      <w:r w:rsidR="00A93407" w:rsidRPr="00DB386C">
        <w:rPr>
          <w:rFonts w:ascii="Calibri Light" w:hAnsi="Calibri Light" w:cs="Calibri Light"/>
          <w:sz w:val="22"/>
          <w:szCs w:val="22"/>
        </w:rPr>
        <w:t xml:space="preserve"> board</w:t>
      </w:r>
      <w:r w:rsidR="006B5F79" w:rsidRPr="00DB386C">
        <w:rPr>
          <w:rFonts w:ascii="Calibri Light" w:hAnsi="Calibri Light" w:cs="Calibri Light"/>
          <w:sz w:val="22"/>
          <w:szCs w:val="22"/>
        </w:rPr>
        <w:t xml:space="preserve"> but plans to add a fifth member</w:t>
      </w:r>
      <w:r w:rsidR="002E1E81" w:rsidRPr="00DB386C">
        <w:rPr>
          <w:rFonts w:ascii="Calibri Light" w:hAnsi="Calibri Light" w:cs="Calibri Light"/>
          <w:sz w:val="22"/>
          <w:szCs w:val="22"/>
        </w:rPr>
        <w:t>. The board members</w:t>
      </w:r>
      <w:r w:rsidR="006965D4" w:rsidRPr="00DB386C">
        <w:rPr>
          <w:rFonts w:ascii="Calibri Light" w:hAnsi="Calibri Light" w:cs="Calibri Light"/>
          <w:sz w:val="22"/>
          <w:szCs w:val="22"/>
        </w:rPr>
        <w:t xml:space="preserve"> have </w:t>
      </w:r>
      <w:r w:rsidR="002E1E81" w:rsidRPr="00DB386C">
        <w:rPr>
          <w:rFonts w:ascii="Calibri Light" w:hAnsi="Calibri Light" w:cs="Calibri Light"/>
          <w:sz w:val="22"/>
          <w:szCs w:val="22"/>
        </w:rPr>
        <w:t>backgrounds</w:t>
      </w:r>
      <w:r w:rsidR="00E04F12" w:rsidRPr="00DB386C">
        <w:rPr>
          <w:rFonts w:ascii="Calibri Light" w:hAnsi="Calibri Light" w:cs="Calibri Light"/>
          <w:sz w:val="22"/>
          <w:szCs w:val="22"/>
        </w:rPr>
        <w:t xml:space="preserve"> </w:t>
      </w:r>
      <w:r w:rsidR="0073459A" w:rsidRPr="00DB386C">
        <w:rPr>
          <w:rFonts w:ascii="Calibri Light" w:hAnsi="Calibri Light" w:cs="Calibri Light"/>
          <w:sz w:val="22"/>
          <w:szCs w:val="22"/>
        </w:rPr>
        <w:t>in</w:t>
      </w:r>
      <w:r w:rsidR="006965D4" w:rsidRPr="00DB386C">
        <w:rPr>
          <w:rFonts w:ascii="Calibri Light" w:hAnsi="Calibri Light" w:cs="Calibri Light"/>
          <w:sz w:val="22"/>
          <w:szCs w:val="22"/>
        </w:rPr>
        <w:t>:</w:t>
      </w:r>
      <w:r w:rsidR="00885965" w:rsidRPr="00DB386C">
        <w:rPr>
          <w:rFonts w:ascii="Calibri Light" w:hAnsi="Calibri Light" w:cs="Calibri Light"/>
          <w:sz w:val="22"/>
          <w:szCs w:val="22"/>
        </w:rPr>
        <w:t xml:space="preserve"> </w:t>
      </w:r>
      <w:r w:rsidR="000F2DBA" w:rsidRPr="00DB386C">
        <w:rPr>
          <w:rFonts w:ascii="Calibri Light" w:hAnsi="Calibri Light" w:cs="Calibri Light"/>
          <w:sz w:val="22"/>
          <w:szCs w:val="22"/>
        </w:rPr>
        <w:t>economics</w:t>
      </w:r>
      <w:r w:rsidR="000F6189" w:rsidRPr="00DB386C">
        <w:rPr>
          <w:rFonts w:ascii="Calibri Light" w:hAnsi="Calibri Light" w:cs="Calibri Light"/>
          <w:sz w:val="22"/>
          <w:szCs w:val="22"/>
        </w:rPr>
        <w:t>,</w:t>
      </w:r>
      <w:r w:rsidR="00A050F0" w:rsidRPr="00DB386C">
        <w:rPr>
          <w:rFonts w:ascii="Calibri Light" w:hAnsi="Calibri Light" w:cs="Calibri Light"/>
          <w:sz w:val="22"/>
          <w:szCs w:val="22"/>
        </w:rPr>
        <w:t xml:space="preserve"> </w:t>
      </w:r>
      <w:r w:rsidR="002C123C" w:rsidRPr="00DB386C">
        <w:rPr>
          <w:rFonts w:ascii="Calibri Light" w:hAnsi="Calibri Light" w:cs="Calibri Light"/>
          <w:sz w:val="22"/>
          <w:szCs w:val="22"/>
        </w:rPr>
        <w:t>accounting</w:t>
      </w:r>
      <w:r w:rsidR="00A050F0" w:rsidRPr="00DB386C">
        <w:rPr>
          <w:rFonts w:ascii="Calibri Light" w:hAnsi="Calibri Light" w:cs="Calibri Light"/>
          <w:sz w:val="22"/>
          <w:szCs w:val="22"/>
        </w:rPr>
        <w:t xml:space="preserve">, </w:t>
      </w:r>
      <w:r w:rsidR="00EE73BF" w:rsidRPr="00DB386C">
        <w:rPr>
          <w:rFonts w:ascii="Calibri Light" w:hAnsi="Calibri Light" w:cs="Calibri Light"/>
          <w:sz w:val="22"/>
          <w:szCs w:val="22"/>
        </w:rPr>
        <w:t xml:space="preserve">and </w:t>
      </w:r>
      <w:r w:rsidR="002C123C" w:rsidRPr="00DB386C">
        <w:rPr>
          <w:rFonts w:ascii="Calibri Light" w:hAnsi="Calibri Light" w:cs="Calibri Light"/>
          <w:sz w:val="22"/>
          <w:szCs w:val="22"/>
        </w:rPr>
        <w:t>charter school development</w:t>
      </w:r>
      <w:r w:rsidR="00EE73BF" w:rsidRPr="00DB386C">
        <w:rPr>
          <w:rFonts w:ascii="Calibri Light" w:hAnsi="Calibri Light" w:cs="Calibri Light"/>
          <w:sz w:val="22"/>
          <w:szCs w:val="22"/>
        </w:rPr>
        <w:t>.</w:t>
      </w:r>
    </w:p>
    <w:p w14:paraId="572D1DE6" w14:textId="14FC5477" w:rsidR="0095750E" w:rsidRPr="00DB386C" w:rsidRDefault="00102619" w:rsidP="001774A6">
      <w:pPr>
        <w:numPr>
          <w:ilvl w:val="0"/>
          <w:numId w:val="11"/>
        </w:numPr>
        <w:ind w:left="720"/>
        <w:jc w:val="both"/>
        <w:rPr>
          <w:rFonts w:ascii="Calibri Light" w:hAnsi="Calibri Light" w:cs="Calibri Light"/>
          <w:sz w:val="22"/>
          <w:szCs w:val="22"/>
        </w:rPr>
      </w:pPr>
      <w:r w:rsidRPr="00DB386C">
        <w:rPr>
          <w:rFonts w:ascii="Calibri Light" w:hAnsi="Calibri Light" w:cs="Calibri Light"/>
          <w:sz w:val="22"/>
          <w:szCs w:val="22"/>
        </w:rPr>
        <w:t>The School employs</w:t>
      </w:r>
      <w:r w:rsidR="00EE73BF" w:rsidRPr="00DB386C">
        <w:rPr>
          <w:rFonts w:ascii="Calibri Light" w:hAnsi="Calibri Light" w:cs="Calibri Light"/>
          <w:sz w:val="22"/>
          <w:szCs w:val="22"/>
        </w:rPr>
        <w:t xml:space="preserve"> Carolyn Sharette</w:t>
      </w:r>
      <w:r w:rsidR="00B46D1D" w:rsidRPr="00DB386C">
        <w:rPr>
          <w:rFonts w:ascii="Calibri Light" w:hAnsi="Calibri Light" w:cs="Calibri Light"/>
          <w:sz w:val="22"/>
          <w:szCs w:val="22"/>
        </w:rPr>
        <w:t xml:space="preserve"> as</w:t>
      </w:r>
      <w:r w:rsidR="00EE73BF" w:rsidRPr="00DB386C">
        <w:rPr>
          <w:rFonts w:ascii="Calibri Light" w:hAnsi="Calibri Light" w:cs="Calibri Light"/>
          <w:sz w:val="22"/>
          <w:szCs w:val="22"/>
        </w:rPr>
        <w:t xml:space="preserve"> Executive</w:t>
      </w:r>
      <w:r w:rsidR="00DC49B7" w:rsidRPr="00DB386C">
        <w:rPr>
          <w:rFonts w:ascii="Calibri Light" w:hAnsi="Calibri Light" w:cs="Calibri Light"/>
          <w:sz w:val="22"/>
          <w:szCs w:val="22"/>
        </w:rPr>
        <w:t xml:space="preserve"> </w:t>
      </w:r>
      <w:r w:rsidR="002C123C" w:rsidRPr="00DB386C">
        <w:rPr>
          <w:rFonts w:ascii="Calibri Light" w:hAnsi="Calibri Light" w:cs="Calibri Light"/>
          <w:sz w:val="22"/>
          <w:szCs w:val="22"/>
        </w:rPr>
        <w:t>Director</w:t>
      </w:r>
      <w:r w:rsidR="00B46D1D" w:rsidRPr="00DB386C">
        <w:rPr>
          <w:rFonts w:ascii="Calibri Light" w:hAnsi="Calibri Light" w:cs="Calibri Light"/>
          <w:sz w:val="22"/>
          <w:szCs w:val="22"/>
        </w:rPr>
        <w:t xml:space="preserve">. </w:t>
      </w:r>
      <w:r w:rsidR="00EE73BF" w:rsidRPr="00DB386C">
        <w:rPr>
          <w:rFonts w:ascii="Calibri Light" w:hAnsi="Calibri Light" w:cs="Calibri Light"/>
          <w:sz w:val="22"/>
          <w:szCs w:val="22"/>
        </w:rPr>
        <w:t>Ms. Sharette holds a bachelor’s of science in general studies and a nursing degree from Brigham Young University</w:t>
      </w:r>
      <w:r w:rsidR="0036389E" w:rsidRPr="00DB386C">
        <w:rPr>
          <w:rFonts w:ascii="Calibri Light" w:hAnsi="Calibri Light" w:cs="Calibri Light"/>
          <w:sz w:val="22"/>
          <w:szCs w:val="22"/>
        </w:rPr>
        <w:t>.</w:t>
      </w:r>
      <w:r w:rsidR="00EE73BF" w:rsidRPr="00DB386C">
        <w:rPr>
          <w:rFonts w:ascii="Calibri Light" w:hAnsi="Calibri Light" w:cs="Calibri Light"/>
          <w:sz w:val="22"/>
          <w:szCs w:val="22"/>
        </w:rPr>
        <w:t xml:space="preserve"> She is a past president of the Utah Association of Charter Schools and is the Superintendent of the American Preparatory Schools, Inc. the management company. She is a founding member of the School.</w:t>
      </w:r>
    </w:p>
    <w:p w14:paraId="0624414A" w14:textId="7255EDB1" w:rsidR="0095750E" w:rsidRPr="006B5F79" w:rsidRDefault="00E37B5A" w:rsidP="001774A6">
      <w:pPr>
        <w:numPr>
          <w:ilvl w:val="0"/>
          <w:numId w:val="11"/>
        </w:numPr>
        <w:ind w:left="720"/>
        <w:jc w:val="both"/>
        <w:rPr>
          <w:rFonts w:ascii="Calibri Light" w:hAnsi="Calibri Light" w:cs="Calibri Light"/>
          <w:b/>
          <w:sz w:val="22"/>
          <w:szCs w:val="22"/>
          <w:shd w:val="clear" w:color="auto" w:fill="FDFDFB"/>
        </w:rPr>
      </w:pPr>
      <w:r w:rsidRPr="00DB386C">
        <w:rPr>
          <w:rFonts w:ascii="Calibri Light" w:hAnsi="Calibri Light" w:cs="Calibri Light"/>
          <w:sz w:val="22"/>
          <w:szCs w:val="22"/>
        </w:rPr>
        <w:t xml:space="preserve">The School </w:t>
      </w:r>
      <w:r w:rsidR="002C123C" w:rsidRPr="00DB386C">
        <w:rPr>
          <w:rFonts w:ascii="Calibri Light" w:hAnsi="Calibri Light" w:cs="Calibri Light"/>
          <w:sz w:val="22"/>
          <w:szCs w:val="22"/>
        </w:rPr>
        <w:t>emplo</w:t>
      </w:r>
      <w:r w:rsidR="002C123C" w:rsidRPr="006B5F79">
        <w:rPr>
          <w:rFonts w:ascii="Calibri Light" w:hAnsi="Calibri Light" w:cs="Calibri Light"/>
          <w:sz w:val="22"/>
          <w:szCs w:val="22"/>
        </w:rPr>
        <w:t xml:space="preserve">ys </w:t>
      </w:r>
      <w:r w:rsidR="00EE73BF" w:rsidRPr="006B5F79">
        <w:rPr>
          <w:rFonts w:ascii="Calibri Light" w:hAnsi="Calibri Light" w:cs="Calibri Light"/>
          <w:sz w:val="22"/>
          <w:szCs w:val="22"/>
        </w:rPr>
        <w:t xml:space="preserve">American Preparatory </w:t>
      </w:r>
      <w:r w:rsidR="00A04B82" w:rsidRPr="006B5F79">
        <w:rPr>
          <w:rFonts w:ascii="Calibri Light" w:hAnsi="Calibri Light" w:cs="Calibri Light"/>
          <w:sz w:val="22"/>
          <w:szCs w:val="22"/>
        </w:rPr>
        <w:t>Schools, Inc. (“APS”)</w:t>
      </w:r>
      <w:r w:rsidR="00EE73BF" w:rsidRPr="006B5F79">
        <w:rPr>
          <w:rFonts w:ascii="Calibri Light" w:hAnsi="Calibri Light" w:cs="Calibri Light"/>
          <w:sz w:val="22"/>
          <w:szCs w:val="22"/>
        </w:rPr>
        <w:t xml:space="preserve"> </w:t>
      </w:r>
      <w:r w:rsidRPr="006B5F79">
        <w:rPr>
          <w:rFonts w:ascii="Calibri Light" w:hAnsi="Calibri Light" w:cs="Calibri Light"/>
          <w:sz w:val="22"/>
          <w:szCs w:val="22"/>
        </w:rPr>
        <w:t>for business management services</w:t>
      </w:r>
      <w:r w:rsidR="00DC49B7" w:rsidRPr="006B5F79">
        <w:rPr>
          <w:rFonts w:ascii="Calibri Light" w:hAnsi="Calibri Light" w:cs="Calibri Light"/>
          <w:sz w:val="22"/>
          <w:szCs w:val="22"/>
        </w:rPr>
        <w:t>.</w:t>
      </w:r>
      <w:r w:rsidR="002C123C" w:rsidRPr="006B5F79">
        <w:rPr>
          <w:rFonts w:ascii="Calibri Light" w:hAnsi="Calibri Light" w:cs="Calibri Light"/>
          <w:sz w:val="22"/>
          <w:szCs w:val="22"/>
        </w:rPr>
        <w:t xml:space="preserve"> </w:t>
      </w:r>
      <w:r w:rsidR="00A04B82" w:rsidRPr="006B5F79">
        <w:rPr>
          <w:rFonts w:ascii="Calibri Light" w:hAnsi="Calibri Light" w:cs="Calibri Light"/>
          <w:sz w:val="22"/>
          <w:szCs w:val="22"/>
        </w:rPr>
        <w:t>Casey Crellin serves as the Chief Financial Officer of APS and Utah Charter Academies. Mr. Crellin holds an MBA from the University of Colorado, Boulder and BS in Accounting from the University of Utah.</w:t>
      </w:r>
    </w:p>
    <w:p w14:paraId="145E20DA" w14:textId="2EED020E" w:rsidR="006939E7" w:rsidRPr="006B5F79" w:rsidRDefault="00AE6803" w:rsidP="006939E7">
      <w:pPr>
        <w:numPr>
          <w:ilvl w:val="0"/>
          <w:numId w:val="11"/>
        </w:numPr>
        <w:ind w:left="720"/>
        <w:jc w:val="both"/>
        <w:rPr>
          <w:rFonts w:ascii="Calibri Light" w:hAnsi="Calibri Light" w:cs="Calibri Light"/>
          <w:sz w:val="22"/>
          <w:szCs w:val="22"/>
        </w:rPr>
      </w:pPr>
      <w:r w:rsidRPr="006B5F79">
        <w:rPr>
          <w:rFonts w:ascii="Calibri Light" w:hAnsi="Calibri Light" w:cs="Calibri Light"/>
          <w:sz w:val="22"/>
          <w:szCs w:val="22"/>
        </w:rPr>
        <w:t xml:space="preserve">The School has formal policies for </w:t>
      </w:r>
      <w:r w:rsidR="00E37B5A" w:rsidRPr="006B5F79">
        <w:rPr>
          <w:rFonts w:ascii="Calibri Light" w:hAnsi="Calibri Light" w:cs="Calibri Light"/>
          <w:sz w:val="22"/>
          <w:szCs w:val="22"/>
        </w:rPr>
        <w:t xml:space="preserve">budgeting, </w:t>
      </w:r>
      <w:r w:rsidRPr="006B5F79">
        <w:rPr>
          <w:rFonts w:ascii="Calibri Light" w:hAnsi="Calibri Light" w:cs="Calibri Light"/>
          <w:sz w:val="22"/>
          <w:szCs w:val="22"/>
        </w:rPr>
        <w:t>cash handling,</w:t>
      </w:r>
      <w:r w:rsidR="00E37B5A" w:rsidRPr="006B5F79">
        <w:rPr>
          <w:rFonts w:ascii="Calibri Light" w:hAnsi="Calibri Light" w:cs="Calibri Light"/>
          <w:sz w:val="22"/>
          <w:szCs w:val="22"/>
        </w:rPr>
        <w:t xml:space="preserve"> </w:t>
      </w:r>
      <w:r w:rsidR="00AB0697" w:rsidRPr="006B5F79">
        <w:rPr>
          <w:rFonts w:ascii="Calibri Light" w:hAnsi="Calibri Light" w:cs="Calibri Light"/>
          <w:sz w:val="22"/>
          <w:szCs w:val="22"/>
        </w:rPr>
        <w:t>investments,</w:t>
      </w:r>
      <w:r w:rsidRPr="006B5F79">
        <w:rPr>
          <w:rFonts w:ascii="Calibri Light" w:hAnsi="Calibri Light" w:cs="Calibri Light"/>
          <w:sz w:val="22"/>
          <w:szCs w:val="22"/>
        </w:rPr>
        <w:t xml:space="preserve"> </w:t>
      </w:r>
      <w:r w:rsidR="00A102F2" w:rsidRPr="006B5F79">
        <w:rPr>
          <w:rFonts w:ascii="Calibri Light" w:hAnsi="Calibri Light" w:cs="Calibri Light"/>
          <w:sz w:val="22"/>
          <w:szCs w:val="22"/>
        </w:rPr>
        <w:t>fundraising</w:t>
      </w:r>
      <w:r w:rsidR="00E37B5A" w:rsidRPr="006B5F79">
        <w:rPr>
          <w:rFonts w:ascii="Calibri Light" w:hAnsi="Calibri Light" w:cs="Calibri Light"/>
          <w:sz w:val="22"/>
          <w:szCs w:val="22"/>
        </w:rPr>
        <w:t xml:space="preserve"> and donations</w:t>
      </w:r>
      <w:r w:rsidR="00996E7F" w:rsidRPr="006B5F79">
        <w:rPr>
          <w:rFonts w:ascii="Calibri Light" w:hAnsi="Calibri Light" w:cs="Calibri Light"/>
          <w:sz w:val="22"/>
          <w:szCs w:val="22"/>
        </w:rPr>
        <w:t>,</w:t>
      </w:r>
      <w:r w:rsidR="00E37B5A" w:rsidRPr="006B5F79">
        <w:rPr>
          <w:rFonts w:ascii="Calibri Light" w:hAnsi="Calibri Light" w:cs="Calibri Light"/>
          <w:sz w:val="22"/>
          <w:szCs w:val="22"/>
        </w:rPr>
        <w:t xml:space="preserve"> and</w:t>
      </w:r>
      <w:r w:rsidR="00996E7F" w:rsidRPr="006B5F79">
        <w:rPr>
          <w:rFonts w:ascii="Calibri Light" w:hAnsi="Calibri Light" w:cs="Calibri Light"/>
          <w:sz w:val="22"/>
          <w:szCs w:val="22"/>
        </w:rPr>
        <w:t xml:space="preserve"> procurement</w:t>
      </w:r>
      <w:r w:rsidRPr="006B5F79">
        <w:rPr>
          <w:rFonts w:ascii="Calibri Light" w:hAnsi="Calibri Light" w:cs="Calibri Light"/>
          <w:sz w:val="22"/>
          <w:szCs w:val="22"/>
        </w:rPr>
        <w:t xml:space="preserve">. </w:t>
      </w:r>
      <w:r w:rsidR="006B5F79" w:rsidRPr="006B5F79">
        <w:rPr>
          <w:rFonts w:ascii="Calibri Light" w:hAnsi="Calibri Light" w:cs="Calibri Light"/>
          <w:sz w:val="22"/>
          <w:szCs w:val="22"/>
        </w:rPr>
        <w:t>The School does not have a formal debt policy.</w:t>
      </w:r>
    </w:p>
    <w:p w14:paraId="2D44359A" w14:textId="78B43DC8" w:rsidR="008E1E1B" w:rsidRPr="006B5F79" w:rsidRDefault="008E1E1B" w:rsidP="00E34E9C">
      <w:pPr>
        <w:ind w:left="0"/>
        <w:rPr>
          <w:rFonts w:ascii="Calibri Light" w:hAnsi="Calibri Light" w:cs="Calibri Light"/>
          <w:b/>
          <w:sz w:val="22"/>
          <w:szCs w:val="22"/>
        </w:rPr>
      </w:pPr>
    </w:p>
    <w:p w14:paraId="30AC1BA4" w14:textId="2356DC85" w:rsidR="004E066C" w:rsidRPr="007E785B" w:rsidRDefault="00307C45" w:rsidP="00E34E9C">
      <w:pPr>
        <w:ind w:left="0"/>
        <w:rPr>
          <w:rFonts w:ascii="Calibri Light" w:hAnsi="Calibri Light" w:cs="Calibri Light"/>
          <w:b/>
          <w:sz w:val="28"/>
          <w:szCs w:val="24"/>
          <w:u w:val="single"/>
        </w:rPr>
      </w:pPr>
      <w:r w:rsidRPr="006B5F79">
        <w:rPr>
          <w:rFonts w:ascii="Calibri Light" w:hAnsi="Calibri Light" w:cs="Calibri Light"/>
          <w:b/>
          <w:sz w:val="28"/>
          <w:szCs w:val="24"/>
          <w:u w:val="single"/>
        </w:rPr>
        <w:t>Plan of Finance</w:t>
      </w:r>
    </w:p>
    <w:p w14:paraId="56569236" w14:textId="77777777" w:rsidR="00CB708D" w:rsidRPr="007E785B" w:rsidRDefault="00CB708D" w:rsidP="00E34E9C">
      <w:pPr>
        <w:ind w:left="0"/>
        <w:rPr>
          <w:rFonts w:ascii="Calibri Light" w:hAnsi="Calibri Light" w:cs="Calibri Light"/>
          <w:b/>
          <w:sz w:val="28"/>
          <w:szCs w:val="24"/>
          <w:u w:val="single"/>
        </w:rPr>
      </w:pPr>
    </w:p>
    <w:p w14:paraId="1E015E6E" w14:textId="04826990" w:rsidR="00474E90" w:rsidRPr="00DB386C" w:rsidRDefault="00CB4072" w:rsidP="008B319A">
      <w:pPr>
        <w:ind w:left="0"/>
        <w:jc w:val="both"/>
        <w:rPr>
          <w:rFonts w:ascii="Calibri Light" w:hAnsi="Calibri Light" w:cs="Calibri Light"/>
          <w:sz w:val="22"/>
          <w:szCs w:val="22"/>
        </w:rPr>
      </w:pPr>
      <w:r w:rsidRPr="007E785B">
        <w:rPr>
          <w:rFonts w:ascii="Calibri Light" w:hAnsi="Calibri Light" w:cs="Calibri Light"/>
          <w:sz w:val="22"/>
          <w:szCs w:val="22"/>
        </w:rPr>
        <w:t>T</w:t>
      </w:r>
      <w:r w:rsidR="002302E8" w:rsidRPr="007E785B">
        <w:rPr>
          <w:rFonts w:ascii="Calibri Light" w:hAnsi="Calibri Light" w:cs="Calibri Light"/>
          <w:sz w:val="22"/>
          <w:szCs w:val="22"/>
        </w:rPr>
        <w:t xml:space="preserve">he School </w:t>
      </w:r>
      <w:r w:rsidR="00763A9E" w:rsidRPr="007E785B">
        <w:rPr>
          <w:rFonts w:ascii="Calibri Light" w:hAnsi="Calibri Light" w:cs="Calibri Light"/>
          <w:sz w:val="22"/>
          <w:szCs w:val="22"/>
        </w:rPr>
        <w:t>is seeking authorization</w:t>
      </w:r>
      <w:r w:rsidR="00DD788E" w:rsidRPr="007E785B">
        <w:rPr>
          <w:rFonts w:ascii="Calibri Light" w:hAnsi="Calibri Light" w:cs="Calibri Light"/>
          <w:sz w:val="22"/>
          <w:szCs w:val="22"/>
        </w:rPr>
        <w:t xml:space="preserve"> to </w:t>
      </w:r>
      <w:r w:rsidR="002302E8" w:rsidRPr="007E785B">
        <w:rPr>
          <w:rFonts w:ascii="Calibri Light" w:hAnsi="Calibri Light" w:cs="Calibri Light"/>
          <w:sz w:val="22"/>
          <w:szCs w:val="22"/>
        </w:rPr>
        <w:t>sell</w:t>
      </w:r>
      <w:r w:rsidR="007306C9" w:rsidRPr="007E785B">
        <w:rPr>
          <w:rFonts w:ascii="Calibri Light" w:hAnsi="Calibri Light" w:cs="Calibri Light"/>
          <w:sz w:val="22"/>
          <w:szCs w:val="22"/>
        </w:rPr>
        <w:t xml:space="preserve"> </w:t>
      </w:r>
      <w:r w:rsidR="00AE6803" w:rsidRPr="007E785B">
        <w:rPr>
          <w:rFonts w:ascii="Calibri Light" w:hAnsi="Calibri Light" w:cs="Calibri Light"/>
          <w:sz w:val="22"/>
          <w:szCs w:val="22"/>
        </w:rPr>
        <w:t xml:space="preserve">up to </w:t>
      </w:r>
      <w:r w:rsidR="007306C9" w:rsidRPr="007E785B">
        <w:rPr>
          <w:rFonts w:ascii="Calibri Light" w:hAnsi="Calibri Light" w:cs="Calibri Light"/>
          <w:sz w:val="22"/>
          <w:szCs w:val="22"/>
        </w:rPr>
        <w:t>$</w:t>
      </w:r>
      <w:r w:rsidR="007E785B" w:rsidRPr="007E785B">
        <w:rPr>
          <w:rFonts w:ascii="Calibri Light" w:hAnsi="Calibri Light" w:cs="Calibri Light"/>
          <w:sz w:val="22"/>
          <w:szCs w:val="22"/>
        </w:rPr>
        <w:t>70,370</w:t>
      </w:r>
      <w:r w:rsidR="007306C9" w:rsidRPr="007E785B">
        <w:rPr>
          <w:rFonts w:ascii="Calibri Light" w:hAnsi="Calibri Light" w:cs="Calibri Light"/>
          <w:sz w:val="22"/>
          <w:szCs w:val="22"/>
        </w:rPr>
        <w:t xml:space="preserve">,000 of </w:t>
      </w:r>
      <w:r w:rsidR="00CF5A33" w:rsidRPr="007E785B">
        <w:rPr>
          <w:rFonts w:ascii="Calibri Light" w:hAnsi="Calibri Light" w:cs="Calibri Light"/>
          <w:sz w:val="22"/>
          <w:szCs w:val="22"/>
        </w:rPr>
        <w:t>B</w:t>
      </w:r>
      <w:r w:rsidR="007E785B" w:rsidRPr="00706294">
        <w:rPr>
          <w:rFonts w:ascii="Calibri Light" w:hAnsi="Calibri Light" w:cs="Calibri Light"/>
          <w:sz w:val="22"/>
          <w:szCs w:val="22"/>
        </w:rPr>
        <w:t>B+</w:t>
      </w:r>
      <w:r w:rsidR="00CF5A33" w:rsidRPr="00706294">
        <w:rPr>
          <w:rFonts w:ascii="Calibri Light" w:hAnsi="Calibri Light" w:cs="Calibri Light"/>
          <w:sz w:val="22"/>
          <w:szCs w:val="22"/>
        </w:rPr>
        <w:t xml:space="preserve"> </w:t>
      </w:r>
      <w:r w:rsidR="00923DC3" w:rsidRPr="00706294">
        <w:rPr>
          <w:rFonts w:ascii="Calibri Light" w:hAnsi="Calibri Light" w:cs="Calibri Light"/>
          <w:sz w:val="22"/>
          <w:szCs w:val="22"/>
        </w:rPr>
        <w:t>rated</w:t>
      </w:r>
      <w:r w:rsidR="007306C9" w:rsidRPr="00706294">
        <w:rPr>
          <w:rFonts w:ascii="Calibri Light" w:hAnsi="Calibri Light" w:cs="Calibri Light"/>
          <w:sz w:val="22"/>
          <w:szCs w:val="22"/>
        </w:rPr>
        <w:t xml:space="preserve"> bonds via </w:t>
      </w:r>
      <w:r w:rsidR="00764C7D" w:rsidRPr="00706294">
        <w:rPr>
          <w:rFonts w:ascii="Calibri Light" w:hAnsi="Calibri Light" w:cs="Calibri Light"/>
          <w:sz w:val="22"/>
          <w:szCs w:val="22"/>
        </w:rPr>
        <w:t>negotiated sale</w:t>
      </w:r>
      <w:r w:rsidR="008233C5" w:rsidRPr="00706294">
        <w:rPr>
          <w:rFonts w:ascii="Calibri Light" w:hAnsi="Calibri Light" w:cs="Calibri Light"/>
          <w:sz w:val="22"/>
          <w:szCs w:val="22"/>
        </w:rPr>
        <w:t xml:space="preserve"> with </w:t>
      </w:r>
      <w:r w:rsidR="007E785B" w:rsidRPr="00706294">
        <w:rPr>
          <w:rFonts w:ascii="Calibri Light" w:hAnsi="Calibri Light" w:cs="Calibri Light"/>
          <w:sz w:val="22"/>
          <w:szCs w:val="22"/>
        </w:rPr>
        <w:t xml:space="preserve">Robert W Baird &amp; </w:t>
      </w:r>
      <w:r w:rsidR="008E7BCE" w:rsidRPr="00706294">
        <w:rPr>
          <w:rFonts w:ascii="Calibri Light" w:hAnsi="Calibri Light" w:cs="Calibri Light"/>
          <w:sz w:val="22"/>
          <w:szCs w:val="22"/>
        </w:rPr>
        <w:t xml:space="preserve">Co. </w:t>
      </w:r>
      <w:r w:rsidR="008233C5" w:rsidRPr="00706294">
        <w:rPr>
          <w:rFonts w:ascii="Calibri Light" w:hAnsi="Calibri Light" w:cs="Calibri Light"/>
          <w:sz w:val="22"/>
          <w:szCs w:val="22"/>
        </w:rPr>
        <w:t xml:space="preserve">serving as </w:t>
      </w:r>
      <w:r w:rsidR="0042572E" w:rsidRPr="00706294">
        <w:rPr>
          <w:rFonts w:ascii="Calibri Light" w:hAnsi="Calibri Light" w:cs="Calibri Light"/>
          <w:sz w:val="22"/>
          <w:szCs w:val="22"/>
        </w:rPr>
        <w:t xml:space="preserve">the </w:t>
      </w:r>
      <w:r w:rsidR="00764C7D" w:rsidRPr="00706294">
        <w:rPr>
          <w:rFonts w:ascii="Calibri Light" w:hAnsi="Calibri Light" w:cs="Calibri Light"/>
          <w:sz w:val="22"/>
          <w:szCs w:val="22"/>
        </w:rPr>
        <w:t>Underwrit</w:t>
      </w:r>
      <w:r w:rsidR="0042572E" w:rsidRPr="00706294">
        <w:rPr>
          <w:rFonts w:ascii="Calibri Light" w:hAnsi="Calibri Light" w:cs="Calibri Light"/>
          <w:sz w:val="22"/>
          <w:szCs w:val="22"/>
        </w:rPr>
        <w:t>er</w:t>
      </w:r>
      <w:r w:rsidR="00064F90" w:rsidRPr="00706294">
        <w:rPr>
          <w:rFonts w:ascii="Calibri Light" w:hAnsi="Calibri Light" w:cs="Calibri Light"/>
          <w:sz w:val="22"/>
          <w:szCs w:val="22"/>
        </w:rPr>
        <w:t xml:space="preserve">. </w:t>
      </w:r>
      <w:r w:rsidR="003B7B05" w:rsidRPr="00706294">
        <w:rPr>
          <w:rFonts w:ascii="Calibri Light" w:hAnsi="Calibri Light" w:cs="Calibri Light"/>
          <w:sz w:val="22"/>
          <w:szCs w:val="22"/>
        </w:rPr>
        <w:t>The School is seeking credit enhancement</w:t>
      </w:r>
      <w:r w:rsidRPr="00706294">
        <w:rPr>
          <w:rFonts w:ascii="Calibri Light" w:hAnsi="Calibri Light" w:cs="Calibri Light"/>
          <w:sz w:val="22"/>
          <w:szCs w:val="22"/>
        </w:rPr>
        <w:t xml:space="preserve"> </w:t>
      </w:r>
      <w:r w:rsidR="003B7B05" w:rsidRPr="00706294">
        <w:rPr>
          <w:rFonts w:ascii="Calibri Light" w:hAnsi="Calibri Light" w:cs="Calibri Light"/>
          <w:sz w:val="22"/>
          <w:szCs w:val="22"/>
        </w:rPr>
        <w:t>through the Utah Charter School Credit Enhancement Program.</w:t>
      </w:r>
      <w:r w:rsidR="00487A52" w:rsidRPr="00706294">
        <w:rPr>
          <w:rFonts w:ascii="Calibri Light" w:hAnsi="Calibri Light" w:cs="Calibri Light"/>
          <w:sz w:val="22"/>
          <w:szCs w:val="22"/>
        </w:rPr>
        <w:t xml:space="preserve"> </w:t>
      </w:r>
      <w:r w:rsidR="003B7B05" w:rsidRPr="00706294">
        <w:rPr>
          <w:rFonts w:ascii="Calibri Light" w:hAnsi="Calibri Light" w:cs="Calibri Light"/>
          <w:sz w:val="22"/>
          <w:szCs w:val="22"/>
        </w:rPr>
        <w:t>The bonds will be tax-exempt bonds for the purpose</w:t>
      </w:r>
      <w:r w:rsidR="00205E1E" w:rsidRPr="00706294">
        <w:rPr>
          <w:rFonts w:ascii="Calibri Light" w:hAnsi="Calibri Light" w:cs="Calibri Light"/>
          <w:sz w:val="22"/>
          <w:szCs w:val="22"/>
        </w:rPr>
        <w:t xml:space="preserve"> of </w:t>
      </w:r>
      <w:r w:rsidR="00E37B5A" w:rsidRPr="00706294">
        <w:rPr>
          <w:rFonts w:ascii="Calibri Light" w:hAnsi="Calibri Light" w:cs="Calibri Light"/>
          <w:sz w:val="22"/>
          <w:szCs w:val="22"/>
        </w:rPr>
        <w:t xml:space="preserve">funding </w:t>
      </w:r>
      <w:r w:rsidR="00323556" w:rsidRPr="00706294">
        <w:rPr>
          <w:rFonts w:ascii="Calibri Light" w:hAnsi="Calibri Light" w:cs="Calibri Light"/>
          <w:sz w:val="22"/>
          <w:szCs w:val="22"/>
        </w:rPr>
        <w:t>an expansion at the</w:t>
      </w:r>
      <w:r w:rsidR="007E785B" w:rsidRPr="00706294">
        <w:rPr>
          <w:rFonts w:ascii="Calibri Light" w:hAnsi="Calibri Light" w:cs="Calibri Light"/>
          <w:sz w:val="22"/>
          <w:szCs w:val="22"/>
        </w:rPr>
        <w:t xml:space="preserve"> Salem </w:t>
      </w:r>
      <w:r w:rsidR="00323556" w:rsidRPr="00706294">
        <w:rPr>
          <w:rFonts w:ascii="Calibri Light" w:hAnsi="Calibri Light" w:cs="Calibri Light"/>
          <w:sz w:val="22"/>
          <w:szCs w:val="22"/>
        </w:rPr>
        <w:t>facility (</w:t>
      </w:r>
      <w:r w:rsidR="00706294">
        <w:rPr>
          <w:rFonts w:ascii="Calibri Light" w:hAnsi="Calibri Light" w:cs="Calibri Light"/>
          <w:sz w:val="22"/>
          <w:szCs w:val="22"/>
        </w:rPr>
        <w:t xml:space="preserve">$13 million for </w:t>
      </w:r>
      <w:r w:rsidR="007E785B" w:rsidRPr="00706294">
        <w:rPr>
          <w:rFonts w:ascii="Calibri Light" w:hAnsi="Calibri Light" w:cs="Calibri Light"/>
          <w:sz w:val="22"/>
          <w:szCs w:val="22"/>
        </w:rPr>
        <w:t>a new gym and secondary classrooms</w:t>
      </w:r>
      <w:r w:rsidR="00323556" w:rsidRPr="00706294">
        <w:rPr>
          <w:rFonts w:ascii="Calibri Light" w:hAnsi="Calibri Light" w:cs="Calibri Light"/>
          <w:sz w:val="22"/>
          <w:szCs w:val="22"/>
        </w:rPr>
        <w:t>),</w:t>
      </w:r>
      <w:r w:rsidR="007E785B" w:rsidRPr="00706294">
        <w:rPr>
          <w:rFonts w:ascii="Calibri Light" w:hAnsi="Calibri Light" w:cs="Calibri Light"/>
          <w:sz w:val="22"/>
          <w:szCs w:val="22"/>
        </w:rPr>
        <w:t xml:space="preserve"> expansion at the West Valley 2 facility (</w:t>
      </w:r>
      <w:r w:rsidR="00706294">
        <w:rPr>
          <w:rFonts w:ascii="Calibri Light" w:hAnsi="Calibri Light" w:cs="Calibri Light"/>
          <w:sz w:val="22"/>
          <w:szCs w:val="22"/>
        </w:rPr>
        <w:t xml:space="preserve">$21 million for </w:t>
      </w:r>
      <w:r w:rsidR="007E785B" w:rsidRPr="00706294">
        <w:rPr>
          <w:rFonts w:ascii="Calibri Light" w:hAnsi="Calibri Light" w:cs="Calibri Light"/>
          <w:sz w:val="22"/>
          <w:szCs w:val="22"/>
        </w:rPr>
        <w:t>a new auditorium, 4 additional secondary classrooms, and 7 additional elementary classrooms), a new Eagle Mountain campus (</w:t>
      </w:r>
      <w:r w:rsidR="00706294">
        <w:rPr>
          <w:rFonts w:ascii="Calibri Light" w:hAnsi="Calibri Light" w:cs="Calibri Light"/>
          <w:sz w:val="22"/>
          <w:szCs w:val="22"/>
        </w:rPr>
        <w:t>$22 million for a building</w:t>
      </w:r>
      <w:r w:rsidR="007E785B" w:rsidRPr="00706294">
        <w:rPr>
          <w:rFonts w:ascii="Calibri Light" w:hAnsi="Calibri Light" w:cs="Calibri Light"/>
          <w:sz w:val="22"/>
          <w:szCs w:val="22"/>
        </w:rPr>
        <w:t xml:space="preserve"> with appro</w:t>
      </w:r>
      <w:r w:rsidR="007E785B" w:rsidRPr="00DB386C">
        <w:rPr>
          <w:rFonts w:ascii="Calibri Light" w:hAnsi="Calibri Light" w:cs="Calibri Light"/>
          <w:sz w:val="22"/>
          <w:szCs w:val="22"/>
        </w:rPr>
        <w:t>ximately 21 classrooms), refunding a USDA loan (</w:t>
      </w:r>
      <w:r w:rsidR="00706294" w:rsidRPr="00DB386C">
        <w:rPr>
          <w:rFonts w:ascii="Calibri Light" w:hAnsi="Calibri Light" w:cs="Calibri Light"/>
          <w:sz w:val="22"/>
          <w:szCs w:val="22"/>
        </w:rPr>
        <w:t xml:space="preserve">$4 million, </w:t>
      </w:r>
      <w:r w:rsidR="007E785B" w:rsidRPr="00DB386C">
        <w:rPr>
          <w:rFonts w:ascii="Calibri Light" w:hAnsi="Calibri Light" w:cs="Calibri Light"/>
          <w:sz w:val="22"/>
          <w:szCs w:val="22"/>
        </w:rPr>
        <w:t>to place it on parity with existing bonds)</w:t>
      </w:r>
      <w:r w:rsidR="00706294" w:rsidRPr="00DB386C">
        <w:rPr>
          <w:rFonts w:ascii="Calibri Light" w:hAnsi="Calibri Light" w:cs="Calibri Light"/>
          <w:sz w:val="22"/>
          <w:szCs w:val="22"/>
        </w:rPr>
        <w:t xml:space="preserve">, </w:t>
      </w:r>
      <w:r w:rsidR="00764C7D" w:rsidRPr="00DB386C">
        <w:rPr>
          <w:rFonts w:ascii="Calibri Light" w:hAnsi="Calibri Light" w:cs="Calibri Light"/>
          <w:sz w:val="22"/>
          <w:szCs w:val="22"/>
        </w:rPr>
        <w:t>a debt service reserve fund,</w:t>
      </w:r>
      <w:r w:rsidR="00706294" w:rsidRPr="00DB386C">
        <w:rPr>
          <w:rFonts w:ascii="Calibri Light" w:hAnsi="Calibri Light" w:cs="Calibri Light"/>
          <w:sz w:val="22"/>
          <w:szCs w:val="22"/>
        </w:rPr>
        <w:t xml:space="preserve"> one year of capitalized interest,</w:t>
      </w:r>
      <w:r w:rsidR="00764C7D" w:rsidRPr="00DB386C">
        <w:rPr>
          <w:rFonts w:ascii="Calibri Light" w:hAnsi="Calibri Light" w:cs="Calibri Light"/>
          <w:sz w:val="22"/>
          <w:szCs w:val="22"/>
        </w:rPr>
        <w:t xml:space="preserve"> and</w:t>
      </w:r>
      <w:r w:rsidR="00706294" w:rsidRPr="00DB386C">
        <w:rPr>
          <w:rFonts w:ascii="Calibri Light" w:hAnsi="Calibri Light" w:cs="Calibri Light"/>
          <w:sz w:val="22"/>
          <w:szCs w:val="22"/>
        </w:rPr>
        <w:t xml:space="preserve"> </w:t>
      </w:r>
      <w:r w:rsidR="00764C7D" w:rsidRPr="00DB386C">
        <w:rPr>
          <w:rFonts w:ascii="Calibri Light" w:hAnsi="Calibri Light" w:cs="Calibri Light"/>
          <w:sz w:val="22"/>
          <w:szCs w:val="22"/>
        </w:rPr>
        <w:t xml:space="preserve">costs of issuance. </w:t>
      </w:r>
      <w:r w:rsidR="001A7664" w:rsidRPr="00DB386C">
        <w:rPr>
          <w:rFonts w:ascii="Calibri Light" w:hAnsi="Calibri Light" w:cs="Calibri Light"/>
          <w:sz w:val="22"/>
          <w:szCs w:val="22"/>
        </w:rPr>
        <w:t xml:space="preserve">Construction on the </w:t>
      </w:r>
      <w:r w:rsidR="00706294" w:rsidRPr="00DB386C">
        <w:rPr>
          <w:rFonts w:ascii="Calibri Light" w:hAnsi="Calibri Light" w:cs="Calibri Light"/>
          <w:sz w:val="22"/>
          <w:szCs w:val="22"/>
        </w:rPr>
        <w:lastRenderedPageBreak/>
        <w:t>Salem</w:t>
      </w:r>
      <w:r w:rsidR="001A7664" w:rsidRPr="00DB386C">
        <w:rPr>
          <w:rFonts w:ascii="Calibri Light" w:hAnsi="Calibri Light" w:cs="Calibri Light"/>
          <w:sz w:val="22"/>
          <w:szCs w:val="22"/>
        </w:rPr>
        <w:t xml:space="preserve"> addition is expected to be completed by Fall 202</w:t>
      </w:r>
      <w:r w:rsidR="00706294" w:rsidRPr="00DB386C">
        <w:rPr>
          <w:rFonts w:ascii="Calibri Light" w:hAnsi="Calibri Light" w:cs="Calibri Light"/>
          <w:sz w:val="22"/>
          <w:szCs w:val="22"/>
        </w:rPr>
        <w:t>7. The West Valley and Eagle Mountain projects are expected to be completed by Fall of 2028</w:t>
      </w:r>
      <w:r w:rsidR="001A7664" w:rsidRPr="00DB386C">
        <w:rPr>
          <w:rFonts w:ascii="Calibri Light" w:hAnsi="Calibri Light" w:cs="Calibri Light"/>
          <w:sz w:val="22"/>
          <w:szCs w:val="22"/>
        </w:rPr>
        <w:t xml:space="preserve">. </w:t>
      </w:r>
      <w:r w:rsidR="0042572E" w:rsidRPr="00DB386C">
        <w:rPr>
          <w:rFonts w:ascii="Calibri Light" w:hAnsi="Calibri Light" w:cs="Calibri Light"/>
          <w:sz w:val="22"/>
          <w:szCs w:val="22"/>
        </w:rPr>
        <w:t xml:space="preserve">The bonds will carry a fixed rate of interest </w:t>
      </w:r>
      <w:r w:rsidR="00DC01F8" w:rsidRPr="00DB386C">
        <w:rPr>
          <w:rFonts w:ascii="Calibri Light" w:hAnsi="Calibri Light" w:cs="Calibri Light"/>
          <w:sz w:val="22"/>
          <w:szCs w:val="22"/>
        </w:rPr>
        <w:t>and will likely carry a</w:t>
      </w:r>
      <w:r w:rsidR="008E7BCE" w:rsidRPr="00DB386C">
        <w:rPr>
          <w:rFonts w:ascii="Calibri Light" w:hAnsi="Calibri Light" w:cs="Calibri Light"/>
          <w:sz w:val="22"/>
          <w:szCs w:val="22"/>
        </w:rPr>
        <w:t>n 8</w:t>
      </w:r>
      <w:r w:rsidR="008D3C6C" w:rsidRPr="00DB386C">
        <w:rPr>
          <w:rFonts w:ascii="Calibri Light" w:hAnsi="Calibri Light" w:cs="Calibri Light"/>
          <w:sz w:val="22"/>
          <w:szCs w:val="22"/>
        </w:rPr>
        <w:t>-</w:t>
      </w:r>
      <w:r w:rsidR="00DC01F8" w:rsidRPr="00DB386C">
        <w:rPr>
          <w:rFonts w:ascii="Calibri Light" w:hAnsi="Calibri Light" w:cs="Calibri Light"/>
          <w:sz w:val="22"/>
          <w:szCs w:val="22"/>
        </w:rPr>
        <w:t>year call</w:t>
      </w:r>
      <w:r w:rsidR="00C45C53" w:rsidRPr="00DB386C">
        <w:rPr>
          <w:rFonts w:ascii="Calibri Light" w:hAnsi="Calibri Light" w:cs="Calibri Light"/>
          <w:sz w:val="22"/>
          <w:szCs w:val="22"/>
        </w:rPr>
        <w:t xml:space="preserve">. </w:t>
      </w:r>
      <w:r w:rsidR="002302E8" w:rsidRPr="00DB386C">
        <w:rPr>
          <w:rFonts w:ascii="Calibri Light" w:hAnsi="Calibri Light" w:cs="Calibri Light"/>
          <w:sz w:val="22"/>
          <w:szCs w:val="22"/>
        </w:rPr>
        <w:t xml:space="preserve">The bonds are secured by an assignment and secured interest in the revenues of </w:t>
      </w:r>
      <w:r w:rsidR="007306C9" w:rsidRPr="00DB386C">
        <w:rPr>
          <w:rFonts w:ascii="Calibri Light" w:hAnsi="Calibri Light" w:cs="Calibri Light"/>
          <w:sz w:val="22"/>
          <w:szCs w:val="22"/>
        </w:rPr>
        <w:t>the School</w:t>
      </w:r>
      <w:r w:rsidR="002302E8" w:rsidRPr="00DB386C">
        <w:rPr>
          <w:rFonts w:ascii="Calibri Light" w:hAnsi="Calibri Light" w:cs="Calibri Light"/>
          <w:sz w:val="22"/>
          <w:szCs w:val="22"/>
        </w:rPr>
        <w:t xml:space="preserve"> and trust accounts</w:t>
      </w:r>
      <w:r w:rsidR="007C4A1B" w:rsidRPr="00DB386C">
        <w:rPr>
          <w:rFonts w:ascii="Calibri Light" w:hAnsi="Calibri Light" w:cs="Calibri Light"/>
          <w:sz w:val="22"/>
          <w:szCs w:val="22"/>
        </w:rPr>
        <w:t xml:space="preserve"> </w:t>
      </w:r>
      <w:r w:rsidR="002302E8" w:rsidRPr="00DB386C">
        <w:rPr>
          <w:rFonts w:ascii="Calibri Light" w:hAnsi="Calibri Light" w:cs="Calibri Light"/>
          <w:sz w:val="22"/>
          <w:szCs w:val="22"/>
        </w:rPr>
        <w:t>and a security interest and pledge of the deed of trust in the land and building</w:t>
      </w:r>
      <w:r w:rsidR="00706294" w:rsidRPr="00DB386C">
        <w:rPr>
          <w:rFonts w:ascii="Calibri Light" w:hAnsi="Calibri Light" w:cs="Calibri Light"/>
          <w:sz w:val="22"/>
          <w:szCs w:val="22"/>
        </w:rPr>
        <w:t>s</w:t>
      </w:r>
      <w:r w:rsidR="002302E8" w:rsidRPr="00DB386C">
        <w:rPr>
          <w:rFonts w:ascii="Calibri Light" w:hAnsi="Calibri Light" w:cs="Calibri Light"/>
          <w:sz w:val="22"/>
          <w:szCs w:val="22"/>
        </w:rPr>
        <w:t xml:space="preserve"> located at:</w:t>
      </w:r>
    </w:p>
    <w:p w14:paraId="056C0CD8" w14:textId="77777777" w:rsidR="00A32923" w:rsidRPr="00DB386C" w:rsidRDefault="00A32923" w:rsidP="008B319A">
      <w:pPr>
        <w:ind w:left="0"/>
        <w:jc w:val="both"/>
        <w:rPr>
          <w:rFonts w:ascii="Calibri Light" w:hAnsi="Calibri Light" w:cs="Calibri Light"/>
          <w:sz w:val="22"/>
          <w:szCs w:val="22"/>
        </w:rPr>
      </w:pPr>
    </w:p>
    <w:p w14:paraId="0FA62D2C" w14:textId="77777777" w:rsidR="006C46B1" w:rsidRPr="005B3DF4" w:rsidRDefault="006C46B1" w:rsidP="005B3DF4">
      <w:pPr>
        <w:pStyle w:val="ListParagraph"/>
        <w:numPr>
          <w:ilvl w:val="0"/>
          <w:numId w:val="25"/>
        </w:numPr>
        <w:rPr>
          <w:rFonts w:ascii="Calibri Light" w:hAnsi="Calibri Light" w:cs="Calibri Light"/>
        </w:rPr>
      </w:pPr>
      <w:r w:rsidRPr="005B3DF4">
        <w:rPr>
          <w:rFonts w:ascii="Calibri Light" w:hAnsi="Calibri Light" w:cs="Calibri Light"/>
        </w:rPr>
        <w:t>12892 S. Pony Express Road in Draper, Utah</w:t>
      </w:r>
    </w:p>
    <w:p w14:paraId="0C03E44E" w14:textId="2E4F63C4" w:rsidR="006C46B1" w:rsidRPr="005B3DF4" w:rsidRDefault="006C46B1" w:rsidP="005B3DF4">
      <w:pPr>
        <w:pStyle w:val="ListParagraph"/>
        <w:numPr>
          <w:ilvl w:val="0"/>
          <w:numId w:val="25"/>
        </w:numPr>
        <w:rPr>
          <w:rFonts w:ascii="Calibri Light" w:hAnsi="Calibri Light" w:cs="Calibri Light"/>
        </w:rPr>
      </w:pPr>
      <w:r w:rsidRPr="005B3DF4">
        <w:rPr>
          <w:rFonts w:ascii="Calibri Light" w:hAnsi="Calibri Light" w:cs="Calibri Light"/>
        </w:rPr>
        <w:t>11938 S. Lone Peak Parkway, Draper, Utah</w:t>
      </w:r>
    </w:p>
    <w:p w14:paraId="1235D3F5" w14:textId="0E7F4DF9" w:rsidR="006C46B1" w:rsidRPr="005B3DF4" w:rsidRDefault="006C46B1" w:rsidP="005B3DF4">
      <w:pPr>
        <w:pStyle w:val="ListParagraph"/>
        <w:numPr>
          <w:ilvl w:val="0"/>
          <w:numId w:val="25"/>
        </w:numPr>
        <w:rPr>
          <w:rFonts w:ascii="Calibri Light" w:hAnsi="Calibri Light" w:cs="Calibri Light"/>
        </w:rPr>
      </w:pPr>
      <w:r w:rsidRPr="005B3DF4">
        <w:rPr>
          <w:rFonts w:ascii="Calibri Light" w:hAnsi="Calibri Light" w:cs="Calibri Light"/>
        </w:rPr>
        <w:t>3636 W. 3100 S., West Valley City, Utah</w:t>
      </w:r>
    </w:p>
    <w:p w14:paraId="3C1E1187" w14:textId="5B3FC3B3" w:rsidR="006C46B1" w:rsidRPr="005B3DF4" w:rsidRDefault="006C46B1" w:rsidP="005B3DF4">
      <w:pPr>
        <w:pStyle w:val="ListParagraph"/>
        <w:numPr>
          <w:ilvl w:val="0"/>
          <w:numId w:val="25"/>
        </w:numPr>
        <w:rPr>
          <w:rFonts w:ascii="Calibri Light" w:hAnsi="Calibri Light" w:cs="Calibri Light"/>
        </w:rPr>
      </w:pPr>
      <w:r w:rsidRPr="005B3DF4">
        <w:rPr>
          <w:rFonts w:ascii="Calibri Light" w:hAnsi="Calibri Light" w:cs="Calibri Light"/>
        </w:rPr>
        <w:t>431 W. 11915 S., Draper, Utah</w:t>
      </w:r>
    </w:p>
    <w:p w14:paraId="10A27346" w14:textId="46B25B4B" w:rsidR="006C46B1" w:rsidRPr="005B3DF4" w:rsidRDefault="006C46B1" w:rsidP="005B3DF4">
      <w:pPr>
        <w:pStyle w:val="ListParagraph"/>
        <w:numPr>
          <w:ilvl w:val="0"/>
          <w:numId w:val="25"/>
        </w:numPr>
        <w:rPr>
          <w:rFonts w:ascii="Calibri Light" w:hAnsi="Calibri Light" w:cs="Calibri Light"/>
        </w:rPr>
      </w:pPr>
      <w:r w:rsidRPr="005B3DF4">
        <w:rPr>
          <w:rFonts w:ascii="Calibri Light" w:hAnsi="Calibri Light" w:cs="Calibri Light"/>
        </w:rPr>
        <w:t>1255 W. Crystal Avenue, in West Valley City, Utah</w:t>
      </w:r>
    </w:p>
    <w:p w14:paraId="1AE026C1" w14:textId="03EAB63C" w:rsidR="006C46B1" w:rsidRPr="005B3DF4" w:rsidRDefault="006C46B1" w:rsidP="005B3DF4">
      <w:pPr>
        <w:pStyle w:val="ListParagraph"/>
        <w:numPr>
          <w:ilvl w:val="0"/>
          <w:numId w:val="25"/>
        </w:numPr>
        <w:rPr>
          <w:rFonts w:ascii="Calibri Light" w:hAnsi="Calibri Light" w:cs="Calibri Light"/>
        </w:rPr>
      </w:pPr>
      <w:r w:rsidRPr="005B3DF4">
        <w:rPr>
          <w:rFonts w:ascii="Calibri Light" w:hAnsi="Calibri Light" w:cs="Calibri Light"/>
        </w:rPr>
        <w:t>1195 S. Elk Ridge Drive, Salem, Utah</w:t>
      </w:r>
    </w:p>
    <w:p w14:paraId="5851676B" w14:textId="77777777" w:rsidR="006C46B1" w:rsidRPr="00B53F2F" w:rsidRDefault="006C46B1" w:rsidP="00A901BA">
      <w:pPr>
        <w:ind w:left="0"/>
        <w:rPr>
          <w:rFonts w:ascii="Calibri Light" w:eastAsia="Calibri" w:hAnsi="Calibri Light" w:cs="Calibri Light"/>
          <w:spacing w:val="0"/>
          <w:sz w:val="22"/>
          <w:szCs w:val="22"/>
        </w:rPr>
      </w:pPr>
    </w:p>
    <w:p w14:paraId="426E8141" w14:textId="751F9985" w:rsidR="00A901BA" w:rsidRPr="00B53F2F" w:rsidRDefault="00A901BA" w:rsidP="00A901BA">
      <w:pPr>
        <w:ind w:left="0"/>
        <w:rPr>
          <w:rFonts w:ascii="Calibri Light" w:hAnsi="Calibri Light" w:cs="Calibri Light"/>
          <w:b/>
          <w:sz w:val="28"/>
          <w:szCs w:val="24"/>
          <w:u w:val="single"/>
        </w:rPr>
      </w:pPr>
      <w:r w:rsidRPr="00B53F2F">
        <w:rPr>
          <w:rFonts w:ascii="Calibri Light" w:hAnsi="Calibri Light" w:cs="Calibri Light"/>
          <w:b/>
          <w:sz w:val="28"/>
          <w:szCs w:val="24"/>
          <w:u w:val="single"/>
        </w:rPr>
        <w:t>Ratings</w:t>
      </w:r>
    </w:p>
    <w:p w14:paraId="48386BA2" w14:textId="77777777" w:rsidR="006C4F25" w:rsidRPr="00B53F2F" w:rsidRDefault="006C4F25" w:rsidP="00A901BA">
      <w:pPr>
        <w:ind w:left="0"/>
        <w:rPr>
          <w:rFonts w:ascii="Calibri Light" w:hAnsi="Calibri Light" w:cs="Calibri Light"/>
          <w:b/>
          <w:sz w:val="28"/>
          <w:szCs w:val="24"/>
          <w:u w:val="single"/>
        </w:rPr>
      </w:pPr>
    </w:p>
    <w:p w14:paraId="653AFAD1" w14:textId="0310691F" w:rsidR="00DE2AE8" w:rsidRPr="00B53F2F" w:rsidRDefault="005037E2" w:rsidP="00224907">
      <w:pPr>
        <w:ind w:left="0"/>
        <w:jc w:val="both"/>
        <w:rPr>
          <w:rFonts w:ascii="Calibri Light" w:hAnsi="Calibri Light" w:cs="Calibri Light"/>
          <w:sz w:val="22"/>
          <w:szCs w:val="22"/>
        </w:rPr>
      </w:pPr>
      <w:r w:rsidRPr="00B53F2F">
        <w:rPr>
          <w:rFonts w:ascii="Calibri Light" w:hAnsi="Calibri Light" w:cs="Calibri Light"/>
          <w:sz w:val="22"/>
          <w:szCs w:val="22"/>
        </w:rPr>
        <w:t xml:space="preserve">The bonds are rated </w:t>
      </w:r>
      <w:r w:rsidR="00A05822" w:rsidRPr="00B53F2F">
        <w:rPr>
          <w:rFonts w:ascii="Calibri Light" w:hAnsi="Calibri Light" w:cs="Calibri Light"/>
          <w:sz w:val="22"/>
          <w:szCs w:val="22"/>
        </w:rPr>
        <w:t>B</w:t>
      </w:r>
      <w:r w:rsidR="00B42280" w:rsidRPr="00B53F2F">
        <w:rPr>
          <w:rFonts w:ascii="Calibri Light" w:hAnsi="Calibri Light" w:cs="Calibri Light"/>
          <w:sz w:val="22"/>
          <w:szCs w:val="22"/>
        </w:rPr>
        <w:t>B+</w:t>
      </w:r>
      <w:r w:rsidR="00A05822" w:rsidRPr="00B53F2F">
        <w:rPr>
          <w:rFonts w:ascii="Calibri Light" w:hAnsi="Calibri Light" w:cs="Calibri Light"/>
          <w:sz w:val="22"/>
          <w:szCs w:val="22"/>
        </w:rPr>
        <w:t xml:space="preserve"> by </w:t>
      </w:r>
      <w:r w:rsidR="00B42280" w:rsidRPr="00B53F2F">
        <w:rPr>
          <w:rFonts w:ascii="Calibri Light" w:hAnsi="Calibri Light" w:cs="Calibri Light"/>
          <w:sz w:val="22"/>
          <w:szCs w:val="22"/>
        </w:rPr>
        <w:t>S&amp;P Global</w:t>
      </w:r>
      <w:r w:rsidR="00A05822" w:rsidRPr="00B53F2F">
        <w:rPr>
          <w:rFonts w:ascii="Calibri Light" w:hAnsi="Calibri Light" w:cs="Calibri Light"/>
          <w:sz w:val="22"/>
          <w:szCs w:val="22"/>
        </w:rPr>
        <w:t xml:space="preserve"> Ratings</w:t>
      </w:r>
      <w:r w:rsidRPr="00B53F2F">
        <w:rPr>
          <w:rFonts w:ascii="Calibri Light" w:hAnsi="Calibri Light" w:cs="Calibri Light"/>
          <w:sz w:val="22"/>
          <w:szCs w:val="22"/>
        </w:rPr>
        <w:t>.</w:t>
      </w:r>
      <w:r w:rsidR="00AF0B5A" w:rsidRPr="00B53F2F">
        <w:rPr>
          <w:rFonts w:ascii="Calibri Light" w:hAnsi="Calibri Light" w:cs="Calibri Light"/>
          <w:sz w:val="22"/>
          <w:szCs w:val="22"/>
        </w:rPr>
        <w:t xml:space="preserve"> </w:t>
      </w:r>
      <w:r w:rsidR="00B42280" w:rsidRPr="00B53F2F">
        <w:rPr>
          <w:rFonts w:ascii="Calibri Light" w:hAnsi="Calibri Light" w:cs="Calibri Light"/>
          <w:sz w:val="22"/>
          <w:szCs w:val="22"/>
        </w:rPr>
        <w:t>S&amp;P n</w:t>
      </w:r>
      <w:r w:rsidR="00DE2AE8" w:rsidRPr="00B53F2F">
        <w:rPr>
          <w:rFonts w:ascii="Calibri Light" w:hAnsi="Calibri Light" w:cs="Calibri Light"/>
          <w:sz w:val="22"/>
          <w:szCs w:val="22"/>
        </w:rPr>
        <w:t>oted the following positive factors in its rating report.</w:t>
      </w:r>
    </w:p>
    <w:p w14:paraId="42D9B8F0" w14:textId="004598AB" w:rsidR="00DE2AE8" w:rsidRPr="00B53F2F" w:rsidRDefault="001C391A" w:rsidP="00DE2AE8">
      <w:pPr>
        <w:pStyle w:val="ListParagraph"/>
        <w:numPr>
          <w:ilvl w:val="0"/>
          <w:numId w:val="21"/>
        </w:numPr>
        <w:jc w:val="both"/>
        <w:rPr>
          <w:rFonts w:ascii="Calibri Light" w:hAnsi="Calibri Light" w:cs="Calibri Light"/>
        </w:rPr>
      </w:pPr>
      <w:r w:rsidRPr="00B53F2F">
        <w:rPr>
          <w:rFonts w:ascii="Calibri Light" w:hAnsi="Calibri Light" w:cs="Calibri Light"/>
        </w:rPr>
        <w:t>Large and growing enrollment</w:t>
      </w:r>
      <w:r w:rsidR="00682771" w:rsidRPr="00B53F2F">
        <w:rPr>
          <w:rFonts w:ascii="Calibri Light" w:hAnsi="Calibri Light" w:cs="Calibri Light"/>
        </w:rPr>
        <w:t>.</w:t>
      </w:r>
    </w:p>
    <w:p w14:paraId="67A29B76" w14:textId="17E508C8" w:rsidR="00682771" w:rsidRPr="00B53F2F" w:rsidRDefault="001C391A" w:rsidP="00682771">
      <w:pPr>
        <w:pStyle w:val="ListParagraph"/>
        <w:numPr>
          <w:ilvl w:val="0"/>
          <w:numId w:val="21"/>
        </w:numPr>
        <w:jc w:val="both"/>
        <w:rPr>
          <w:rFonts w:ascii="Calibri Light" w:hAnsi="Calibri Light" w:cs="Calibri Light"/>
        </w:rPr>
      </w:pPr>
      <w:r w:rsidRPr="00B53F2F">
        <w:rPr>
          <w:rFonts w:ascii="Calibri Light" w:hAnsi="Calibri Light" w:cs="Calibri Light"/>
        </w:rPr>
        <w:t>Improved operating performance and liquidity, in part due to State funding increases</w:t>
      </w:r>
      <w:r w:rsidR="00682771" w:rsidRPr="00B53F2F">
        <w:rPr>
          <w:rFonts w:ascii="Calibri Light" w:hAnsi="Calibri Light" w:cs="Calibri Light"/>
        </w:rPr>
        <w:t>.</w:t>
      </w:r>
    </w:p>
    <w:p w14:paraId="23FA89D0" w14:textId="0A412C71" w:rsidR="001C391A" w:rsidRPr="00B53F2F" w:rsidRDefault="001C391A" w:rsidP="00682771">
      <w:pPr>
        <w:pStyle w:val="ListParagraph"/>
        <w:numPr>
          <w:ilvl w:val="0"/>
          <w:numId w:val="21"/>
        </w:numPr>
        <w:jc w:val="both"/>
        <w:rPr>
          <w:rFonts w:ascii="Calibri Light" w:hAnsi="Calibri Light" w:cs="Calibri Light"/>
        </w:rPr>
      </w:pPr>
      <w:r w:rsidRPr="00B53F2F">
        <w:rPr>
          <w:rFonts w:ascii="Calibri Light" w:hAnsi="Calibri Light" w:cs="Calibri Light"/>
        </w:rPr>
        <w:t>Continued state funding growth.</w:t>
      </w:r>
    </w:p>
    <w:p w14:paraId="6965C61F" w14:textId="3319744B" w:rsidR="00DE2AE8" w:rsidRPr="00B53F2F" w:rsidRDefault="00DE2AE8" w:rsidP="00DE2AE8">
      <w:pPr>
        <w:ind w:left="0"/>
        <w:jc w:val="both"/>
        <w:rPr>
          <w:rFonts w:ascii="Calibri Light" w:hAnsi="Calibri Light" w:cs="Calibri Light"/>
        </w:rPr>
      </w:pPr>
    </w:p>
    <w:p w14:paraId="728F2428" w14:textId="430D0FBF" w:rsidR="00DE2AE8" w:rsidRPr="00B53F2F" w:rsidRDefault="00DE2AE8" w:rsidP="00DE2AE8">
      <w:pPr>
        <w:ind w:left="0"/>
        <w:jc w:val="both"/>
        <w:rPr>
          <w:rFonts w:ascii="Calibri Light" w:hAnsi="Calibri Light" w:cs="Calibri Light"/>
          <w:sz w:val="22"/>
          <w:szCs w:val="22"/>
        </w:rPr>
      </w:pPr>
      <w:r w:rsidRPr="00B53F2F">
        <w:rPr>
          <w:rFonts w:ascii="Calibri Light" w:hAnsi="Calibri Light" w:cs="Calibri Light"/>
          <w:sz w:val="22"/>
          <w:szCs w:val="22"/>
        </w:rPr>
        <w:t>The following factors for concern were noted:</w:t>
      </w:r>
    </w:p>
    <w:p w14:paraId="4171297D" w14:textId="3986F608" w:rsidR="00A05822" w:rsidRPr="00B53F2F" w:rsidRDefault="001C391A" w:rsidP="00A12BB9">
      <w:pPr>
        <w:pStyle w:val="ListParagraph"/>
        <w:numPr>
          <w:ilvl w:val="0"/>
          <w:numId w:val="22"/>
        </w:numPr>
        <w:jc w:val="both"/>
        <w:rPr>
          <w:rFonts w:ascii="Calibri Light" w:hAnsi="Calibri Light" w:cs="Calibri Light"/>
        </w:rPr>
      </w:pPr>
      <w:r w:rsidRPr="00B53F2F">
        <w:rPr>
          <w:rFonts w:ascii="Calibri Light" w:hAnsi="Calibri Light" w:cs="Calibri Light"/>
        </w:rPr>
        <w:t>Pro-forma MADS coverage expected to moderate during expansion</w:t>
      </w:r>
      <w:r w:rsidR="00A05822" w:rsidRPr="00B53F2F">
        <w:rPr>
          <w:rFonts w:ascii="Calibri Light" w:hAnsi="Calibri Light" w:cs="Calibri Light"/>
        </w:rPr>
        <w:t>.</w:t>
      </w:r>
    </w:p>
    <w:p w14:paraId="54E62857" w14:textId="5D3DEFB2" w:rsidR="00B53F2F" w:rsidRPr="00B53F2F" w:rsidRDefault="00B53F2F" w:rsidP="00B53F2F">
      <w:pPr>
        <w:pStyle w:val="ListParagraph"/>
        <w:numPr>
          <w:ilvl w:val="0"/>
          <w:numId w:val="22"/>
        </w:numPr>
        <w:jc w:val="both"/>
        <w:rPr>
          <w:rFonts w:ascii="Calibri Light" w:hAnsi="Calibri Light" w:cs="Calibri Light"/>
        </w:rPr>
      </w:pPr>
      <w:r w:rsidRPr="00B53F2F">
        <w:rPr>
          <w:rFonts w:ascii="Calibri Light" w:hAnsi="Calibri Light" w:cs="Calibri Light"/>
        </w:rPr>
        <w:t>Materially higher debt burden.</w:t>
      </w:r>
    </w:p>
    <w:p w14:paraId="26FE25B9" w14:textId="77777777" w:rsidR="00A05822" w:rsidRPr="00B53F2F" w:rsidRDefault="00A05822" w:rsidP="00A05822">
      <w:pPr>
        <w:ind w:left="0"/>
        <w:jc w:val="both"/>
        <w:rPr>
          <w:rFonts w:ascii="Calibri Light" w:hAnsi="Calibri Light" w:cs="Calibri Light"/>
          <w:sz w:val="22"/>
          <w:szCs w:val="22"/>
        </w:rPr>
      </w:pPr>
    </w:p>
    <w:p w14:paraId="218E4316" w14:textId="7EE57E3E" w:rsidR="00A05822" w:rsidRPr="00A53A89" w:rsidRDefault="00B53F2F" w:rsidP="00A05822">
      <w:pPr>
        <w:ind w:left="0"/>
        <w:jc w:val="both"/>
        <w:rPr>
          <w:rFonts w:ascii="Calibri Light" w:hAnsi="Calibri Light" w:cs="Calibri Light"/>
          <w:sz w:val="22"/>
          <w:szCs w:val="22"/>
        </w:rPr>
      </w:pPr>
      <w:r w:rsidRPr="00B53F2F">
        <w:rPr>
          <w:rFonts w:ascii="Calibri Light" w:hAnsi="Calibri Light" w:cs="Calibri Light"/>
          <w:sz w:val="22"/>
          <w:szCs w:val="22"/>
        </w:rPr>
        <w:t>S&amp;P</w:t>
      </w:r>
      <w:r w:rsidR="008850D5">
        <w:rPr>
          <w:rFonts w:ascii="Calibri Light" w:hAnsi="Calibri Light" w:cs="Calibri Light"/>
          <w:sz w:val="22"/>
          <w:szCs w:val="22"/>
        </w:rPr>
        <w:t xml:space="preserve"> downgraded the School from its prior rating of BBB-. S&amp;P</w:t>
      </w:r>
      <w:r w:rsidRPr="00B53F2F">
        <w:rPr>
          <w:rFonts w:ascii="Calibri Light" w:hAnsi="Calibri Light" w:cs="Calibri Light"/>
          <w:sz w:val="22"/>
          <w:szCs w:val="22"/>
        </w:rPr>
        <w:t xml:space="preserve"> noted that the</w:t>
      </w:r>
      <w:r w:rsidR="008850D5">
        <w:rPr>
          <w:rFonts w:ascii="Calibri Light" w:hAnsi="Calibri Light" w:cs="Calibri Light"/>
          <w:sz w:val="22"/>
          <w:szCs w:val="22"/>
        </w:rPr>
        <w:t xml:space="preserve"> current</w:t>
      </w:r>
      <w:r w:rsidRPr="00B53F2F">
        <w:rPr>
          <w:rFonts w:ascii="Calibri Light" w:hAnsi="Calibri Light" w:cs="Calibri Light"/>
          <w:sz w:val="22"/>
          <w:szCs w:val="22"/>
        </w:rPr>
        <w:t xml:space="preserve"> rating outlook was stable on the expectation that financial performance would remain positive and </w:t>
      </w:r>
      <w:r w:rsidR="008850D5">
        <w:rPr>
          <w:rFonts w:ascii="Calibri Light" w:hAnsi="Calibri Light" w:cs="Calibri Light"/>
          <w:sz w:val="22"/>
          <w:szCs w:val="22"/>
        </w:rPr>
        <w:t>the School</w:t>
      </w:r>
      <w:r w:rsidRPr="00B53F2F">
        <w:rPr>
          <w:rFonts w:ascii="Calibri Light" w:hAnsi="Calibri Light" w:cs="Calibri Light"/>
          <w:sz w:val="22"/>
          <w:szCs w:val="22"/>
        </w:rPr>
        <w:t xml:space="preserve"> will likely meet the enrollment projections it provided</w:t>
      </w:r>
      <w:r w:rsidR="00A05822" w:rsidRPr="00B53F2F">
        <w:rPr>
          <w:rFonts w:ascii="Calibri Light" w:hAnsi="Calibri Light" w:cs="Calibri Light"/>
          <w:sz w:val="22"/>
          <w:szCs w:val="22"/>
        </w:rPr>
        <w:t>.</w:t>
      </w:r>
      <w:r w:rsidRPr="00B53F2F">
        <w:rPr>
          <w:rFonts w:ascii="Calibri Light" w:hAnsi="Calibri Light" w:cs="Calibri Light"/>
          <w:sz w:val="22"/>
          <w:szCs w:val="22"/>
        </w:rPr>
        <w:t xml:space="preserve"> S&amp;P cautioned it could take </w:t>
      </w:r>
      <w:r w:rsidR="008850D5">
        <w:rPr>
          <w:rFonts w:ascii="Calibri Light" w:hAnsi="Calibri Light" w:cs="Calibri Light"/>
          <w:sz w:val="22"/>
          <w:szCs w:val="22"/>
        </w:rPr>
        <w:t>further</w:t>
      </w:r>
      <w:r w:rsidRPr="00B53F2F">
        <w:rPr>
          <w:rFonts w:ascii="Calibri Light" w:hAnsi="Calibri Light" w:cs="Calibri Light"/>
          <w:sz w:val="22"/>
          <w:szCs w:val="22"/>
        </w:rPr>
        <w:t xml:space="preserve"> negative rating action if </w:t>
      </w:r>
      <w:r w:rsidR="008850D5">
        <w:rPr>
          <w:rFonts w:ascii="Calibri Light" w:hAnsi="Calibri Light" w:cs="Calibri Light"/>
          <w:sz w:val="22"/>
          <w:szCs w:val="22"/>
        </w:rPr>
        <w:t>the School</w:t>
      </w:r>
      <w:r w:rsidRPr="00B53F2F">
        <w:rPr>
          <w:rFonts w:ascii="Calibri Light" w:hAnsi="Calibri Light" w:cs="Calibri Light"/>
          <w:sz w:val="22"/>
          <w:szCs w:val="22"/>
        </w:rPr>
        <w:t xml:space="preserve"> experiences a drawdown in liquidity or if</w:t>
      </w:r>
      <w:r w:rsidR="008850D5">
        <w:rPr>
          <w:rFonts w:ascii="Calibri Light" w:hAnsi="Calibri Light" w:cs="Calibri Light"/>
          <w:sz w:val="22"/>
          <w:szCs w:val="22"/>
        </w:rPr>
        <w:t xml:space="preserve"> it</w:t>
      </w:r>
      <w:r w:rsidRPr="00B53F2F">
        <w:rPr>
          <w:rFonts w:ascii="Calibri Light" w:hAnsi="Calibri Light" w:cs="Calibri Light"/>
          <w:sz w:val="22"/>
          <w:szCs w:val="22"/>
        </w:rPr>
        <w:t xml:space="preserve"> failed to meet enrollment projections. S&amp;P did not believe a positive rating action was likely in the n</w:t>
      </w:r>
      <w:r w:rsidRPr="00A53A89">
        <w:rPr>
          <w:rFonts w:ascii="Calibri Light" w:hAnsi="Calibri Light" w:cs="Calibri Light"/>
          <w:sz w:val="22"/>
          <w:szCs w:val="22"/>
        </w:rPr>
        <w:t>ext several years but noted that sustained higher liquidity levels and MADS coverage after completion of the expansion could lead to a rating upgrade.</w:t>
      </w:r>
    </w:p>
    <w:p w14:paraId="68963181" w14:textId="77777777" w:rsidR="00D179A3" w:rsidRPr="00A53A89" w:rsidRDefault="00D179A3" w:rsidP="008B319A">
      <w:pPr>
        <w:ind w:left="0"/>
        <w:jc w:val="both"/>
        <w:rPr>
          <w:rFonts w:ascii="Calibri Light" w:hAnsi="Calibri Light" w:cs="Calibri Light"/>
          <w:sz w:val="22"/>
          <w:szCs w:val="22"/>
        </w:rPr>
      </w:pPr>
    </w:p>
    <w:p w14:paraId="67279D93" w14:textId="498C1487" w:rsidR="006509E8" w:rsidRPr="00A53A89" w:rsidRDefault="006509E8" w:rsidP="009F2E86">
      <w:pPr>
        <w:ind w:left="0"/>
        <w:rPr>
          <w:rFonts w:ascii="Calibri Light" w:hAnsi="Calibri Light" w:cs="Calibri Light"/>
          <w:b/>
          <w:sz w:val="28"/>
          <w:szCs w:val="24"/>
          <w:u w:val="single"/>
        </w:rPr>
      </w:pPr>
      <w:r w:rsidRPr="00A53A89">
        <w:rPr>
          <w:rFonts w:ascii="Calibri Light" w:hAnsi="Calibri Light" w:cs="Calibri Light"/>
          <w:b/>
          <w:sz w:val="28"/>
          <w:szCs w:val="24"/>
          <w:u w:val="single"/>
        </w:rPr>
        <w:t>Financial Performance</w:t>
      </w:r>
    </w:p>
    <w:p w14:paraId="1DFC6134" w14:textId="77777777" w:rsidR="00CB708D" w:rsidRPr="00A53A89" w:rsidRDefault="00CB708D" w:rsidP="009F2E86">
      <w:pPr>
        <w:ind w:left="0"/>
        <w:rPr>
          <w:rFonts w:ascii="Calibri Light" w:hAnsi="Calibri Light" w:cs="Calibri Light"/>
          <w:b/>
          <w:sz w:val="28"/>
          <w:szCs w:val="24"/>
          <w:u w:val="single"/>
        </w:rPr>
      </w:pPr>
    </w:p>
    <w:p w14:paraId="70B597E2" w14:textId="77777777" w:rsidR="00C04491" w:rsidRPr="00A53A89" w:rsidRDefault="0097167E" w:rsidP="00C04491">
      <w:pPr>
        <w:ind w:left="0"/>
        <w:rPr>
          <w:rFonts w:ascii="Calibri Light" w:hAnsi="Calibri Light" w:cs="Calibri Light"/>
          <w:b/>
          <w:sz w:val="22"/>
        </w:rPr>
      </w:pPr>
      <w:r w:rsidRPr="00A53A89">
        <w:rPr>
          <w:rFonts w:ascii="Calibri Light" w:hAnsi="Calibri Light" w:cs="Calibri Light"/>
          <w:b/>
          <w:sz w:val="22"/>
        </w:rPr>
        <w:t>Summary</w:t>
      </w:r>
      <w:r w:rsidR="00474E90" w:rsidRPr="00A53A89">
        <w:rPr>
          <w:rFonts w:ascii="Calibri Light" w:hAnsi="Calibri Light" w:cs="Calibri Light"/>
          <w:b/>
          <w:sz w:val="22"/>
        </w:rPr>
        <w:t>:</w:t>
      </w:r>
    </w:p>
    <w:p w14:paraId="5FC3BEAA" w14:textId="08E8D0B1" w:rsidR="00333054" w:rsidRPr="00A53A89" w:rsidRDefault="00CC662D" w:rsidP="00EC0154">
      <w:pPr>
        <w:ind w:left="0"/>
        <w:jc w:val="both"/>
        <w:rPr>
          <w:rFonts w:ascii="Calibri Light" w:hAnsi="Calibri Light" w:cs="Calibri Light"/>
          <w:sz w:val="22"/>
          <w:szCs w:val="22"/>
        </w:rPr>
      </w:pPr>
      <w:r w:rsidRPr="00A53A89">
        <w:rPr>
          <w:rFonts w:ascii="Calibri Light" w:hAnsi="Calibri Light" w:cs="Calibri Light"/>
          <w:sz w:val="22"/>
          <w:szCs w:val="22"/>
        </w:rPr>
        <w:t>The School has somewhat weak operating margins over the past five years compared to other credit enhanced schools, with operating margin dropping below the Authority standard in FY 2024. This has historically been coupled with a low debt burden relative to the School’s operational size. However, with the additional debt the School is taking on</w:t>
      </w:r>
      <w:r w:rsidR="00A53A89" w:rsidRPr="00A53A89">
        <w:rPr>
          <w:rFonts w:ascii="Calibri Light" w:hAnsi="Calibri Light" w:cs="Calibri Light"/>
          <w:sz w:val="22"/>
          <w:szCs w:val="22"/>
        </w:rPr>
        <w:t xml:space="preserve"> that will no longer be the case. Most schools rely on increased operations to help grow margins. The School is already the largest operating charter LEA in the State and it seems unclear whether scale will improve operating margins relative to the increase in debt burden.</w:t>
      </w:r>
      <w:r w:rsidR="00160AAE">
        <w:rPr>
          <w:rFonts w:ascii="Calibri Light" w:hAnsi="Calibri Light" w:cs="Calibri Light"/>
          <w:sz w:val="22"/>
          <w:szCs w:val="22"/>
        </w:rPr>
        <w:t xml:space="preserve"> </w:t>
      </w:r>
      <w:r w:rsidR="00160AAE" w:rsidRPr="00160AAE">
        <w:rPr>
          <w:rFonts w:ascii="Calibri Light" w:hAnsi="Calibri Light" w:cs="Calibri Light"/>
          <w:b/>
          <w:bCs/>
          <w:sz w:val="22"/>
          <w:szCs w:val="22"/>
          <w:u w:val="single"/>
        </w:rPr>
        <w:t>All FY 2026 data presented below are initial end of year financials and not audited.</w:t>
      </w:r>
    </w:p>
    <w:p w14:paraId="0D410AC9" w14:textId="13477BFE" w:rsidR="000E2313" w:rsidRPr="00A53A89" w:rsidRDefault="000E2313" w:rsidP="00EC0154">
      <w:pPr>
        <w:ind w:left="0"/>
        <w:jc w:val="both"/>
        <w:rPr>
          <w:rFonts w:ascii="Calibri Light" w:hAnsi="Calibri Light" w:cs="Calibri Light"/>
          <w:sz w:val="22"/>
          <w:szCs w:val="22"/>
        </w:rPr>
      </w:pPr>
    </w:p>
    <w:p w14:paraId="5AEBCE64" w14:textId="25A4F319" w:rsidR="00C94E13" w:rsidRPr="00FF3051" w:rsidRDefault="00756D94" w:rsidP="001774A6">
      <w:pPr>
        <w:numPr>
          <w:ilvl w:val="0"/>
          <w:numId w:val="12"/>
        </w:numPr>
        <w:jc w:val="both"/>
        <w:rPr>
          <w:rFonts w:ascii="Calibri Light" w:hAnsi="Calibri Light" w:cs="Calibri Light"/>
          <w:sz w:val="22"/>
          <w:szCs w:val="22"/>
        </w:rPr>
      </w:pPr>
      <w:bookmarkStart w:id="0" w:name="_Hlk153185640"/>
      <w:r w:rsidRPr="00A53A89">
        <w:rPr>
          <w:rFonts w:ascii="Calibri Light" w:hAnsi="Calibri Light" w:cs="Calibri Light"/>
          <w:sz w:val="22"/>
          <w:szCs w:val="22"/>
        </w:rPr>
        <w:t>The School h</w:t>
      </w:r>
      <w:r w:rsidR="00B146B8" w:rsidRPr="00A53A89">
        <w:rPr>
          <w:rFonts w:ascii="Calibri Light" w:hAnsi="Calibri Light" w:cs="Calibri Light"/>
          <w:sz w:val="22"/>
          <w:szCs w:val="22"/>
        </w:rPr>
        <w:t xml:space="preserve">as </w:t>
      </w:r>
      <w:r w:rsidR="00FF3051" w:rsidRPr="00A53A89">
        <w:rPr>
          <w:rFonts w:ascii="Calibri Light" w:hAnsi="Calibri Light" w:cs="Calibri Light"/>
          <w:sz w:val="22"/>
          <w:szCs w:val="22"/>
        </w:rPr>
        <w:t>budgeted for</w:t>
      </w:r>
      <w:r w:rsidR="00B53F2F" w:rsidRPr="00A53A89">
        <w:rPr>
          <w:rFonts w:ascii="Calibri Light" w:hAnsi="Calibri Light" w:cs="Calibri Light"/>
          <w:sz w:val="22"/>
          <w:szCs w:val="22"/>
        </w:rPr>
        <w:t xml:space="preserve"> deficits in </w:t>
      </w:r>
      <w:r w:rsidR="00FF3051" w:rsidRPr="00A53A89">
        <w:rPr>
          <w:rFonts w:ascii="Calibri Light" w:hAnsi="Calibri Light" w:cs="Calibri Light"/>
          <w:sz w:val="22"/>
          <w:szCs w:val="22"/>
        </w:rPr>
        <w:t>its</w:t>
      </w:r>
      <w:r w:rsidR="00B53F2F" w:rsidRPr="00A53A89">
        <w:rPr>
          <w:rFonts w:ascii="Calibri Light" w:hAnsi="Calibri Light" w:cs="Calibri Light"/>
          <w:sz w:val="22"/>
          <w:szCs w:val="22"/>
        </w:rPr>
        <w:t xml:space="preserve"> original budgets</w:t>
      </w:r>
      <w:r w:rsidR="00FF3051" w:rsidRPr="00A53A89">
        <w:rPr>
          <w:rFonts w:ascii="Calibri Light" w:hAnsi="Calibri Light" w:cs="Calibri Light"/>
          <w:sz w:val="22"/>
          <w:szCs w:val="22"/>
        </w:rPr>
        <w:t xml:space="preserve"> </w:t>
      </w:r>
      <w:r w:rsidR="00CA4F2B">
        <w:rPr>
          <w:rFonts w:ascii="Calibri Light" w:hAnsi="Calibri Light" w:cs="Calibri Light"/>
          <w:sz w:val="22"/>
          <w:szCs w:val="22"/>
        </w:rPr>
        <w:t xml:space="preserve">each of </w:t>
      </w:r>
      <w:r w:rsidR="00FF3051" w:rsidRPr="00A53A89">
        <w:rPr>
          <w:rFonts w:ascii="Calibri Light" w:hAnsi="Calibri Light" w:cs="Calibri Light"/>
          <w:sz w:val="22"/>
          <w:szCs w:val="22"/>
        </w:rPr>
        <w:t>the past three years. Actual performance only resulted in a paper deficit in one year. Largely this</w:t>
      </w:r>
      <w:r w:rsidR="00FF3051" w:rsidRPr="00FF3051">
        <w:rPr>
          <w:rFonts w:ascii="Calibri Light" w:hAnsi="Calibri Light" w:cs="Calibri Light"/>
          <w:sz w:val="22"/>
          <w:szCs w:val="22"/>
        </w:rPr>
        <w:t xml:space="preserve"> was a product of expected capital expenditures.</w:t>
      </w:r>
    </w:p>
    <w:p w14:paraId="67AD0529" w14:textId="77777777" w:rsidR="00B53F2F" w:rsidRPr="00FF3051" w:rsidRDefault="00B53F2F" w:rsidP="00B53F2F">
      <w:pPr>
        <w:ind w:left="0"/>
        <w:jc w:val="both"/>
        <w:rPr>
          <w:rFonts w:ascii="Calibri Light" w:hAnsi="Calibri Light" w:cs="Calibri Light"/>
          <w:sz w:val="22"/>
          <w:szCs w:val="22"/>
        </w:rPr>
      </w:pPr>
    </w:p>
    <w:p w14:paraId="7BC9B819" w14:textId="3B4C822C" w:rsidR="00B53F2F" w:rsidRPr="00FF3051" w:rsidRDefault="00FF3051" w:rsidP="00B53F2F">
      <w:pPr>
        <w:ind w:left="0"/>
        <w:jc w:val="center"/>
        <w:rPr>
          <w:rFonts w:ascii="Calibri Light" w:hAnsi="Calibri Light" w:cs="Calibri Light"/>
          <w:sz w:val="22"/>
          <w:szCs w:val="22"/>
        </w:rPr>
      </w:pPr>
      <w:r w:rsidRPr="00FF3051">
        <w:rPr>
          <w:noProof/>
        </w:rPr>
        <w:lastRenderedPageBreak/>
        <w:drawing>
          <wp:inline distT="0" distB="0" distL="0" distR="0" wp14:anchorId="68545099" wp14:editId="5E27E36C">
            <wp:extent cx="4457700" cy="1190625"/>
            <wp:effectExtent l="0" t="0" r="0" b="9525"/>
            <wp:docPr id="9909190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7700" cy="1190625"/>
                    </a:xfrm>
                    <a:prstGeom prst="rect">
                      <a:avLst/>
                    </a:prstGeom>
                    <a:noFill/>
                    <a:ln>
                      <a:noFill/>
                    </a:ln>
                  </pic:spPr>
                </pic:pic>
              </a:graphicData>
            </a:graphic>
          </wp:inline>
        </w:drawing>
      </w:r>
    </w:p>
    <w:bookmarkEnd w:id="0"/>
    <w:p w14:paraId="4101B14E" w14:textId="7FF22444" w:rsidR="00127C5F" w:rsidRPr="00FF3051" w:rsidRDefault="00127C5F" w:rsidP="008B319A">
      <w:pPr>
        <w:jc w:val="both"/>
        <w:rPr>
          <w:rFonts w:ascii="Calibri Light" w:hAnsi="Calibri Light" w:cs="Calibri Light"/>
          <w:sz w:val="22"/>
          <w:szCs w:val="22"/>
        </w:rPr>
      </w:pPr>
    </w:p>
    <w:p w14:paraId="635E02AD" w14:textId="7F82DAA8" w:rsidR="00B53F2F" w:rsidRPr="00FF3051" w:rsidRDefault="00FF3051" w:rsidP="00B53F2F">
      <w:pPr>
        <w:ind w:left="0"/>
        <w:jc w:val="both"/>
        <w:rPr>
          <w:rFonts w:ascii="Calibri Light" w:hAnsi="Calibri Light" w:cs="Calibri Light"/>
          <w:sz w:val="22"/>
          <w:szCs w:val="22"/>
        </w:rPr>
      </w:pPr>
      <w:r>
        <w:rPr>
          <w:rFonts w:ascii="Calibri Light" w:hAnsi="Calibri Light" w:cs="Calibri Light"/>
          <w:sz w:val="22"/>
          <w:szCs w:val="22"/>
        </w:rPr>
        <w:t>This shows up as</w:t>
      </w:r>
      <w:r w:rsidR="00B53F2F" w:rsidRPr="00FF3051">
        <w:rPr>
          <w:rFonts w:ascii="Calibri Light" w:hAnsi="Calibri Light" w:cs="Calibri Light"/>
          <w:sz w:val="22"/>
          <w:szCs w:val="22"/>
        </w:rPr>
        <w:t xml:space="preserve"> significant variation from actuals in several year</w:t>
      </w:r>
      <w:r>
        <w:rPr>
          <w:rFonts w:ascii="Calibri Light" w:hAnsi="Calibri Light" w:cs="Calibri Light"/>
          <w:sz w:val="22"/>
          <w:szCs w:val="22"/>
        </w:rPr>
        <w:t>s. Despite this, the School was able to achieve acceptable operating margins in each of the past two years</w:t>
      </w:r>
      <w:r w:rsidR="00CA4F2B">
        <w:rPr>
          <w:rFonts w:ascii="Calibri Light" w:hAnsi="Calibri Light" w:cs="Calibri Light"/>
          <w:sz w:val="22"/>
          <w:szCs w:val="22"/>
        </w:rPr>
        <w:t xml:space="preserve"> and four of the five years in the look back period</w:t>
      </w:r>
      <w:r>
        <w:rPr>
          <w:rFonts w:ascii="Calibri Light" w:hAnsi="Calibri Light" w:cs="Calibri Light"/>
          <w:sz w:val="22"/>
          <w:szCs w:val="22"/>
        </w:rPr>
        <w:t xml:space="preserve">. </w:t>
      </w:r>
    </w:p>
    <w:p w14:paraId="0A8288EF" w14:textId="77777777" w:rsidR="00B53F2F" w:rsidRPr="00FF3051" w:rsidRDefault="00B53F2F" w:rsidP="008B319A">
      <w:pPr>
        <w:jc w:val="both"/>
        <w:rPr>
          <w:rFonts w:ascii="Calibri Light" w:hAnsi="Calibri Light" w:cs="Calibri Light"/>
          <w:sz w:val="22"/>
          <w:szCs w:val="22"/>
        </w:rPr>
      </w:pPr>
    </w:p>
    <w:p w14:paraId="46BCCEE0" w14:textId="54C999B4" w:rsidR="00853F40" w:rsidRPr="00FF3051" w:rsidRDefault="00FF3051" w:rsidP="00B42280">
      <w:pPr>
        <w:ind w:left="0"/>
        <w:jc w:val="center"/>
        <w:rPr>
          <w:rFonts w:ascii="Calibri Light" w:hAnsi="Calibri Light" w:cs="Calibri Light"/>
          <w:sz w:val="22"/>
          <w:szCs w:val="22"/>
        </w:rPr>
      </w:pPr>
      <w:r w:rsidRPr="00FF3051">
        <w:rPr>
          <w:noProof/>
        </w:rPr>
        <w:drawing>
          <wp:inline distT="0" distB="0" distL="0" distR="0" wp14:anchorId="326B072D" wp14:editId="2104EB75">
            <wp:extent cx="4457700" cy="695325"/>
            <wp:effectExtent l="0" t="0" r="0" b="9525"/>
            <wp:docPr id="175252327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7700" cy="695325"/>
                    </a:xfrm>
                    <a:prstGeom prst="rect">
                      <a:avLst/>
                    </a:prstGeom>
                    <a:noFill/>
                    <a:ln>
                      <a:noFill/>
                    </a:ln>
                  </pic:spPr>
                </pic:pic>
              </a:graphicData>
            </a:graphic>
          </wp:inline>
        </w:drawing>
      </w:r>
    </w:p>
    <w:p w14:paraId="2CEB70C6" w14:textId="77777777" w:rsidR="003E6501" w:rsidRPr="00384DB5" w:rsidRDefault="003E6501" w:rsidP="0089413F">
      <w:pPr>
        <w:ind w:left="0"/>
        <w:rPr>
          <w:rFonts w:ascii="Calibri Light" w:hAnsi="Calibri Light" w:cs="Calibri Light"/>
          <w:sz w:val="22"/>
          <w:szCs w:val="22"/>
          <w:highlight w:val="yellow"/>
        </w:rPr>
      </w:pPr>
    </w:p>
    <w:p w14:paraId="0375FB69" w14:textId="5E7277F2" w:rsidR="00E77E8B" w:rsidRPr="00376208" w:rsidRDefault="00E77E8B" w:rsidP="001774A6">
      <w:pPr>
        <w:numPr>
          <w:ilvl w:val="0"/>
          <w:numId w:val="12"/>
        </w:numPr>
        <w:rPr>
          <w:rFonts w:ascii="Calibri Light" w:hAnsi="Calibri Light" w:cs="Calibri Light"/>
          <w:sz w:val="22"/>
          <w:szCs w:val="22"/>
        </w:rPr>
      </w:pPr>
      <w:r w:rsidRPr="00687EFA">
        <w:rPr>
          <w:rFonts w:ascii="Calibri Light" w:hAnsi="Calibri Light" w:cs="Calibri Light"/>
          <w:sz w:val="22"/>
          <w:szCs w:val="22"/>
        </w:rPr>
        <w:t>Cash Posit</w:t>
      </w:r>
      <w:r w:rsidRPr="00376208">
        <w:rPr>
          <w:rFonts w:ascii="Calibri Light" w:hAnsi="Calibri Light" w:cs="Calibri Light"/>
          <w:sz w:val="22"/>
          <w:szCs w:val="22"/>
        </w:rPr>
        <w:t>ion</w:t>
      </w:r>
    </w:p>
    <w:tbl>
      <w:tblPr>
        <w:tblW w:w="8389" w:type="dxa"/>
        <w:tblInd w:w="108" w:type="dxa"/>
        <w:tblLook w:val="04A0" w:firstRow="1" w:lastRow="0" w:firstColumn="1" w:lastColumn="0" w:noHBand="0" w:noVBand="1"/>
      </w:tblPr>
      <w:tblGrid>
        <w:gridCol w:w="4312"/>
        <w:gridCol w:w="2350"/>
        <w:gridCol w:w="1727"/>
      </w:tblGrid>
      <w:tr w:rsidR="00E23679" w:rsidRPr="00376208" w14:paraId="52C5CF1A" w14:textId="7F68E764" w:rsidTr="00E23679">
        <w:trPr>
          <w:trHeight w:val="390"/>
        </w:trPr>
        <w:tc>
          <w:tcPr>
            <w:tcW w:w="4312" w:type="dxa"/>
            <w:tcBorders>
              <w:top w:val="nil"/>
              <w:left w:val="nil"/>
              <w:bottom w:val="nil"/>
              <w:right w:val="nil"/>
            </w:tcBorders>
            <w:noWrap/>
            <w:vAlign w:val="bottom"/>
            <w:hideMark/>
          </w:tcPr>
          <w:p w14:paraId="603A93AE" w14:textId="77777777" w:rsidR="00E23679" w:rsidRPr="00376208" w:rsidRDefault="00E23679" w:rsidP="00D90937">
            <w:pPr>
              <w:ind w:left="360" w:hanging="360"/>
              <w:rPr>
                <w:rFonts w:ascii="Calibri Light" w:hAnsi="Calibri Light" w:cs="Calibri Light"/>
                <w:color w:val="000000"/>
                <w:spacing w:val="0"/>
                <w:sz w:val="22"/>
                <w:szCs w:val="22"/>
              </w:rPr>
            </w:pPr>
          </w:p>
        </w:tc>
        <w:tc>
          <w:tcPr>
            <w:tcW w:w="2350" w:type="dxa"/>
            <w:tcBorders>
              <w:top w:val="nil"/>
              <w:left w:val="nil"/>
              <w:bottom w:val="single" w:sz="4" w:space="0" w:color="auto"/>
              <w:right w:val="nil"/>
            </w:tcBorders>
            <w:noWrap/>
            <w:vAlign w:val="bottom"/>
            <w:hideMark/>
          </w:tcPr>
          <w:p w14:paraId="42405E51" w14:textId="3D0DA964" w:rsidR="00E23679" w:rsidRPr="00376208" w:rsidRDefault="00777051" w:rsidP="00D90937">
            <w:pPr>
              <w:ind w:left="360" w:hanging="360"/>
              <w:jc w:val="center"/>
              <w:rPr>
                <w:rFonts w:ascii="Calibri Light" w:hAnsi="Calibri Light" w:cs="Calibri Light"/>
                <w:b/>
                <w:bCs/>
                <w:color w:val="000000"/>
                <w:spacing w:val="0"/>
                <w:sz w:val="22"/>
                <w:szCs w:val="22"/>
              </w:rPr>
            </w:pPr>
            <w:r w:rsidRPr="00376208">
              <w:rPr>
                <w:rFonts w:ascii="Calibri Light" w:hAnsi="Calibri Light" w:cs="Calibri Light"/>
                <w:b/>
                <w:bCs/>
                <w:color w:val="000000"/>
                <w:spacing w:val="0"/>
                <w:sz w:val="22"/>
                <w:szCs w:val="22"/>
              </w:rPr>
              <w:t>Requirement</w:t>
            </w:r>
          </w:p>
        </w:tc>
        <w:tc>
          <w:tcPr>
            <w:tcW w:w="1727" w:type="dxa"/>
            <w:tcBorders>
              <w:top w:val="nil"/>
              <w:left w:val="nil"/>
              <w:bottom w:val="single" w:sz="4" w:space="0" w:color="auto"/>
              <w:right w:val="nil"/>
            </w:tcBorders>
            <w:noWrap/>
            <w:vAlign w:val="bottom"/>
            <w:hideMark/>
          </w:tcPr>
          <w:p w14:paraId="3A6F16AD" w14:textId="4FD96184" w:rsidR="00777051" w:rsidRPr="00376208" w:rsidRDefault="00E23679" w:rsidP="00E70E96">
            <w:pPr>
              <w:ind w:left="0"/>
              <w:jc w:val="center"/>
              <w:rPr>
                <w:rFonts w:ascii="Calibri Light" w:hAnsi="Calibri Light" w:cs="Calibri Light"/>
                <w:b/>
                <w:bCs/>
                <w:color w:val="000000"/>
                <w:spacing w:val="0"/>
                <w:sz w:val="22"/>
                <w:szCs w:val="22"/>
              </w:rPr>
            </w:pPr>
            <w:r w:rsidRPr="00376208">
              <w:rPr>
                <w:rFonts w:ascii="Calibri Light" w:hAnsi="Calibri Light" w:cs="Calibri Light"/>
                <w:b/>
                <w:bCs/>
                <w:color w:val="000000"/>
                <w:spacing w:val="0"/>
                <w:sz w:val="22"/>
                <w:szCs w:val="22"/>
              </w:rPr>
              <w:t>Measure at end of FY 20</w:t>
            </w:r>
            <w:r w:rsidR="00837E7E" w:rsidRPr="00376208">
              <w:rPr>
                <w:rFonts w:ascii="Calibri Light" w:hAnsi="Calibri Light" w:cs="Calibri Light"/>
                <w:b/>
                <w:bCs/>
                <w:color w:val="000000"/>
                <w:spacing w:val="0"/>
                <w:sz w:val="22"/>
                <w:szCs w:val="22"/>
              </w:rPr>
              <w:t>2</w:t>
            </w:r>
            <w:r w:rsidR="00687EFA" w:rsidRPr="00376208">
              <w:rPr>
                <w:rFonts w:ascii="Calibri Light" w:hAnsi="Calibri Light" w:cs="Calibri Light"/>
                <w:b/>
                <w:bCs/>
                <w:color w:val="000000"/>
                <w:spacing w:val="0"/>
                <w:sz w:val="22"/>
                <w:szCs w:val="22"/>
              </w:rPr>
              <w:t>5</w:t>
            </w:r>
          </w:p>
        </w:tc>
      </w:tr>
      <w:tr w:rsidR="00E23679" w:rsidRPr="00376208" w14:paraId="4D41A2AD" w14:textId="6E79F6B9" w:rsidTr="00E23679">
        <w:trPr>
          <w:trHeight w:val="300"/>
        </w:trPr>
        <w:tc>
          <w:tcPr>
            <w:tcW w:w="4312" w:type="dxa"/>
            <w:tcBorders>
              <w:top w:val="nil"/>
              <w:left w:val="nil"/>
              <w:bottom w:val="nil"/>
              <w:right w:val="nil"/>
            </w:tcBorders>
            <w:noWrap/>
            <w:vAlign w:val="bottom"/>
            <w:hideMark/>
          </w:tcPr>
          <w:p w14:paraId="09A6F3A3" w14:textId="0781ACF6" w:rsidR="00E23679" w:rsidRPr="00376208" w:rsidRDefault="00E23679" w:rsidP="00F92010">
            <w:pPr>
              <w:ind w:left="0"/>
              <w:rPr>
                <w:rFonts w:ascii="Calibri Light" w:hAnsi="Calibri Light" w:cs="Calibri Light"/>
                <w:color w:val="000000"/>
                <w:spacing w:val="0"/>
                <w:sz w:val="22"/>
                <w:szCs w:val="22"/>
              </w:rPr>
            </w:pPr>
          </w:p>
        </w:tc>
        <w:tc>
          <w:tcPr>
            <w:tcW w:w="2350" w:type="dxa"/>
            <w:tcBorders>
              <w:top w:val="single" w:sz="4" w:space="0" w:color="auto"/>
              <w:left w:val="nil"/>
              <w:bottom w:val="nil"/>
              <w:right w:val="nil"/>
            </w:tcBorders>
            <w:noWrap/>
            <w:vAlign w:val="bottom"/>
            <w:hideMark/>
          </w:tcPr>
          <w:p w14:paraId="64DD69DD" w14:textId="13CBC0A8" w:rsidR="00E23679" w:rsidRPr="00376208" w:rsidRDefault="00E23679" w:rsidP="00D90937">
            <w:pPr>
              <w:ind w:left="360" w:hanging="360"/>
              <w:jc w:val="center"/>
              <w:rPr>
                <w:rFonts w:ascii="Calibri Light" w:hAnsi="Calibri Light" w:cs="Calibri Light"/>
                <w:color w:val="000000"/>
                <w:spacing w:val="0"/>
                <w:sz w:val="22"/>
                <w:szCs w:val="22"/>
              </w:rPr>
            </w:pPr>
            <w:r w:rsidRPr="00376208">
              <w:rPr>
                <w:rFonts w:ascii="Calibri Light" w:hAnsi="Calibri Light" w:cs="Calibri Light"/>
                <w:color w:val="000000"/>
                <w:spacing w:val="0"/>
                <w:sz w:val="22"/>
                <w:szCs w:val="22"/>
              </w:rPr>
              <w:t xml:space="preserve">At least </w:t>
            </w:r>
            <w:r w:rsidR="00687EFA" w:rsidRPr="00376208">
              <w:rPr>
                <w:rFonts w:ascii="Calibri Light" w:hAnsi="Calibri Light" w:cs="Calibri Light"/>
                <w:color w:val="000000"/>
                <w:spacing w:val="0"/>
                <w:sz w:val="22"/>
                <w:szCs w:val="22"/>
              </w:rPr>
              <w:t>75</w:t>
            </w:r>
            <w:r w:rsidRPr="00376208">
              <w:rPr>
                <w:rFonts w:ascii="Calibri Light" w:hAnsi="Calibri Light" w:cs="Calibri Light"/>
                <w:color w:val="000000"/>
                <w:spacing w:val="0"/>
                <w:sz w:val="22"/>
                <w:szCs w:val="22"/>
              </w:rPr>
              <w:t xml:space="preserve"> days</w:t>
            </w:r>
          </w:p>
        </w:tc>
        <w:tc>
          <w:tcPr>
            <w:tcW w:w="1727" w:type="dxa"/>
            <w:tcBorders>
              <w:top w:val="nil"/>
              <w:left w:val="nil"/>
              <w:bottom w:val="nil"/>
              <w:right w:val="nil"/>
            </w:tcBorders>
            <w:noWrap/>
            <w:vAlign w:val="bottom"/>
            <w:hideMark/>
          </w:tcPr>
          <w:p w14:paraId="1D331F3A" w14:textId="798BE986" w:rsidR="00E23679" w:rsidRPr="00376208" w:rsidRDefault="00FF3051" w:rsidP="00D90937">
            <w:pPr>
              <w:ind w:left="360" w:hanging="360"/>
              <w:jc w:val="center"/>
              <w:rPr>
                <w:rFonts w:ascii="Calibri Light" w:hAnsi="Calibri Light" w:cs="Calibri Light"/>
                <w:color w:val="000000"/>
                <w:spacing w:val="0"/>
                <w:sz w:val="22"/>
                <w:szCs w:val="22"/>
              </w:rPr>
            </w:pPr>
            <w:r w:rsidRPr="00376208">
              <w:rPr>
                <w:rFonts w:ascii="Calibri Light" w:hAnsi="Calibri Light" w:cs="Calibri Light"/>
                <w:color w:val="000000"/>
                <w:spacing w:val="0"/>
                <w:sz w:val="22"/>
                <w:szCs w:val="22"/>
              </w:rPr>
              <w:t>92</w:t>
            </w:r>
          </w:p>
        </w:tc>
      </w:tr>
    </w:tbl>
    <w:p w14:paraId="577F9C6F" w14:textId="406CEB9A" w:rsidR="002C55C4" w:rsidRPr="00376208" w:rsidRDefault="00E77E8B" w:rsidP="00F061E6">
      <w:pPr>
        <w:ind w:left="360" w:hanging="360"/>
        <w:rPr>
          <w:rFonts w:ascii="Calibri Light" w:hAnsi="Calibri Light" w:cs="Calibri Light"/>
          <w:sz w:val="22"/>
          <w:szCs w:val="22"/>
        </w:rPr>
      </w:pPr>
      <w:r w:rsidRPr="00376208">
        <w:rPr>
          <w:rFonts w:ascii="Calibri Light" w:hAnsi="Calibri Light" w:cs="Calibri Light"/>
          <w:sz w:val="22"/>
          <w:szCs w:val="22"/>
        </w:rPr>
        <w:t xml:space="preserve"> </w:t>
      </w:r>
    </w:p>
    <w:p w14:paraId="2D974598" w14:textId="697C3347" w:rsidR="00777051" w:rsidRPr="00376208" w:rsidRDefault="00777051" w:rsidP="00853F40">
      <w:pPr>
        <w:ind w:left="0"/>
        <w:jc w:val="both"/>
        <w:rPr>
          <w:rFonts w:ascii="Calibri Light" w:hAnsi="Calibri Light" w:cs="Calibri Light"/>
          <w:sz w:val="22"/>
          <w:szCs w:val="22"/>
        </w:rPr>
      </w:pPr>
      <w:r w:rsidRPr="00376208">
        <w:rPr>
          <w:rFonts w:ascii="Calibri Light" w:hAnsi="Calibri Light" w:cs="Calibri Light"/>
          <w:sz w:val="22"/>
          <w:szCs w:val="22"/>
        </w:rPr>
        <w:t>The School’s cash on hand</w:t>
      </w:r>
      <w:r w:rsidR="00FF3051" w:rsidRPr="00376208">
        <w:rPr>
          <w:rFonts w:ascii="Calibri Light" w:hAnsi="Calibri Light" w:cs="Calibri Light"/>
          <w:sz w:val="22"/>
          <w:szCs w:val="22"/>
        </w:rPr>
        <w:t xml:space="preserve"> rose slightly each of the past three years</w:t>
      </w:r>
      <w:r w:rsidR="00A90AE1" w:rsidRPr="00376208">
        <w:rPr>
          <w:rFonts w:ascii="Calibri Light" w:hAnsi="Calibri Light" w:cs="Calibri Light"/>
          <w:sz w:val="22"/>
          <w:szCs w:val="22"/>
        </w:rPr>
        <w:t>.</w:t>
      </w:r>
      <w:r w:rsidR="00FF3051" w:rsidRPr="00376208">
        <w:rPr>
          <w:rFonts w:ascii="Calibri Light" w:hAnsi="Calibri Light" w:cs="Calibri Light"/>
          <w:sz w:val="22"/>
          <w:szCs w:val="22"/>
        </w:rPr>
        <w:t xml:space="preserve"> Unaudited financials for FY 2026 show another slight increase. Cash levels in FY 2024 were below the Authority requirement for days cash on hand. When asked about the decline in cash levels (as well as related declines in fund balance and the current ratio) the School explained that post-COVID era fiscal funding reductions created a one-time net deficit and reduction in cash balances</w:t>
      </w:r>
      <w:r w:rsidR="00376208" w:rsidRPr="00376208">
        <w:rPr>
          <w:rFonts w:ascii="Calibri Light" w:hAnsi="Calibri Light" w:cs="Calibri Light"/>
          <w:sz w:val="22"/>
          <w:szCs w:val="22"/>
        </w:rPr>
        <w:t>. The School anticipates continued improvement in cash, fund balance, and current assets.</w:t>
      </w:r>
    </w:p>
    <w:p w14:paraId="0748E3F4" w14:textId="77777777" w:rsidR="00777051" w:rsidRPr="00376208" w:rsidRDefault="00777051" w:rsidP="00F061E6">
      <w:pPr>
        <w:ind w:left="360" w:hanging="360"/>
        <w:rPr>
          <w:rFonts w:ascii="Calibri Light" w:hAnsi="Calibri Light" w:cs="Calibri Light"/>
          <w:sz w:val="22"/>
          <w:szCs w:val="22"/>
        </w:rPr>
      </w:pPr>
    </w:p>
    <w:p w14:paraId="4AC8816C" w14:textId="105016E1" w:rsidR="00AA6848" w:rsidRPr="00FF3051" w:rsidRDefault="00FF3051" w:rsidP="00F84878">
      <w:pPr>
        <w:ind w:left="0"/>
        <w:jc w:val="right"/>
        <w:rPr>
          <w:rFonts w:ascii="Calibri Light" w:hAnsi="Calibri Light" w:cs="Calibri Light"/>
          <w:sz w:val="22"/>
          <w:szCs w:val="22"/>
        </w:rPr>
      </w:pPr>
      <w:r w:rsidRPr="00376208">
        <w:rPr>
          <w:noProof/>
        </w:rPr>
        <w:drawing>
          <wp:inline distT="0" distB="0" distL="0" distR="0" wp14:anchorId="7B993000" wp14:editId="3E2AF043">
            <wp:extent cx="4010025" cy="523875"/>
            <wp:effectExtent l="0" t="0" r="9525" b="9525"/>
            <wp:docPr id="87883000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10025" cy="523875"/>
                    </a:xfrm>
                    <a:prstGeom prst="rect">
                      <a:avLst/>
                    </a:prstGeom>
                    <a:noFill/>
                    <a:ln>
                      <a:noFill/>
                    </a:ln>
                  </pic:spPr>
                </pic:pic>
              </a:graphicData>
            </a:graphic>
          </wp:inline>
        </w:drawing>
      </w:r>
    </w:p>
    <w:p w14:paraId="00F677D6" w14:textId="77777777" w:rsidR="00853F40" w:rsidRPr="00FF3051" w:rsidRDefault="00853F40" w:rsidP="002C6F36">
      <w:pPr>
        <w:ind w:left="0"/>
        <w:rPr>
          <w:rFonts w:ascii="Calibri Light" w:hAnsi="Calibri Light" w:cs="Calibri Light"/>
          <w:sz w:val="22"/>
          <w:szCs w:val="22"/>
        </w:rPr>
      </w:pPr>
    </w:p>
    <w:p w14:paraId="5E0E2B4B" w14:textId="2C5053B9" w:rsidR="00DC7FA1" w:rsidRPr="00687EFA" w:rsidRDefault="00DC7FA1" w:rsidP="001774A6">
      <w:pPr>
        <w:numPr>
          <w:ilvl w:val="0"/>
          <w:numId w:val="12"/>
        </w:numPr>
        <w:rPr>
          <w:rFonts w:ascii="Calibri Light" w:hAnsi="Calibri Light" w:cs="Calibri Light"/>
          <w:sz w:val="22"/>
          <w:szCs w:val="22"/>
        </w:rPr>
      </w:pPr>
      <w:r w:rsidRPr="00687EFA">
        <w:rPr>
          <w:rFonts w:ascii="Calibri Light" w:hAnsi="Calibri Light" w:cs="Calibri Light"/>
          <w:sz w:val="22"/>
          <w:szCs w:val="22"/>
        </w:rPr>
        <w:t>Fund Balance</w:t>
      </w:r>
    </w:p>
    <w:tbl>
      <w:tblPr>
        <w:tblW w:w="8389" w:type="dxa"/>
        <w:tblInd w:w="108" w:type="dxa"/>
        <w:tblLook w:val="04A0" w:firstRow="1" w:lastRow="0" w:firstColumn="1" w:lastColumn="0" w:noHBand="0" w:noVBand="1"/>
      </w:tblPr>
      <w:tblGrid>
        <w:gridCol w:w="4212"/>
        <w:gridCol w:w="2450"/>
        <w:gridCol w:w="1727"/>
      </w:tblGrid>
      <w:tr w:rsidR="00E23679" w:rsidRPr="00CC662D" w14:paraId="7C947FB9" w14:textId="1F5725DF" w:rsidTr="00E23679">
        <w:trPr>
          <w:trHeight w:val="390"/>
        </w:trPr>
        <w:tc>
          <w:tcPr>
            <w:tcW w:w="4212" w:type="dxa"/>
            <w:tcBorders>
              <w:top w:val="nil"/>
              <w:left w:val="nil"/>
              <w:bottom w:val="nil"/>
              <w:right w:val="nil"/>
            </w:tcBorders>
            <w:noWrap/>
            <w:vAlign w:val="bottom"/>
            <w:hideMark/>
          </w:tcPr>
          <w:p w14:paraId="609FBE1A" w14:textId="77777777" w:rsidR="00E23679" w:rsidRPr="00687EFA" w:rsidRDefault="00E23679" w:rsidP="00D90937">
            <w:pPr>
              <w:ind w:left="360" w:hanging="360"/>
              <w:rPr>
                <w:rFonts w:ascii="Calibri Light" w:hAnsi="Calibri Light" w:cs="Calibri Light"/>
                <w:color w:val="000000"/>
                <w:spacing w:val="0"/>
                <w:sz w:val="22"/>
                <w:szCs w:val="22"/>
              </w:rPr>
            </w:pPr>
          </w:p>
        </w:tc>
        <w:tc>
          <w:tcPr>
            <w:tcW w:w="2450" w:type="dxa"/>
            <w:tcBorders>
              <w:top w:val="nil"/>
              <w:left w:val="nil"/>
              <w:bottom w:val="single" w:sz="4" w:space="0" w:color="auto"/>
              <w:right w:val="nil"/>
            </w:tcBorders>
            <w:noWrap/>
            <w:vAlign w:val="bottom"/>
            <w:hideMark/>
          </w:tcPr>
          <w:p w14:paraId="6B4CCDD3" w14:textId="1508D25B" w:rsidR="00E23679" w:rsidRPr="00CC662D" w:rsidRDefault="00E70E96" w:rsidP="00D90937">
            <w:pPr>
              <w:ind w:left="360" w:hanging="360"/>
              <w:jc w:val="center"/>
              <w:rPr>
                <w:rFonts w:ascii="Calibri Light" w:hAnsi="Calibri Light" w:cs="Calibri Light"/>
                <w:b/>
                <w:bCs/>
                <w:color w:val="000000"/>
                <w:spacing w:val="0"/>
                <w:sz w:val="22"/>
                <w:szCs w:val="22"/>
              </w:rPr>
            </w:pPr>
            <w:r w:rsidRPr="00CC662D">
              <w:rPr>
                <w:rFonts w:ascii="Calibri Light" w:hAnsi="Calibri Light" w:cs="Calibri Light"/>
                <w:b/>
                <w:bCs/>
                <w:color w:val="000000"/>
                <w:spacing w:val="0"/>
                <w:sz w:val="22"/>
                <w:szCs w:val="22"/>
              </w:rPr>
              <w:t>Requirement</w:t>
            </w:r>
          </w:p>
        </w:tc>
        <w:tc>
          <w:tcPr>
            <w:tcW w:w="1727" w:type="dxa"/>
            <w:tcBorders>
              <w:top w:val="nil"/>
              <w:left w:val="nil"/>
              <w:bottom w:val="single" w:sz="4" w:space="0" w:color="auto"/>
              <w:right w:val="nil"/>
            </w:tcBorders>
            <w:noWrap/>
            <w:vAlign w:val="bottom"/>
            <w:hideMark/>
          </w:tcPr>
          <w:p w14:paraId="7C810472" w14:textId="5E497FFB" w:rsidR="00777051" w:rsidRPr="00CC662D" w:rsidRDefault="00E23679" w:rsidP="00E70E96">
            <w:pPr>
              <w:ind w:left="0"/>
              <w:jc w:val="center"/>
              <w:rPr>
                <w:rFonts w:ascii="Calibri Light" w:hAnsi="Calibri Light" w:cs="Calibri Light"/>
                <w:b/>
                <w:bCs/>
                <w:color w:val="000000"/>
                <w:spacing w:val="0"/>
                <w:sz w:val="22"/>
                <w:szCs w:val="22"/>
              </w:rPr>
            </w:pPr>
            <w:r w:rsidRPr="00CC662D">
              <w:rPr>
                <w:rFonts w:ascii="Calibri Light" w:hAnsi="Calibri Light" w:cs="Calibri Light"/>
                <w:b/>
                <w:bCs/>
                <w:color w:val="000000"/>
                <w:spacing w:val="0"/>
                <w:sz w:val="22"/>
                <w:szCs w:val="22"/>
              </w:rPr>
              <w:t>Measure at end of FY 20</w:t>
            </w:r>
            <w:r w:rsidR="005C1B49" w:rsidRPr="00CC662D">
              <w:rPr>
                <w:rFonts w:ascii="Calibri Light" w:hAnsi="Calibri Light" w:cs="Calibri Light"/>
                <w:b/>
                <w:bCs/>
                <w:color w:val="000000"/>
                <w:spacing w:val="0"/>
                <w:sz w:val="22"/>
                <w:szCs w:val="22"/>
              </w:rPr>
              <w:t>2</w:t>
            </w:r>
            <w:r w:rsidR="00687EFA" w:rsidRPr="00CC662D">
              <w:rPr>
                <w:rFonts w:ascii="Calibri Light" w:hAnsi="Calibri Light" w:cs="Calibri Light"/>
                <w:b/>
                <w:bCs/>
                <w:color w:val="000000"/>
                <w:spacing w:val="0"/>
                <w:sz w:val="22"/>
                <w:szCs w:val="22"/>
              </w:rPr>
              <w:t>5</w:t>
            </w:r>
          </w:p>
        </w:tc>
      </w:tr>
      <w:tr w:rsidR="00E23679" w:rsidRPr="00CC662D" w14:paraId="725AE813" w14:textId="62C3610B" w:rsidTr="00687EFA">
        <w:trPr>
          <w:trHeight w:val="70"/>
        </w:trPr>
        <w:tc>
          <w:tcPr>
            <w:tcW w:w="4212" w:type="dxa"/>
            <w:tcBorders>
              <w:top w:val="nil"/>
              <w:left w:val="nil"/>
              <w:bottom w:val="nil"/>
              <w:right w:val="nil"/>
            </w:tcBorders>
            <w:noWrap/>
            <w:vAlign w:val="bottom"/>
            <w:hideMark/>
          </w:tcPr>
          <w:p w14:paraId="67F4D537" w14:textId="77777777" w:rsidR="00E23679" w:rsidRPr="00CC662D" w:rsidRDefault="00E23679" w:rsidP="00D90937">
            <w:pPr>
              <w:ind w:left="360" w:hanging="360"/>
              <w:rPr>
                <w:rFonts w:ascii="Calibri Light" w:hAnsi="Calibri Light" w:cs="Calibri Light"/>
                <w:color w:val="000000"/>
                <w:spacing w:val="0"/>
                <w:sz w:val="22"/>
                <w:szCs w:val="22"/>
              </w:rPr>
            </w:pPr>
          </w:p>
        </w:tc>
        <w:tc>
          <w:tcPr>
            <w:tcW w:w="2450" w:type="dxa"/>
            <w:tcBorders>
              <w:top w:val="single" w:sz="4" w:space="0" w:color="auto"/>
              <w:left w:val="nil"/>
              <w:bottom w:val="nil"/>
              <w:right w:val="nil"/>
            </w:tcBorders>
            <w:noWrap/>
            <w:vAlign w:val="bottom"/>
            <w:hideMark/>
          </w:tcPr>
          <w:p w14:paraId="36A4864F" w14:textId="0E85FE2C" w:rsidR="00E23679" w:rsidRPr="00CC662D" w:rsidRDefault="00E23679" w:rsidP="00D90937">
            <w:pPr>
              <w:ind w:left="360" w:hanging="360"/>
              <w:jc w:val="center"/>
              <w:rPr>
                <w:rFonts w:ascii="Calibri Light" w:hAnsi="Calibri Light" w:cs="Calibri Light"/>
                <w:color w:val="000000"/>
                <w:spacing w:val="0"/>
                <w:sz w:val="22"/>
                <w:szCs w:val="22"/>
              </w:rPr>
            </w:pPr>
            <w:r w:rsidRPr="00CC662D">
              <w:rPr>
                <w:rFonts w:ascii="Calibri Light" w:hAnsi="Calibri Light" w:cs="Calibri Light"/>
                <w:color w:val="000000"/>
                <w:spacing w:val="0"/>
                <w:sz w:val="22"/>
                <w:szCs w:val="22"/>
              </w:rPr>
              <w:t>At least 15% of following year expenses</w:t>
            </w:r>
          </w:p>
        </w:tc>
        <w:tc>
          <w:tcPr>
            <w:tcW w:w="1727" w:type="dxa"/>
            <w:tcBorders>
              <w:top w:val="nil"/>
              <w:left w:val="nil"/>
              <w:bottom w:val="nil"/>
              <w:right w:val="nil"/>
            </w:tcBorders>
            <w:noWrap/>
            <w:vAlign w:val="bottom"/>
            <w:hideMark/>
          </w:tcPr>
          <w:p w14:paraId="60C14AAE" w14:textId="73EFBC48" w:rsidR="00E23679" w:rsidRPr="00CC662D" w:rsidRDefault="00CC662D" w:rsidP="00D90937">
            <w:pPr>
              <w:ind w:left="360" w:hanging="360"/>
              <w:jc w:val="center"/>
              <w:rPr>
                <w:rFonts w:ascii="Calibri Light" w:hAnsi="Calibri Light" w:cs="Calibri Light"/>
                <w:color w:val="000000"/>
                <w:spacing w:val="0"/>
                <w:sz w:val="22"/>
                <w:szCs w:val="22"/>
              </w:rPr>
            </w:pPr>
            <w:r w:rsidRPr="00CC662D">
              <w:rPr>
                <w:rFonts w:ascii="Calibri Light" w:hAnsi="Calibri Light" w:cs="Calibri Light"/>
                <w:color w:val="000000"/>
                <w:spacing w:val="0"/>
                <w:sz w:val="22"/>
                <w:szCs w:val="22"/>
              </w:rPr>
              <w:t>16</w:t>
            </w:r>
            <w:r w:rsidR="00E23679" w:rsidRPr="00CC662D">
              <w:rPr>
                <w:rFonts w:ascii="Calibri Light" w:hAnsi="Calibri Light" w:cs="Calibri Light"/>
                <w:color w:val="000000"/>
                <w:spacing w:val="0"/>
                <w:sz w:val="22"/>
                <w:szCs w:val="22"/>
              </w:rPr>
              <w:t>%</w:t>
            </w:r>
          </w:p>
        </w:tc>
      </w:tr>
    </w:tbl>
    <w:p w14:paraId="6C6E3EA1" w14:textId="77777777" w:rsidR="00EE7061" w:rsidRPr="00CC662D" w:rsidRDefault="00EE7061" w:rsidP="00EE7061">
      <w:pPr>
        <w:rPr>
          <w:rFonts w:ascii="Calibri Light" w:hAnsi="Calibri Light" w:cs="Calibri Light"/>
          <w:sz w:val="22"/>
          <w:szCs w:val="22"/>
        </w:rPr>
      </w:pPr>
    </w:p>
    <w:p w14:paraId="5D84FC94" w14:textId="6912E09F" w:rsidR="000C3485" w:rsidRPr="00CC662D" w:rsidRDefault="00EE7061" w:rsidP="00D654A1">
      <w:pPr>
        <w:pStyle w:val="ListParagraph"/>
        <w:ind w:left="360"/>
        <w:jc w:val="both"/>
        <w:rPr>
          <w:rFonts w:ascii="Calibri Light" w:hAnsi="Calibri Light" w:cs="Calibri Light"/>
        </w:rPr>
      </w:pPr>
      <w:r w:rsidRPr="00CC662D">
        <w:rPr>
          <w:rFonts w:ascii="Calibri Light" w:hAnsi="Calibri Light" w:cs="Calibri Light"/>
        </w:rPr>
        <w:t>At the end of FY 20</w:t>
      </w:r>
      <w:r w:rsidR="00D04819" w:rsidRPr="00CC662D">
        <w:rPr>
          <w:rFonts w:ascii="Calibri Light" w:hAnsi="Calibri Light" w:cs="Calibri Light"/>
        </w:rPr>
        <w:t>2</w:t>
      </w:r>
      <w:r w:rsidR="00CC662D" w:rsidRPr="00CC662D">
        <w:rPr>
          <w:rFonts w:ascii="Calibri Light" w:hAnsi="Calibri Light" w:cs="Calibri Light"/>
        </w:rPr>
        <w:t>5</w:t>
      </w:r>
      <w:r w:rsidRPr="00CC662D">
        <w:rPr>
          <w:rFonts w:ascii="Calibri Light" w:hAnsi="Calibri Light" w:cs="Calibri Light"/>
        </w:rPr>
        <w:t>, the School</w:t>
      </w:r>
      <w:r w:rsidR="00CB03FB" w:rsidRPr="00CC662D">
        <w:rPr>
          <w:rFonts w:ascii="Calibri Light" w:hAnsi="Calibri Light" w:cs="Calibri Light"/>
        </w:rPr>
        <w:t xml:space="preserve"> had an unassigned fund balance of </w:t>
      </w:r>
      <w:r w:rsidR="00CC662D" w:rsidRPr="00CC662D">
        <w:rPr>
          <w:rFonts w:ascii="Calibri Light" w:hAnsi="Calibri Light" w:cs="Calibri Light"/>
        </w:rPr>
        <w:t>16</w:t>
      </w:r>
      <w:r w:rsidR="00CB03FB" w:rsidRPr="00CC662D">
        <w:rPr>
          <w:rFonts w:ascii="Calibri Light" w:hAnsi="Calibri Light" w:cs="Calibri Light"/>
        </w:rPr>
        <w:t>% of the following year’s operating expenses.</w:t>
      </w:r>
      <w:r w:rsidR="00EA4CD9" w:rsidRPr="00CC662D">
        <w:rPr>
          <w:rFonts w:ascii="Calibri Light" w:hAnsi="Calibri Light" w:cs="Calibri Light"/>
        </w:rPr>
        <w:t xml:space="preserve"> </w:t>
      </w:r>
      <w:r w:rsidR="00CC662D" w:rsidRPr="00CC662D">
        <w:rPr>
          <w:rFonts w:ascii="Calibri Light" w:hAnsi="Calibri Light" w:cs="Calibri Light"/>
        </w:rPr>
        <w:t>The School missed this metric in FY 2024. The School provided a similar explanation on fund balance as that on cash. A one-time decrease in cash and fund balance occurred due to post-COVID funding changes.</w:t>
      </w:r>
    </w:p>
    <w:p w14:paraId="42764722" w14:textId="77777777" w:rsidR="00E17AC1" w:rsidRPr="00CC662D" w:rsidRDefault="00E17AC1" w:rsidP="00D654A1">
      <w:pPr>
        <w:pStyle w:val="ListParagraph"/>
        <w:ind w:left="360"/>
        <w:jc w:val="both"/>
        <w:rPr>
          <w:rFonts w:ascii="Calibri Light" w:hAnsi="Calibri Light" w:cs="Calibri Light"/>
        </w:rPr>
      </w:pPr>
    </w:p>
    <w:p w14:paraId="4A1154C3" w14:textId="3795FCEF" w:rsidR="003E6501" w:rsidRDefault="00CC662D" w:rsidP="00CC662D">
      <w:pPr>
        <w:pStyle w:val="ListParagraph"/>
        <w:ind w:left="360"/>
        <w:jc w:val="right"/>
        <w:rPr>
          <w:rFonts w:ascii="Calibri Light" w:hAnsi="Calibri Light" w:cs="Calibri Light"/>
        </w:rPr>
      </w:pPr>
      <w:r w:rsidRPr="00CC662D">
        <w:rPr>
          <w:noProof/>
        </w:rPr>
        <w:drawing>
          <wp:inline distT="0" distB="0" distL="0" distR="0" wp14:anchorId="0DDC51B7" wp14:editId="07634EF6">
            <wp:extent cx="5962650" cy="695325"/>
            <wp:effectExtent l="0" t="0" r="0" b="9525"/>
            <wp:docPr id="144354853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2650" cy="695325"/>
                    </a:xfrm>
                    <a:prstGeom prst="rect">
                      <a:avLst/>
                    </a:prstGeom>
                    <a:noFill/>
                    <a:ln>
                      <a:noFill/>
                    </a:ln>
                  </pic:spPr>
                </pic:pic>
              </a:graphicData>
            </a:graphic>
          </wp:inline>
        </w:drawing>
      </w:r>
    </w:p>
    <w:p w14:paraId="1D3045DF" w14:textId="77777777" w:rsidR="00CC662D" w:rsidRDefault="00CC662D" w:rsidP="00CC662D">
      <w:pPr>
        <w:pStyle w:val="ListParagraph"/>
        <w:ind w:left="360"/>
        <w:jc w:val="right"/>
        <w:rPr>
          <w:rFonts w:ascii="Calibri Light" w:hAnsi="Calibri Light" w:cs="Calibri Light"/>
        </w:rPr>
      </w:pPr>
    </w:p>
    <w:p w14:paraId="3FBA7913" w14:textId="77777777" w:rsidR="00CC662D" w:rsidRDefault="00CC662D" w:rsidP="00CC662D">
      <w:pPr>
        <w:pStyle w:val="ListParagraph"/>
        <w:ind w:left="360"/>
        <w:jc w:val="right"/>
        <w:rPr>
          <w:rFonts w:ascii="Calibri Light" w:hAnsi="Calibri Light" w:cs="Calibri Light"/>
        </w:rPr>
      </w:pPr>
    </w:p>
    <w:p w14:paraId="505815F6" w14:textId="77777777" w:rsidR="00CC662D" w:rsidRPr="00CC662D" w:rsidRDefault="00CC662D" w:rsidP="00CC662D">
      <w:pPr>
        <w:ind w:left="0"/>
        <w:rPr>
          <w:rFonts w:ascii="Calibri Light" w:hAnsi="Calibri Light" w:cs="Calibri Light"/>
        </w:rPr>
      </w:pPr>
    </w:p>
    <w:p w14:paraId="024D3BDF" w14:textId="77777777" w:rsidR="00CC662D" w:rsidRPr="00CC662D" w:rsidRDefault="00CC662D" w:rsidP="00CC662D">
      <w:pPr>
        <w:pStyle w:val="ListParagraph"/>
        <w:ind w:left="360"/>
        <w:jc w:val="right"/>
        <w:rPr>
          <w:rFonts w:ascii="Calibri Light" w:hAnsi="Calibri Light" w:cs="Calibri Light"/>
        </w:rPr>
      </w:pPr>
    </w:p>
    <w:p w14:paraId="23B32E97" w14:textId="77777777" w:rsidR="006509E8" w:rsidRPr="00A53A89" w:rsidRDefault="006509E8" w:rsidP="001774A6">
      <w:pPr>
        <w:numPr>
          <w:ilvl w:val="0"/>
          <w:numId w:val="12"/>
        </w:numPr>
        <w:rPr>
          <w:rFonts w:ascii="Calibri Light" w:hAnsi="Calibri Light" w:cs="Calibri Light"/>
          <w:sz w:val="22"/>
          <w:szCs w:val="22"/>
        </w:rPr>
      </w:pPr>
      <w:bookmarkStart w:id="1" w:name="_Hlk10106536"/>
      <w:r w:rsidRPr="00687EFA">
        <w:rPr>
          <w:rFonts w:ascii="Calibri Light" w:hAnsi="Calibri Light" w:cs="Calibri Light"/>
          <w:sz w:val="22"/>
          <w:szCs w:val="22"/>
        </w:rPr>
        <w:lastRenderedPageBreak/>
        <w:t>Debt Co</w:t>
      </w:r>
      <w:r w:rsidRPr="00A53A89">
        <w:rPr>
          <w:rFonts w:ascii="Calibri Light" w:hAnsi="Calibri Light" w:cs="Calibri Light"/>
          <w:sz w:val="22"/>
          <w:szCs w:val="22"/>
        </w:rPr>
        <w:t>verage Ratio</w:t>
      </w:r>
    </w:p>
    <w:tbl>
      <w:tblPr>
        <w:tblW w:w="8389" w:type="dxa"/>
        <w:tblInd w:w="108" w:type="dxa"/>
        <w:tblLook w:val="04A0" w:firstRow="1" w:lastRow="0" w:firstColumn="1" w:lastColumn="0" w:noHBand="0" w:noVBand="1"/>
      </w:tblPr>
      <w:tblGrid>
        <w:gridCol w:w="4312"/>
        <w:gridCol w:w="2350"/>
        <w:gridCol w:w="1727"/>
      </w:tblGrid>
      <w:tr w:rsidR="00D219D3" w:rsidRPr="00A53A89" w14:paraId="4EC76446" w14:textId="77777777" w:rsidTr="00D219D3">
        <w:trPr>
          <w:trHeight w:val="390"/>
        </w:trPr>
        <w:tc>
          <w:tcPr>
            <w:tcW w:w="4312" w:type="dxa"/>
            <w:tcBorders>
              <w:top w:val="nil"/>
              <w:left w:val="nil"/>
              <w:bottom w:val="nil"/>
              <w:right w:val="nil"/>
            </w:tcBorders>
            <w:noWrap/>
            <w:vAlign w:val="bottom"/>
            <w:hideMark/>
          </w:tcPr>
          <w:p w14:paraId="2C0F1AF8" w14:textId="77777777" w:rsidR="00D219D3" w:rsidRPr="00A53A89" w:rsidRDefault="00D219D3" w:rsidP="00AC29A3">
            <w:pPr>
              <w:ind w:left="360" w:hanging="360"/>
              <w:rPr>
                <w:rFonts w:ascii="Calibri Light" w:hAnsi="Calibri Light" w:cs="Calibri Light"/>
                <w:color w:val="000000"/>
                <w:spacing w:val="0"/>
                <w:sz w:val="22"/>
                <w:szCs w:val="22"/>
              </w:rPr>
            </w:pPr>
            <w:bookmarkStart w:id="2" w:name="_Hlk10106523"/>
          </w:p>
        </w:tc>
        <w:tc>
          <w:tcPr>
            <w:tcW w:w="2350" w:type="dxa"/>
            <w:tcBorders>
              <w:top w:val="nil"/>
              <w:left w:val="nil"/>
              <w:bottom w:val="single" w:sz="4" w:space="0" w:color="auto"/>
              <w:right w:val="nil"/>
            </w:tcBorders>
            <w:noWrap/>
            <w:vAlign w:val="bottom"/>
            <w:hideMark/>
          </w:tcPr>
          <w:p w14:paraId="5A8A53D7" w14:textId="3F602DFD" w:rsidR="00D219D3" w:rsidRPr="00A53A89" w:rsidRDefault="00687EFA" w:rsidP="00F74867">
            <w:pPr>
              <w:ind w:left="360" w:hanging="360"/>
              <w:jc w:val="center"/>
              <w:rPr>
                <w:rFonts w:ascii="Calibri Light" w:hAnsi="Calibri Light" w:cs="Calibri Light"/>
                <w:b/>
                <w:bCs/>
                <w:color w:val="000000"/>
                <w:spacing w:val="0"/>
                <w:sz w:val="22"/>
                <w:szCs w:val="22"/>
              </w:rPr>
            </w:pPr>
            <w:r w:rsidRPr="00A53A89">
              <w:rPr>
                <w:rFonts w:ascii="Calibri Light" w:hAnsi="Calibri Light" w:cs="Calibri Light"/>
                <w:b/>
                <w:bCs/>
                <w:color w:val="000000"/>
                <w:spacing w:val="0"/>
                <w:sz w:val="22"/>
                <w:szCs w:val="22"/>
              </w:rPr>
              <w:t xml:space="preserve">BB+ </w:t>
            </w:r>
            <w:r w:rsidR="00576211" w:rsidRPr="00A53A89">
              <w:rPr>
                <w:rFonts w:ascii="Calibri Light" w:hAnsi="Calibri Light" w:cs="Calibri Light"/>
                <w:b/>
                <w:bCs/>
                <w:color w:val="000000"/>
                <w:spacing w:val="0"/>
                <w:sz w:val="22"/>
                <w:szCs w:val="22"/>
              </w:rPr>
              <w:t>Requirement</w:t>
            </w:r>
          </w:p>
        </w:tc>
        <w:tc>
          <w:tcPr>
            <w:tcW w:w="1727" w:type="dxa"/>
            <w:tcBorders>
              <w:top w:val="nil"/>
              <w:left w:val="nil"/>
              <w:bottom w:val="single" w:sz="4" w:space="0" w:color="auto"/>
              <w:right w:val="nil"/>
            </w:tcBorders>
            <w:noWrap/>
            <w:vAlign w:val="bottom"/>
            <w:hideMark/>
          </w:tcPr>
          <w:p w14:paraId="07BF3E58" w14:textId="08B50520" w:rsidR="00576211" w:rsidRPr="00A53A89" w:rsidRDefault="001E78EE" w:rsidP="00056EE6">
            <w:pPr>
              <w:ind w:left="0"/>
              <w:jc w:val="center"/>
              <w:rPr>
                <w:rFonts w:ascii="Calibri Light" w:hAnsi="Calibri Light" w:cs="Calibri Light"/>
                <w:b/>
                <w:bCs/>
                <w:color w:val="000000"/>
                <w:spacing w:val="0"/>
                <w:sz w:val="22"/>
                <w:szCs w:val="22"/>
              </w:rPr>
            </w:pPr>
            <w:r w:rsidRPr="00A53A89">
              <w:rPr>
                <w:rFonts w:ascii="Calibri Light" w:hAnsi="Calibri Light" w:cs="Calibri Light"/>
                <w:b/>
                <w:bCs/>
                <w:color w:val="000000"/>
                <w:spacing w:val="0"/>
                <w:sz w:val="22"/>
                <w:szCs w:val="22"/>
              </w:rPr>
              <w:t>Measure at end of FY 20</w:t>
            </w:r>
            <w:r w:rsidR="00A30D4E" w:rsidRPr="00A53A89">
              <w:rPr>
                <w:rFonts w:ascii="Calibri Light" w:hAnsi="Calibri Light" w:cs="Calibri Light"/>
                <w:b/>
                <w:bCs/>
                <w:color w:val="000000"/>
                <w:spacing w:val="0"/>
                <w:sz w:val="22"/>
                <w:szCs w:val="22"/>
              </w:rPr>
              <w:t>2</w:t>
            </w:r>
            <w:r w:rsidR="00687EFA" w:rsidRPr="00A53A89">
              <w:rPr>
                <w:rFonts w:ascii="Calibri Light" w:hAnsi="Calibri Light" w:cs="Calibri Light"/>
                <w:b/>
                <w:bCs/>
                <w:color w:val="000000"/>
                <w:spacing w:val="0"/>
                <w:sz w:val="22"/>
                <w:szCs w:val="22"/>
              </w:rPr>
              <w:t>5</w:t>
            </w:r>
          </w:p>
        </w:tc>
      </w:tr>
      <w:tr w:rsidR="00D219D3" w:rsidRPr="00A53A89" w14:paraId="7A74364E" w14:textId="77777777" w:rsidTr="00D219D3">
        <w:trPr>
          <w:trHeight w:val="300"/>
        </w:trPr>
        <w:tc>
          <w:tcPr>
            <w:tcW w:w="4312" w:type="dxa"/>
            <w:tcBorders>
              <w:top w:val="nil"/>
              <w:left w:val="nil"/>
              <w:bottom w:val="nil"/>
              <w:right w:val="nil"/>
            </w:tcBorders>
            <w:noWrap/>
            <w:vAlign w:val="bottom"/>
            <w:hideMark/>
          </w:tcPr>
          <w:p w14:paraId="525EB502" w14:textId="77777777" w:rsidR="00D219D3" w:rsidRPr="00A53A89" w:rsidRDefault="00D219D3" w:rsidP="00AC29A3">
            <w:pPr>
              <w:ind w:left="360" w:hanging="360"/>
              <w:rPr>
                <w:rFonts w:ascii="Calibri Light" w:hAnsi="Calibri Light" w:cs="Calibri Light"/>
                <w:color w:val="000000"/>
                <w:spacing w:val="0"/>
                <w:sz w:val="22"/>
                <w:szCs w:val="22"/>
              </w:rPr>
            </w:pPr>
          </w:p>
        </w:tc>
        <w:tc>
          <w:tcPr>
            <w:tcW w:w="2350" w:type="dxa"/>
            <w:tcBorders>
              <w:top w:val="single" w:sz="4" w:space="0" w:color="auto"/>
              <w:left w:val="nil"/>
              <w:bottom w:val="nil"/>
              <w:right w:val="nil"/>
            </w:tcBorders>
            <w:noWrap/>
            <w:vAlign w:val="bottom"/>
            <w:hideMark/>
          </w:tcPr>
          <w:p w14:paraId="1652F6EE" w14:textId="5C93800F" w:rsidR="00D219D3" w:rsidRPr="00A53A89" w:rsidRDefault="00D219D3" w:rsidP="00F74867">
            <w:pPr>
              <w:ind w:left="360" w:hanging="360"/>
              <w:jc w:val="center"/>
              <w:rPr>
                <w:rFonts w:ascii="Calibri Light" w:hAnsi="Calibri Light" w:cs="Calibri Light"/>
                <w:color w:val="000000"/>
                <w:spacing w:val="0"/>
                <w:sz w:val="22"/>
                <w:szCs w:val="22"/>
              </w:rPr>
            </w:pPr>
            <w:r w:rsidRPr="00A53A89">
              <w:rPr>
                <w:rFonts w:ascii="Calibri Light" w:hAnsi="Calibri Light" w:cs="Calibri Light"/>
                <w:color w:val="000000"/>
                <w:spacing w:val="0"/>
                <w:sz w:val="22"/>
                <w:szCs w:val="22"/>
              </w:rPr>
              <w:t>At least 1</w:t>
            </w:r>
            <w:r w:rsidR="00687EFA" w:rsidRPr="00A53A89">
              <w:rPr>
                <w:rFonts w:ascii="Calibri Light" w:hAnsi="Calibri Light" w:cs="Calibri Light"/>
                <w:color w:val="000000"/>
                <w:spacing w:val="0"/>
                <w:sz w:val="22"/>
                <w:szCs w:val="22"/>
              </w:rPr>
              <w:t>1</w:t>
            </w:r>
            <w:r w:rsidR="001B41B4" w:rsidRPr="00A53A89">
              <w:rPr>
                <w:rFonts w:ascii="Calibri Light" w:hAnsi="Calibri Light" w:cs="Calibri Light"/>
                <w:color w:val="000000"/>
                <w:spacing w:val="0"/>
                <w:sz w:val="22"/>
                <w:szCs w:val="22"/>
              </w:rPr>
              <w:t>5</w:t>
            </w:r>
            <w:r w:rsidRPr="00A53A89">
              <w:rPr>
                <w:rFonts w:ascii="Calibri Light" w:hAnsi="Calibri Light" w:cs="Calibri Light"/>
                <w:color w:val="000000"/>
                <w:spacing w:val="0"/>
                <w:sz w:val="22"/>
                <w:szCs w:val="22"/>
              </w:rPr>
              <w:t>%</w:t>
            </w:r>
          </w:p>
        </w:tc>
        <w:tc>
          <w:tcPr>
            <w:tcW w:w="1727" w:type="dxa"/>
            <w:tcBorders>
              <w:top w:val="nil"/>
              <w:left w:val="nil"/>
              <w:bottom w:val="nil"/>
              <w:right w:val="nil"/>
            </w:tcBorders>
            <w:noWrap/>
            <w:vAlign w:val="bottom"/>
            <w:hideMark/>
          </w:tcPr>
          <w:p w14:paraId="07D7BCD7" w14:textId="5DE9D5F7" w:rsidR="00D219D3" w:rsidRPr="00A53A89" w:rsidRDefault="001B41B4" w:rsidP="00F74867">
            <w:pPr>
              <w:ind w:left="360" w:hanging="360"/>
              <w:jc w:val="center"/>
              <w:rPr>
                <w:rFonts w:ascii="Calibri Light" w:hAnsi="Calibri Light" w:cs="Calibri Light"/>
                <w:color w:val="000000"/>
                <w:spacing w:val="0"/>
                <w:sz w:val="22"/>
                <w:szCs w:val="22"/>
              </w:rPr>
            </w:pPr>
            <w:r w:rsidRPr="00A53A89">
              <w:rPr>
                <w:rFonts w:ascii="Calibri Light" w:hAnsi="Calibri Light" w:cs="Calibri Light"/>
                <w:spacing w:val="0"/>
                <w:sz w:val="22"/>
                <w:szCs w:val="22"/>
              </w:rPr>
              <w:t>2</w:t>
            </w:r>
            <w:r w:rsidR="00CC662D" w:rsidRPr="00A53A89">
              <w:rPr>
                <w:rFonts w:ascii="Calibri Light" w:hAnsi="Calibri Light" w:cs="Calibri Light"/>
                <w:spacing w:val="0"/>
                <w:sz w:val="22"/>
                <w:szCs w:val="22"/>
              </w:rPr>
              <w:t>03</w:t>
            </w:r>
            <w:r w:rsidR="00D219D3" w:rsidRPr="00A53A89">
              <w:rPr>
                <w:rFonts w:ascii="Calibri Light" w:hAnsi="Calibri Light" w:cs="Calibri Light"/>
                <w:spacing w:val="0"/>
                <w:sz w:val="22"/>
                <w:szCs w:val="22"/>
              </w:rPr>
              <w:t>%</w:t>
            </w:r>
          </w:p>
        </w:tc>
      </w:tr>
    </w:tbl>
    <w:bookmarkEnd w:id="1"/>
    <w:bookmarkEnd w:id="2"/>
    <w:p w14:paraId="57544300" w14:textId="2399F727" w:rsidR="006509E8" w:rsidRPr="00A53A89" w:rsidRDefault="006509E8" w:rsidP="000900D7">
      <w:pPr>
        <w:ind w:left="360" w:hanging="360"/>
        <w:jc w:val="both"/>
        <w:rPr>
          <w:rFonts w:ascii="Calibri Light" w:hAnsi="Calibri Light" w:cs="Calibri Light"/>
          <w:sz w:val="22"/>
          <w:szCs w:val="22"/>
        </w:rPr>
      </w:pPr>
      <w:r w:rsidRPr="00A53A89">
        <w:rPr>
          <w:rFonts w:ascii="Calibri Light" w:hAnsi="Calibri Light" w:cs="Calibri Light"/>
          <w:sz w:val="22"/>
          <w:szCs w:val="22"/>
        </w:rPr>
        <w:t xml:space="preserve"> </w:t>
      </w:r>
    </w:p>
    <w:p w14:paraId="76A03D89" w14:textId="0C9D3D91" w:rsidR="00F11AB5" w:rsidRPr="00A53A89" w:rsidRDefault="00CC662D" w:rsidP="009F28C3">
      <w:pPr>
        <w:ind w:left="360"/>
        <w:jc w:val="both"/>
        <w:rPr>
          <w:rFonts w:ascii="Calibri Light" w:hAnsi="Calibri Light" w:cs="Calibri Light"/>
          <w:sz w:val="22"/>
          <w:szCs w:val="22"/>
        </w:rPr>
      </w:pPr>
      <w:r w:rsidRPr="00A53A89">
        <w:rPr>
          <w:rFonts w:ascii="Calibri Light" w:hAnsi="Calibri Light" w:cs="Calibri Light"/>
          <w:sz w:val="22"/>
          <w:szCs w:val="22"/>
        </w:rPr>
        <w:t>The School is adding significant leverage as a result of the current expansion plans</w:t>
      </w:r>
      <w:r w:rsidR="00F11AB5" w:rsidRPr="00A53A89">
        <w:rPr>
          <w:rFonts w:ascii="Calibri Light" w:hAnsi="Calibri Light" w:cs="Calibri Light"/>
          <w:sz w:val="22"/>
          <w:szCs w:val="22"/>
        </w:rPr>
        <w:t>.</w:t>
      </w:r>
      <w:r w:rsidRPr="00A53A89">
        <w:rPr>
          <w:rFonts w:ascii="Calibri Light" w:hAnsi="Calibri Light" w:cs="Calibri Light"/>
          <w:sz w:val="22"/>
          <w:szCs w:val="22"/>
        </w:rPr>
        <w:t xml:space="preserve"> This leverage could put strain on the School’s financials. </w:t>
      </w:r>
      <w:r w:rsidR="00A53A89" w:rsidRPr="00A53A89">
        <w:rPr>
          <w:rFonts w:ascii="Calibri Light" w:hAnsi="Calibri Light" w:cs="Calibri Light"/>
          <w:sz w:val="22"/>
          <w:szCs w:val="22"/>
        </w:rPr>
        <w:t>Pro-formas provided by the School show that coverage on Maximum Annual Debt Service (“MADS”), including leases, will drop to 114%</w:t>
      </w:r>
      <w:r w:rsidR="00CA4F2B">
        <w:rPr>
          <w:rFonts w:ascii="Calibri Light" w:hAnsi="Calibri Light" w:cs="Calibri Light"/>
          <w:sz w:val="22"/>
          <w:szCs w:val="22"/>
        </w:rPr>
        <w:t xml:space="preserve"> when including future debt service</w:t>
      </w:r>
      <w:r w:rsidR="00A53A89" w:rsidRPr="00A53A89">
        <w:rPr>
          <w:rFonts w:ascii="Calibri Light" w:hAnsi="Calibri Light" w:cs="Calibri Light"/>
          <w:sz w:val="22"/>
          <w:szCs w:val="22"/>
        </w:rPr>
        <w:t>. Using the last audited financials coverage on MADS would be 110%. Additional student enrollment should allow the School to improve coverage beyond that 110%.</w:t>
      </w:r>
    </w:p>
    <w:p w14:paraId="3A2336C5" w14:textId="4AC3B786" w:rsidR="00084FD6" w:rsidRPr="00CC662D" w:rsidRDefault="00084FD6" w:rsidP="00764F50">
      <w:pPr>
        <w:ind w:left="0"/>
        <w:rPr>
          <w:rFonts w:ascii="Calibri Light" w:hAnsi="Calibri Light" w:cs="Calibri Light"/>
          <w:sz w:val="22"/>
          <w:szCs w:val="22"/>
        </w:rPr>
      </w:pPr>
    </w:p>
    <w:p w14:paraId="230968A9" w14:textId="25B73AF9" w:rsidR="005E7DE8" w:rsidRDefault="00CC662D" w:rsidP="00720189">
      <w:pPr>
        <w:ind w:left="0"/>
        <w:jc w:val="right"/>
        <w:rPr>
          <w:rFonts w:ascii="Calibri Light" w:hAnsi="Calibri Light" w:cs="Calibri Light"/>
          <w:sz w:val="22"/>
          <w:szCs w:val="22"/>
        </w:rPr>
      </w:pPr>
      <w:r w:rsidRPr="00CC662D">
        <w:rPr>
          <w:noProof/>
        </w:rPr>
        <w:drawing>
          <wp:inline distT="0" distB="0" distL="0" distR="0" wp14:anchorId="074338BB" wp14:editId="1977D872">
            <wp:extent cx="5915025" cy="1552575"/>
            <wp:effectExtent l="0" t="0" r="9525" b="9525"/>
            <wp:docPr id="72654359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15025" cy="1552575"/>
                    </a:xfrm>
                    <a:prstGeom prst="rect">
                      <a:avLst/>
                    </a:prstGeom>
                    <a:noFill/>
                    <a:ln>
                      <a:noFill/>
                    </a:ln>
                  </pic:spPr>
                </pic:pic>
              </a:graphicData>
            </a:graphic>
          </wp:inline>
        </w:drawing>
      </w:r>
    </w:p>
    <w:p w14:paraId="37F16008" w14:textId="77777777" w:rsidR="00160AAE" w:rsidRDefault="00160AAE" w:rsidP="00720189">
      <w:pPr>
        <w:ind w:left="0"/>
        <w:jc w:val="right"/>
        <w:rPr>
          <w:rFonts w:ascii="Calibri Light" w:hAnsi="Calibri Light" w:cs="Calibri Light"/>
          <w:sz w:val="22"/>
          <w:szCs w:val="22"/>
        </w:rPr>
      </w:pPr>
    </w:p>
    <w:p w14:paraId="42D26B31" w14:textId="0D155FB3" w:rsidR="00160AAE" w:rsidRPr="00CC662D" w:rsidRDefault="00160AAE" w:rsidP="00160AAE">
      <w:pPr>
        <w:ind w:left="0"/>
        <w:jc w:val="center"/>
        <w:rPr>
          <w:rFonts w:ascii="Calibri Light" w:hAnsi="Calibri Light" w:cs="Calibri Light"/>
          <w:sz w:val="22"/>
          <w:szCs w:val="22"/>
        </w:rPr>
      </w:pPr>
      <w:r>
        <w:rPr>
          <w:rFonts w:ascii="Calibri Light" w:hAnsi="Calibri Light" w:cs="Calibri Light"/>
          <w:noProof/>
          <w:sz w:val="22"/>
          <w:szCs w:val="22"/>
        </w:rPr>
        <w:drawing>
          <wp:inline distT="0" distB="0" distL="0" distR="0" wp14:anchorId="2E9CB1D2" wp14:editId="3D80B10F">
            <wp:extent cx="5487035" cy="3091180"/>
            <wp:effectExtent l="0" t="0" r="0" b="0"/>
            <wp:docPr id="118394665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7035" cy="3091180"/>
                    </a:xfrm>
                    <a:prstGeom prst="rect">
                      <a:avLst/>
                    </a:prstGeom>
                    <a:noFill/>
                  </pic:spPr>
                </pic:pic>
              </a:graphicData>
            </a:graphic>
          </wp:inline>
        </w:drawing>
      </w:r>
    </w:p>
    <w:p w14:paraId="2F0D5D05" w14:textId="77777777" w:rsidR="00815B99" w:rsidRDefault="00815B99" w:rsidP="00FD5D58">
      <w:pPr>
        <w:ind w:left="0"/>
        <w:rPr>
          <w:rFonts w:ascii="Calibri Light" w:hAnsi="Calibri Light" w:cs="Calibri Light"/>
          <w:sz w:val="22"/>
          <w:szCs w:val="22"/>
        </w:rPr>
      </w:pPr>
    </w:p>
    <w:p w14:paraId="43281899" w14:textId="77777777" w:rsidR="00160AAE" w:rsidRDefault="00160AAE" w:rsidP="00FD5D58">
      <w:pPr>
        <w:ind w:left="0"/>
        <w:rPr>
          <w:rFonts w:ascii="Calibri Light" w:hAnsi="Calibri Light" w:cs="Calibri Light"/>
          <w:sz w:val="22"/>
          <w:szCs w:val="22"/>
        </w:rPr>
      </w:pPr>
    </w:p>
    <w:p w14:paraId="01EA8EA5" w14:textId="77777777" w:rsidR="00160AAE" w:rsidRDefault="00160AAE" w:rsidP="00FD5D58">
      <w:pPr>
        <w:ind w:left="0"/>
        <w:rPr>
          <w:rFonts w:ascii="Calibri Light" w:hAnsi="Calibri Light" w:cs="Calibri Light"/>
          <w:sz w:val="22"/>
          <w:szCs w:val="22"/>
        </w:rPr>
      </w:pPr>
    </w:p>
    <w:p w14:paraId="2358F7C1" w14:textId="77777777" w:rsidR="00160AAE" w:rsidRDefault="00160AAE" w:rsidP="00FD5D58">
      <w:pPr>
        <w:ind w:left="0"/>
        <w:rPr>
          <w:rFonts w:ascii="Calibri Light" w:hAnsi="Calibri Light" w:cs="Calibri Light"/>
          <w:sz w:val="22"/>
          <w:szCs w:val="22"/>
        </w:rPr>
      </w:pPr>
    </w:p>
    <w:p w14:paraId="63585341" w14:textId="77777777" w:rsidR="00160AAE" w:rsidRDefault="00160AAE" w:rsidP="00FD5D58">
      <w:pPr>
        <w:ind w:left="0"/>
        <w:rPr>
          <w:rFonts w:ascii="Calibri Light" w:hAnsi="Calibri Light" w:cs="Calibri Light"/>
          <w:sz w:val="22"/>
          <w:szCs w:val="22"/>
        </w:rPr>
      </w:pPr>
    </w:p>
    <w:p w14:paraId="6FB655CD" w14:textId="77777777" w:rsidR="00160AAE" w:rsidRDefault="00160AAE" w:rsidP="00FD5D58">
      <w:pPr>
        <w:ind w:left="0"/>
        <w:rPr>
          <w:rFonts w:ascii="Calibri Light" w:hAnsi="Calibri Light" w:cs="Calibri Light"/>
          <w:sz w:val="22"/>
          <w:szCs w:val="22"/>
        </w:rPr>
      </w:pPr>
    </w:p>
    <w:p w14:paraId="334B4A27" w14:textId="77777777" w:rsidR="00160AAE" w:rsidRDefault="00160AAE" w:rsidP="00FD5D58">
      <w:pPr>
        <w:ind w:left="0"/>
        <w:rPr>
          <w:rFonts w:ascii="Calibri Light" w:hAnsi="Calibri Light" w:cs="Calibri Light"/>
          <w:sz w:val="22"/>
          <w:szCs w:val="22"/>
        </w:rPr>
      </w:pPr>
    </w:p>
    <w:p w14:paraId="47C9907F" w14:textId="77777777" w:rsidR="00160AAE" w:rsidRDefault="00160AAE" w:rsidP="00FD5D58">
      <w:pPr>
        <w:ind w:left="0"/>
        <w:rPr>
          <w:rFonts w:ascii="Calibri Light" w:hAnsi="Calibri Light" w:cs="Calibri Light"/>
          <w:sz w:val="22"/>
          <w:szCs w:val="22"/>
        </w:rPr>
      </w:pPr>
    </w:p>
    <w:p w14:paraId="4C01898A" w14:textId="77777777" w:rsidR="00160AAE" w:rsidRDefault="00160AAE" w:rsidP="00FD5D58">
      <w:pPr>
        <w:ind w:left="0"/>
        <w:rPr>
          <w:rFonts w:ascii="Calibri Light" w:hAnsi="Calibri Light" w:cs="Calibri Light"/>
          <w:sz w:val="22"/>
          <w:szCs w:val="22"/>
        </w:rPr>
      </w:pPr>
    </w:p>
    <w:p w14:paraId="37872EE6" w14:textId="77777777" w:rsidR="00160AAE" w:rsidRPr="00CC662D" w:rsidRDefault="00160AAE" w:rsidP="00FD5D58">
      <w:pPr>
        <w:ind w:left="0"/>
        <w:rPr>
          <w:rFonts w:ascii="Calibri Light" w:hAnsi="Calibri Light" w:cs="Calibri Light"/>
          <w:sz w:val="22"/>
          <w:szCs w:val="22"/>
        </w:rPr>
      </w:pPr>
    </w:p>
    <w:p w14:paraId="592FEDFB" w14:textId="77777777" w:rsidR="006509E8" w:rsidRPr="00A53A89" w:rsidRDefault="006509E8" w:rsidP="001774A6">
      <w:pPr>
        <w:numPr>
          <w:ilvl w:val="0"/>
          <w:numId w:val="12"/>
        </w:numPr>
        <w:rPr>
          <w:rFonts w:ascii="Calibri Light" w:hAnsi="Calibri Light" w:cs="Calibri Light"/>
          <w:sz w:val="22"/>
          <w:szCs w:val="22"/>
        </w:rPr>
      </w:pPr>
      <w:r w:rsidRPr="00CC662D">
        <w:rPr>
          <w:rFonts w:ascii="Calibri Light" w:hAnsi="Calibri Light" w:cs="Calibri Light"/>
          <w:sz w:val="22"/>
          <w:szCs w:val="22"/>
        </w:rPr>
        <w:lastRenderedPageBreak/>
        <w:t>Debt Burde</w:t>
      </w:r>
      <w:r w:rsidRPr="00A53A89">
        <w:rPr>
          <w:rFonts w:ascii="Calibri Light" w:hAnsi="Calibri Light" w:cs="Calibri Light"/>
          <w:sz w:val="22"/>
          <w:szCs w:val="22"/>
        </w:rPr>
        <w:t>n Ratio</w:t>
      </w:r>
    </w:p>
    <w:tbl>
      <w:tblPr>
        <w:tblW w:w="8389" w:type="dxa"/>
        <w:tblInd w:w="108" w:type="dxa"/>
        <w:tblLook w:val="04A0" w:firstRow="1" w:lastRow="0" w:firstColumn="1" w:lastColumn="0" w:noHBand="0" w:noVBand="1"/>
      </w:tblPr>
      <w:tblGrid>
        <w:gridCol w:w="4312"/>
        <w:gridCol w:w="2350"/>
        <w:gridCol w:w="1727"/>
      </w:tblGrid>
      <w:tr w:rsidR="00D219D3" w:rsidRPr="00A53A89" w14:paraId="7866F3B2" w14:textId="77777777" w:rsidTr="00D219D3">
        <w:trPr>
          <w:trHeight w:val="390"/>
        </w:trPr>
        <w:tc>
          <w:tcPr>
            <w:tcW w:w="4312" w:type="dxa"/>
            <w:tcBorders>
              <w:top w:val="nil"/>
              <w:left w:val="nil"/>
              <w:bottom w:val="nil"/>
              <w:right w:val="nil"/>
            </w:tcBorders>
            <w:noWrap/>
            <w:vAlign w:val="bottom"/>
            <w:hideMark/>
          </w:tcPr>
          <w:p w14:paraId="1EC9AAA0" w14:textId="77777777" w:rsidR="00D219D3" w:rsidRPr="00A53A89" w:rsidRDefault="00D219D3" w:rsidP="00AC29A3">
            <w:pPr>
              <w:ind w:left="360" w:hanging="360"/>
              <w:rPr>
                <w:rFonts w:ascii="Calibri Light" w:hAnsi="Calibri Light" w:cs="Calibri Light"/>
                <w:color w:val="000000"/>
                <w:spacing w:val="0"/>
                <w:sz w:val="22"/>
                <w:szCs w:val="22"/>
              </w:rPr>
            </w:pPr>
          </w:p>
        </w:tc>
        <w:tc>
          <w:tcPr>
            <w:tcW w:w="2350" w:type="dxa"/>
            <w:tcBorders>
              <w:top w:val="nil"/>
              <w:left w:val="nil"/>
              <w:bottom w:val="single" w:sz="4" w:space="0" w:color="auto"/>
              <w:right w:val="nil"/>
            </w:tcBorders>
            <w:noWrap/>
            <w:vAlign w:val="bottom"/>
            <w:hideMark/>
          </w:tcPr>
          <w:p w14:paraId="39A379F1" w14:textId="2FF35E53" w:rsidR="00D219D3" w:rsidRPr="00A53A89" w:rsidRDefault="00687EFA" w:rsidP="00AC29A3">
            <w:pPr>
              <w:ind w:left="360" w:hanging="360"/>
              <w:jc w:val="center"/>
              <w:rPr>
                <w:rFonts w:ascii="Calibri Light" w:hAnsi="Calibri Light" w:cs="Calibri Light"/>
                <w:b/>
                <w:bCs/>
                <w:color w:val="000000"/>
                <w:spacing w:val="0"/>
                <w:sz w:val="22"/>
                <w:szCs w:val="22"/>
              </w:rPr>
            </w:pPr>
            <w:r w:rsidRPr="00A53A89">
              <w:rPr>
                <w:rFonts w:ascii="Calibri Light" w:hAnsi="Calibri Light" w:cs="Calibri Light"/>
                <w:b/>
                <w:bCs/>
                <w:color w:val="000000"/>
                <w:spacing w:val="0"/>
                <w:sz w:val="22"/>
                <w:szCs w:val="22"/>
              </w:rPr>
              <w:t xml:space="preserve">BB+ </w:t>
            </w:r>
            <w:r w:rsidR="001B1A0C" w:rsidRPr="00A53A89">
              <w:rPr>
                <w:rFonts w:ascii="Calibri Light" w:hAnsi="Calibri Light" w:cs="Calibri Light"/>
                <w:b/>
                <w:bCs/>
                <w:color w:val="000000"/>
                <w:spacing w:val="0"/>
                <w:sz w:val="22"/>
                <w:szCs w:val="22"/>
              </w:rPr>
              <w:t>Requirement</w:t>
            </w:r>
          </w:p>
        </w:tc>
        <w:tc>
          <w:tcPr>
            <w:tcW w:w="1727" w:type="dxa"/>
            <w:tcBorders>
              <w:top w:val="nil"/>
              <w:left w:val="nil"/>
              <w:bottom w:val="single" w:sz="4" w:space="0" w:color="auto"/>
              <w:right w:val="nil"/>
            </w:tcBorders>
            <w:noWrap/>
            <w:vAlign w:val="bottom"/>
            <w:hideMark/>
          </w:tcPr>
          <w:p w14:paraId="4F89E6C5" w14:textId="7582A703" w:rsidR="001B1A0C" w:rsidRPr="00A53A89" w:rsidRDefault="00D219D3" w:rsidP="00D44032">
            <w:pPr>
              <w:ind w:left="0"/>
              <w:jc w:val="center"/>
              <w:rPr>
                <w:rFonts w:ascii="Calibri Light" w:hAnsi="Calibri Light" w:cs="Calibri Light"/>
                <w:b/>
                <w:bCs/>
                <w:color w:val="000000"/>
                <w:spacing w:val="0"/>
                <w:sz w:val="22"/>
                <w:szCs w:val="22"/>
              </w:rPr>
            </w:pPr>
            <w:r w:rsidRPr="00A53A89">
              <w:rPr>
                <w:rFonts w:ascii="Calibri Light" w:hAnsi="Calibri Light" w:cs="Calibri Light"/>
                <w:b/>
                <w:bCs/>
                <w:color w:val="000000"/>
                <w:spacing w:val="0"/>
                <w:sz w:val="22"/>
                <w:szCs w:val="22"/>
              </w:rPr>
              <w:t xml:space="preserve">Measure at end of FY </w:t>
            </w:r>
            <w:r w:rsidRPr="00160AAE">
              <w:rPr>
                <w:rFonts w:ascii="Calibri Light" w:hAnsi="Calibri Light" w:cs="Calibri Light"/>
                <w:b/>
                <w:bCs/>
                <w:color w:val="000000"/>
                <w:spacing w:val="0"/>
                <w:sz w:val="22"/>
                <w:szCs w:val="22"/>
                <w:highlight w:val="yellow"/>
              </w:rPr>
              <w:t>20</w:t>
            </w:r>
            <w:r w:rsidR="002921B8" w:rsidRPr="00160AAE">
              <w:rPr>
                <w:rFonts w:ascii="Calibri Light" w:hAnsi="Calibri Light" w:cs="Calibri Light"/>
                <w:b/>
                <w:bCs/>
                <w:color w:val="000000"/>
                <w:spacing w:val="0"/>
                <w:sz w:val="22"/>
                <w:szCs w:val="22"/>
                <w:highlight w:val="yellow"/>
              </w:rPr>
              <w:t>2</w:t>
            </w:r>
            <w:r w:rsidR="00A53A89" w:rsidRPr="00160AAE">
              <w:rPr>
                <w:rFonts w:ascii="Calibri Light" w:hAnsi="Calibri Light" w:cs="Calibri Light"/>
                <w:b/>
                <w:bCs/>
                <w:color w:val="000000"/>
                <w:spacing w:val="0"/>
                <w:sz w:val="22"/>
                <w:szCs w:val="22"/>
                <w:highlight w:val="yellow"/>
              </w:rPr>
              <w:t>7</w:t>
            </w:r>
          </w:p>
        </w:tc>
      </w:tr>
      <w:tr w:rsidR="00D219D3" w:rsidRPr="00A53A89" w14:paraId="00347763" w14:textId="77777777" w:rsidTr="00D219D3">
        <w:trPr>
          <w:trHeight w:val="300"/>
        </w:trPr>
        <w:tc>
          <w:tcPr>
            <w:tcW w:w="4312" w:type="dxa"/>
            <w:tcBorders>
              <w:top w:val="nil"/>
              <w:left w:val="nil"/>
              <w:bottom w:val="nil"/>
              <w:right w:val="nil"/>
            </w:tcBorders>
            <w:noWrap/>
            <w:vAlign w:val="bottom"/>
            <w:hideMark/>
          </w:tcPr>
          <w:p w14:paraId="209FF598" w14:textId="77777777" w:rsidR="00D219D3" w:rsidRPr="00A53A89" w:rsidRDefault="00D219D3" w:rsidP="00AC29A3">
            <w:pPr>
              <w:ind w:left="360" w:hanging="360"/>
              <w:rPr>
                <w:rFonts w:ascii="Calibri Light" w:hAnsi="Calibri Light" w:cs="Calibri Light"/>
                <w:color w:val="000000"/>
                <w:spacing w:val="0"/>
                <w:sz w:val="22"/>
                <w:szCs w:val="22"/>
              </w:rPr>
            </w:pPr>
          </w:p>
        </w:tc>
        <w:tc>
          <w:tcPr>
            <w:tcW w:w="2350" w:type="dxa"/>
            <w:tcBorders>
              <w:top w:val="nil"/>
              <w:left w:val="nil"/>
              <w:bottom w:val="nil"/>
              <w:right w:val="nil"/>
            </w:tcBorders>
            <w:noWrap/>
            <w:vAlign w:val="bottom"/>
            <w:hideMark/>
          </w:tcPr>
          <w:p w14:paraId="339D7A7F" w14:textId="38DE22CA" w:rsidR="00D219D3" w:rsidRPr="00A53A89" w:rsidRDefault="00D219D3" w:rsidP="00AC29A3">
            <w:pPr>
              <w:ind w:left="360" w:hanging="360"/>
              <w:jc w:val="center"/>
              <w:rPr>
                <w:rFonts w:ascii="Calibri Light" w:hAnsi="Calibri Light" w:cs="Calibri Light"/>
                <w:color w:val="000000"/>
                <w:spacing w:val="0"/>
                <w:sz w:val="22"/>
                <w:szCs w:val="22"/>
              </w:rPr>
            </w:pPr>
            <w:r w:rsidRPr="00A53A89">
              <w:rPr>
                <w:rFonts w:ascii="Calibri Light" w:hAnsi="Calibri Light" w:cs="Calibri Light"/>
                <w:color w:val="000000"/>
                <w:spacing w:val="0"/>
                <w:sz w:val="22"/>
                <w:szCs w:val="22"/>
              </w:rPr>
              <w:t xml:space="preserve">Less than </w:t>
            </w:r>
            <w:r w:rsidR="00687EFA" w:rsidRPr="00A53A89">
              <w:rPr>
                <w:rFonts w:ascii="Calibri Light" w:hAnsi="Calibri Light" w:cs="Calibri Light"/>
                <w:color w:val="000000"/>
                <w:spacing w:val="0"/>
                <w:sz w:val="22"/>
                <w:szCs w:val="22"/>
              </w:rPr>
              <w:t>18</w:t>
            </w:r>
            <w:r w:rsidRPr="00A53A89">
              <w:rPr>
                <w:rFonts w:ascii="Calibri Light" w:hAnsi="Calibri Light" w:cs="Calibri Light"/>
                <w:color w:val="000000"/>
                <w:spacing w:val="0"/>
                <w:sz w:val="22"/>
                <w:szCs w:val="22"/>
              </w:rPr>
              <w:t>%</w:t>
            </w:r>
          </w:p>
        </w:tc>
        <w:tc>
          <w:tcPr>
            <w:tcW w:w="1727" w:type="dxa"/>
            <w:tcBorders>
              <w:top w:val="nil"/>
              <w:left w:val="nil"/>
              <w:bottom w:val="nil"/>
              <w:right w:val="nil"/>
            </w:tcBorders>
            <w:noWrap/>
            <w:vAlign w:val="bottom"/>
            <w:hideMark/>
          </w:tcPr>
          <w:p w14:paraId="3B712F68" w14:textId="4EF85C97" w:rsidR="00D219D3" w:rsidRPr="00A53A89" w:rsidRDefault="00A53A89" w:rsidP="00AC29A3">
            <w:pPr>
              <w:ind w:left="360" w:hanging="360"/>
              <w:jc w:val="center"/>
              <w:rPr>
                <w:rFonts w:ascii="Calibri Light" w:hAnsi="Calibri Light" w:cs="Calibri Light"/>
                <w:color w:val="000000"/>
                <w:spacing w:val="0"/>
                <w:sz w:val="22"/>
                <w:szCs w:val="22"/>
              </w:rPr>
            </w:pPr>
            <w:r w:rsidRPr="00A53A89">
              <w:rPr>
                <w:rFonts w:ascii="Calibri Light" w:hAnsi="Calibri Light" w:cs="Calibri Light"/>
                <w:color w:val="000000"/>
                <w:spacing w:val="0"/>
                <w:sz w:val="22"/>
                <w:szCs w:val="22"/>
              </w:rPr>
              <w:t>13.2</w:t>
            </w:r>
            <w:r w:rsidR="00D219D3" w:rsidRPr="00A53A89">
              <w:rPr>
                <w:rFonts w:ascii="Calibri Light" w:hAnsi="Calibri Light" w:cs="Calibri Light"/>
                <w:color w:val="000000"/>
                <w:spacing w:val="0"/>
                <w:sz w:val="22"/>
                <w:szCs w:val="22"/>
              </w:rPr>
              <w:t>%</w:t>
            </w:r>
          </w:p>
        </w:tc>
      </w:tr>
    </w:tbl>
    <w:p w14:paraId="77D4B2D4" w14:textId="77777777" w:rsidR="006509E8" w:rsidRPr="00A53A89" w:rsidRDefault="006509E8" w:rsidP="00AC29A3">
      <w:pPr>
        <w:ind w:left="360" w:hanging="360"/>
        <w:rPr>
          <w:rFonts w:ascii="Calibri Light" w:hAnsi="Calibri Light" w:cs="Calibri Light"/>
          <w:sz w:val="22"/>
          <w:szCs w:val="22"/>
        </w:rPr>
      </w:pPr>
    </w:p>
    <w:p w14:paraId="16BE5C30" w14:textId="61AFE561" w:rsidR="00C5694E" w:rsidRPr="00A53A89" w:rsidRDefault="003A7E24" w:rsidP="00032EC2">
      <w:pPr>
        <w:ind w:left="360"/>
        <w:jc w:val="both"/>
        <w:rPr>
          <w:rFonts w:ascii="Calibri Light" w:hAnsi="Calibri Light" w:cs="Calibri Light"/>
          <w:sz w:val="22"/>
          <w:szCs w:val="22"/>
        </w:rPr>
      </w:pPr>
      <w:r w:rsidRPr="00A53A89">
        <w:rPr>
          <w:rFonts w:ascii="Calibri Light" w:hAnsi="Calibri Light" w:cs="Calibri Light"/>
          <w:sz w:val="22"/>
          <w:szCs w:val="22"/>
        </w:rPr>
        <w:t xml:space="preserve">The debt burden ratio </w:t>
      </w:r>
      <w:r w:rsidR="00A53A89" w:rsidRPr="00A53A89">
        <w:rPr>
          <w:rFonts w:ascii="Calibri Light" w:hAnsi="Calibri Light" w:cs="Calibri Light"/>
          <w:sz w:val="22"/>
          <w:szCs w:val="22"/>
        </w:rPr>
        <w:t>is expected to peak in FY 2027 at 13.2% of operating revenues</w:t>
      </w:r>
      <w:r w:rsidRPr="00A53A89">
        <w:rPr>
          <w:rFonts w:ascii="Calibri Light" w:hAnsi="Calibri Light" w:cs="Calibri Light"/>
          <w:sz w:val="22"/>
          <w:szCs w:val="22"/>
        </w:rPr>
        <w:t>.</w:t>
      </w:r>
      <w:r w:rsidR="00A53A89" w:rsidRPr="00A53A89">
        <w:rPr>
          <w:rFonts w:ascii="Calibri Light" w:hAnsi="Calibri Light" w:cs="Calibri Light"/>
          <w:sz w:val="22"/>
          <w:szCs w:val="22"/>
        </w:rPr>
        <w:t xml:space="preserve"> This is well below the Authority requirement.</w:t>
      </w:r>
    </w:p>
    <w:p w14:paraId="356B50D4" w14:textId="77777777" w:rsidR="00515E58" w:rsidRPr="00A53A89" w:rsidRDefault="00515E58" w:rsidP="00B207F4">
      <w:pPr>
        <w:ind w:left="360"/>
        <w:jc w:val="right"/>
        <w:rPr>
          <w:rFonts w:ascii="Calibri Light" w:hAnsi="Calibri Light" w:cs="Calibri Light"/>
        </w:rPr>
      </w:pPr>
    </w:p>
    <w:p w14:paraId="3895FF6B" w14:textId="62808488" w:rsidR="00A53A89" w:rsidRDefault="00A53A89" w:rsidP="00160AAE">
      <w:pPr>
        <w:ind w:left="360"/>
        <w:jc w:val="right"/>
        <w:rPr>
          <w:noProof/>
        </w:rPr>
      </w:pPr>
      <w:r w:rsidRPr="00A53A89">
        <w:rPr>
          <w:noProof/>
        </w:rPr>
        <w:drawing>
          <wp:inline distT="0" distB="0" distL="0" distR="0" wp14:anchorId="4B41F8C0" wp14:editId="69B73C85">
            <wp:extent cx="5915025" cy="1552575"/>
            <wp:effectExtent l="0" t="0" r="9525" b="9525"/>
            <wp:docPr id="164857026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15025" cy="1552575"/>
                    </a:xfrm>
                    <a:prstGeom prst="rect">
                      <a:avLst/>
                    </a:prstGeom>
                    <a:noFill/>
                    <a:ln>
                      <a:noFill/>
                    </a:ln>
                  </pic:spPr>
                </pic:pic>
              </a:graphicData>
            </a:graphic>
          </wp:inline>
        </w:drawing>
      </w:r>
    </w:p>
    <w:p w14:paraId="4D8EB130" w14:textId="77777777" w:rsidR="00A53A89" w:rsidRPr="00A53A89" w:rsidRDefault="00A53A89" w:rsidP="00160AAE">
      <w:pPr>
        <w:ind w:left="0"/>
        <w:rPr>
          <w:noProof/>
        </w:rPr>
      </w:pPr>
    </w:p>
    <w:p w14:paraId="7C224722" w14:textId="77777777" w:rsidR="006509E8" w:rsidRPr="00160AAE" w:rsidRDefault="006509E8" w:rsidP="001774A6">
      <w:pPr>
        <w:numPr>
          <w:ilvl w:val="0"/>
          <w:numId w:val="12"/>
        </w:numPr>
        <w:rPr>
          <w:rFonts w:ascii="Calibri Light" w:hAnsi="Calibri Light" w:cs="Calibri Light"/>
          <w:sz w:val="22"/>
          <w:szCs w:val="22"/>
        </w:rPr>
      </w:pPr>
      <w:r w:rsidRPr="00A53A89">
        <w:rPr>
          <w:rFonts w:ascii="Calibri Light" w:hAnsi="Calibri Light" w:cs="Calibri Light"/>
          <w:sz w:val="22"/>
          <w:szCs w:val="22"/>
        </w:rPr>
        <w:t>Operatin</w:t>
      </w:r>
      <w:r w:rsidRPr="00160AAE">
        <w:rPr>
          <w:rFonts w:ascii="Calibri Light" w:hAnsi="Calibri Light" w:cs="Calibri Light"/>
          <w:sz w:val="22"/>
          <w:szCs w:val="22"/>
        </w:rPr>
        <w:t>g Margin</w:t>
      </w:r>
    </w:p>
    <w:tbl>
      <w:tblPr>
        <w:tblpPr w:leftFromText="180" w:rightFromText="180" w:vertAnchor="text" w:tblpX="108" w:tblpY="1"/>
        <w:tblOverlap w:val="never"/>
        <w:tblW w:w="8389" w:type="dxa"/>
        <w:tblLook w:val="04A0" w:firstRow="1" w:lastRow="0" w:firstColumn="1" w:lastColumn="0" w:noHBand="0" w:noVBand="1"/>
      </w:tblPr>
      <w:tblGrid>
        <w:gridCol w:w="4312"/>
        <w:gridCol w:w="2350"/>
        <w:gridCol w:w="1727"/>
      </w:tblGrid>
      <w:tr w:rsidR="00D219D3" w:rsidRPr="00160AAE" w14:paraId="384092D0" w14:textId="77777777" w:rsidTr="00D219D3">
        <w:trPr>
          <w:trHeight w:val="390"/>
        </w:trPr>
        <w:tc>
          <w:tcPr>
            <w:tcW w:w="4312" w:type="dxa"/>
            <w:tcBorders>
              <w:top w:val="nil"/>
              <w:left w:val="nil"/>
              <w:bottom w:val="nil"/>
              <w:right w:val="nil"/>
            </w:tcBorders>
            <w:noWrap/>
            <w:vAlign w:val="bottom"/>
            <w:hideMark/>
          </w:tcPr>
          <w:p w14:paraId="4A0FD9BD" w14:textId="77777777" w:rsidR="00D219D3" w:rsidRPr="00160AAE" w:rsidRDefault="00D219D3" w:rsidP="00AC29A3">
            <w:pPr>
              <w:ind w:left="360" w:hanging="360"/>
              <w:rPr>
                <w:rFonts w:ascii="Calibri Light" w:hAnsi="Calibri Light" w:cs="Calibri Light"/>
                <w:color w:val="000000"/>
                <w:spacing w:val="0"/>
                <w:sz w:val="22"/>
                <w:szCs w:val="22"/>
              </w:rPr>
            </w:pPr>
          </w:p>
        </w:tc>
        <w:tc>
          <w:tcPr>
            <w:tcW w:w="2350" w:type="dxa"/>
            <w:tcBorders>
              <w:top w:val="nil"/>
              <w:left w:val="nil"/>
              <w:bottom w:val="single" w:sz="4" w:space="0" w:color="auto"/>
              <w:right w:val="nil"/>
            </w:tcBorders>
            <w:noWrap/>
            <w:vAlign w:val="bottom"/>
            <w:hideMark/>
          </w:tcPr>
          <w:p w14:paraId="5D210133" w14:textId="722E0C4C" w:rsidR="00D219D3" w:rsidRPr="00160AAE" w:rsidRDefault="00687EFA" w:rsidP="00AC29A3">
            <w:pPr>
              <w:ind w:left="360" w:hanging="360"/>
              <w:jc w:val="center"/>
              <w:rPr>
                <w:rFonts w:ascii="Calibri Light" w:hAnsi="Calibri Light" w:cs="Calibri Light"/>
                <w:b/>
                <w:bCs/>
                <w:color w:val="000000"/>
                <w:spacing w:val="0"/>
                <w:sz w:val="22"/>
                <w:szCs w:val="22"/>
              </w:rPr>
            </w:pPr>
            <w:r w:rsidRPr="00160AAE">
              <w:rPr>
                <w:rFonts w:ascii="Calibri Light" w:hAnsi="Calibri Light" w:cs="Calibri Light"/>
                <w:b/>
                <w:bCs/>
                <w:color w:val="000000"/>
                <w:spacing w:val="0"/>
                <w:sz w:val="22"/>
                <w:szCs w:val="22"/>
              </w:rPr>
              <w:t xml:space="preserve">BB+ </w:t>
            </w:r>
            <w:r w:rsidR="001B1A0C" w:rsidRPr="00160AAE">
              <w:rPr>
                <w:rFonts w:ascii="Calibri Light" w:hAnsi="Calibri Light" w:cs="Calibri Light"/>
                <w:b/>
                <w:bCs/>
                <w:color w:val="000000"/>
                <w:spacing w:val="0"/>
                <w:sz w:val="22"/>
                <w:szCs w:val="22"/>
              </w:rPr>
              <w:t>Requirement</w:t>
            </w:r>
          </w:p>
        </w:tc>
        <w:tc>
          <w:tcPr>
            <w:tcW w:w="1727" w:type="dxa"/>
            <w:tcBorders>
              <w:top w:val="nil"/>
              <w:left w:val="nil"/>
              <w:bottom w:val="single" w:sz="4" w:space="0" w:color="auto"/>
              <w:right w:val="nil"/>
            </w:tcBorders>
            <w:noWrap/>
            <w:vAlign w:val="bottom"/>
            <w:hideMark/>
          </w:tcPr>
          <w:p w14:paraId="5637DDB0" w14:textId="22119CC6" w:rsidR="001B1A0C" w:rsidRPr="00160AAE" w:rsidRDefault="00D219D3" w:rsidP="00D22D5E">
            <w:pPr>
              <w:ind w:left="0"/>
              <w:jc w:val="center"/>
              <w:rPr>
                <w:rFonts w:ascii="Calibri Light" w:hAnsi="Calibri Light" w:cs="Calibri Light"/>
                <w:b/>
                <w:bCs/>
                <w:color w:val="000000"/>
                <w:spacing w:val="0"/>
                <w:sz w:val="22"/>
                <w:szCs w:val="22"/>
              </w:rPr>
            </w:pPr>
            <w:r w:rsidRPr="00160AAE">
              <w:rPr>
                <w:rFonts w:ascii="Calibri Light" w:hAnsi="Calibri Light" w:cs="Calibri Light"/>
                <w:b/>
                <w:bCs/>
                <w:color w:val="000000"/>
                <w:spacing w:val="0"/>
                <w:sz w:val="22"/>
                <w:szCs w:val="22"/>
              </w:rPr>
              <w:t>Measure at end of FY 20</w:t>
            </w:r>
            <w:r w:rsidR="002921B8" w:rsidRPr="00160AAE">
              <w:rPr>
                <w:rFonts w:ascii="Calibri Light" w:hAnsi="Calibri Light" w:cs="Calibri Light"/>
                <w:b/>
                <w:bCs/>
                <w:color w:val="000000"/>
                <w:spacing w:val="0"/>
                <w:sz w:val="22"/>
                <w:szCs w:val="22"/>
              </w:rPr>
              <w:t>2</w:t>
            </w:r>
            <w:r w:rsidR="00687EFA" w:rsidRPr="00160AAE">
              <w:rPr>
                <w:rFonts w:ascii="Calibri Light" w:hAnsi="Calibri Light" w:cs="Calibri Light"/>
                <w:b/>
                <w:bCs/>
                <w:color w:val="000000"/>
                <w:spacing w:val="0"/>
                <w:sz w:val="22"/>
                <w:szCs w:val="22"/>
              </w:rPr>
              <w:t>5</w:t>
            </w:r>
          </w:p>
        </w:tc>
      </w:tr>
      <w:tr w:rsidR="00D219D3" w:rsidRPr="00160AAE" w14:paraId="70712D20" w14:textId="77777777" w:rsidTr="00D219D3">
        <w:trPr>
          <w:trHeight w:val="300"/>
        </w:trPr>
        <w:tc>
          <w:tcPr>
            <w:tcW w:w="4312" w:type="dxa"/>
            <w:tcBorders>
              <w:top w:val="nil"/>
              <w:left w:val="nil"/>
              <w:bottom w:val="nil"/>
              <w:right w:val="nil"/>
            </w:tcBorders>
            <w:noWrap/>
            <w:vAlign w:val="bottom"/>
            <w:hideMark/>
          </w:tcPr>
          <w:p w14:paraId="204D024B" w14:textId="77777777" w:rsidR="00D219D3" w:rsidRPr="00160AAE" w:rsidRDefault="00D219D3" w:rsidP="00AC29A3">
            <w:pPr>
              <w:ind w:left="360" w:hanging="360"/>
              <w:rPr>
                <w:rFonts w:ascii="Calibri Light" w:hAnsi="Calibri Light" w:cs="Calibri Light"/>
                <w:color w:val="000000"/>
                <w:spacing w:val="0"/>
                <w:sz w:val="22"/>
                <w:szCs w:val="22"/>
              </w:rPr>
            </w:pPr>
          </w:p>
        </w:tc>
        <w:tc>
          <w:tcPr>
            <w:tcW w:w="2350" w:type="dxa"/>
            <w:tcBorders>
              <w:top w:val="nil"/>
              <w:left w:val="nil"/>
              <w:bottom w:val="nil"/>
              <w:right w:val="nil"/>
            </w:tcBorders>
            <w:noWrap/>
            <w:vAlign w:val="bottom"/>
            <w:hideMark/>
          </w:tcPr>
          <w:p w14:paraId="455DAAB9" w14:textId="22693868" w:rsidR="00D219D3" w:rsidRPr="00160AAE" w:rsidRDefault="00D219D3" w:rsidP="00AC29A3">
            <w:pPr>
              <w:ind w:left="360" w:hanging="360"/>
              <w:jc w:val="center"/>
              <w:rPr>
                <w:rFonts w:ascii="Calibri Light" w:hAnsi="Calibri Light" w:cs="Calibri Light"/>
                <w:color w:val="000000"/>
                <w:spacing w:val="0"/>
                <w:sz w:val="22"/>
                <w:szCs w:val="22"/>
              </w:rPr>
            </w:pPr>
            <w:r w:rsidRPr="00160AAE">
              <w:rPr>
                <w:rFonts w:ascii="Calibri Light" w:hAnsi="Calibri Light" w:cs="Calibri Light"/>
                <w:color w:val="000000"/>
                <w:spacing w:val="0"/>
                <w:sz w:val="22"/>
                <w:szCs w:val="22"/>
              </w:rPr>
              <w:t xml:space="preserve">At least </w:t>
            </w:r>
            <w:r w:rsidR="00687EFA" w:rsidRPr="00160AAE">
              <w:rPr>
                <w:rFonts w:ascii="Calibri Light" w:hAnsi="Calibri Light" w:cs="Calibri Light"/>
                <w:color w:val="000000"/>
                <w:spacing w:val="0"/>
                <w:sz w:val="22"/>
                <w:szCs w:val="22"/>
              </w:rPr>
              <w:t>14</w:t>
            </w:r>
            <w:r w:rsidRPr="00160AAE">
              <w:rPr>
                <w:rFonts w:ascii="Calibri Light" w:hAnsi="Calibri Light" w:cs="Calibri Light"/>
                <w:color w:val="000000"/>
                <w:spacing w:val="0"/>
                <w:sz w:val="22"/>
                <w:szCs w:val="22"/>
              </w:rPr>
              <w:t>%</w:t>
            </w:r>
          </w:p>
        </w:tc>
        <w:tc>
          <w:tcPr>
            <w:tcW w:w="1727" w:type="dxa"/>
            <w:tcBorders>
              <w:top w:val="nil"/>
              <w:left w:val="nil"/>
              <w:bottom w:val="nil"/>
              <w:right w:val="nil"/>
            </w:tcBorders>
            <w:noWrap/>
            <w:vAlign w:val="bottom"/>
            <w:hideMark/>
          </w:tcPr>
          <w:p w14:paraId="356B4CE1" w14:textId="5E3CA62A" w:rsidR="00D219D3" w:rsidRPr="00160AAE" w:rsidRDefault="00815B99" w:rsidP="00AC29A3">
            <w:pPr>
              <w:ind w:left="360" w:hanging="360"/>
              <w:jc w:val="center"/>
              <w:rPr>
                <w:rFonts w:ascii="Calibri Light" w:hAnsi="Calibri Light" w:cs="Calibri Light"/>
                <w:color w:val="000000"/>
                <w:spacing w:val="0"/>
                <w:sz w:val="22"/>
                <w:szCs w:val="22"/>
              </w:rPr>
            </w:pPr>
            <w:r w:rsidRPr="00160AAE">
              <w:rPr>
                <w:rFonts w:ascii="Calibri Light" w:hAnsi="Calibri Light" w:cs="Calibri Light"/>
                <w:color w:val="000000"/>
                <w:spacing w:val="0"/>
                <w:sz w:val="22"/>
                <w:szCs w:val="22"/>
              </w:rPr>
              <w:t>1</w:t>
            </w:r>
            <w:r w:rsidR="00160AAE" w:rsidRPr="00160AAE">
              <w:rPr>
                <w:rFonts w:ascii="Calibri Light" w:hAnsi="Calibri Light" w:cs="Calibri Light"/>
                <w:color w:val="000000"/>
                <w:spacing w:val="0"/>
                <w:sz w:val="22"/>
                <w:szCs w:val="22"/>
              </w:rPr>
              <w:t>7.6</w:t>
            </w:r>
            <w:r w:rsidR="00D219D3" w:rsidRPr="00160AAE">
              <w:rPr>
                <w:rFonts w:ascii="Calibri Light" w:hAnsi="Calibri Light" w:cs="Calibri Light"/>
                <w:color w:val="000000"/>
                <w:spacing w:val="0"/>
                <w:sz w:val="22"/>
                <w:szCs w:val="22"/>
              </w:rPr>
              <w:t>%</w:t>
            </w:r>
          </w:p>
        </w:tc>
      </w:tr>
    </w:tbl>
    <w:p w14:paraId="40DD1937" w14:textId="77777777" w:rsidR="006509E8" w:rsidRPr="00160AAE" w:rsidRDefault="006509E8" w:rsidP="00AC29A3">
      <w:pPr>
        <w:ind w:left="360" w:hanging="360"/>
        <w:rPr>
          <w:rFonts w:ascii="Calibri Light" w:hAnsi="Calibri Light" w:cs="Calibri Light"/>
          <w:sz w:val="22"/>
          <w:szCs w:val="22"/>
        </w:rPr>
      </w:pPr>
    </w:p>
    <w:p w14:paraId="7D1D1EBB" w14:textId="77777777" w:rsidR="00D219D3" w:rsidRPr="00160AAE" w:rsidRDefault="00D219D3" w:rsidP="00166376">
      <w:pPr>
        <w:ind w:left="360"/>
        <w:rPr>
          <w:rFonts w:ascii="Calibri Light" w:hAnsi="Calibri Light" w:cs="Calibri Light"/>
          <w:sz w:val="22"/>
          <w:szCs w:val="22"/>
        </w:rPr>
      </w:pPr>
    </w:p>
    <w:p w14:paraId="6130DE46" w14:textId="77777777" w:rsidR="00D219D3" w:rsidRPr="00160AAE" w:rsidRDefault="00D219D3" w:rsidP="00166376">
      <w:pPr>
        <w:ind w:left="360"/>
        <w:rPr>
          <w:rFonts w:ascii="Calibri Light" w:hAnsi="Calibri Light" w:cs="Calibri Light"/>
          <w:sz w:val="22"/>
          <w:szCs w:val="22"/>
        </w:rPr>
      </w:pPr>
    </w:p>
    <w:p w14:paraId="2ACC0477" w14:textId="77777777" w:rsidR="00D219D3" w:rsidRPr="00160AAE" w:rsidRDefault="00D219D3" w:rsidP="00166376">
      <w:pPr>
        <w:ind w:left="360"/>
        <w:rPr>
          <w:rFonts w:ascii="Calibri Light" w:hAnsi="Calibri Light" w:cs="Calibri Light"/>
          <w:sz w:val="22"/>
          <w:szCs w:val="22"/>
        </w:rPr>
      </w:pPr>
    </w:p>
    <w:p w14:paraId="1CF46F46" w14:textId="77777777" w:rsidR="001B1A0C" w:rsidRPr="00160AAE" w:rsidRDefault="001B1A0C" w:rsidP="00346905">
      <w:pPr>
        <w:ind w:left="360"/>
        <w:jc w:val="both"/>
        <w:rPr>
          <w:rFonts w:ascii="Calibri Light" w:hAnsi="Calibri Light" w:cs="Calibri Light"/>
          <w:sz w:val="22"/>
          <w:szCs w:val="22"/>
        </w:rPr>
      </w:pPr>
    </w:p>
    <w:p w14:paraId="566B1DE6" w14:textId="0BB0CF97" w:rsidR="00A604F5" w:rsidRPr="00160AAE" w:rsidRDefault="007528A5" w:rsidP="00346905">
      <w:pPr>
        <w:ind w:left="360"/>
        <w:jc w:val="both"/>
        <w:rPr>
          <w:rFonts w:ascii="Calibri Light" w:hAnsi="Calibri Light" w:cs="Calibri Light"/>
          <w:sz w:val="22"/>
          <w:szCs w:val="22"/>
        </w:rPr>
      </w:pPr>
      <w:r w:rsidRPr="00160AAE">
        <w:rPr>
          <w:rFonts w:ascii="Calibri Light" w:hAnsi="Calibri Light" w:cs="Calibri Light"/>
          <w:sz w:val="22"/>
          <w:szCs w:val="22"/>
        </w:rPr>
        <w:t xml:space="preserve">The </w:t>
      </w:r>
      <w:r w:rsidR="00160AAE" w:rsidRPr="00160AAE">
        <w:rPr>
          <w:rFonts w:ascii="Calibri Light" w:hAnsi="Calibri Light" w:cs="Calibri Light"/>
          <w:sz w:val="22"/>
          <w:szCs w:val="22"/>
        </w:rPr>
        <w:t>School met this requirement in 4 of the last 5 years</w:t>
      </w:r>
      <w:r w:rsidR="003A7E24" w:rsidRPr="00160AAE">
        <w:rPr>
          <w:rFonts w:ascii="Calibri Light" w:hAnsi="Calibri Light" w:cs="Calibri Light"/>
          <w:sz w:val="22"/>
          <w:szCs w:val="22"/>
        </w:rPr>
        <w:t>.</w:t>
      </w:r>
      <w:r w:rsidR="00160AAE" w:rsidRPr="00160AAE">
        <w:rPr>
          <w:rFonts w:ascii="Calibri Light" w:hAnsi="Calibri Light" w:cs="Calibri Light"/>
          <w:sz w:val="22"/>
          <w:szCs w:val="22"/>
        </w:rPr>
        <w:t xml:space="preserve"> FY 2024 was again an outlier related to the funding changes the School explained.</w:t>
      </w:r>
    </w:p>
    <w:p w14:paraId="64BF1C6D" w14:textId="77777777" w:rsidR="00A53A89" w:rsidRPr="00160AAE" w:rsidRDefault="00A53A89" w:rsidP="00346905">
      <w:pPr>
        <w:ind w:left="360"/>
        <w:jc w:val="both"/>
        <w:rPr>
          <w:rFonts w:ascii="Calibri Light" w:hAnsi="Calibri Light" w:cs="Calibri Light"/>
          <w:sz w:val="22"/>
          <w:szCs w:val="22"/>
        </w:rPr>
      </w:pPr>
    </w:p>
    <w:p w14:paraId="59856526" w14:textId="420D6EB6" w:rsidR="001A4CF2" w:rsidRPr="00160AAE" w:rsidRDefault="00A53A89" w:rsidP="00A53A89">
      <w:pPr>
        <w:ind w:left="360"/>
        <w:jc w:val="right"/>
      </w:pPr>
      <w:r w:rsidRPr="00160AAE">
        <w:rPr>
          <w:noProof/>
        </w:rPr>
        <w:drawing>
          <wp:inline distT="0" distB="0" distL="0" distR="0" wp14:anchorId="7D56A4CD" wp14:editId="5B63D357">
            <wp:extent cx="5962650" cy="1552575"/>
            <wp:effectExtent l="0" t="0" r="0" b="9525"/>
            <wp:docPr id="28358547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62650" cy="1552575"/>
                    </a:xfrm>
                    <a:prstGeom prst="rect">
                      <a:avLst/>
                    </a:prstGeom>
                    <a:noFill/>
                    <a:ln>
                      <a:noFill/>
                    </a:ln>
                  </pic:spPr>
                </pic:pic>
              </a:graphicData>
            </a:graphic>
          </wp:inline>
        </w:drawing>
      </w:r>
    </w:p>
    <w:p w14:paraId="490ECF0B" w14:textId="77777777" w:rsidR="00224907" w:rsidRPr="00160AAE" w:rsidRDefault="00224907" w:rsidP="00AF1EC5">
      <w:pPr>
        <w:ind w:left="0"/>
        <w:rPr>
          <w:rFonts w:ascii="Calibri Light" w:hAnsi="Calibri Light" w:cs="Calibri Light"/>
          <w:sz w:val="22"/>
          <w:szCs w:val="22"/>
        </w:rPr>
      </w:pPr>
    </w:p>
    <w:p w14:paraId="2BD5EF0E" w14:textId="77777777" w:rsidR="006509E8" w:rsidRPr="00160AAE" w:rsidRDefault="006509E8" w:rsidP="001774A6">
      <w:pPr>
        <w:numPr>
          <w:ilvl w:val="0"/>
          <w:numId w:val="12"/>
        </w:numPr>
        <w:rPr>
          <w:rFonts w:ascii="Calibri Light" w:hAnsi="Calibri Light" w:cs="Calibri Light"/>
          <w:sz w:val="22"/>
          <w:szCs w:val="22"/>
        </w:rPr>
      </w:pPr>
      <w:r w:rsidRPr="00160AAE">
        <w:rPr>
          <w:rFonts w:ascii="Calibri Light" w:hAnsi="Calibri Light" w:cs="Calibri Light"/>
          <w:sz w:val="22"/>
          <w:szCs w:val="22"/>
        </w:rPr>
        <w:t xml:space="preserve">Current Ratio </w:t>
      </w:r>
    </w:p>
    <w:tbl>
      <w:tblPr>
        <w:tblW w:w="8520" w:type="dxa"/>
        <w:tblInd w:w="108" w:type="dxa"/>
        <w:tblLook w:val="04A0" w:firstRow="1" w:lastRow="0" w:firstColumn="1" w:lastColumn="0" w:noHBand="0" w:noVBand="1"/>
      </w:tblPr>
      <w:tblGrid>
        <w:gridCol w:w="4379"/>
        <w:gridCol w:w="2387"/>
        <w:gridCol w:w="1754"/>
      </w:tblGrid>
      <w:tr w:rsidR="00D219D3" w:rsidRPr="00160AAE" w14:paraId="165BA195" w14:textId="77777777" w:rsidTr="00D219D3">
        <w:trPr>
          <w:trHeight w:val="331"/>
        </w:trPr>
        <w:tc>
          <w:tcPr>
            <w:tcW w:w="4379" w:type="dxa"/>
            <w:tcBorders>
              <w:top w:val="nil"/>
              <w:left w:val="nil"/>
              <w:bottom w:val="nil"/>
              <w:right w:val="nil"/>
            </w:tcBorders>
            <w:noWrap/>
            <w:vAlign w:val="bottom"/>
            <w:hideMark/>
          </w:tcPr>
          <w:p w14:paraId="4940B451" w14:textId="77777777" w:rsidR="00D219D3" w:rsidRPr="00160AAE" w:rsidRDefault="00D219D3" w:rsidP="00AC29A3">
            <w:pPr>
              <w:ind w:left="360" w:hanging="360"/>
              <w:rPr>
                <w:rFonts w:ascii="Calibri Light" w:hAnsi="Calibri Light" w:cs="Calibri Light"/>
                <w:color w:val="000000"/>
                <w:spacing w:val="0"/>
                <w:sz w:val="22"/>
                <w:szCs w:val="22"/>
              </w:rPr>
            </w:pPr>
          </w:p>
        </w:tc>
        <w:tc>
          <w:tcPr>
            <w:tcW w:w="2387" w:type="dxa"/>
            <w:tcBorders>
              <w:top w:val="nil"/>
              <w:left w:val="nil"/>
              <w:bottom w:val="single" w:sz="4" w:space="0" w:color="auto"/>
              <w:right w:val="nil"/>
            </w:tcBorders>
            <w:noWrap/>
            <w:vAlign w:val="bottom"/>
            <w:hideMark/>
          </w:tcPr>
          <w:p w14:paraId="52526529" w14:textId="72F02AD9" w:rsidR="00D219D3" w:rsidRPr="00160AAE" w:rsidRDefault="001B1A0C" w:rsidP="00AC29A3">
            <w:pPr>
              <w:ind w:left="360" w:hanging="360"/>
              <w:jc w:val="center"/>
              <w:rPr>
                <w:rFonts w:ascii="Calibri Light" w:hAnsi="Calibri Light" w:cs="Calibri Light"/>
                <w:b/>
                <w:bCs/>
                <w:color w:val="000000"/>
                <w:spacing w:val="0"/>
                <w:sz w:val="22"/>
                <w:szCs w:val="22"/>
              </w:rPr>
            </w:pPr>
            <w:r w:rsidRPr="00160AAE">
              <w:rPr>
                <w:rFonts w:ascii="Calibri Light" w:hAnsi="Calibri Light" w:cs="Calibri Light"/>
                <w:b/>
                <w:bCs/>
                <w:color w:val="000000"/>
                <w:spacing w:val="0"/>
                <w:sz w:val="22"/>
                <w:szCs w:val="22"/>
              </w:rPr>
              <w:t>Requirement</w:t>
            </w:r>
          </w:p>
        </w:tc>
        <w:tc>
          <w:tcPr>
            <w:tcW w:w="1754" w:type="dxa"/>
            <w:tcBorders>
              <w:top w:val="nil"/>
              <w:left w:val="nil"/>
              <w:bottom w:val="single" w:sz="4" w:space="0" w:color="auto"/>
              <w:right w:val="nil"/>
            </w:tcBorders>
            <w:noWrap/>
            <w:vAlign w:val="bottom"/>
            <w:hideMark/>
          </w:tcPr>
          <w:p w14:paraId="3DFFB8A7" w14:textId="2602264B" w:rsidR="001B1A0C" w:rsidRPr="00160AAE" w:rsidRDefault="00D219D3" w:rsidP="003505F7">
            <w:pPr>
              <w:ind w:left="0"/>
              <w:jc w:val="center"/>
              <w:rPr>
                <w:rFonts w:ascii="Calibri Light" w:hAnsi="Calibri Light" w:cs="Calibri Light"/>
                <w:b/>
                <w:bCs/>
                <w:color w:val="000000"/>
                <w:spacing w:val="0"/>
                <w:sz w:val="22"/>
                <w:szCs w:val="22"/>
              </w:rPr>
            </w:pPr>
            <w:r w:rsidRPr="00160AAE">
              <w:rPr>
                <w:rFonts w:ascii="Calibri Light" w:hAnsi="Calibri Light" w:cs="Calibri Light"/>
                <w:b/>
                <w:bCs/>
                <w:color w:val="000000"/>
                <w:spacing w:val="0"/>
                <w:sz w:val="22"/>
                <w:szCs w:val="22"/>
              </w:rPr>
              <w:t>Measure at end of FY 20</w:t>
            </w:r>
            <w:r w:rsidR="002921B8" w:rsidRPr="00160AAE">
              <w:rPr>
                <w:rFonts w:ascii="Calibri Light" w:hAnsi="Calibri Light" w:cs="Calibri Light"/>
                <w:b/>
                <w:bCs/>
                <w:color w:val="000000"/>
                <w:spacing w:val="0"/>
                <w:sz w:val="22"/>
                <w:szCs w:val="22"/>
              </w:rPr>
              <w:t>2</w:t>
            </w:r>
            <w:r w:rsidR="00687EFA" w:rsidRPr="00160AAE">
              <w:rPr>
                <w:rFonts w:ascii="Calibri Light" w:hAnsi="Calibri Light" w:cs="Calibri Light"/>
                <w:b/>
                <w:bCs/>
                <w:color w:val="000000"/>
                <w:spacing w:val="0"/>
                <w:sz w:val="22"/>
                <w:szCs w:val="22"/>
              </w:rPr>
              <w:t>5</w:t>
            </w:r>
          </w:p>
        </w:tc>
      </w:tr>
      <w:tr w:rsidR="00D219D3" w:rsidRPr="00160AAE" w14:paraId="5D70D011" w14:textId="77777777" w:rsidTr="00D219D3">
        <w:trPr>
          <w:trHeight w:val="254"/>
        </w:trPr>
        <w:tc>
          <w:tcPr>
            <w:tcW w:w="4379" w:type="dxa"/>
            <w:tcBorders>
              <w:top w:val="nil"/>
              <w:left w:val="nil"/>
              <w:bottom w:val="nil"/>
              <w:right w:val="nil"/>
            </w:tcBorders>
            <w:noWrap/>
            <w:vAlign w:val="center"/>
            <w:hideMark/>
          </w:tcPr>
          <w:p w14:paraId="54528C79" w14:textId="77777777" w:rsidR="00D219D3" w:rsidRPr="00160AAE" w:rsidRDefault="00D219D3" w:rsidP="00AC29A3">
            <w:pPr>
              <w:ind w:left="360" w:hanging="360"/>
              <w:jc w:val="right"/>
              <w:rPr>
                <w:rFonts w:ascii="Calibri Light" w:hAnsi="Calibri Light" w:cs="Calibri Light"/>
                <w:color w:val="000000"/>
                <w:spacing w:val="0"/>
                <w:sz w:val="22"/>
                <w:szCs w:val="22"/>
              </w:rPr>
            </w:pPr>
          </w:p>
        </w:tc>
        <w:tc>
          <w:tcPr>
            <w:tcW w:w="2387" w:type="dxa"/>
            <w:tcBorders>
              <w:top w:val="nil"/>
              <w:left w:val="nil"/>
              <w:bottom w:val="nil"/>
              <w:right w:val="nil"/>
            </w:tcBorders>
            <w:noWrap/>
            <w:vAlign w:val="bottom"/>
            <w:hideMark/>
          </w:tcPr>
          <w:p w14:paraId="7DE3D266" w14:textId="77777777" w:rsidR="00D219D3" w:rsidRPr="00160AAE" w:rsidRDefault="00D219D3" w:rsidP="00AC29A3">
            <w:pPr>
              <w:ind w:left="360" w:hanging="360"/>
              <w:jc w:val="center"/>
              <w:rPr>
                <w:rFonts w:ascii="Calibri Light" w:hAnsi="Calibri Light" w:cs="Calibri Light"/>
                <w:color w:val="000000"/>
                <w:spacing w:val="0"/>
                <w:sz w:val="22"/>
                <w:szCs w:val="22"/>
              </w:rPr>
            </w:pPr>
            <w:r w:rsidRPr="00160AAE">
              <w:rPr>
                <w:rFonts w:ascii="Calibri Light" w:hAnsi="Calibri Light" w:cs="Calibri Light"/>
                <w:color w:val="000000"/>
                <w:spacing w:val="0"/>
                <w:sz w:val="22"/>
                <w:szCs w:val="22"/>
              </w:rPr>
              <w:t>At least 150%</w:t>
            </w:r>
          </w:p>
        </w:tc>
        <w:tc>
          <w:tcPr>
            <w:tcW w:w="1754" w:type="dxa"/>
            <w:tcBorders>
              <w:top w:val="nil"/>
              <w:left w:val="nil"/>
              <w:bottom w:val="nil"/>
              <w:right w:val="nil"/>
            </w:tcBorders>
            <w:noWrap/>
            <w:vAlign w:val="bottom"/>
          </w:tcPr>
          <w:p w14:paraId="280B8818" w14:textId="68D24D30" w:rsidR="00D219D3" w:rsidRPr="00160AAE" w:rsidRDefault="00160AAE" w:rsidP="00AC29A3">
            <w:pPr>
              <w:ind w:left="360" w:hanging="360"/>
              <w:jc w:val="center"/>
              <w:rPr>
                <w:rFonts w:ascii="Calibri Light" w:hAnsi="Calibri Light" w:cs="Calibri Light"/>
                <w:color w:val="000000"/>
                <w:spacing w:val="0"/>
                <w:sz w:val="22"/>
                <w:szCs w:val="22"/>
              </w:rPr>
            </w:pPr>
            <w:r w:rsidRPr="00160AAE">
              <w:rPr>
                <w:rFonts w:ascii="Calibri Light" w:hAnsi="Calibri Light" w:cs="Calibri Light"/>
                <w:spacing w:val="0"/>
                <w:sz w:val="22"/>
                <w:szCs w:val="22"/>
              </w:rPr>
              <w:t>186</w:t>
            </w:r>
            <w:r w:rsidR="00D219D3" w:rsidRPr="00160AAE">
              <w:rPr>
                <w:rFonts w:ascii="Calibri Light" w:hAnsi="Calibri Light" w:cs="Calibri Light"/>
                <w:spacing w:val="0"/>
                <w:sz w:val="22"/>
                <w:szCs w:val="22"/>
              </w:rPr>
              <w:t>%</w:t>
            </w:r>
          </w:p>
        </w:tc>
      </w:tr>
    </w:tbl>
    <w:p w14:paraId="4BEB03BA" w14:textId="77777777" w:rsidR="006509E8" w:rsidRPr="00160AAE" w:rsidRDefault="006509E8" w:rsidP="00F01AF8">
      <w:pPr>
        <w:ind w:left="360"/>
        <w:rPr>
          <w:rFonts w:ascii="Calibri Light" w:hAnsi="Calibri Light" w:cs="Calibri Light"/>
          <w:sz w:val="22"/>
          <w:szCs w:val="22"/>
        </w:rPr>
      </w:pPr>
    </w:p>
    <w:p w14:paraId="11FAD176" w14:textId="17B435F0" w:rsidR="006509E8" w:rsidRPr="00160AAE" w:rsidRDefault="00CA4F2B" w:rsidP="00C94E13">
      <w:pPr>
        <w:ind w:left="360"/>
        <w:jc w:val="both"/>
        <w:rPr>
          <w:rFonts w:ascii="Calibri Light" w:hAnsi="Calibri Light" w:cs="Calibri Light"/>
          <w:sz w:val="22"/>
          <w:szCs w:val="22"/>
        </w:rPr>
      </w:pPr>
      <w:r>
        <w:rPr>
          <w:rFonts w:ascii="Calibri Light" w:hAnsi="Calibri Light" w:cs="Calibri Light"/>
          <w:sz w:val="22"/>
          <w:szCs w:val="22"/>
        </w:rPr>
        <w:t>The School met this metric in each year of the look back period</w:t>
      </w:r>
      <w:r w:rsidR="006509E8" w:rsidRPr="00160AAE">
        <w:rPr>
          <w:rFonts w:ascii="Calibri Light" w:hAnsi="Calibri Light" w:cs="Calibri Light"/>
          <w:sz w:val="22"/>
          <w:szCs w:val="22"/>
        </w:rPr>
        <w:t>.</w:t>
      </w:r>
    </w:p>
    <w:p w14:paraId="5E425C01" w14:textId="77777777" w:rsidR="006509E8" w:rsidRPr="00160AAE" w:rsidRDefault="006509E8" w:rsidP="00AC29A3">
      <w:pPr>
        <w:ind w:left="360" w:hanging="360"/>
        <w:rPr>
          <w:rFonts w:ascii="Calibri Light" w:hAnsi="Calibri Light" w:cs="Calibri Light"/>
          <w:sz w:val="22"/>
          <w:szCs w:val="22"/>
        </w:rPr>
      </w:pPr>
    </w:p>
    <w:p w14:paraId="5BD62784" w14:textId="3DD2CF12" w:rsidR="00160AAE" w:rsidRPr="00160AAE" w:rsidRDefault="00160AAE" w:rsidP="00160AAE">
      <w:pPr>
        <w:ind w:left="360" w:hanging="360"/>
        <w:jc w:val="right"/>
        <w:rPr>
          <w:rFonts w:ascii="Calibri Light" w:hAnsi="Calibri Light" w:cs="Calibri Light"/>
          <w:sz w:val="22"/>
          <w:szCs w:val="22"/>
        </w:rPr>
      </w:pPr>
      <w:r w:rsidRPr="00160AAE">
        <w:rPr>
          <w:noProof/>
        </w:rPr>
        <w:drawing>
          <wp:inline distT="0" distB="0" distL="0" distR="0" wp14:anchorId="70A2713F" wp14:editId="2D55560C">
            <wp:extent cx="5019675" cy="695325"/>
            <wp:effectExtent l="0" t="0" r="9525" b="9525"/>
            <wp:docPr id="132077152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19675" cy="695325"/>
                    </a:xfrm>
                    <a:prstGeom prst="rect">
                      <a:avLst/>
                    </a:prstGeom>
                    <a:noFill/>
                    <a:ln>
                      <a:noFill/>
                    </a:ln>
                  </pic:spPr>
                </pic:pic>
              </a:graphicData>
            </a:graphic>
          </wp:inline>
        </w:drawing>
      </w:r>
    </w:p>
    <w:p w14:paraId="4713A6C6" w14:textId="77777777" w:rsidR="00A12BB9" w:rsidRPr="00160AAE" w:rsidRDefault="00A12BB9" w:rsidP="00DB386C">
      <w:pPr>
        <w:ind w:left="0"/>
        <w:rPr>
          <w:rFonts w:ascii="Calibri Light" w:hAnsi="Calibri Light" w:cs="Calibri Light"/>
          <w:b/>
          <w:sz w:val="22"/>
          <w:szCs w:val="22"/>
        </w:rPr>
      </w:pPr>
    </w:p>
    <w:p w14:paraId="2E5E7A96" w14:textId="185319DB" w:rsidR="006509E8" w:rsidRPr="00521C42" w:rsidRDefault="006509E8" w:rsidP="00AC29A3">
      <w:pPr>
        <w:ind w:left="360" w:hanging="360"/>
        <w:rPr>
          <w:rFonts w:ascii="Calibri Light" w:hAnsi="Calibri Light" w:cs="Calibri Light"/>
          <w:b/>
          <w:sz w:val="22"/>
          <w:szCs w:val="22"/>
        </w:rPr>
      </w:pPr>
      <w:r w:rsidRPr="00160AAE">
        <w:rPr>
          <w:rFonts w:ascii="Calibri Light" w:hAnsi="Calibri Light" w:cs="Calibri Light"/>
          <w:b/>
          <w:sz w:val="22"/>
          <w:szCs w:val="22"/>
        </w:rPr>
        <w:lastRenderedPageBreak/>
        <w:t>Bond Documents</w:t>
      </w:r>
    </w:p>
    <w:p w14:paraId="7991AAE6" w14:textId="77777777" w:rsidR="006509E8" w:rsidRPr="00521C42" w:rsidRDefault="006509E8" w:rsidP="00AC29A3">
      <w:pPr>
        <w:ind w:left="360" w:hanging="360"/>
        <w:rPr>
          <w:rFonts w:ascii="Calibri Light" w:hAnsi="Calibri Light" w:cs="Calibri Light"/>
          <w:sz w:val="22"/>
          <w:szCs w:val="22"/>
        </w:rPr>
      </w:pPr>
    </w:p>
    <w:p w14:paraId="7398F1CE" w14:textId="33C909FD" w:rsidR="00EE4C04" w:rsidRPr="00521C42" w:rsidRDefault="00D867AF" w:rsidP="000C7EF5">
      <w:pPr>
        <w:ind w:left="0"/>
        <w:jc w:val="both"/>
        <w:rPr>
          <w:rFonts w:ascii="Calibri Light" w:hAnsi="Calibri Light" w:cs="Calibri Light"/>
          <w:sz w:val="22"/>
          <w:szCs w:val="22"/>
        </w:rPr>
      </w:pPr>
      <w:r w:rsidRPr="00521C42">
        <w:rPr>
          <w:rFonts w:ascii="Calibri Light" w:hAnsi="Calibri Light" w:cs="Calibri Light"/>
          <w:sz w:val="22"/>
          <w:szCs w:val="22"/>
        </w:rPr>
        <w:t>L</w:t>
      </w:r>
      <w:r w:rsidR="006509E8" w:rsidRPr="00521C42">
        <w:rPr>
          <w:rFonts w:ascii="Calibri Light" w:hAnsi="Calibri Light" w:cs="Calibri Light"/>
          <w:sz w:val="22"/>
          <w:szCs w:val="22"/>
        </w:rPr>
        <w:t xml:space="preserve">egal bond documents </w:t>
      </w:r>
      <w:r w:rsidR="00654606" w:rsidRPr="00521C42">
        <w:rPr>
          <w:rFonts w:ascii="Calibri Light" w:hAnsi="Calibri Light" w:cs="Calibri Light"/>
          <w:sz w:val="22"/>
          <w:szCs w:val="22"/>
        </w:rPr>
        <w:t xml:space="preserve">are being </w:t>
      </w:r>
      <w:r w:rsidR="006509E8" w:rsidRPr="00521C42">
        <w:rPr>
          <w:rFonts w:ascii="Calibri Light" w:hAnsi="Calibri Light" w:cs="Calibri Light"/>
          <w:sz w:val="22"/>
          <w:szCs w:val="22"/>
        </w:rPr>
        <w:t xml:space="preserve">reviewed by </w:t>
      </w:r>
      <w:r w:rsidR="00D557B0" w:rsidRPr="00521C42">
        <w:rPr>
          <w:rFonts w:ascii="Calibri Light" w:hAnsi="Calibri Light" w:cs="Calibri Light"/>
          <w:sz w:val="22"/>
          <w:szCs w:val="22"/>
        </w:rPr>
        <w:t>Dorsey &amp; Whitney</w:t>
      </w:r>
      <w:r w:rsidR="00A12BB9" w:rsidRPr="00521C42">
        <w:rPr>
          <w:rFonts w:ascii="Calibri Light" w:hAnsi="Calibri Light" w:cs="Calibri Light"/>
          <w:sz w:val="22"/>
          <w:szCs w:val="22"/>
        </w:rPr>
        <w:t xml:space="preserve"> </w:t>
      </w:r>
      <w:r w:rsidR="00654606" w:rsidRPr="00521C42">
        <w:rPr>
          <w:rFonts w:ascii="Calibri Light" w:hAnsi="Calibri Light" w:cs="Calibri Light"/>
          <w:sz w:val="22"/>
          <w:szCs w:val="22"/>
        </w:rPr>
        <w:t xml:space="preserve">in </w:t>
      </w:r>
      <w:r w:rsidR="00904625" w:rsidRPr="00521C42">
        <w:rPr>
          <w:rFonts w:ascii="Calibri Light" w:hAnsi="Calibri Light" w:cs="Calibri Light"/>
          <w:sz w:val="22"/>
          <w:szCs w:val="22"/>
        </w:rPr>
        <w:t>its</w:t>
      </w:r>
      <w:r w:rsidR="00654606" w:rsidRPr="00521C42">
        <w:rPr>
          <w:rFonts w:ascii="Calibri Light" w:hAnsi="Calibri Light" w:cs="Calibri Light"/>
          <w:sz w:val="22"/>
          <w:szCs w:val="22"/>
        </w:rPr>
        <w:t xml:space="preserve"> capacity as I</w:t>
      </w:r>
      <w:r w:rsidR="006509E8" w:rsidRPr="00521C42">
        <w:rPr>
          <w:rFonts w:ascii="Calibri Light" w:hAnsi="Calibri Light" w:cs="Calibri Light"/>
          <w:sz w:val="22"/>
          <w:szCs w:val="22"/>
        </w:rPr>
        <w:t xml:space="preserve">ssuer’s </w:t>
      </w:r>
      <w:r w:rsidR="00654606" w:rsidRPr="00521C42">
        <w:rPr>
          <w:rFonts w:ascii="Calibri Light" w:hAnsi="Calibri Light" w:cs="Calibri Light"/>
          <w:sz w:val="22"/>
          <w:szCs w:val="22"/>
        </w:rPr>
        <w:t>Special C</w:t>
      </w:r>
      <w:r w:rsidR="006509E8" w:rsidRPr="00521C42">
        <w:rPr>
          <w:rFonts w:ascii="Calibri Light" w:hAnsi="Calibri Light" w:cs="Calibri Light"/>
          <w:sz w:val="22"/>
          <w:szCs w:val="22"/>
        </w:rPr>
        <w:t xml:space="preserve">ounsel to the Authority, and all requirements </w:t>
      </w:r>
      <w:r w:rsidR="00B07CD6" w:rsidRPr="00521C42">
        <w:rPr>
          <w:rFonts w:ascii="Calibri Light" w:hAnsi="Calibri Light" w:cs="Calibri Light"/>
          <w:sz w:val="22"/>
          <w:szCs w:val="22"/>
        </w:rPr>
        <w:t>are being</w:t>
      </w:r>
      <w:r w:rsidR="006509E8" w:rsidRPr="00521C42">
        <w:rPr>
          <w:rFonts w:ascii="Calibri Light" w:hAnsi="Calibri Light" w:cs="Calibri Light"/>
          <w:sz w:val="22"/>
          <w:szCs w:val="22"/>
        </w:rPr>
        <w:t xml:space="preserve"> incorporated. In addition, </w:t>
      </w:r>
      <w:r w:rsidR="00D557B0" w:rsidRPr="00521C42">
        <w:rPr>
          <w:rFonts w:ascii="Calibri Light" w:hAnsi="Calibri Light" w:cs="Calibri Light"/>
          <w:sz w:val="22"/>
          <w:szCs w:val="22"/>
        </w:rPr>
        <w:t>Chapman &amp; Cutler</w:t>
      </w:r>
      <w:r w:rsidR="00AD791F" w:rsidRPr="00521C42">
        <w:rPr>
          <w:rFonts w:ascii="Calibri Light" w:hAnsi="Calibri Light" w:cs="Calibri Light"/>
          <w:sz w:val="22"/>
          <w:szCs w:val="22"/>
        </w:rPr>
        <w:t>, as Bond C</w:t>
      </w:r>
      <w:r w:rsidR="00850108" w:rsidRPr="00521C42">
        <w:rPr>
          <w:rFonts w:ascii="Calibri Light" w:hAnsi="Calibri Light" w:cs="Calibri Light"/>
          <w:sz w:val="22"/>
          <w:szCs w:val="22"/>
        </w:rPr>
        <w:t>ounsel</w:t>
      </w:r>
      <w:r w:rsidR="006509E8" w:rsidRPr="00521C42">
        <w:rPr>
          <w:rFonts w:ascii="Calibri Light" w:hAnsi="Calibri Light" w:cs="Calibri Light"/>
          <w:sz w:val="22"/>
          <w:szCs w:val="22"/>
        </w:rPr>
        <w:t xml:space="preserve">, </w:t>
      </w:r>
      <w:r w:rsidR="00A12BB9" w:rsidRPr="00521C42">
        <w:rPr>
          <w:rFonts w:ascii="Calibri Light" w:hAnsi="Calibri Light" w:cs="Calibri Light"/>
          <w:sz w:val="22"/>
          <w:szCs w:val="22"/>
        </w:rPr>
        <w:t>has certified</w:t>
      </w:r>
      <w:r w:rsidR="006509E8" w:rsidRPr="00521C42">
        <w:rPr>
          <w:rFonts w:ascii="Calibri Light" w:hAnsi="Calibri Light" w:cs="Calibri Light"/>
          <w:sz w:val="22"/>
          <w:szCs w:val="22"/>
        </w:rPr>
        <w:t xml:space="preserve"> that each of </w:t>
      </w:r>
      <w:r w:rsidR="003E6501" w:rsidRPr="00521C42">
        <w:rPr>
          <w:rFonts w:ascii="Calibri Light" w:hAnsi="Calibri Light" w:cs="Calibri Light"/>
          <w:sz w:val="22"/>
          <w:szCs w:val="22"/>
        </w:rPr>
        <w:t>t</w:t>
      </w:r>
      <w:r w:rsidR="006509E8" w:rsidRPr="00521C42">
        <w:rPr>
          <w:rFonts w:ascii="Calibri Light" w:hAnsi="Calibri Light" w:cs="Calibri Light"/>
          <w:sz w:val="22"/>
          <w:szCs w:val="22"/>
        </w:rPr>
        <w:t xml:space="preserve">he required legal provisions </w:t>
      </w:r>
      <w:r w:rsidR="00A12BB9" w:rsidRPr="00521C42">
        <w:rPr>
          <w:rFonts w:ascii="Calibri Light" w:hAnsi="Calibri Light" w:cs="Calibri Light"/>
          <w:sz w:val="22"/>
          <w:szCs w:val="22"/>
        </w:rPr>
        <w:t>is</w:t>
      </w:r>
      <w:r w:rsidR="006841D2" w:rsidRPr="00521C42">
        <w:rPr>
          <w:rFonts w:ascii="Calibri Light" w:hAnsi="Calibri Light" w:cs="Calibri Light"/>
          <w:sz w:val="22"/>
          <w:szCs w:val="22"/>
        </w:rPr>
        <w:t xml:space="preserve"> </w:t>
      </w:r>
      <w:r w:rsidR="006509E8" w:rsidRPr="00521C42">
        <w:rPr>
          <w:rFonts w:ascii="Calibri Light" w:hAnsi="Calibri Light" w:cs="Calibri Light"/>
          <w:sz w:val="22"/>
          <w:szCs w:val="22"/>
        </w:rPr>
        <w:t>present</w:t>
      </w:r>
      <w:r w:rsidR="006841D2" w:rsidRPr="00521C42">
        <w:rPr>
          <w:rFonts w:ascii="Calibri Light" w:hAnsi="Calibri Light" w:cs="Calibri Light"/>
          <w:sz w:val="22"/>
          <w:szCs w:val="22"/>
        </w:rPr>
        <w:t xml:space="preserve"> </w:t>
      </w:r>
      <w:r w:rsidR="006509E8" w:rsidRPr="00521C42">
        <w:rPr>
          <w:rFonts w:ascii="Calibri Light" w:hAnsi="Calibri Light" w:cs="Calibri Light"/>
          <w:sz w:val="22"/>
          <w:szCs w:val="22"/>
        </w:rPr>
        <w:t>in the bond documents.</w:t>
      </w:r>
    </w:p>
    <w:p w14:paraId="76F5828E" w14:textId="77777777" w:rsidR="003E6501" w:rsidRPr="00521C42" w:rsidRDefault="003E6501" w:rsidP="000C7EF5">
      <w:pPr>
        <w:ind w:left="0"/>
        <w:jc w:val="both"/>
        <w:rPr>
          <w:rFonts w:ascii="Calibri Light" w:hAnsi="Calibri Light" w:cs="Calibri Light"/>
          <w:sz w:val="22"/>
          <w:szCs w:val="22"/>
        </w:rPr>
      </w:pPr>
    </w:p>
    <w:p w14:paraId="1F2C2B68" w14:textId="77777777" w:rsidR="00F719FB" w:rsidRPr="00521C42" w:rsidRDefault="00F719FB" w:rsidP="000C7EF5">
      <w:pPr>
        <w:ind w:left="360" w:hanging="360"/>
        <w:jc w:val="both"/>
        <w:rPr>
          <w:rFonts w:ascii="Calibri Light" w:hAnsi="Calibri Light" w:cs="Calibri Light"/>
          <w:b/>
          <w:sz w:val="22"/>
          <w:szCs w:val="22"/>
        </w:rPr>
      </w:pPr>
      <w:r w:rsidRPr="00521C42">
        <w:rPr>
          <w:rFonts w:ascii="Calibri Light" w:hAnsi="Calibri Light" w:cs="Calibri Light"/>
          <w:b/>
          <w:sz w:val="22"/>
          <w:szCs w:val="22"/>
        </w:rPr>
        <w:t>Continuing Disclosure</w:t>
      </w:r>
    </w:p>
    <w:p w14:paraId="54911BC4" w14:textId="77777777" w:rsidR="00F719FB" w:rsidRPr="00521C42" w:rsidRDefault="00F719FB" w:rsidP="000C7EF5">
      <w:pPr>
        <w:ind w:left="360" w:hanging="360"/>
        <w:jc w:val="both"/>
        <w:rPr>
          <w:rFonts w:ascii="Calibri Light" w:hAnsi="Calibri Light" w:cs="Calibri Light"/>
          <w:b/>
          <w:sz w:val="22"/>
          <w:szCs w:val="22"/>
        </w:rPr>
      </w:pPr>
    </w:p>
    <w:p w14:paraId="03E566A0" w14:textId="5B72AA02" w:rsidR="00B64809" w:rsidRPr="00160AAE" w:rsidRDefault="00521C42" w:rsidP="00B64809">
      <w:pPr>
        <w:ind w:left="0"/>
        <w:jc w:val="both"/>
        <w:rPr>
          <w:rFonts w:ascii="Calibri Light" w:hAnsi="Calibri Light" w:cs="Calibri Light"/>
          <w:sz w:val="22"/>
          <w:szCs w:val="22"/>
        </w:rPr>
      </w:pPr>
      <w:r w:rsidRPr="00521C42">
        <w:rPr>
          <w:rFonts w:ascii="Calibri Light" w:hAnsi="Calibri Light" w:cs="Calibri Light"/>
          <w:sz w:val="22"/>
          <w:szCs w:val="22"/>
        </w:rPr>
        <w:t>For the fiscal years ende</w:t>
      </w:r>
      <w:r w:rsidRPr="00160AAE">
        <w:rPr>
          <w:rFonts w:ascii="Calibri Light" w:hAnsi="Calibri Light" w:cs="Calibri Light"/>
          <w:sz w:val="22"/>
          <w:szCs w:val="22"/>
        </w:rPr>
        <w:t>d June 30, 2022, June 30, 2023, June 30, 2024 and June 30, 2025, the Charter School filed its Audited Financial Statements and certain Annal Financial Information late and without late notice filings. The School has not adopted a formal policy for continuing disclosure.</w:t>
      </w:r>
    </w:p>
    <w:p w14:paraId="19DB5C91" w14:textId="77777777" w:rsidR="00E07FE3" w:rsidRPr="00160AAE" w:rsidRDefault="00E07FE3" w:rsidP="00B64809">
      <w:pPr>
        <w:ind w:left="0"/>
        <w:jc w:val="both"/>
        <w:rPr>
          <w:rFonts w:ascii="Calibri Light" w:hAnsi="Calibri Light" w:cs="Calibri Light"/>
          <w:sz w:val="22"/>
          <w:szCs w:val="22"/>
        </w:rPr>
      </w:pPr>
    </w:p>
    <w:p w14:paraId="688403DA" w14:textId="5CCDC7F4" w:rsidR="00984684" w:rsidRPr="00160AAE" w:rsidRDefault="003D131A" w:rsidP="00805FA3">
      <w:pPr>
        <w:ind w:left="360" w:hanging="360"/>
        <w:rPr>
          <w:rFonts w:ascii="Calibri Light" w:hAnsi="Calibri Light" w:cs="Calibri Light"/>
          <w:b/>
          <w:sz w:val="28"/>
          <w:szCs w:val="22"/>
        </w:rPr>
      </w:pPr>
      <w:r w:rsidRPr="00160AAE">
        <w:rPr>
          <w:rFonts w:ascii="Calibri Light" w:hAnsi="Calibri Light" w:cs="Calibri Light"/>
          <w:b/>
          <w:sz w:val="28"/>
          <w:szCs w:val="22"/>
        </w:rPr>
        <w:t>Conclusion</w:t>
      </w:r>
    </w:p>
    <w:p w14:paraId="0649F241" w14:textId="77777777" w:rsidR="00E67EDC" w:rsidRPr="00160AAE" w:rsidRDefault="00E67EDC" w:rsidP="00FC7EA6">
      <w:pPr>
        <w:ind w:left="0"/>
        <w:jc w:val="both"/>
        <w:rPr>
          <w:rFonts w:ascii="Calibri Light" w:hAnsi="Calibri Light" w:cs="Calibri Light"/>
          <w:b/>
          <w:sz w:val="22"/>
          <w:szCs w:val="22"/>
        </w:rPr>
      </w:pPr>
    </w:p>
    <w:p w14:paraId="73DC3596" w14:textId="468283A7" w:rsidR="00E67EDC" w:rsidRDefault="0007620F" w:rsidP="00FC7EA6">
      <w:pPr>
        <w:ind w:left="0"/>
        <w:jc w:val="both"/>
        <w:rPr>
          <w:rFonts w:ascii="Calibri Light" w:hAnsi="Calibri Light" w:cs="Calibri Light"/>
          <w:sz w:val="22"/>
          <w:szCs w:val="22"/>
        </w:rPr>
      </w:pPr>
      <w:r w:rsidRPr="00160AAE">
        <w:rPr>
          <w:rFonts w:ascii="Calibri Light" w:hAnsi="Calibri Light" w:cs="Calibri Light"/>
          <w:sz w:val="22"/>
          <w:szCs w:val="22"/>
        </w:rPr>
        <w:t xml:space="preserve">The School </w:t>
      </w:r>
      <w:r w:rsidR="00160AAE" w:rsidRPr="00160AAE">
        <w:rPr>
          <w:rFonts w:ascii="Calibri Light" w:hAnsi="Calibri Light" w:cs="Calibri Light"/>
          <w:sz w:val="22"/>
          <w:szCs w:val="22"/>
        </w:rPr>
        <w:t>is the largest charter school LEA in the State</w:t>
      </w:r>
      <w:r w:rsidR="003E6501" w:rsidRPr="00160AAE">
        <w:rPr>
          <w:rFonts w:ascii="Calibri Light" w:hAnsi="Calibri Light" w:cs="Calibri Light"/>
          <w:sz w:val="22"/>
          <w:szCs w:val="22"/>
        </w:rPr>
        <w:t>.</w:t>
      </w:r>
      <w:r w:rsidR="00160AAE" w:rsidRPr="00160AAE">
        <w:rPr>
          <w:rFonts w:ascii="Calibri Light" w:hAnsi="Calibri Light" w:cs="Calibri Light"/>
          <w:sz w:val="22"/>
          <w:szCs w:val="22"/>
        </w:rPr>
        <w:t xml:space="preserve"> It is intending to continue growing its enrollment with expansion projects funded by new bonds. These projects will increase leverage and could put a strain on the School’s financials. Overall enrollment in the State of Utah is down over the past few years and charter enrollment is flat. The School is expanding in some high growth areas which should allow it to take advantage of regional growth. Current enrollment is likely sufficient to maintain the expanded debt levels.</w:t>
      </w:r>
    </w:p>
    <w:p w14:paraId="2E5E859B" w14:textId="77777777" w:rsidR="00521C42" w:rsidRDefault="00521C42" w:rsidP="00FC7EA6">
      <w:pPr>
        <w:ind w:left="0"/>
        <w:jc w:val="both"/>
        <w:rPr>
          <w:rFonts w:ascii="Calibri Light" w:hAnsi="Calibri Light" w:cs="Calibri Light"/>
          <w:sz w:val="22"/>
          <w:szCs w:val="22"/>
        </w:rPr>
      </w:pPr>
    </w:p>
    <w:p w14:paraId="3C11C58C" w14:textId="77777777" w:rsidR="00521C42" w:rsidRDefault="00521C42" w:rsidP="00FC7EA6">
      <w:pPr>
        <w:ind w:left="0"/>
        <w:jc w:val="both"/>
        <w:rPr>
          <w:rFonts w:ascii="Calibri Light" w:hAnsi="Calibri Light" w:cs="Calibri Light"/>
          <w:sz w:val="22"/>
          <w:szCs w:val="22"/>
        </w:rPr>
      </w:pPr>
    </w:p>
    <w:p w14:paraId="4542A3F6" w14:textId="77777777" w:rsidR="00521C42" w:rsidRDefault="00521C42" w:rsidP="00FC7EA6">
      <w:pPr>
        <w:ind w:left="0"/>
        <w:jc w:val="both"/>
        <w:rPr>
          <w:rFonts w:ascii="Calibri Light" w:hAnsi="Calibri Light" w:cs="Calibri Light"/>
          <w:sz w:val="22"/>
          <w:szCs w:val="22"/>
        </w:rPr>
      </w:pPr>
    </w:p>
    <w:p w14:paraId="105E5D41" w14:textId="77777777" w:rsidR="00521C42" w:rsidRDefault="00521C42" w:rsidP="00FC7EA6">
      <w:pPr>
        <w:ind w:left="0"/>
        <w:jc w:val="both"/>
        <w:rPr>
          <w:rFonts w:ascii="Calibri Light" w:hAnsi="Calibri Light" w:cs="Calibri Light"/>
          <w:sz w:val="22"/>
          <w:szCs w:val="22"/>
        </w:rPr>
      </w:pPr>
    </w:p>
    <w:p w14:paraId="2EBD5607" w14:textId="77777777" w:rsidR="00521C42" w:rsidRDefault="00521C42" w:rsidP="00FC7EA6">
      <w:pPr>
        <w:ind w:left="0"/>
        <w:jc w:val="both"/>
        <w:rPr>
          <w:rFonts w:ascii="Calibri Light" w:hAnsi="Calibri Light" w:cs="Calibri Light"/>
          <w:sz w:val="22"/>
          <w:szCs w:val="22"/>
        </w:rPr>
      </w:pPr>
    </w:p>
    <w:p w14:paraId="2461560D" w14:textId="77777777" w:rsidR="00521C42" w:rsidRDefault="00521C42" w:rsidP="00FC7EA6">
      <w:pPr>
        <w:ind w:left="0"/>
        <w:jc w:val="both"/>
        <w:rPr>
          <w:rFonts w:ascii="Calibri Light" w:hAnsi="Calibri Light" w:cs="Calibri Light"/>
          <w:sz w:val="22"/>
          <w:szCs w:val="22"/>
        </w:rPr>
      </w:pPr>
    </w:p>
    <w:p w14:paraId="3698A04C" w14:textId="77777777" w:rsidR="00521C42" w:rsidRDefault="00521C42" w:rsidP="00FC7EA6">
      <w:pPr>
        <w:ind w:left="0"/>
        <w:jc w:val="both"/>
        <w:rPr>
          <w:rFonts w:ascii="Calibri Light" w:hAnsi="Calibri Light" w:cs="Calibri Light"/>
          <w:sz w:val="22"/>
          <w:szCs w:val="22"/>
        </w:rPr>
      </w:pPr>
    </w:p>
    <w:p w14:paraId="78FE0A4A" w14:textId="77777777" w:rsidR="00521C42" w:rsidRDefault="00521C42" w:rsidP="00FC7EA6">
      <w:pPr>
        <w:ind w:left="0"/>
        <w:jc w:val="both"/>
        <w:rPr>
          <w:rFonts w:ascii="Calibri Light" w:hAnsi="Calibri Light" w:cs="Calibri Light"/>
          <w:sz w:val="22"/>
          <w:szCs w:val="22"/>
        </w:rPr>
      </w:pPr>
    </w:p>
    <w:p w14:paraId="087159FC" w14:textId="77777777" w:rsidR="00521C42" w:rsidRDefault="00521C42" w:rsidP="00FC7EA6">
      <w:pPr>
        <w:ind w:left="0"/>
        <w:jc w:val="both"/>
        <w:rPr>
          <w:rFonts w:ascii="Calibri Light" w:hAnsi="Calibri Light" w:cs="Calibri Light"/>
          <w:sz w:val="22"/>
          <w:szCs w:val="22"/>
        </w:rPr>
      </w:pPr>
    </w:p>
    <w:p w14:paraId="31D1E791" w14:textId="77777777" w:rsidR="00521C42" w:rsidRDefault="00521C42" w:rsidP="00FC7EA6">
      <w:pPr>
        <w:ind w:left="0"/>
        <w:jc w:val="both"/>
        <w:rPr>
          <w:rFonts w:ascii="Calibri Light" w:hAnsi="Calibri Light" w:cs="Calibri Light"/>
          <w:sz w:val="22"/>
          <w:szCs w:val="22"/>
        </w:rPr>
      </w:pPr>
    </w:p>
    <w:p w14:paraId="05C58ADB" w14:textId="77777777" w:rsidR="00521C42" w:rsidRDefault="00521C42" w:rsidP="00FC7EA6">
      <w:pPr>
        <w:ind w:left="0"/>
        <w:jc w:val="both"/>
        <w:rPr>
          <w:rFonts w:ascii="Calibri Light" w:hAnsi="Calibri Light" w:cs="Calibri Light"/>
          <w:sz w:val="22"/>
          <w:szCs w:val="22"/>
        </w:rPr>
      </w:pPr>
    </w:p>
    <w:p w14:paraId="0D499145" w14:textId="77777777" w:rsidR="00160AAE" w:rsidRDefault="00160AAE" w:rsidP="00FC7EA6">
      <w:pPr>
        <w:ind w:left="0"/>
        <w:jc w:val="both"/>
        <w:rPr>
          <w:rFonts w:ascii="Calibri Light" w:hAnsi="Calibri Light" w:cs="Calibri Light"/>
          <w:sz w:val="22"/>
          <w:szCs w:val="22"/>
        </w:rPr>
      </w:pPr>
    </w:p>
    <w:p w14:paraId="4CE2F49F" w14:textId="77777777" w:rsidR="00160AAE" w:rsidRDefault="00160AAE" w:rsidP="00FC7EA6">
      <w:pPr>
        <w:ind w:left="0"/>
        <w:jc w:val="both"/>
        <w:rPr>
          <w:rFonts w:ascii="Calibri Light" w:hAnsi="Calibri Light" w:cs="Calibri Light"/>
          <w:sz w:val="22"/>
          <w:szCs w:val="22"/>
        </w:rPr>
      </w:pPr>
    </w:p>
    <w:p w14:paraId="64BECCFB" w14:textId="77777777" w:rsidR="00160AAE" w:rsidRDefault="00160AAE" w:rsidP="00FC7EA6">
      <w:pPr>
        <w:ind w:left="0"/>
        <w:jc w:val="both"/>
        <w:rPr>
          <w:rFonts w:ascii="Calibri Light" w:hAnsi="Calibri Light" w:cs="Calibri Light"/>
          <w:sz w:val="22"/>
          <w:szCs w:val="22"/>
        </w:rPr>
      </w:pPr>
    </w:p>
    <w:p w14:paraId="28A74E9D" w14:textId="77777777" w:rsidR="00160AAE" w:rsidRDefault="00160AAE" w:rsidP="00FC7EA6">
      <w:pPr>
        <w:ind w:left="0"/>
        <w:jc w:val="both"/>
        <w:rPr>
          <w:rFonts w:ascii="Calibri Light" w:hAnsi="Calibri Light" w:cs="Calibri Light"/>
          <w:sz w:val="22"/>
          <w:szCs w:val="22"/>
        </w:rPr>
      </w:pPr>
    </w:p>
    <w:p w14:paraId="7F21A658" w14:textId="77777777" w:rsidR="00160AAE" w:rsidRDefault="00160AAE" w:rsidP="00FC7EA6">
      <w:pPr>
        <w:ind w:left="0"/>
        <w:jc w:val="both"/>
        <w:rPr>
          <w:rFonts w:ascii="Calibri Light" w:hAnsi="Calibri Light" w:cs="Calibri Light"/>
          <w:sz w:val="22"/>
          <w:szCs w:val="22"/>
        </w:rPr>
      </w:pPr>
    </w:p>
    <w:p w14:paraId="5BF1F5A9" w14:textId="77777777" w:rsidR="00160AAE" w:rsidRDefault="00160AAE" w:rsidP="00FC7EA6">
      <w:pPr>
        <w:ind w:left="0"/>
        <w:jc w:val="both"/>
        <w:rPr>
          <w:rFonts w:ascii="Calibri Light" w:hAnsi="Calibri Light" w:cs="Calibri Light"/>
          <w:sz w:val="22"/>
          <w:szCs w:val="22"/>
        </w:rPr>
      </w:pPr>
    </w:p>
    <w:p w14:paraId="42C40B37" w14:textId="77777777" w:rsidR="00160AAE" w:rsidRDefault="00160AAE" w:rsidP="00FC7EA6">
      <w:pPr>
        <w:ind w:left="0"/>
        <w:jc w:val="both"/>
        <w:rPr>
          <w:rFonts w:ascii="Calibri Light" w:hAnsi="Calibri Light" w:cs="Calibri Light"/>
          <w:sz w:val="22"/>
          <w:szCs w:val="22"/>
        </w:rPr>
      </w:pPr>
    </w:p>
    <w:p w14:paraId="71597BCD" w14:textId="77777777" w:rsidR="00160AAE" w:rsidRDefault="00160AAE" w:rsidP="00FC7EA6">
      <w:pPr>
        <w:ind w:left="0"/>
        <w:jc w:val="both"/>
        <w:rPr>
          <w:rFonts w:ascii="Calibri Light" w:hAnsi="Calibri Light" w:cs="Calibri Light"/>
          <w:sz w:val="22"/>
          <w:szCs w:val="22"/>
        </w:rPr>
      </w:pPr>
    </w:p>
    <w:p w14:paraId="4AC830D6" w14:textId="77777777" w:rsidR="00160AAE" w:rsidRDefault="00160AAE" w:rsidP="00FC7EA6">
      <w:pPr>
        <w:ind w:left="0"/>
        <w:jc w:val="both"/>
        <w:rPr>
          <w:rFonts w:ascii="Calibri Light" w:hAnsi="Calibri Light" w:cs="Calibri Light"/>
          <w:sz w:val="22"/>
          <w:szCs w:val="22"/>
        </w:rPr>
      </w:pPr>
    </w:p>
    <w:p w14:paraId="79054883" w14:textId="77777777" w:rsidR="00160AAE" w:rsidRDefault="00160AAE" w:rsidP="00FC7EA6">
      <w:pPr>
        <w:ind w:left="0"/>
        <w:jc w:val="both"/>
        <w:rPr>
          <w:rFonts w:ascii="Calibri Light" w:hAnsi="Calibri Light" w:cs="Calibri Light"/>
          <w:sz w:val="22"/>
          <w:szCs w:val="22"/>
        </w:rPr>
      </w:pPr>
    </w:p>
    <w:p w14:paraId="6FFD10B7" w14:textId="77777777" w:rsidR="00160AAE" w:rsidRDefault="00160AAE" w:rsidP="00FC7EA6">
      <w:pPr>
        <w:ind w:left="0"/>
        <w:jc w:val="both"/>
        <w:rPr>
          <w:rFonts w:ascii="Calibri Light" w:hAnsi="Calibri Light" w:cs="Calibri Light"/>
          <w:sz w:val="22"/>
          <w:szCs w:val="22"/>
        </w:rPr>
      </w:pPr>
    </w:p>
    <w:p w14:paraId="103162E1" w14:textId="77777777" w:rsidR="00521C42" w:rsidRDefault="00521C42" w:rsidP="00FC7EA6">
      <w:pPr>
        <w:ind w:left="0"/>
        <w:jc w:val="both"/>
        <w:rPr>
          <w:rFonts w:ascii="Calibri Light" w:hAnsi="Calibri Light" w:cs="Calibri Light"/>
          <w:sz w:val="22"/>
          <w:szCs w:val="22"/>
        </w:rPr>
      </w:pPr>
    </w:p>
    <w:p w14:paraId="27673280" w14:textId="77777777" w:rsidR="00521C42" w:rsidRDefault="00521C42" w:rsidP="00FC7EA6">
      <w:pPr>
        <w:ind w:left="0"/>
        <w:jc w:val="both"/>
        <w:rPr>
          <w:rFonts w:ascii="Calibri Light" w:hAnsi="Calibri Light" w:cs="Calibri Light"/>
          <w:sz w:val="22"/>
          <w:szCs w:val="22"/>
        </w:rPr>
      </w:pPr>
    </w:p>
    <w:p w14:paraId="23C911B2" w14:textId="77777777" w:rsidR="00521C42" w:rsidRDefault="00521C42" w:rsidP="00FC7EA6">
      <w:pPr>
        <w:ind w:left="0"/>
        <w:jc w:val="both"/>
        <w:rPr>
          <w:rFonts w:ascii="Calibri Light" w:hAnsi="Calibri Light" w:cs="Calibri Light"/>
          <w:sz w:val="22"/>
          <w:szCs w:val="22"/>
        </w:rPr>
      </w:pPr>
    </w:p>
    <w:p w14:paraId="0BC61BD6" w14:textId="77777777" w:rsidR="00521C42" w:rsidRDefault="00521C42" w:rsidP="00FC7EA6">
      <w:pPr>
        <w:ind w:left="0"/>
        <w:jc w:val="both"/>
        <w:rPr>
          <w:rFonts w:ascii="Calibri Light" w:hAnsi="Calibri Light" w:cs="Calibri Light"/>
          <w:sz w:val="22"/>
          <w:szCs w:val="22"/>
        </w:rPr>
      </w:pPr>
    </w:p>
    <w:p w14:paraId="47A05C87" w14:textId="77777777" w:rsidR="00521C42" w:rsidRDefault="00521C42" w:rsidP="00FC7EA6">
      <w:pPr>
        <w:ind w:left="0"/>
        <w:jc w:val="both"/>
        <w:rPr>
          <w:rFonts w:ascii="Calibri Light" w:hAnsi="Calibri Light" w:cs="Calibri Light"/>
          <w:sz w:val="22"/>
          <w:szCs w:val="22"/>
        </w:rPr>
      </w:pPr>
    </w:p>
    <w:p w14:paraId="26D94EED" w14:textId="77777777" w:rsidR="00521C42" w:rsidRDefault="00521C42" w:rsidP="00FC7EA6">
      <w:pPr>
        <w:ind w:left="0"/>
        <w:jc w:val="both"/>
        <w:rPr>
          <w:rFonts w:ascii="Calibri Light" w:hAnsi="Calibri Light" w:cs="Calibri Light"/>
          <w:sz w:val="22"/>
          <w:szCs w:val="22"/>
        </w:rPr>
      </w:pPr>
    </w:p>
    <w:p w14:paraId="490FE384" w14:textId="77777777" w:rsidR="00521C42" w:rsidRDefault="00521C42" w:rsidP="00FC7EA6">
      <w:pPr>
        <w:ind w:left="0"/>
        <w:jc w:val="both"/>
        <w:rPr>
          <w:rFonts w:ascii="Calibri Light" w:hAnsi="Calibri Light" w:cs="Calibri Light"/>
          <w:sz w:val="22"/>
          <w:szCs w:val="22"/>
        </w:rPr>
      </w:pPr>
    </w:p>
    <w:p w14:paraId="404B4A52" w14:textId="57384F12" w:rsidR="00521C42" w:rsidRDefault="00521C42" w:rsidP="00521C42">
      <w:pPr>
        <w:ind w:left="360" w:hanging="360"/>
        <w:jc w:val="center"/>
        <w:rPr>
          <w:rFonts w:ascii="Calibri Light" w:hAnsi="Calibri Light" w:cs="Calibri Light"/>
          <w:b/>
          <w:sz w:val="22"/>
          <w:szCs w:val="22"/>
        </w:rPr>
      </w:pPr>
      <w:r w:rsidRPr="00521C42">
        <w:rPr>
          <w:rFonts w:ascii="Calibri Light" w:hAnsi="Calibri Light" w:cs="Calibri Light"/>
          <w:b/>
          <w:sz w:val="22"/>
          <w:szCs w:val="22"/>
        </w:rPr>
        <w:t>Appendix A – Additional Enrollment Information</w:t>
      </w:r>
    </w:p>
    <w:p w14:paraId="44D36035" w14:textId="77777777" w:rsidR="00521C42" w:rsidRDefault="00521C42" w:rsidP="00521C42">
      <w:pPr>
        <w:ind w:left="360" w:hanging="360"/>
        <w:jc w:val="center"/>
        <w:rPr>
          <w:rFonts w:ascii="Calibri Light" w:hAnsi="Calibri Light" w:cs="Calibri Light"/>
          <w:b/>
          <w:sz w:val="22"/>
          <w:szCs w:val="22"/>
        </w:rPr>
      </w:pPr>
    </w:p>
    <w:p w14:paraId="41B8BC48" w14:textId="1AFDB02B" w:rsidR="00521C42" w:rsidRDefault="00521C42" w:rsidP="00521C42">
      <w:pPr>
        <w:ind w:left="360" w:hanging="360"/>
        <w:jc w:val="center"/>
        <w:rPr>
          <w:rFonts w:ascii="Calibri Light" w:hAnsi="Calibri Light" w:cs="Calibri Light"/>
          <w:b/>
          <w:sz w:val="22"/>
          <w:szCs w:val="22"/>
        </w:rPr>
      </w:pPr>
      <w:r w:rsidRPr="00521C42">
        <w:rPr>
          <w:noProof/>
        </w:rPr>
        <w:drawing>
          <wp:inline distT="0" distB="0" distL="0" distR="0" wp14:anchorId="69E4A316" wp14:editId="7C210D07">
            <wp:extent cx="6200775" cy="1743075"/>
            <wp:effectExtent l="0" t="0" r="9525" b="9525"/>
            <wp:docPr id="67045119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00775" cy="1743075"/>
                    </a:xfrm>
                    <a:prstGeom prst="rect">
                      <a:avLst/>
                    </a:prstGeom>
                    <a:noFill/>
                    <a:ln>
                      <a:noFill/>
                    </a:ln>
                  </pic:spPr>
                </pic:pic>
              </a:graphicData>
            </a:graphic>
          </wp:inline>
        </w:drawing>
      </w:r>
    </w:p>
    <w:p w14:paraId="175F9233" w14:textId="77777777" w:rsidR="00521C42" w:rsidRDefault="00521C42" w:rsidP="00521C42">
      <w:pPr>
        <w:ind w:left="360" w:hanging="360"/>
        <w:jc w:val="center"/>
        <w:rPr>
          <w:rFonts w:ascii="Calibri Light" w:hAnsi="Calibri Light" w:cs="Calibri Light"/>
          <w:b/>
          <w:sz w:val="22"/>
          <w:szCs w:val="22"/>
        </w:rPr>
      </w:pPr>
    </w:p>
    <w:p w14:paraId="51CC9E90" w14:textId="6CCB18A6" w:rsidR="00521C42" w:rsidRDefault="00521C42" w:rsidP="00521C42">
      <w:pPr>
        <w:ind w:left="360" w:hanging="360"/>
        <w:jc w:val="center"/>
        <w:rPr>
          <w:rFonts w:ascii="Calibri Light" w:hAnsi="Calibri Light" w:cs="Calibri Light"/>
          <w:b/>
          <w:sz w:val="22"/>
          <w:szCs w:val="22"/>
        </w:rPr>
      </w:pPr>
      <w:r w:rsidRPr="00521C42">
        <w:rPr>
          <w:noProof/>
        </w:rPr>
        <w:drawing>
          <wp:inline distT="0" distB="0" distL="0" distR="0" wp14:anchorId="10820503" wp14:editId="54B2DCBD">
            <wp:extent cx="6200775" cy="1743075"/>
            <wp:effectExtent l="0" t="0" r="9525" b="9525"/>
            <wp:docPr id="112776785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00775" cy="1743075"/>
                    </a:xfrm>
                    <a:prstGeom prst="rect">
                      <a:avLst/>
                    </a:prstGeom>
                    <a:noFill/>
                    <a:ln>
                      <a:noFill/>
                    </a:ln>
                  </pic:spPr>
                </pic:pic>
              </a:graphicData>
            </a:graphic>
          </wp:inline>
        </w:drawing>
      </w:r>
    </w:p>
    <w:p w14:paraId="566E1D27" w14:textId="77777777" w:rsidR="00521C42" w:rsidRDefault="00521C42" w:rsidP="00521C42">
      <w:pPr>
        <w:ind w:left="360" w:hanging="360"/>
        <w:jc w:val="center"/>
        <w:rPr>
          <w:rFonts w:ascii="Calibri Light" w:hAnsi="Calibri Light" w:cs="Calibri Light"/>
          <w:b/>
          <w:sz w:val="22"/>
          <w:szCs w:val="22"/>
        </w:rPr>
      </w:pPr>
    </w:p>
    <w:p w14:paraId="06407DF1" w14:textId="19FDD0AF" w:rsidR="00521C42" w:rsidRDefault="00521C42" w:rsidP="00521C42">
      <w:pPr>
        <w:ind w:left="360" w:hanging="360"/>
        <w:jc w:val="center"/>
        <w:rPr>
          <w:rFonts w:ascii="Calibri Light" w:hAnsi="Calibri Light" w:cs="Calibri Light"/>
          <w:b/>
          <w:sz w:val="22"/>
          <w:szCs w:val="22"/>
        </w:rPr>
      </w:pPr>
      <w:r w:rsidRPr="00521C42">
        <w:rPr>
          <w:noProof/>
        </w:rPr>
        <w:drawing>
          <wp:inline distT="0" distB="0" distL="0" distR="0" wp14:anchorId="24001935" wp14:editId="797BB5E3">
            <wp:extent cx="6200775" cy="1495425"/>
            <wp:effectExtent l="0" t="0" r="9525" b="9525"/>
            <wp:docPr id="148964669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00775" cy="1495425"/>
                    </a:xfrm>
                    <a:prstGeom prst="rect">
                      <a:avLst/>
                    </a:prstGeom>
                    <a:noFill/>
                    <a:ln>
                      <a:noFill/>
                    </a:ln>
                  </pic:spPr>
                </pic:pic>
              </a:graphicData>
            </a:graphic>
          </wp:inline>
        </w:drawing>
      </w:r>
    </w:p>
    <w:p w14:paraId="3D0D8CCE" w14:textId="77777777" w:rsidR="00521C42" w:rsidRDefault="00521C42" w:rsidP="00521C42">
      <w:pPr>
        <w:ind w:left="360" w:hanging="360"/>
        <w:jc w:val="center"/>
        <w:rPr>
          <w:rFonts w:ascii="Calibri Light" w:hAnsi="Calibri Light" w:cs="Calibri Light"/>
          <w:b/>
          <w:sz w:val="22"/>
          <w:szCs w:val="22"/>
        </w:rPr>
      </w:pPr>
    </w:p>
    <w:p w14:paraId="120118A6" w14:textId="77777777" w:rsidR="00521C42" w:rsidRDefault="00521C42" w:rsidP="00521C42">
      <w:pPr>
        <w:ind w:left="360" w:hanging="360"/>
        <w:jc w:val="center"/>
        <w:rPr>
          <w:rFonts w:ascii="Calibri Light" w:hAnsi="Calibri Light" w:cs="Calibri Light"/>
          <w:b/>
          <w:sz w:val="22"/>
          <w:szCs w:val="22"/>
        </w:rPr>
      </w:pPr>
      <w:r w:rsidRPr="00521C42">
        <w:rPr>
          <w:noProof/>
        </w:rPr>
        <w:drawing>
          <wp:inline distT="0" distB="0" distL="0" distR="0" wp14:anchorId="57C60856" wp14:editId="16380E33">
            <wp:extent cx="3914775" cy="2038350"/>
            <wp:effectExtent l="0" t="0" r="9525" b="0"/>
            <wp:docPr id="2487175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14775" cy="2038350"/>
                    </a:xfrm>
                    <a:prstGeom prst="rect">
                      <a:avLst/>
                    </a:prstGeom>
                    <a:noFill/>
                    <a:ln>
                      <a:noFill/>
                    </a:ln>
                  </pic:spPr>
                </pic:pic>
              </a:graphicData>
            </a:graphic>
          </wp:inline>
        </w:drawing>
      </w:r>
      <w:r>
        <w:rPr>
          <w:rFonts w:ascii="Calibri Light" w:hAnsi="Calibri Light" w:cs="Calibri Light"/>
          <w:b/>
          <w:sz w:val="22"/>
          <w:szCs w:val="22"/>
        </w:rPr>
        <w:t xml:space="preserve"> </w:t>
      </w:r>
    </w:p>
    <w:p w14:paraId="0472AE68" w14:textId="692151A4" w:rsidR="00521C42" w:rsidRDefault="00521C42" w:rsidP="00521C42">
      <w:pPr>
        <w:ind w:left="360" w:hanging="360"/>
        <w:jc w:val="center"/>
        <w:rPr>
          <w:rFonts w:ascii="Calibri Light" w:hAnsi="Calibri Light" w:cs="Calibri Light"/>
          <w:b/>
          <w:sz w:val="22"/>
          <w:szCs w:val="22"/>
        </w:rPr>
      </w:pPr>
      <w:r w:rsidRPr="00521C42">
        <w:rPr>
          <w:noProof/>
        </w:rPr>
        <w:lastRenderedPageBreak/>
        <w:drawing>
          <wp:inline distT="0" distB="0" distL="0" distR="0" wp14:anchorId="48F2CDCC" wp14:editId="6FC4BA05">
            <wp:extent cx="6200775" cy="1676400"/>
            <wp:effectExtent l="0" t="0" r="9525" b="0"/>
            <wp:docPr id="51042232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00775" cy="1676400"/>
                    </a:xfrm>
                    <a:prstGeom prst="rect">
                      <a:avLst/>
                    </a:prstGeom>
                    <a:noFill/>
                    <a:ln>
                      <a:noFill/>
                    </a:ln>
                  </pic:spPr>
                </pic:pic>
              </a:graphicData>
            </a:graphic>
          </wp:inline>
        </w:drawing>
      </w:r>
    </w:p>
    <w:p w14:paraId="1DEC5217" w14:textId="77777777" w:rsidR="00521C42" w:rsidRDefault="00521C42" w:rsidP="00521C42">
      <w:pPr>
        <w:ind w:left="360" w:hanging="360"/>
        <w:jc w:val="center"/>
        <w:rPr>
          <w:rFonts w:ascii="Calibri Light" w:hAnsi="Calibri Light" w:cs="Calibri Light"/>
          <w:b/>
          <w:sz w:val="22"/>
          <w:szCs w:val="22"/>
        </w:rPr>
      </w:pPr>
    </w:p>
    <w:p w14:paraId="7D1CB356" w14:textId="28E738FB" w:rsidR="00521C42" w:rsidRDefault="00521C42" w:rsidP="00521C42">
      <w:pPr>
        <w:ind w:left="360" w:hanging="360"/>
        <w:jc w:val="center"/>
        <w:rPr>
          <w:rFonts w:ascii="Calibri Light" w:hAnsi="Calibri Light" w:cs="Calibri Light"/>
          <w:b/>
          <w:sz w:val="22"/>
          <w:szCs w:val="22"/>
        </w:rPr>
      </w:pPr>
      <w:r w:rsidRPr="00521C42">
        <w:rPr>
          <w:noProof/>
        </w:rPr>
        <w:drawing>
          <wp:inline distT="0" distB="0" distL="0" distR="0" wp14:anchorId="3FB62B55" wp14:editId="6AB47B33">
            <wp:extent cx="6200775" cy="2628900"/>
            <wp:effectExtent l="0" t="0" r="9525" b="0"/>
            <wp:docPr id="182231533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00775" cy="2628900"/>
                    </a:xfrm>
                    <a:prstGeom prst="rect">
                      <a:avLst/>
                    </a:prstGeom>
                    <a:noFill/>
                    <a:ln>
                      <a:noFill/>
                    </a:ln>
                  </pic:spPr>
                </pic:pic>
              </a:graphicData>
            </a:graphic>
          </wp:inline>
        </w:drawing>
      </w:r>
    </w:p>
    <w:p w14:paraId="1399AEBC" w14:textId="77777777" w:rsidR="00521C42" w:rsidRDefault="00521C42" w:rsidP="00521C42">
      <w:pPr>
        <w:ind w:left="360" w:hanging="360"/>
        <w:jc w:val="center"/>
        <w:rPr>
          <w:rFonts w:ascii="Calibri Light" w:hAnsi="Calibri Light" w:cs="Calibri Light"/>
          <w:b/>
          <w:sz w:val="22"/>
          <w:szCs w:val="22"/>
        </w:rPr>
      </w:pPr>
    </w:p>
    <w:p w14:paraId="367390A3" w14:textId="60033F77" w:rsidR="00521C42" w:rsidRDefault="00521C42" w:rsidP="00521C42">
      <w:pPr>
        <w:ind w:left="360" w:hanging="360"/>
        <w:jc w:val="center"/>
        <w:rPr>
          <w:rFonts w:ascii="Calibri Light" w:hAnsi="Calibri Light" w:cs="Calibri Light"/>
          <w:b/>
          <w:sz w:val="22"/>
          <w:szCs w:val="22"/>
        </w:rPr>
      </w:pPr>
      <w:r w:rsidRPr="00521C42">
        <w:rPr>
          <w:noProof/>
        </w:rPr>
        <w:drawing>
          <wp:inline distT="0" distB="0" distL="0" distR="0" wp14:anchorId="3FD2B86A" wp14:editId="02E9D7AA">
            <wp:extent cx="6200775" cy="2628900"/>
            <wp:effectExtent l="0" t="0" r="9525" b="0"/>
            <wp:docPr id="68307521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00775" cy="2628900"/>
                    </a:xfrm>
                    <a:prstGeom prst="rect">
                      <a:avLst/>
                    </a:prstGeom>
                    <a:noFill/>
                    <a:ln>
                      <a:noFill/>
                    </a:ln>
                  </pic:spPr>
                </pic:pic>
              </a:graphicData>
            </a:graphic>
          </wp:inline>
        </w:drawing>
      </w:r>
    </w:p>
    <w:p w14:paraId="4F5241C7" w14:textId="77777777" w:rsidR="00521C42" w:rsidRDefault="00521C42" w:rsidP="00521C42">
      <w:pPr>
        <w:ind w:left="360" w:hanging="360"/>
        <w:jc w:val="center"/>
        <w:rPr>
          <w:rFonts w:ascii="Calibri Light" w:hAnsi="Calibri Light" w:cs="Calibri Light"/>
          <w:b/>
          <w:sz w:val="22"/>
          <w:szCs w:val="22"/>
        </w:rPr>
      </w:pPr>
    </w:p>
    <w:p w14:paraId="5ADEC7F3" w14:textId="6B53AF22" w:rsidR="00521C42" w:rsidRDefault="00521C42" w:rsidP="00521C42">
      <w:pPr>
        <w:ind w:left="360" w:hanging="360"/>
        <w:jc w:val="center"/>
        <w:rPr>
          <w:rFonts w:ascii="Calibri Light" w:hAnsi="Calibri Light" w:cs="Calibri Light"/>
          <w:b/>
          <w:sz w:val="22"/>
          <w:szCs w:val="22"/>
        </w:rPr>
      </w:pPr>
      <w:r w:rsidRPr="00521C42">
        <w:rPr>
          <w:noProof/>
        </w:rPr>
        <w:lastRenderedPageBreak/>
        <w:drawing>
          <wp:inline distT="0" distB="0" distL="0" distR="0" wp14:anchorId="22758938" wp14:editId="672C0DA5">
            <wp:extent cx="3343275" cy="1685925"/>
            <wp:effectExtent l="0" t="0" r="9525" b="9525"/>
            <wp:docPr id="210501387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43275" cy="1685925"/>
                    </a:xfrm>
                    <a:prstGeom prst="rect">
                      <a:avLst/>
                    </a:prstGeom>
                    <a:noFill/>
                    <a:ln>
                      <a:noFill/>
                    </a:ln>
                  </pic:spPr>
                </pic:pic>
              </a:graphicData>
            </a:graphic>
          </wp:inline>
        </w:drawing>
      </w:r>
    </w:p>
    <w:p w14:paraId="63821CFC" w14:textId="77777777" w:rsidR="00521C42" w:rsidRPr="00521C42" w:rsidRDefault="00521C42" w:rsidP="00521C42">
      <w:pPr>
        <w:ind w:left="360" w:hanging="360"/>
        <w:jc w:val="center"/>
        <w:rPr>
          <w:rFonts w:ascii="Calibri Light" w:hAnsi="Calibri Light" w:cs="Calibri Light"/>
          <w:b/>
          <w:sz w:val="22"/>
          <w:szCs w:val="22"/>
        </w:rPr>
      </w:pPr>
    </w:p>
    <w:sectPr w:rsidR="00521C42" w:rsidRPr="00521C42" w:rsidSect="00AA6848">
      <w:headerReference w:type="default" r:id="rId30"/>
      <w:footerReference w:type="even" r:id="rId31"/>
      <w:footerReference w:type="default" r:id="rId32"/>
      <w:headerReference w:type="first" r:id="rId33"/>
      <w:footerReference w:type="first" r:id="rId34"/>
      <w:pgSz w:w="12240" w:h="15840" w:code="1"/>
      <w:pgMar w:top="1080" w:right="990" w:bottom="1440" w:left="1170" w:header="720" w:footer="50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7BD02" w14:textId="77777777" w:rsidR="00824AF1" w:rsidRDefault="00824AF1">
      <w:r>
        <w:separator/>
      </w:r>
    </w:p>
  </w:endnote>
  <w:endnote w:type="continuationSeparator" w:id="0">
    <w:p w14:paraId="73135377" w14:textId="77777777" w:rsidR="00824AF1" w:rsidRDefault="00824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0B8D" w14:textId="77777777" w:rsidR="00E60D47" w:rsidRDefault="00E60D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872657" w14:textId="77777777" w:rsidR="00E60D47" w:rsidRDefault="00E60D47">
    <w:pPr>
      <w:pStyle w:val="Footer"/>
    </w:pPr>
  </w:p>
  <w:p w14:paraId="45D6DD34" w14:textId="77777777" w:rsidR="00E60D47" w:rsidRDefault="00E60D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eastAsia="Calibri" w:hAnsi="Calibri Light"/>
        <w:sz w:val="22"/>
        <w:szCs w:val="22"/>
      </w:rPr>
      <w:id w:val="-1553466238"/>
      <w:docPartObj>
        <w:docPartGallery w:val="Page Numbers (Bottom of Page)"/>
        <w:docPartUnique/>
      </w:docPartObj>
    </w:sdtPr>
    <w:sdtEndPr>
      <w:rPr>
        <w:noProof/>
        <w:kern w:val="32"/>
        <w:position w:val="-6"/>
        <w:sz w:val="18"/>
        <w:szCs w:val="18"/>
      </w:rPr>
    </w:sdtEndPr>
    <w:sdtContent>
      <w:p w14:paraId="5B197966" w14:textId="77777777" w:rsidR="00E60D47" w:rsidRPr="002F3E1B" w:rsidRDefault="00E60D47" w:rsidP="003E7A11">
        <w:pPr>
          <w:tabs>
            <w:tab w:val="center" w:pos="4680"/>
            <w:tab w:val="right" w:pos="9720"/>
          </w:tabs>
          <w:ind w:right="360"/>
          <w:jc w:val="right"/>
          <w:rPr>
            <w:rFonts w:ascii="Calibri Light" w:eastAsia="Calibri" w:hAnsi="Calibri Light"/>
            <w:kern w:val="32"/>
            <w:position w:val="-6"/>
            <w:sz w:val="18"/>
            <w:szCs w:val="18"/>
          </w:rPr>
        </w:pPr>
        <w:r w:rsidRPr="002F3E1B">
          <w:rPr>
            <w:rFonts w:ascii="Calibri Light" w:eastAsia="Calibri" w:hAnsi="Calibri Light"/>
            <w:noProof/>
            <w:kern w:val="32"/>
            <w:position w:val="-6"/>
            <w:sz w:val="18"/>
            <w:szCs w:val="18"/>
          </w:rPr>
          <mc:AlternateContent>
            <mc:Choice Requires="wps">
              <w:drawing>
                <wp:anchor distT="0" distB="0" distL="114300" distR="114300" simplePos="0" relativeHeight="251669504" behindDoc="0" locked="0" layoutInCell="1" allowOverlap="1" wp14:anchorId="26F735A1" wp14:editId="74D12033">
                  <wp:simplePos x="0" y="0"/>
                  <wp:positionH relativeFrom="margin">
                    <wp:posOffset>-53975</wp:posOffset>
                  </wp:positionH>
                  <wp:positionV relativeFrom="paragraph">
                    <wp:posOffset>-38100</wp:posOffset>
                  </wp:positionV>
                  <wp:extent cx="1219200" cy="266065"/>
                  <wp:effectExtent l="0" t="0" r="0" b="635"/>
                  <wp:wrapNone/>
                  <wp:docPr id="3" name="Text Box 3"/>
                  <wp:cNvGraphicFramePr/>
                  <a:graphic xmlns:a="http://schemas.openxmlformats.org/drawingml/2006/main">
                    <a:graphicData uri="http://schemas.microsoft.com/office/word/2010/wordprocessingShape">
                      <wps:wsp>
                        <wps:cNvSpPr txBox="1"/>
                        <wps:spPr>
                          <a:xfrm>
                            <a:off x="0" y="0"/>
                            <a:ext cx="1219200" cy="266065"/>
                          </a:xfrm>
                          <a:prstGeom prst="rect">
                            <a:avLst/>
                          </a:prstGeom>
                          <a:noFill/>
                          <a:ln w="6350">
                            <a:noFill/>
                          </a:ln>
                        </wps:spPr>
                        <wps:txbx>
                          <w:txbxContent>
                            <w:p w14:paraId="1938B2C5" w14:textId="77777777" w:rsidR="00E60D47" w:rsidRPr="00A80547" w:rsidRDefault="00E60D47" w:rsidP="003E7A11">
                              <w:pPr>
                                <w:ind w:left="0"/>
                                <w:rPr>
                                  <w:rFonts w:asciiTheme="minorHAnsi" w:hAnsiTheme="minorHAnsi"/>
                                  <w:color w:val="7F1312"/>
                                  <w:sz w:val="18"/>
                                  <w:szCs w:val="18"/>
                                </w:rPr>
                              </w:pPr>
                              <w:r w:rsidRPr="00A80547">
                                <w:rPr>
                                  <w:rFonts w:asciiTheme="minorHAnsi" w:hAnsiTheme="minorHAnsi"/>
                                  <w:color w:val="7F1312"/>
                                  <w:sz w:val="18"/>
                                  <w:szCs w:val="18"/>
                                </w:rPr>
                                <w:t>ZIONS PUBLIC FINANCE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F735A1" id="_x0000_t202" coordsize="21600,21600" o:spt="202" path="m,l,21600r21600,l21600,xe">
                  <v:stroke joinstyle="miter"/>
                  <v:path gradientshapeok="t" o:connecttype="rect"/>
                </v:shapetype>
                <v:shape id="Text Box 3" o:spid="_x0000_s1026" type="#_x0000_t202" style="position:absolute;left:0;text-align:left;margin-left:-4.25pt;margin-top:-3pt;width:96pt;height:20.9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" filled="f" stroked="f" strokeweight=".5pt">
                  <v:textbox>
                    <w:txbxContent>
                      <w:p w14:paraId="1938B2C5" w14:textId="77777777" w:rsidR="00E60D47" w:rsidRPr="00A80547" w:rsidRDefault="00E60D47" w:rsidP="003E7A11">
                        <w:pPr>
                          <w:ind w:left="0"/>
                          <w:rPr>
                            <w:rFonts w:asciiTheme="minorHAnsi" w:hAnsiTheme="minorHAnsi"/>
                            <w:color w:val="7F1312"/>
                            <w:sz w:val="18"/>
                            <w:szCs w:val="18"/>
                          </w:rPr>
                        </w:pPr>
                        <w:r w:rsidRPr="00A80547">
                          <w:rPr>
                            <w:rFonts w:asciiTheme="minorHAnsi" w:hAnsiTheme="minorHAnsi"/>
                            <w:color w:val="7F1312"/>
                            <w:sz w:val="18"/>
                            <w:szCs w:val="18"/>
                          </w:rPr>
                          <w:t>ZIONS PUBLIC FINANCE</w:t>
                        </w:r>
                      </w:p>
                    </w:txbxContent>
                  </v:textbox>
                  <w10:wrap anchorx="margin"/>
                </v:shape>
              </w:pict>
            </mc:Fallback>
          </mc:AlternateContent>
        </w:r>
        <w:r w:rsidRPr="002F3E1B">
          <w:rPr>
            <w:rFonts w:ascii="Calibri Light" w:eastAsia="Calibri" w:hAnsi="Calibri Light"/>
            <w:noProof/>
            <w:kern w:val="32"/>
            <w:position w:val="-6"/>
            <w:sz w:val="18"/>
            <w:szCs w:val="18"/>
          </w:rPr>
          <mc:AlternateContent>
            <mc:Choice Requires="wps">
              <w:drawing>
                <wp:anchor distT="0" distB="0" distL="114300" distR="114300" simplePos="0" relativeHeight="251668480" behindDoc="0" locked="0" layoutInCell="1" allowOverlap="1" wp14:anchorId="15CD4602" wp14:editId="7F036967">
                  <wp:simplePos x="0" y="0"/>
                  <wp:positionH relativeFrom="page">
                    <wp:posOffset>17145</wp:posOffset>
                  </wp:positionH>
                  <wp:positionV relativeFrom="paragraph">
                    <wp:posOffset>83820</wp:posOffset>
                  </wp:positionV>
                  <wp:extent cx="728345" cy="635"/>
                  <wp:effectExtent l="0" t="0" r="14605" b="37465"/>
                  <wp:wrapNone/>
                  <wp:docPr id="5" name="Straight Connector 5"/>
                  <wp:cNvGraphicFramePr/>
                  <a:graphic xmlns:a="http://schemas.openxmlformats.org/drawingml/2006/main">
                    <a:graphicData uri="http://schemas.microsoft.com/office/word/2010/wordprocessingShape">
                      <wps:wsp>
                        <wps:cNvCnPr/>
                        <wps:spPr>
                          <a:xfrm flipH="1">
                            <a:off x="0" y="0"/>
                            <a:ext cx="728345" cy="635"/>
                          </a:xfrm>
                          <a:prstGeom prst="line">
                            <a:avLst/>
                          </a:prstGeom>
                          <a:noFill/>
                          <a:ln w="12700" cap="flat" cmpd="sng" algn="ctr">
                            <a:solidFill>
                              <a:srgbClr val="969797">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9E8D5E6" id="Straight Connector 5" o:spid="_x0000_s1026" style="position:absolute;flip:x;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35pt,6.6pt" to="58.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" strokecolor="#939494" strokeweight="1pt">
                  <w10:wrap anchorx="page"/>
                </v:line>
              </w:pict>
            </mc:Fallback>
          </mc:AlternateContent>
        </w:r>
        <w:r w:rsidRPr="002F3E1B">
          <w:rPr>
            <w:rFonts w:ascii="Calibri Light" w:eastAsia="Calibri" w:hAnsi="Calibri Light"/>
            <w:noProof/>
            <w:kern w:val="32"/>
            <w:position w:val="-6"/>
            <w:sz w:val="18"/>
            <w:szCs w:val="18"/>
          </w:rPr>
          <mc:AlternateContent>
            <mc:Choice Requires="wps">
              <w:drawing>
                <wp:anchor distT="0" distB="0" distL="114300" distR="114300" simplePos="0" relativeHeight="251671552" behindDoc="0" locked="0" layoutInCell="1" allowOverlap="1" wp14:anchorId="40EF9AD7" wp14:editId="4313FED9">
                  <wp:simplePos x="0" y="0"/>
                  <wp:positionH relativeFrom="page">
                    <wp:posOffset>6953885</wp:posOffset>
                  </wp:positionH>
                  <wp:positionV relativeFrom="paragraph">
                    <wp:posOffset>76835</wp:posOffset>
                  </wp:positionV>
                  <wp:extent cx="820420" cy="0"/>
                  <wp:effectExtent l="0" t="0" r="0" b="0"/>
                  <wp:wrapNone/>
                  <wp:docPr id="6" name="Straight Connector 6"/>
                  <wp:cNvGraphicFramePr/>
                  <a:graphic xmlns:a="http://schemas.openxmlformats.org/drawingml/2006/main">
                    <a:graphicData uri="http://schemas.microsoft.com/office/word/2010/wordprocessingShape">
                      <wps:wsp>
                        <wps:cNvCnPr/>
                        <wps:spPr>
                          <a:xfrm flipH="1">
                            <a:off x="0" y="0"/>
                            <a:ext cx="820420" cy="0"/>
                          </a:xfrm>
                          <a:prstGeom prst="line">
                            <a:avLst/>
                          </a:prstGeom>
                          <a:noFill/>
                          <a:ln w="12700" cap="flat" cmpd="sng" algn="ctr">
                            <a:solidFill>
                              <a:srgbClr val="969797">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0F6D1C8" id="Straight Connector 6" o:spid="_x0000_s1026" style="position:absolute;flip:x;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47.55pt,6.05pt" to="612.1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" strokecolor="#939494" strokeweight="1pt">
                  <w10:wrap anchorx="page"/>
                </v:line>
              </w:pict>
            </mc:Fallback>
          </mc:AlternateContent>
        </w:r>
        <w:r w:rsidRPr="002F3E1B">
          <w:rPr>
            <w:rFonts w:ascii="Calibri Light" w:eastAsia="Calibri" w:hAnsi="Calibri Light"/>
            <w:noProof/>
            <w:kern w:val="32"/>
            <w:position w:val="-6"/>
            <w:sz w:val="18"/>
            <w:szCs w:val="18"/>
          </w:rPr>
          <mc:AlternateContent>
            <mc:Choice Requires="wps">
              <w:drawing>
                <wp:anchor distT="0" distB="0" distL="114300" distR="114300" simplePos="0" relativeHeight="251670528" behindDoc="0" locked="0" layoutInCell="1" allowOverlap="1" wp14:anchorId="7124B561" wp14:editId="284F2F51">
                  <wp:simplePos x="0" y="0"/>
                  <wp:positionH relativeFrom="page">
                    <wp:posOffset>1936750</wp:posOffset>
                  </wp:positionH>
                  <wp:positionV relativeFrom="paragraph">
                    <wp:posOffset>76835</wp:posOffset>
                  </wp:positionV>
                  <wp:extent cx="4723130" cy="6985"/>
                  <wp:effectExtent l="0" t="0" r="20320" b="31115"/>
                  <wp:wrapNone/>
                  <wp:docPr id="8" name="Straight Connector 8"/>
                  <wp:cNvGraphicFramePr/>
                  <a:graphic xmlns:a="http://schemas.openxmlformats.org/drawingml/2006/main">
                    <a:graphicData uri="http://schemas.microsoft.com/office/word/2010/wordprocessingShape">
                      <wps:wsp>
                        <wps:cNvCnPr/>
                        <wps:spPr>
                          <a:xfrm flipH="1">
                            <a:off x="0" y="0"/>
                            <a:ext cx="4723130" cy="6985"/>
                          </a:xfrm>
                          <a:prstGeom prst="line">
                            <a:avLst/>
                          </a:prstGeom>
                          <a:noFill/>
                          <a:ln w="12700" cap="flat" cmpd="sng" algn="ctr">
                            <a:solidFill>
                              <a:srgbClr val="969797">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B07149" id="Straight Connector 8" o:spid="_x0000_s1026" style="position:absolute;flip:x;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52.5pt,6.05pt" to="524.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" strokecolor="#939494" strokeweight="1pt">
                  <w10:wrap anchorx="page"/>
                </v:line>
              </w:pict>
            </mc:Fallback>
          </mc:AlternateContent>
        </w:r>
        <w:r w:rsidRPr="002F3E1B">
          <w:rPr>
            <w:rFonts w:ascii="Calibri Light" w:eastAsia="Calibri" w:hAnsi="Calibri Light"/>
            <w:kern w:val="32"/>
            <w:position w:val="-6"/>
            <w:sz w:val="18"/>
            <w:szCs w:val="18"/>
          </w:rPr>
          <w:fldChar w:fldCharType="begin"/>
        </w:r>
        <w:r w:rsidRPr="002F3E1B">
          <w:rPr>
            <w:rFonts w:ascii="Calibri Light" w:eastAsia="Calibri" w:hAnsi="Calibri Light"/>
            <w:kern w:val="32"/>
            <w:position w:val="-6"/>
            <w:sz w:val="18"/>
            <w:szCs w:val="18"/>
          </w:rPr>
          <w:instrText xml:space="preserve"> PAGE   \* MERGEFORMAT </w:instrText>
        </w:r>
        <w:r w:rsidRPr="002F3E1B">
          <w:rPr>
            <w:rFonts w:ascii="Calibri Light" w:eastAsia="Calibri" w:hAnsi="Calibri Light"/>
            <w:kern w:val="32"/>
            <w:position w:val="-6"/>
            <w:sz w:val="18"/>
            <w:szCs w:val="18"/>
          </w:rPr>
          <w:fldChar w:fldCharType="separate"/>
        </w:r>
        <w:r w:rsidR="00D219D3">
          <w:rPr>
            <w:rFonts w:ascii="Calibri Light" w:eastAsia="Calibri" w:hAnsi="Calibri Light"/>
            <w:noProof/>
            <w:kern w:val="32"/>
            <w:position w:val="-6"/>
            <w:sz w:val="18"/>
            <w:szCs w:val="18"/>
          </w:rPr>
          <w:t>7</w:t>
        </w:r>
        <w:r w:rsidRPr="002F3E1B">
          <w:rPr>
            <w:rFonts w:ascii="Calibri Light" w:eastAsia="Calibri" w:hAnsi="Calibri Light"/>
            <w:noProof/>
            <w:kern w:val="32"/>
            <w:position w:val="-6"/>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eastAsia="Calibri" w:hAnsi="Calibri Light"/>
        <w:sz w:val="22"/>
        <w:szCs w:val="22"/>
      </w:rPr>
      <w:id w:val="-1983837350"/>
      <w:docPartObj>
        <w:docPartGallery w:val="Page Numbers (Bottom of Page)"/>
        <w:docPartUnique/>
      </w:docPartObj>
    </w:sdtPr>
    <w:sdtEndPr>
      <w:rPr>
        <w:noProof/>
        <w:kern w:val="32"/>
        <w:position w:val="-6"/>
        <w:sz w:val="18"/>
        <w:szCs w:val="18"/>
      </w:rPr>
    </w:sdtEndPr>
    <w:sdtContent>
      <w:p w14:paraId="07262528" w14:textId="77777777" w:rsidR="00E60D47" w:rsidRPr="002F3E1B" w:rsidRDefault="00E60D47" w:rsidP="00A80547">
        <w:pPr>
          <w:tabs>
            <w:tab w:val="center" w:pos="4680"/>
            <w:tab w:val="right" w:pos="9720"/>
          </w:tabs>
          <w:ind w:right="360"/>
          <w:jc w:val="right"/>
          <w:rPr>
            <w:rFonts w:ascii="Calibri Light" w:eastAsia="Calibri" w:hAnsi="Calibri Light"/>
            <w:kern w:val="32"/>
            <w:position w:val="-6"/>
            <w:sz w:val="18"/>
            <w:szCs w:val="18"/>
          </w:rPr>
        </w:pPr>
        <w:r w:rsidRPr="002F3E1B">
          <w:rPr>
            <w:rFonts w:ascii="Calibri Light" w:eastAsia="Calibri" w:hAnsi="Calibri Light"/>
            <w:noProof/>
            <w:kern w:val="32"/>
            <w:position w:val="-6"/>
            <w:sz w:val="18"/>
            <w:szCs w:val="18"/>
          </w:rPr>
          <mc:AlternateContent>
            <mc:Choice Requires="wps">
              <w:drawing>
                <wp:anchor distT="0" distB="0" distL="114300" distR="114300" simplePos="0" relativeHeight="251664384" behindDoc="0" locked="0" layoutInCell="1" allowOverlap="1" wp14:anchorId="2FB6BA95" wp14:editId="1020AF43">
                  <wp:simplePos x="0" y="0"/>
                  <wp:positionH relativeFrom="margin">
                    <wp:posOffset>-53975</wp:posOffset>
                  </wp:positionH>
                  <wp:positionV relativeFrom="paragraph">
                    <wp:posOffset>-38100</wp:posOffset>
                  </wp:positionV>
                  <wp:extent cx="1219200" cy="266065"/>
                  <wp:effectExtent l="0" t="0" r="0" b="635"/>
                  <wp:wrapNone/>
                  <wp:docPr id="17" name="Text Box 17"/>
                  <wp:cNvGraphicFramePr/>
                  <a:graphic xmlns:a="http://schemas.openxmlformats.org/drawingml/2006/main">
                    <a:graphicData uri="http://schemas.microsoft.com/office/word/2010/wordprocessingShape">
                      <wps:wsp>
                        <wps:cNvSpPr txBox="1"/>
                        <wps:spPr>
                          <a:xfrm>
                            <a:off x="0" y="0"/>
                            <a:ext cx="1219200" cy="266065"/>
                          </a:xfrm>
                          <a:prstGeom prst="rect">
                            <a:avLst/>
                          </a:prstGeom>
                          <a:noFill/>
                          <a:ln w="6350">
                            <a:noFill/>
                          </a:ln>
                        </wps:spPr>
                        <wps:txbx>
                          <w:txbxContent>
                            <w:p w14:paraId="389A42B3" w14:textId="77777777" w:rsidR="00E60D47" w:rsidRPr="00A80547" w:rsidRDefault="00E60D47" w:rsidP="00A80547">
                              <w:pPr>
                                <w:ind w:left="0"/>
                                <w:rPr>
                                  <w:rFonts w:asciiTheme="minorHAnsi" w:hAnsiTheme="minorHAnsi"/>
                                  <w:color w:val="7F1312"/>
                                  <w:sz w:val="18"/>
                                  <w:szCs w:val="18"/>
                                </w:rPr>
                              </w:pPr>
                              <w:r w:rsidRPr="00A80547">
                                <w:rPr>
                                  <w:rFonts w:asciiTheme="minorHAnsi" w:hAnsiTheme="minorHAnsi"/>
                                  <w:color w:val="7F1312"/>
                                  <w:sz w:val="18"/>
                                  <w:szCs w:val="18"/>
                                </w:rPr>
                                <w:t>ZIONS PUBLIC FINANCE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FB6BA95" id="_x0000_t202" coordsize="21600,21600" o:spt="202" path="m,l,21600r21600,l21600,xe">
                  <v:stroke joinstyle="miter"/>
                  <v:path gradientshapeok="t" o:connecttype="rect"/>
                </v:shapetype>
                <v:shape id="Text Box 17" o:spid="_x0000_s1027" type="#_x0000_t202" style="position:absolute;left:0;text-align:left;margin-left:-4.25pt;margin-top:-3pt;width:96pt;height:20.95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" filled="f" stroked="f" strokeweight=".5pt">
                  <v:textbox>
                    <w:txbxContent>
                      <w:p w14:paraId="389A42B3" w14:textId="77777777" w:rsidR="00E60D47" w:rsidRPr="00A80547" w:rsidRDefault="00E60D47" w:rsidP="00A80547">
                        <w:pPr>
                          <w:ind w:left="0"/>
                          <w:rPr>
                            <w:rFonts w:asciiTheme="minorHAnsi" w:hAnsiTheme="minorHAnsi"/>
                            <w:color w:val="7F1312"/>
                            <w:sz w:val="18"/>
                            <w:szCs w:val="18"/>
                          </w:rPr>
                        </w:pPr>
                        <w:r w:rsidRPr="00A80547">
                          <w:rPr>
                            <w:rFonts w:asciiTheme="minorHAnsi" w:hAnsiTheme="minorHAnsi"/>
                            <w:color w:val="7F1312"/>
                            <w:sz w:val="18"/>
                            <w:szCs w:val="18"/>
                          </w:rPr>
                          <w:t>ZIONS PUBLIC FINANCE</w:t>
                        </w:r>
                      </w:p>
                    </w:txbxContent>
                  </v:textbox>
                  <w10:wrap anchorx="margin"/>
                </v:shape>
              </w:pict>
            </mc:Fallback>
          </mc:AlternateContent>
        </w:r>
        <w:r w:rsidRPr="002F3E1B">
          <w:rPr>
            <w:rFonts w:ascii="Calibri Light" w:eastAsia="Calibri" w:hAnsi="Calibri Light"/>
            <w:noProof/>
            <w:kern w:val="32"/>
            <w:position w:val="-6"/>
            <w:sz w:val="18"/>
            <w:szCs w:val="18"/>
          </w:rPr>
          <mc:AlternateContent>
            <mc:Choice Requires="wps">
              <w:drawing>
                <wp:anchor distT="0" distB="0" distL="114300" distR="114300" simplePos="0" relativeHeight="251663360" behindDoc="0" locked="0" layoutInCell="1" allowOverlap="1" wp14:anchorId="50F05B9B" wp14:editId="2FF720FA">
                  <wp:simplePos x="0" y="0"/>
                  <wp:positionH relativeFrom="page">
                    <wp:posOffset>17145</wp:posOffset>
                  </wp:positionH>
                  <wp:positionV relativeFrom="paragraph">
                    <wp:posOffset>83820</wp:posOffset>
                  </wp:positionV>
                  <wp:extent cx="728345" cy="635"/>
                  <wp:effectExtent l="0" t="0" r="14605" b="37465"/>
                  <wp:wrapNone/>
                  <wp:docPr id="18" name="Straight Connector 18"/>
                  <wp:cNvGraphicFramePr/>
                  <a:graphic xmlns:a="http://schemas.openxmlformats.org/drawingml/2006/main">
                    <a:graphicData uri="http://schemas.microsoft.com/office/word/2010/wordprocessingShape">
                      <wps:wsp>
                        <wps:cNvCnPr/>
                        <wps:spPr>
                          <a:xfrm flipH="1">
                            <a:off x="0" y="0"/>
                            <a:ext cx="728345" cy="635"/>
                          </a:xfrm>
                          <a:prstGeom prst="line">
                            <a:avLst/>
                          </a:prstGeom>
                          <a:noFill/>
                          <a:ln w="12700" cap="flat" cmpd="sng" algn="ctr">
                            <a:solidFill>
                              <a:srgbClr val="969797">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3B1803" id="Straight Connector 18" o:spid="_x0000_s1026" style="position:absolute;flip:x;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35pt,6.6pt" to="58.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" strokecolor="#939494" strokeweight="1pt">
                  <w10:wrap anchorx="page"/>
                </v:line>
              </w:pict>
            </mc:Fallback>
          </mc:AlternateContent>
        </w:r>
        <w:r w:rsidRPr="002F3E1B">
          <w:rPr>
            <w:rFonts w:ascii="Calibri Light" w:eastAsia="Calibri" w:hAnsi="Calibri Light"/>
            <w:noProof/>
            <w:kern w:val="32"/>
            <w:position w:val="-6"/>
            <w:sz w:val="18"/>
            <w:szCs w:val="18"/>
          </w:rPr>
          <mc:AlternateContent>
            <mc:Choice Requires="wps">
              <w:drawing>
                <wp:anchor distT="0" distB="0" distL="114300" distR="114300" simplePos="0" relativeHeight="251666432" behindDoc="0" locked="0" layoutInCell="1" allowOverlap="1" wp14:anchorId="36B8DE3A" wp14:editId="6D3234E1">
                  <wp:simplePos x="0" y="0"/>
                  <wp:positionH relativeFrom="page">
                    <wp:posOffset>6953885</wp:posOffset>
                  </wp:positionH>
                  <wp:positionV relativeFrom="paragraph">
                    <wp:posOffset>76835</wp:posOffset>
                  </wp:positionV>
                  <wp:extent cx="820420" cy="0"/>
                  <wp:effectExtent l="0" t="0" r="0" b="0"/>
                  <wp:wrapNone/>
                  <wp:docPr id="19" name="Straight Connector 19"/>
                  <wp:cNvGraphicFramePr/>
                  <a:graphic xmlns:a="http://schemas.openxmlformats.org/drawingml/2006/main">
                    <a:graphicData uri="http://schemas.microsoft.com/office/word/2010/wordprocessingShape">
                      <wps:wsp>
                        <wps:cNvCnPr/>
                        <wps:spPr>
                          <a:xfrm flipH="1">
                            <a:off x="0" y="0"/>
                            <a:ext cx="820420" cy="0"/>
                          </a:xfrm>
                          <a:prstGeom prst="line">
                            <a:avLst/>
                          </a:prstGeom>
                          <a:noFill/>
                          <a:ln w="12700" cap="flat" cmpd="sng" algn="ctr">
                            <a:solidFill>
                              <a:srgbClr val="969797">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CB5FA9" id="Straight Connector 19" o:spid="_x0000_s1026" style="position:absolute;flip:x;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47.55pt,6.05pt" to="612.1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" strokecolor="#939494" strokeweight="1pt">
                  <w10:wrap anchorx="page"/>
                </v:line>
              </w:pict>
            </mc:Fallback>
          </mc:AlternateContent>
        </w:r>
        <w:r w:rsidRPr="002F3E1B">
          <w:rPr>
            <w:rFonts w:ascii="Calibri Light" w:eastAsia="Calibri" w:hAnsi="Calibri Light"/>
            <w:noProof/>
            <w:kern w:val="32"/>
            <w:position w:val="-6"/>
            <w:sz w:val="18"/>
            <w:szCs w:val="18"/>
          </w:rPr>
          <mc:AlternateContent>
            <mc:Choice Requires="wps">
              <w:drawing>
                <wp:anchor distT="0" distB="0" distL="114300" distR="114300" simplePos="0" relativeHeight="251665408" behindDoc="0" locked="0" layoutInCell="1" allowOverlap="1" wp14:anchorId="3A238576" wp14:editId="7FC3E517">
                  <wp:simplePos x="0" y="0"/>
                  <wp:positionH relativeFrom="page">
                    <wp:posOffset>1936750</wp:posOffset>
                  </wp:positionH>
                  <wp:positionV relativeFrom="paragraph">
                    <wp:posOffset>76835</wp:posOffset>
                  </wp:positionV>
                  <wp:extent cx="4723130" cy="6985"/>
                  <wp:effectExtent l="0" t="0" r="20320" b="31115"/>
                  <wp:wrapNone/>
                  <wp:docPr id="20" name="Straight Connector 20"/>
                  <wp:cNvGraphicFramePr/>
                  <a:graphic xmlns:a="http://schemas.openxmlformats.org/drawingml/2006/main">
                    <a:graphicData uri="http://schemas.microsoft.com/office/word/2010/wordprocessingShape">
                      <wps:wsp>
                        <wps:cNvCnPr/>
                        <wps:spPr>
                          <a:xfrm flipH="1">
                            <a:off x="0" y="0"/>
                            <a:ext cx="4723130" cy="6985"/>
                          </a:xfrm>
                          <a:prstGeom prst="line">
                            <a:avLst/>
                          </a:prstGeom>
                          <a:noFill/>
                          <a:ln w="12700" cap="flat" cmpd="sng" algn="ctr">
                            <a:solidFill>
                              <a:srgbClr val="969797">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8D51CD" id="Straight Connector 20" o:spid="_x0000_s1026" style="position:absolute;flip:x;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52.5pt,6.05pt" to="524.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" strokecolor="#939494" strokeweight="1pt">
                  <w10:wrap anchorx="page"/>
                </v:line>
              </w:pict>
            </mc:Fallback>
          </mc:AlternateContent>
        </w:r>
        <w:r w:rsidRPr="002F3E1B">
          <w:rPr>
            <w:rFonts w:ascii="Calibri Light" w:eastAsia="Calibri" w:hAnsi="Calibri Light"/>
            <w:kern w:val="32"/>
            <w:position w:val="-6"/>
            <w:sz w:val="18"/>
            <w:szCs w:val="18"/>
          </w:rPr>
          <w:fldChar w:fldCharType="begin"/>
        </w:r>
        <w:r w:rsidRPr="002F3E1B">
          <w:rPr>
            <w:rFonts w:ascii="Calibri Light" w:eastAsia="Calibri" w:hAnsi="Calibri Light"/>
            <w:kern w:val="32"/>
            <w:position w:val="-6"/>
            <w:sz w:val="18"/>
            <w:szCs w:val="18"/>
          </w:rPr>
          <w:instrText xml:space="preserve"> PAGE   \* MERGEFORMAT </w:instrText>
        </w:r>
        <w:r w:rsidRPr="002F3E1B">
          <w:rPr>
            <w:rFonts w:ascii="Calibri Light" w:eastAsia="Calibri" w:hAnsi="Calibri Light"/>
            <w:kern w:val="32"/>
            <w:position w:val="-6"/>
            <w:sz w:val="18"/>
            <w:szCs w:val="18"/>
          </w:rPr>
          <w:fldChar w:fldCharType="separate"/>
        </w:r>
        <w:r w:rsidR="00D219D3">
          <w:rPr>
            <w:rFonts w:ascii="Calibri Light" w:eastAsia="Calibri" w:hAnsi="Calibri Light"/>
            <w:noProof/>
            <w:kern w:val="32"/>
            <w:position w:val="-6"/>
            <w:sz w:val="18"/>
            <w:szCs w:val="18"/>
          </w:rPr>
          <w:t>1</w:t>
        </w:r>
        <w:r w:rsidRPr="002F3E1B">
          <w:rPr>
            <w:rFonts w:ascii="Calibri Light" w:eastAsia="Calibri" w:hAnsi="Calibri Light"/>
            <w:noProof/>
            <w:kern w:val="32"/>
            <w:position w:val="-6"/>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F91AB" w14:textId="77777777" w:rsidR="00824AF1" w:rsidRDefault="00824AF1">
      <w:r>
        <w:separator/>
      </w:r>
    </w:p>
  </w:footnote>
  <w:footnote w:type="continuationSeparator" w:id="0">
    <w:p w14:paraId="7ADA1C97" w14:textId="77777777" w:rsidR="00824AF1" w:rsidRDefault="00824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eastAsia="Calibri" w:hAnsi="Calibri Light"/>
        <w:sz w:val="22"/>
        <w:szCs w:val="22"/>
      </w:rPr>
      <w:id w:val="-1072502799"/>
      <w:docPartObj>
        <w:docPartGallery w:val="Page Numbers (Bottom of Page)"/>
        <w:docPartUnique/>
      </w:docPartObj>
    </w:sdtPr>
    <w:sdtEndPr>
      <w:rPr>
        <w:noProof/>
        <w:color w:val="7F7F7F" w:themeColor="text1" w:themeTint="80"/>
        <w:kern w:val="32"/>
        <w:position w:val="-6"/>
        <w:sz w:val="18"/>
        <w:szCs w:val="18"/>
      </w:rPr>
    </w:sdtEndPr>
    <w:sdtContent>
      <w:p w14:paraId="11E6A285" w14:textId="77777777" w:rsidR="00E60D47" w:rsidRPr="00357660" w:rsidRDefault="00E60D47" w:rsidP="00357660">
        <w:pPr>
          <w:tabs>
            <w:tab w:val="center" w:pos="4680"/>
            <w:tab w:val="right" w:pos="9720"/>
          </w:tabs>
          <w:ind w:right="360"/>
          <w:jc w:val="right"/>
          <w:rPr>
            <w:rFonts w:ascii="Calibri Light" w:eastAsia="Calibri" w:hAnsi="Calibri Light"/>
            <w:color w:val="7F7F7F" w:themeColor="text1" w:themeTint="80"/>
            <w:kern w:val="32"/>
            <w:position w:val="-6"/>
            <w:sz w:val="18"/>
            <w:szCs w:val="18"/>
          </w:rPr>
        </w:pPr>
        <w:r w:rsidRPr="00357660">
          <w:rPr>
            <w:rFonts w:ascii="Calibri Light" w:eastAsia="Calibri" w:hAnsi="Calibri Light"/>
            <w:noProof/>
            <w:color w:val="7F7F7F" w:themeColor="text1" w:themeTint="80"/>
            <w:kern w:val="32"/>
            <w:position w:val="-6"/>
            <w:sz w:val="18"/>
            <w:szCs w:val="18"/>
          </w:rPr>
          <mc:AlternateContent>
            <mc:Choice Requires="wps">
              <w:drawing>
                <wp:anchor distT="0" distB="0" distL="114300" distR="114300" simplePos="0" relativeHeight="251675648" behindDoc="0" locked="0" layoutInCell="1" allowOverlap="1" wp14:anchorId="3D68C110" wp14:editId="76C357DA">
                  <wp:simplePos x="0" y="0"/>
                  <wp:positionH relativeFrom="page">
                    <wp:posOffset>15240</wp:posOffset>
                  </wp:positionH>
                  <wp:positionV relativeFrom="paragraph">
                    <wp:posOffset>76200</wp:posOffset>
                  </wp:positionV>
                  <wp:extent cx="6149340" cy="6985"/>
                  <wp:effectExtent l="0" t="0" r="22860" b="31115"/>
                  <wp:wrapNone/>
                  <wp:docPr id="13" name="Straight Connector 13"/>
                  <wp:cNvGraphicFramePr/>
                  <a:graphic xmlns:a="http://schemas.openxmlformats.org/drawingml/2006/main">
                    <a:graphicData uri="http://schemas.microsoft.com/office/word/2010/wordprocessingShape">
                      <wps:wsp>
                        <wps:cNvCnPr/>
                        <wps:spPr>
                          <a:xfrm flipH="1">
                            <a:off x="0" y="0"/>
                            <a:ext cx="6149340" cy="6985"/>
                          </a:xfrm>
                          <a:prstGeom prst="line">
                            <a:avLst/>
                          </a:prstGeom>
                          <a:noFill/>
                          <a:ln w="12700" cap="flat" cmpd="sng" algn="ctr">
                            <a:solidFill>
                              <a:srgbClr val="969797">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D9868C" id="Straight Connector 13" o:spid="_x0000_s1026" style="position:absolute;flip:x;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2pt,6pt" to="485.4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" strokecolor="#939494" strokeweight="1pt">
                  <w10:wrap anchorx="page"/>
                </v:line>
              </w:pict>
            </mc:Fallback>
          </mc:AlternateContent>
        </w:r>
        <w:r w:rsidRPr="00357660">
          <w:rPr>
            <w:rFonts w:ascii="Calibri Light" w:eastAsia="Calibri" w:hAnsi="Calibri Light"/>
            <w:noProof/>
            <w:color w:val="7F7F7F" w:themeColor="text1" w:themeTint="80"/>
            <w:kern w:val="32"/>
            <w:position w:val="-6"/>
            <w:sz w:val="18"/>
            <w:szCs w:val="18"/>
          </w:rPr>
          <mc:AlternateContent>
            <mc:Choice Requires="wps">
              <w:drawing>
                <wp:anchor distT="0" distB="0" distL="114300" distR="114300" simplePos="0" relativeHeight="251676672" behindDoc="0" locked="0" layoutInCell="1" allowOverlap="1" wp14:anchorId="3F0E4C9E" wp14:editId="229E1E25">
                  <wp:simplePos x="0" y="0"/>
                  <wp:positionH relativeFrom="page">
                    <wp:posOffset>6953885</wp:posOffset>
                  </wp:positionH>
                  <wp:positionV relativeFrom="paragraph">
                    <wp:posOffset>76835</wp:posOffset>
                  </wp:positionV>
                  <wp:extent cx="820420" cy="0"/>
                  <wp:effectExtent l="0" t="0" r="0" b="0"/>
                  <wp:wrapNone/>
                  <wp:docPr id="12" name="Straight Connector 12"/>
                  <wp:cNvGraphicFramePr/>
                  <a:graphic xmlns:a="http://schemas.openxmlformats.org/drawingml/2006/main">
                    <a:graphicData uri="http://schemas.microsoft.com/office/word/2010/wordprocessingShape">
                      <wps:wsp>
                        <wps:cNvCnPr/>
                        <wps:spPr>
                          <a:xfrm flipH="1">
                            <a:off x="0" y="0"/>
                            <a:ext cx="820420" cy="0"/>
                          </a:xfrm>
                          <a:prstGeom prst="line">
                            <a:avLst/>
                          </a:prstGeom>
                          <a:noFill/>
                          <a:ln w="12700" cap="flat" cmpd="sng" algn="ctr">
                            <a:solidFill>
                              <a:srgbClr val="969797">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71B152" id="Straight Connector 12" o:spid="_x0000_s1026" style="position:absolute;flip:x;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47.55pt,6.05pt" to="612.1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" strokecolor="#939494" strokeweight="1pt">
                  <w10:wrap anchorx="page"/>
                </v:line>
              </w:pict>
            </mc:Fallback>
          </mc:AlternateContent>
        </w:r>
        <w:r w:rsidRPr="00357660">
          <w:rPr>
            <w:rFonts w:ascii="Calibri Light" w:eastAsia="Calibri" w:hAnsi="Calibri Light"/>
            <w:color w:val="7F7F7F" w:themeColor="text1" w:themeTint="80"/>
            <w:kern w:val="32"/>
            <w:position w:val="-6"/>
            <w:sz w:val="18"/>
            <w:szCs w:val="18"/>
          </w:rPr>
          <w:t>Board Memo</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7AA77" w14:textId="77777777" w:rsidR="00E60D47" w:rsidRPr="00C139A3" w:rsidRDefault="00E60D47" w:rsidP="00C139A3">
    <w:pPr>
      <w:tabs>
        <w:tab w:val="center" w:pos="5040"/>
        <w:tab w:val="right" w:pos="10080"/>
      </w:tabs>
      <w:ind w:left="0"/>
      <w:rPr>
        <w:rFonts w:ascii="Calibri" w:eastAsia="Calibri" w:hAnsi="Calibri"/>
        <w:spacing w:val="0"/>
        <w:sz w:val="24"/>
        <w:szCs w:val="24"/>
      </w:rPr>
    </w:pPr>
    <w:r w:rsidRPr="00C139A3">
      <w:rPr>
        <w:rFonts w:ascii="Calibri" w:eastAsia="Calibri" w:hAnsi="Calibri"/>
        <w:noProof/>
        <w:spacing w:val="0"/>
        <w:sz w:val="24"/>
        <w:szCs w:val="24"/>
      </w:rPr>
      <mc:AlternateContent>
        <mc:Choice Requires="wps">
          <w:drawing>
            <wp:anchor distT="0" distB="0" distL="114300" distR="114300" simplePos="0" relativeHeight="251661312" behindDoc="0" locked="0" layoutInCell="1" allowOverlap="1" wp14:anchorId="00D7119E" wp14:editId="55CB900C">
              <wp:simplePos x="0" y="0"/>
              <wp:positionH relativeFrom="column">
                <wp:posOffset>3434080</wp:posOffset>
              </wp:positionH>
              <wp:positionV relativeFrom="paragraph">
                <wp:posOffset>0</wp:posOffset>
              </wp:positionV>
              <wp:extent cx="4229735" cy="0"/>
              <wp:effectExtent l="0" t="19050" r="37465" b="19050"/>
              <wp:wrapThrough wrapText="bothSides">
                <wp:wrapPolygon edited="0">
                  <wp:start x="0" y="-1"/>
                  <wp:lineTo x="0" y="-1"/>
                  <wp:lineTo x="21694" y="-1"/>
                  <wp:lineTo x="21694" y="-1"/>
                  <wp:lineTo x="0" y="-1"/>
                </wp:wrapPolygon>
              </wp:wrapThrough>
              <wp:docPr id="7" name="Straight Connector 7"/>
              <wp:cNvGraphicFramePr/>
              <a:graphic xmlns:a="http://schemas.openxmlformats.org/drawingml/2006/main">
                <a:graphicData uri="http://schemas.microsoft.com/office/word/2010/wordprocessingShape">
                  <wps:wsp>
                    <wps:cNvCnPr/>
                    <wps:spPr>
                      <a:xfrm>
                        <a:off x="0" y="0"/>
                        <a:ext cx="4229735" cy="0"/>
                      </a:xfrm>
                      <a:prstGeom prst="line">
                        <a:avLst/>
                      </a:prstGeom>
                      <a:noFill/>
                      <a:ln w="28575" cap="flat" cmpd="sng" algn="ctr">
                        <a:solidFill>
                          <a:srgbClr val="828282"/>
                        </a:solidFill>
                        <a:prstDash val="solid"/>
                        <a:miter lim="800000"/>
                      </a:ln>
                      <a:effectLst/>
                    </wps:spPr>
                    <wps:bodyPr/>
                  </wps:wsp>
                </a:graphicData>
              </a:graphic>
              <wp14:sizeRelH relativeFrom="margin">
                <wp14:pctWidth>0</wp14:pctWidth>
              </wp14:sizeRelH>
            </wp:anchor>
          </w:drawing>
        </mc:Choice>
        <mc:Fallback>
          <w:pict>
            <v:line w14:anchorId="65904DF7" id="Straight Connector 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0.4pt,0" to="603.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" strokecolor="#828282" strokeweight="2.25pt">
              <v:stroke joinstyle="miter"/>
              <w10:wrap type="through"/>
            </v:line>
          </w:pict>
        </mc:Fallback>
      </mc:AlternateContent>
    </w:r>
    <w:r w:rsidRPr="00C139A3">
      <w:rPr>
        <w:rFonts w:ascii="Calibri" w:eastAsia="Calibri" w:hAnsi="Calibri"/>
        <w:noProof/>
        <w:spacing w:val="0"/>
        <w:sz w:val="24"/>
        <w:szCs w:val="24"/>
      </w:rPr>
      <mc:AlternateContent>
        <mc:Choice Requires="wps">
          <w:drawing>
            <wp:anchor distT="0" distB="0" distL="114300" distR="114300" simplePos="0" relativeHeight="251659264" behindDoc="0" locked="0" layoutInCell="1" allowOverlap="1" wp14:anchorId="7D61F84B" wp14:editId="327F5C0B">
              <wp:simplePos x="0" y="0"/>
              <wp:positionH relativeFrom="column">
                <wp:posOffset>-1717040</wp:posOffset>
              </wp:positionH>
              <wp:positionV relativeFrom="paragraph">
                <wp:posOffset>0</wp:posOffset>
              </wp:positionV>
              <wp:extent cx="4688840" cy="0"/>
              <wp:effectExtent l="0" t="19050" r="35560" b="19050"/>
              <wp:wrapThrough wrapText="bothSides">
                <wp:wrapPolygon edited="0">
                  <wp:start x="0" y="-1"/>
                  <wp:lineTo x="0" y="-1"/>
                  <wp:lineTo x="21676" y="-1"/>
                  <wp:lineTo x="21676" y="-1"/>
                  <wp:lineTo x="0" y="-1"/>
                </wp:wrapPolygon>
              </wp:wrapThrough>
              <wp:docPr id="4" name="Straight Connector 4"/>
              <wp:cNvGraphicFramePr/>
              <a:graphic xmlns:a="http://schemas.openxmlformats.org/drawingml/2006/main">
                <a:graphicData uri="http://schemas.microsoft.com/office/word/2010/wordprocessingShape">
                  <wps:wsp>
                    <wps:cNvCnPr/>
                    <wps:spPr>
                      <a:xfrm flipV="1">
                        <a:off x="0" y="0"/>
                        <a:ext cx="4688840" cy="0"/>
                      </a:xfrm>
                      <a:prstGeom prst="line">
                        <a:avLst/>
                      </a:prstGeom>
                      <a:noFill/>
                      <a:ln w="28575" cap="flat" cmpd="sng" algn="ctr">
                        <a:solidFill>
                          <a:srgbClr val="8282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FE7C8D"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2pt,0" to="2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" strokecolor="#828282" strokeweight="2.25pt">
              <v:stroke joinstyle="miter"/>
              <w10:wrap type="through"/>
            </v:line>
          </w:pict>
        </mc:Fallback>
      </mc:AlternateContent>
    </w:r>
    <w:r w:rsidRPr="00C139A3">
      <w:rPr>
        <w:rFonts w:ascii="Calibri" w:eastAsia="Calibri" w:hAnsi="Calibri"/>
        <w:noProof/>
        <w:spacing w:val="0"/>
        <w:sz w:val="24"/>
        <w:szCs w:val="24"/>
      </w:rPr>
      <w:drawing>
        <wp:anchor distT="0" distB="0" distL="114300" distR="114300" simplePos="0" relativeHeight="251660288" behindDoc="0" locked="0" layoutInCell="1" allowOverlap="1" wp14:anchorId="5AFAE324" wp14:editId="65E8D16A">
          <wp:simplePos x="0" y="0"/>
          <wp:positionH relativeFrom="column">
            <wp:posOffset>2971800</wp:posOffset>
          </wp:positionH>
          <wp:positionV relativeFrom="paragraph">
            <wp:posOffset>-226060</wp:posOffset>
          </wp:positionV>
          <wp:extent cx="462280" cy="459740"/>
          <wp:effectExtent l="0" t="0" r="0" b="0"/>
          <wp:wrapThrough wrapText="bothSides">
            <wp:wrapPolygon edited="0">
              <wp:start x="0" y="0"/>
              <wp:lineTo x="0" y="20287"/>
              <wp:lineTo x="20176" y="20287"/>
              <wp:lineTo x="20176"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62280" cy="459740"/>
                  </a:xfrm>
                  <a:prstGeom prst="rect">
                    <a:avLst/>
                  </a:prstGeom>
                </pic:spPr>
              </pic:pic>
            </a:graphicData>
          </a:graphic>
        </wp:anchor>
      </w:drawing>
    </w:r>
  </w:p>
  <w:p w14:paraId="6CD36C46" w14:textId="77777777" w:rsidR="00E60D47" w:rsidRPr="00C139A3" w:rsidRDefault="00E60D47" w:rsidP="00C139A3">
    <w:pPr>
      <w:tabs>
        <w:tab w:val="center" w:pos="5040"/>
        <w:tab w:val="right" w:pos="9360"/>
      </w:tabs>
      <w:ind w:left="0"/>
      <w:rPr>
        <w:rFonts w:ascii="Calibri Light" w:eastAsia="Calibri" w:hAnsi="Calibri Light"/>
        <w:color w:val="828282"/>
        <w:spacing w:val="0"/>
        <w:sz w:val="24"/>
        <w:szCs w:val="24"/>
      </w:rPr>
    </w:pPr>
    <w:r>
      <w:rPr>
        <w:rFonts w:ascii="Calibri Light" w:eastAsia="Calibri" w:hAnsi="Calibri Light"/>
        <w:color w:val="828282"/>
        <w:spacing w:val="0"/>
        <w:sz w:val="24"/>
        <w:szCs w:val="24"/>
      </w:rPr>
      <w:tab/>
    </w:r>
    <w:r w:rsidRPr="00C139A3">
      <w:rPr>
        <w:rFonts w:ascii="Calibri Light" w:eastAsia="Calibri" w:hAnsi="Calibri Light"/>
        <w:color w:val="828282"/>
        <w:spacing w:val="0"/>
        <w:sz w:val="24"/>
        <w:szCs w:val="24"/>
      </w:rPr>
      <w:t>ZIONS PUBLIC FINANCE, INC.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A0A5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8DA51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0E25E9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482CE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1E80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9EC6E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A62CD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E10ED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04E0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65253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CE554B"/>
    <w:multiLevelType w:val="hybridMultilevel"/>
    <w:tmpl w:val="D41C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D4297E"/>
    <w:multiLevelType w:val="hybridMultilevel"/>
    <w:tmpl w:val="29F8977A"/>
    <w:lvl w:ilvl="0" w:tplc="14545750">
      <w:start w:val="1"/>
      <w:numFmt w:val="decimal"/>
      <w:lvlText w:val="%1."/>
      <w:lvlJc w:val="left"/>
      <w:pPr>
        <w:ind w:left="360" w:hanging="360"/>
      </w:pPr>
      <w:rPr>
        <w:rFonts w:hint="default"/>
        <w:b w:val="0"/>
        <w:sz w:val="22"/>
        <w:szCs w:val="22"/>
      </w:rPr>
    </w:lvl>
    <w:lvl w:ilvl="1" w:tplc="04090019">
      <w:start w:val="1"/>
      <w:numFmt w:val="lowerLetter"/>
      <w:lvlText w:val="%2."/>
      <w:lvlJc w:val="left"/>
      <w:pPr>
        <w:ind w:left="655" w:hanging="360"/>
      </w:pPr>
    </w:lvl>
    <w:lvl w:ilvl="2" w:tplc="0409001B" w:tentative="1">
      <w:start w:val="1"/>
      <w:numFmt w:val="lowerRoman"/>
      <w:lvlText w:val="%3."/>
      <w:lvlJc w:val="right"/>
      <w:pPr>
        <w:ind w:left="1375" w:hanging="180"/>
      </w:pPr>
    </w:lvl>
    <w:lvl w:ilvl="3" w:tplc="0409000F" w:tentative="1">
      <w:start w:val="1"/>
      <w:numFmt w:val="decimal"/>
      <w:lvlText w:val="%4."/>
      <w:lvlJc w:val="left"/>
      <w:pPr>
        <w:ind w:left="2095" w:hanging="360"/>
      </w:pPr>
    </w:lvl>
    <w:lvl w:ilvl="4" w:tplc="04090019" w:tentative="1">
      <w:start w:val="1"/>
      <w:numFmt w:val="lowerLetter"/>
      <w:lvlText w:val="%5."/>
      <w:lvlJc w:val="left"/>
      <w:pPr>
        <w:ind w:left="2815" w:hanging="360"/>
      </w:pPr>
    </w:lvl>
    <w:lvl w:ilvl="5" w:tplc="0409001B" w:tentative="1">
      <w:start w:val="1"/>
      <w:numFmt w:val="lowerRoman"/>
      <w:lvlText w:val="%6."/>
      <w:lvlJc w:val="right"/>
      <w:pPr>
        <w:ind w:left="3535" w:hanging="180"/>
      </w:pPr>
    </w:lvl>
    <w:lvl w:ilvl="6" w:tplc="0409000F" w:tentative="1">
      <w:start w:val="1"/>
      <w:numFmt w:val="decimal"/>
      <w:lvlText w:val="%7."/>
      <w:lvlJc w:val="left"/>
      <w:pPr>
        <w:ind w:left="4255" w:hanging="360"/>
      </w:pPr>
    </w:lvl>
    <w:lvl w:ilvl="7" w:tplc="04090019" w:tentative="1">
      <w:start w:val="1"/>
      <w:numFmt w:val="lowerLetter"/>
      <w:lvlText w:val="%8."/>
      <w:lvlJc w:val="left"/>
      <w:pPr>
        <w:ind w:left="4975" w:hanging="360"/>
      </w:pPr>
    </w:lvl>
    <w:lvl w:ilvl="8" w:tplc="0409001B" w:tentative="1">
      <w:start w:val="1"/>
      <w:numFmt w:val="lowerRoman"/>
      <w:lvlText w:val="%9."/>
      <w:lvlJc w:val="right"/>
      <w:pPr>
        <w:ind w:left="5695" w:hanging="180"/>
      </w:pPr>
    </w:lvl>
  </w:abstractNum>
  <w:abstractNum w:abstractNumId="12" w15:restartNumberingAfterBreak="0">
    <w:nsid w:val="240D2F69"/>
    <w:multiLevelType w:val="hybridMultilevel"/>
    <w:tmpl w:val="F07438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18321C"/>
    <w:multiLevelType w:val="hybridMultilevel"/>
    <w:tmpl w:val="544E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9E70F0"/>
    <w:multiLevelType w:val="hybridMultilevel"/>
    <w:tmpl w:val="3692FDCE"/>
    <w:lvl w:ilvl="0" w:tplc="14545750">
      <w:start w:val="1"/>
      <w:numFmt w:val="decimal"/>
      <w:lvlText w:val="%1."/>
      <w:lvlJc w:val="left"/>
      <w:pPr>
        <w:ind w:left="360" w:hanging="360"/>
      </w:pPr>
      <w:rPr>
        <w:rFonts w:hint="default"/>
        <w:b w:val="0"/>
        <w:sz w:val="22"/>
        <w:szCs w:val="22"/>
      </w:rPr>
    </w:lvl>
    <w:lvl w:ilvl="1" w:tplc="04090019">
      <w:start w:val="1"/>
      <w:numFmt w:val="lowerLetter"/>
      <w:lvlText w:val="%2."/>
      <w:lvlJc w:val="left"/>
      <w:pPr>
        <w:ind w:left="655" w:hanging="360"/>
      </w:pPr>
    </w:lvl>
    <w:lvl w:ilvl="2" w:tplc="0409001B" w:tentative="1">
      <w:start w:val="1"/>
      <w:numFmt w:val="lowerRoman"/>
      <w:lvlText w:val="%3."/>
      <w:lvlJc w:val="right"/>
      <w:pPr>
        <w:ind w:left="1375" w:hanging="180"/>
      </w:pPr>
    </w:lvl>
    <w:lvl w:ilvl="3" w:tplc="0409000F" w:tentative="1">
      <w:start w:val="1"/>
      <w:numFmt w:val="decimal"/>
      <w:lvlText w:val="%4."/>
      <w:lvlJc w:val="left"/>
      <w:pPr>
        <w:ind w:left="2095" w:hanging="360"/>
      </w:pPr>
    </w:lvl>
    <w:lvl w:ilvl="4" w:tplc="04090019" w:tentative="1">
      <w:start w:val="1"/>
      <w:numFmt w:val="lowerLetter"/>
      <w:lvlText w:val="%5."/>
      <w:lvlJc w:val="left"/>
      <w:pPr>
        <w:ind w:left="2815" w:hanging="360"/>
      </w:pPr>
    </w:lvl>
    <w:lvl w:ilvl="5" w:tplc="0409001B" w:tentative="1">
      <w:start w:val="1"/>
      <w:numFmt w:val="lowerRoman"/>
      <w:lvlText w:val="%6."/>
      <w:lvlJc w:val="right"/>
      <w:pPr>
        <w:ind w:left="3535" w:hanging="180"/>
      </w:pPr>
    </w:lvl>
    <w:lvl w:ilvl="6" w:tplc="0409000F" w:tentative="1">
      <w:start w:val="1"/>
      <w:numFmt w:val="decimal"/>
      <w:lvlText w:val="%7."/>
      <w:lvlJc w:val="left"/>
      <w:pPr>
        <w:ind w:left="4255" w:hanging="360"/>
      </w:pPr>
    </w:lvl>
    <w:lvl w:ilvl="7" w:tplc="04090019" w:tentative="1">
      <w:start w:val="1"/>
      <w:numFmt w:val="lowerLetter"/>
      <w:lvlText w:val="%8."/>
      <w:lvlJc w:val="left"/>
      <w:pPr>
        <w:ind w:left="4975" w:hanging="360"/>
      </w:pPr>
    </w:lvl>
    <w:lvl w:ilvl="8" w:tplc="0409001B" w:tentative="1">
      <w:start w:val="1"/>
      <w:numFmt w:val="lowerRoman"/>
      <w:lvlText w:val="%9."/>
      <w:lvlJc w:val="right"/>
      <w:pPr>
        <w:ind w:left="5695" w:hanging="180"/>
      </w:pPr>
    </w:lvl>
  </w:abstractNum>
  <w:abstractNum w:abstractNumId="15" w15:restartNumberingAfterBreak="0">
    <w:nsid w:val="33D94498"/>
    <w:multiLevelType w:val="hybridMultilevel"/>
    <w:tmpl w:val="94CE4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4C08FD"/>
    <w:multiLevelType w:val="hybridMultilevel"/>
    <w:tmpl w:val="100E5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690B36"/>
    <w:multiLevelType w:val="hybridMultilevel"/>
    <w:tmpl w:val="799E2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330D14"/>
    <w:multiLevelType w:val="hybridMultilevel"/>
    <w:tmpl w:val="D232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0E129A"/>
    <w:multiLevelType w:val="hybridMultilevel"/>
    <w:tmpl w:val="B6404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A817CE"/>
    <w:multiLevelType w:val="hybridMultilevel"/>
    <w:tmpl w:val="D12AB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9061DF"/>
    <w:multiLevelType w:val="hybridMultilevel"/>
    <w:tmpl w:val="0524716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67CB356C"/>
    <w:multiLevelType w:val="hybridMultilevel"/>
    <w:tmpl w:val="C09A4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DA03AD"/>
    <w:multiLevelType w:val="hybridMultilevel"/>
    <w:tmpl w:val="81F2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DC731A"/>
    <w:multiLevelType w:val="hybridMultilevel"/>
    <w:tmpl w:val="D4BA9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4547966">
    <w:abstractNumId w:val="9"/>
  </w:num>
  <w:num w:numId="2" w16cid:durableId="621889329">
    <w:abstractNumId w:val="7"/>
  </w:num>
  <w:num w:numId="3" w16cid:durableId="1096487024">
    <w:abstractNumId w:val="6"/>
  </w:num>
  <w:num w:numId="4" w16cid:durableId="1398092651">
    <w:abstractNumId w:val="5"/>
  </w:num>
  <w:num w:numId="5" w16cid:durableId="540631949">
    <w:abstractNumId w:val="4"/>
  </w:num>
  <w:num w:numId="6" w16cid:durableId="2034845136">
    <w:abstractNumId w:val="8"/>
  </w:num>
  <w:num w:numId="7" w16cid:durableId="974527937">
    <w:abstractNumId w:val="3"/>
  </w:num>
  <w:num w:numId="8" w16cid:durableId="2070876832">
    <w:abstractNumId w:val="2"/>
  </w:num>
  <w:num w:numId="9" w16cid:durableId="1038897346">
    <w:abstractNumId w:val="1"/>
  </w:num>
  <w:num w:numId="10" w16cid:durableId="1205097659">
    <w:abstractNumId w:val="0"/>
  </w:num>
  <w:num w:numId="11" w16cid:durableId="520818056">
    <w:abstractNumId w:val="14"/>
  </w:num>
  <w:num w:numId="12" w16cid:durableId="1386753005">
    <w:abstractNumId w:val="11"/>
  </w:num>
  <w:num w:numId="13" w16cid:durableId="1315720433">
    <w:abstractNumId w:val="12"/>
  </w:num>
  <w:num w:numId="14" w16cid:durableId="745566917">
    <w:abstractNumId w:val="21"/>
  </w:num>
  <w:num w:numId="15" w16cid:durableId="1719236709">
    <w:abstractNumId w:val="22"/>
  </w:num>
  <w:num w:numId="16" w16cid:durableId="1880121656">
    <w:abstractNumId w:val="19"/>
  </w:num>
  <w:num w:numId="17" w16cid:durableId="1840080116">
    <w:abstractNumId w:val="17"/>
  </w:num>
  <w:num w:numId="18" w16cid:durableId="235676683">
    <w:abstractNumId w:val="16"/>
  </w:num>
  <w:num w:numId="19" w16cid:durableId="170149669">
    <w:abstractNumId w:val="10"/>
  </w:num>
  <w:num w:numId="20" w16cid:durableId="452556607">
    <w:abstractNumId w:val="24"/>
  </w:num>
  <w:num w:numId="21" w16cid:durableId="1278679657">
    <w:abstractNumId w:val="23"/>
  </w:num>
  <w:num w:numId="22" w16cid:durableId="1287155623">
    <w:abstractNumId w:val="13"/>
  </w:num>
  <w:num w:numId="23" w16cid:durableId="1916747247">
    <w:abstractNumId w:val="15"/>
  </w:num>
  <w:num w:numId="24" w16cid:durableId="1363746713">
    <w:abstractNumId w:val="20"/>
  </w:num>
  <w:num w:numId="25" w16cid:durableId="2132823690">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5"/>
  <w:drawingGridVerticalSpacing w:val="1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718"/>
    <w:rsid w:val="000000BD"/>
    <w:rsid w:val="00000153"/>
    <w:rsid w:val="000009A2"/>
    <w:rsid w:val="000028FF"/>
    <w:rsid w:val="00002F2C"/>
    <w:rsid w:val="0000323E"/>
    <w:rsid w:val="00003768"/>
    <w:rsid w:val="000038F7"/>
    <w:rsid w:val="00004855"/>
    <w:rsid w:val="00005C82"/>
    <w:rsid w:val="00005D49"/>
    <w:rsid w:val="000108C7"/>
    <w:rsid w:val="000158B8"/>
    <w:rsid w:val="0001690F"/>
    <w:rsid w:val="00017FD7"/>
    <w:rsid w:val="0002057F"/>
    <w:rsid w:val="000212D3"/>
    <w:rsid w:val="00021A72"/>
    <w:rsid w:val="00022F14"/>
    <w:rsid w:val="000241F6"/>
    <w:rsid w:val="000262B0"/>
    <w:rsid w:val="0002646B"/>
    <w:rsid w:val="000317AB"/>
    <w:rsid w:val="00032EC2"/>
    <w:rsid w:val="0003302B"/>
    <w:rsid w:val="00033426"/>
    <w:rsid w:val="0003407A"/>
    <w:rsid w:val="00034FA1"/>
    <w:rsid w:val="00035388"/>
    <w:rsid w:val="0003695F"/>
    <w:rsid w:val="00037AD9"/>
    <w:rsid w:val="00037EDC"/>
    <w:rsid w:val="0004092C"/>
    <w:rsid w:val="00040EF2"/>
    <w:rsid w:val="000414C5"/>
    <w:rsid w:val="000423BC"/>
    <w:rsid w:val="00043B29"/>
    <w:rsid w:val="00043EF2"/>
    <w:rsid w:val="0004446C"/>
    <w:rsid w:val="000453F4"/>
    <w:rsid w:val="00045DFC"/>
    <w:rsid w:val="000478CB"/>
    <w:rsid w:val="00047EEC"/>
    <w:rsid w:val="00047F7D"/>
    <w:rsid w:val="00051BA7"/>
    <w:rsid w:val="00052883"/>
    <w:rsid w:val="000542F6"/>
    <w:rsid w:val="00055C21"/>
    <w:rsid w:val="00056EE6"/>
    <w:rsid w:val="00060AB8"/>
    <w:rsid w:val="00061237"/>
    <w:rsid w:val="00063E34"/>
    <w:rsid w:val="00064F90"/>
    <w:rsid w:val="0006550A"/>
    <w:rsid w:val="000669B7"/>
    <w:rsid w:val="00066AC3"/>
    <w:rsid w:val="0006771D"/>
    <w:rsid w:val="00067B59"/>
    <w:rsid w:val="00067BC3"/>
    <w:rsid w:val="00070856"/>
    <w:rsid w:val="00071EF3"/>
    <w:rsid w:val="00074E94"/>
    <w:rsid w:val="00075915"/>
    <w:rsid w:val="0007620F"/>
    <w:rsid w:val="000763C8"/>
    <w:rsid w:val="00077765"/>
    <w:rsid w:val="00080944"/>
    <w:rsid w:val="00080DA4"/>
    <w:rsid w:val="000811A0"/>
    <w:rsid w:val="0008400D"/>
    <w:rsid w:val="00084881"/>
    <w:rsid w:val="00084EC7"/>
    <w:rsid w:val="00084FD6"/>
    <w:rsid w:val="000900D7"/>
    <w:rsid w:val="00092231"/>
    <w:rsid w:val="00094480"/>
    <w:rsid w:val="000944E1"/>
    <w:rsid w:val="000A1506"/>
    <w:rsid w:val="000A2CC5"/>
    <w:rsid w:val="000A372B"/>
    <w:rsid w:val="000A3BF3"/>
    <w:rsid w:val="000A5A6A"/>
    <w:rsid w:val="000A5BA6"/>
    <w:rsid w:val="000B23FE"/>
    <w:rsid w:val="000B302C"/>
    <w:rsid w:val="000B53CD"/>
    <w:rsid w:val="000B675F"/>
    <w:rsid w:val="000B6E4A"/>
    <w:rsid w:val="000B7262"/>
    <w:rsid w:val="000C18B3"/>
    <w:rsid w:val="000C1F29"/>
    <w:rsid w:val="000C2434"/>
    <w:rsid w:val="000C3485"/>
    <w:rsid w:val="000C5438"/>
    <w:rsid w:val="000C6252"/>
    <w:rsid w:val="000C633A"/>
    <w:rsid w:val="000C66C7"/>
    <w:rsid w:val="000C7EF5"/>
    <w:rsid w:val="000D00DD"/>
    <w:rsid w:val="000D12BA"/>
    <w:rsid w:val="000D2502"/>
    <w:rsid w:val="000D2BA2"/>
    <w:rsid w:val="000D3707"/>
    <w:rsid w:val="000D5DD9"/>
    <w:rsid w:val="000D7A32"/>
    <w:rsid w:val="000D7AD9"/>
    <w:rsid w:val="000D7DDD"/>
    <w:rsid w:val="000E0002"/>
    <w:rsid w:val="000E1982"/>
    <w:rsid w:val="000E2313"/>
    <w:rsid w:val="000E43E6"/>
    <w:rsid w:val="000E4890"/>
    <w:rsid w:val="000E556D"/>
    <w:rsid w:val="000E6072"/>
    <w:rsid w:val="000E66CD"/>
    <w:rsid w:val="000E6CFC"/>
    <w:rsid w:val="000E704F"/>
    <w:rsid w:val="000F0A87"/>
    <w:rsid w:val="000F1AE3"/>
    <w:rsid w:val="000F20B9"/>
    <w:rsid w:val="000F2DBA"/>
    <w:rsid w:val="000F595E"/>
    <w:rsid w:val="000F6189"/>
    <w:rsid w:val="0010020C"/>
    <w:rsid w:val="00100CE0"/>
    <w:rsid w:val="00101D54"/>
    <w:rsid w:val="00102619"/>
    <w:rsid w:val="00103167"/>
    <w:rsid w:val="00103D3F"/>
    <w:rsid w:val="00103DBC"/>
    <w:rsid w:val="00104489"/>
    <w:rsid w:val="001052A0"/>
    <w:rsid w:val="00105771"/>
    <w:rsid w:val="00106D7B"/>
    <w:rsid w:val="00107075"/>
    <w:rsid w:val="00107302"/>
    <w:rsid w:val="001104E0"/>
    <w:rsid w:val="0011080D"/>
    <w:rsid w:val="001112E9"/>
    <w:rsid w:val="00112368"/>
    <w:rsid w:val="001134FC"/>
    <w:rsid w:val="0011463C"/>
    <w:rsid w:val="001172CF"/>
    <w:rsid w:val="001178EB"/>
    <w:rsid w:val="00117E52"/>
    <w:rsid w:val="00120FD7"/>
    <w:rsid w:val="00121272"/>
    <w:rsid w:val="00122AC2"/>
    <w:rsid w:val="00123AEB"/>
    <w:rsid w:val="0012436D"/>
    <w:rsid w:val="00126E90"/>
    <w:rsid w:val="00127C5F"/>
    <w:rsid w:val="00130986"/>
    <w:rsid w:val="00130C6A"/>
    <w:rsid w:val="00131FA1"/>
    <w:rsid w:val="001342F2"/>
    <w:rsid w:val="0013485A"/>
    <w:rsid w:val="00136B9B"/>
    <w:rsid w:val="00137CC4"/>
    <w:rsid w:val="0014018D"/>
    <w:rsid w:val="00140D0F"/>
    <w:rsid w:val="00141494"/>
    <w:rsid w:val="00141E68"/>
    <w:rsid w:val="00142FE0"/>
    <w:rsid w:val="001434B9"/>
    <w:rsid w:val="0014430A"/>
    <w:rsid w:val="00144422"/>
    <w:rsid w:val="0014526E"/>
    <w:rsid w:val="00145926"/>
    <w:rsid w:val="00146090"/>
    <w:rsid w:val="00146531"/>
    <w:rsid w:val="00146B07"/>
    <w:rsid w:val="00150AA5"/>
    <w:rsid w:val="00151182"/>
    <w:rsid w:val="00151D9B"/>
    <w:rsid w:val="00152F9A"/>
    <w:rsid w:val="001531BC"/>
    <w:rsid w:val="001542F3"/>
    <w:rsid w:val="00154545"/>
    <w:rsid w:val="00154E47"/>
    <w:rsid w:val="00155AC5"/>
    <w:rsid w:val="001571B0"/>
    <w:rsid w:val="0015722B"/>
    <w:rsid w:val="001600AB"/>
    <w:rsid w:val="00160AAE"/>
    <w:rsid w:val="001626DC"/>
    <w:rsid w:val="00163523"/>
    <w:rsid w:val="00163576"/>
    <w:rsid w:val="001636BA"/>
    <w:rsid w:val="00163B7F"/>
    <w:rsid w:val="0016545D"/>
    <w:rsid w:val="00166376"/>
    <w:rsid w:val="001666EE"/>
    <w:rsid w:val="001703D4"/>
    <w:rsid w:val="00170DE6"/>
    <w:rsid w:val="00170FA2"/>
    <w:rsid w:val="00172DA3"/>
    <w:rsid w:val="00173848"/>
    <w:rsid w:val="0017426F"/>
    <w:rsid w:val="00174431"/>
    <w:rsid w:val="001748A7"/>
    <w:rsid w:val="00174E74"/>
    <w:rsid w:val="0017580A"/>
    <w:rsid w:val="00176B5B"/>
    <w:rsid w:val="00176FDB"/>
    <w:rsid w:val="001774A6"/>
    <w:rsid w:val="00177C63"/>
    <w:rsid w:val="001816B7"/>
    <w:rsid w:val="00181F07"/>
    <w:rsid w:val="00182C09"/>
    <w:rsid w:val="001859F7"/>
    <w:rsid w:val="0018617C"/>
    <w:rsid w:val="0019075A"/>
    <w:rsid w:val="00190816"/>
    <w:rsid w:val="00192C13"/>
    <w:rsid w:val="001A1C6B"/>
    <w:rsid w:val="001A2184"/>
    <w:rsid w:val="001A2B5C"/>
    <w:rsid w:val="001A306A"/>
    <w:rsid w:val="001A4CF2"/>
    <w:rsid w:val="001A51D7"/>
    <w:rsid w:val="001A63B0"/>
    <w:rsid w:val="001A65E2"/>
    <w:rsid w:val="001A7664"/>
    <w:rsid w:val="001A7889"/>
    <w:rsid w:val="001B158A"/>
    <w:rsid w:val="001B1A0C"/>
    <w:rsid w:val="001B1D6F"/>
    <w:rsid w:val="001B35B0"/>
    <w:rsid w:val="001B41B4"/>
    <w:rsid w:val="001B4F67"/>
    <w:rsid w:val="001B6E70"/>
    <w:rsid w:val="001B704A"/>
    <w:rsid w:val="001C0938"/>
    <w:rsid w:val="001C204C"/>
    <w:rsid w:val="001C391A"/>
    <w:rsid w:val="001C50E2"/>
    <w:rsid w:val="001C5726"/>
    <w:rsid w:val="001C5AA9"/>
    <w:rsid w:val="001D0D87"/>
    <w:rsid w:val="001D178D"/>
    <w:rsid w:val="001D19CA"/>
    <w:rsid w:val="001D2B35"/>
    <w:rsid w:val="001D368C"/>
    <w:rsid w:val="001D42A5"/>
    <w:rsid w:val="001D5270"/>
    <w:rsid w:val="001D5C22"/>
    <w:rsid w:val="001D72C4"/>
    <w:rsid w:val="001D76A8"/>
    <w:rsid w:val="001E0FFA"/>
    <w:rsid w:val="001E108E"/>
    <w:rsid w:val="001E20D5"/>
    <w:rsid w:val="001E303B"/>
    <w:rsid w:val="001E38B6"/>
    <w:rsid w:val="001E4C6A"/>
    <w:rsid w:val="001E5012"/>
    <w:rsid w:val="001E503F"/>
    <w:rsid w:val="001E6B51"/>
    <w:rsid w:val="001E78EE"/>
    <w:rsid w:val="001F0648"/>
    <w:rsid w:val="001F1A1B"/>
    <w:rsid w:val="001F2213"/>
    <w:rsid w:val="001F3F54"/>
    <w:rsid w:val="001F4222"/>
    <w:rsid w:val="001F45BB"/>
    <w:rsid w:val="001F5440"/>
    <w:rsid w:val="001F5CDB"/>
    <w:rsid w:val="001F74BD"/>
    <w:rsid w:val="0020085B"/>
    <w:rsid w:val="00201C18"/>
    <w:rsid w:val="00202290"/>
    <w:rsid w:val="00202C33"/>
    <w:rsid w:val="00205243"/>
    <w:rsid w:val="00205AFF"/>
    <w:rsid w:val="00205E1E"/>
    <w:rsid w:val="00207050"/>
    <w:rsid w:val="00207D5E"/>
    <w:rsid w:val="00211563"/>
    <w:rsid w:val="00211CDE"/>
    <w:rsid w:val="00212655"/>
    <w:rsid w:val="002126C4"/>
    <w:rsid w:val="0021402D"/>
    <w:rsid w:val="0021636A"/>
    <w:rsid w:val="002209DB"/>
    <w:rsid w:val="00220BD0"/>
    <w:rsid w:val="00220F68"/>
    <w:rsid w:val="00221251"/>
    <w:rsid w:val="00222E39"/>
    <w:rsid w:val="0022449C"/>
    <w:rsid w:val="00224907"/>
    <w:rsid w:val="002302E8"/>
    <w:rsid w:val="0023496E"/>
    <w:rsid w:val="00235557"/>
    <w:rsid w:val="00235E68"/>
    <w:rsid w:val="002371CB"/>
    <w:rsid w:val="002378AA"/>
    <w:rsid w:val="002413E9"/>
    <w:rsid w:val="002424E8"/>
    <w:rsid w:val="00242985"/>
    <w:rsid w:val="00242F0F"/>
    <w:rsid w:val="002436CD"/>
    <w:rsid w:val="00244CEF"/>
    <w:rsid w:val="00245BB3"/>
    <w:rsid w:val="00246794"/>
    <w:rsid w:val="00247CDF"/>
    <w:rsid w:val="0025063D"/>
    <w:rsid w:val="00251E41"/>
    <w:rsid w:val="002529ED"/>
    <w:rsid w:val="00254180"/>
    <w:rsid w:val="00254D99"/>
    <w:rsid w:val="002560C1"/>
    <w:rsid w:val="002565BD"/>
    <w:rsid w:val="002568C5"/>
    <w:rsid w:val="00256D42"/>
    <w:rsid w:val="00257FDB"/>
    <w:rsid w:val="00260332"/>
    <w:rsid w:val="002622A9"/>
    <w:rsid w:val="00262FDE"/>
    <w:rsid w:val="00263C30"/>
    <w:rsid w:val="00264128"/>
    <w:rsid w:val="00264F0A"/>
    <w:rsid w:val="00267132"/>
    <w:rsid w:val="00271C39"/>
    <w:rsid w:val="00273999"/>
    <w:rsid w:val="00276633"/>
    <w:rsid w:val="00277BE4"/>
    <w:rsid w:val="00280C0F"/>
    <w:rsid w:val="00280E7F"/>
    <w:rsid w:val="00281637"/>
    <w:rsid w:val="002817F8"/>
    <w:rsid w:val="00281BDA"/>
    <w:rsid w:val="00283E7E"/>
    <w:rsid w:val="00284204"/>
    <w:rsid w:val="00285F2E"/>
    <w:rsid w:val="00287704"/>
    <w:rsid w:val="00290AD3"/>
    <w:rsid w:val="00290D6C"/>
    <w:rsid w:val="00291F82"/>
    <w:rsid w:val="002921B8"/>
    <w:rsid w:val="00295637"/>
    <w:rsid w:val="00296A2B"/>
    <w:rsid w:val="00296D54"/>
    <w:rsid w:val="00297B88"/>
    <w:rsid w:val="00297BE1"/>
    <w:rsid w:val="002A143B"/>
    <w:rsid w:val="002A2690"/>
    <w:rsid w:val="002A36EA"/>
    <w:rsid w:val="002A5EDB"/>
    <w:rsid w:val="002A760F"/>
    <w:rsid w:val="002A7DA6"/>
    <w:rsid w:val="002B0C3F"/>
    <w:rsid w:val="002B223B"/>
    <w:rsid w:val="002B449B"/>
    <w:rsid w:val="002B66E7"/>
    <w:rsid w:val="002B75C1"/>
    <w:rsid w:val="002B7E2A"/>
    <w:rsid w:val="002C123C"/>
    <w:rsid w:val="002C1315"/>
    <w:rsid w:val="002C2582"/>
    <w:rsid w:val="002C2B3A"/>
    <w:rsid w:val="002C2EF5"/>
    <w:rsid w:val="002C3FB2"/>
    <w:rsid w:val="002C4ED5"/>
    <w:rsid w:val="002C52A8"/>
    <w:rsid w:val="002C52AC"/>
    <w:rsid w:val="002C55C4"/>
    <w:rsid w:val="002C64E2"/>
    <w:rsid w:val="002C6A86"/>
    <w:rsid w:val="002C6F36"/>
    <w:rsid w:val="002C7313"/>
    <w:rsid w:val="002C7497"/>
    <w:rsid w:val="002D0A43"/>
    <w:rsid w:val="002D1D4E"/>
    <w:rsid w:val="002D3B18"/>
    <w:rsid w:val="002D3FC5"/>
    <w:rsid w:val="002D4325"/>
    <w:rsid w:val="002D4976"/>
    <w:rsid w:val="002D5DCA"/>
    <w:rsid w:val="002D5E71"/>
    <w:rsid w:val="002D6981"/>
    <w:rsid w:val="002D6E76"/>
    <w:rsid w:val="002E0034"/>
    <w:rsid w:val="002E1177"/>
    <w:rsid w:val="002E1E81"/>
    <w:rsid w:val="002E1F87"/>
    <w:rsid w:val="002E275C"/>
    <w:rsid w:val="002E309D"/>
    <w:rsid w:val="002E37DA"/>
    <w:rsid w:val="002E5807"/>
    <w:rsid w:val="002E6BF6"/>
    <w:rsid w:val="002F0642"/>
    <w:rsid w:val="002F205F"/>
    <w:rsid w:val="002F2503"/>
    <w:rsid w:val="002F3504"/>
    <w:rsid w:val="002F3E1B"/>
    <w:rsid w:val="002F58F7"/>
    <w:rsid w:val="002F6963"/>
    <w:rsid w:val="002F6AEB"/>
    <w:rsid w:val="002F6E6C"/>
    <w:rsid w:val="002F707C"/>
    <w:rsid w:val="002F7496"/>
    <w:rsid w:val="002F7818"/>
    <w:rsid w:val="003007DF"/>
    <w:rsid w:val="003015DC"/>
    <w:rsid w:val="00301FB2"/>
    <w:rsid w:val="00302B34"/>
    <w:rsid w:val="00306100"/>
    <w:rsid w:val="00307309"/>
    <w:rsid w:val="00307C45"/>
    <w:rsid w:val="003109B5"/>
    <w:rsid w:val="00311858"/>
    <w:rsid w:val="00311A98"/>
    <w:rsid w:val="00312B99"/>
    <w:rsid w:val="003144A4"/>
    <w:rsid w:val="00315250"/>
    <w:rsid w:val="0031562B"/>
    <w:rsid w:val="0031674E"/>
    <w:rsid w:val="00321139"/>
    <w:rsid w:val="0032192C"/>
    <w:rsid w:val="00321C88"/>
    <w:rsid w:val="00322880"/>
    <w:rsid w:val="00322F1A"/>
    <w:rsid w:val="003231E8"/>
    <w:rsid w:val="00323556"/>
    <w:rsid w:val="00323B68"/>
    <w:rsid w:val="00323E8E"/>
    <w:rsid w:val="003275B1"/>
    <w:rsid w:val="003275B7"/>
    <w:rsid w:val="0033017D"/>
    <w:rsid w:val="00331029"/>
    <w:rsid w:val="00331414"/>
    <w:rsid w:val="00333054"/>
    <w:rsid w:val="00333258"/>
    <w:rsid w:val="00336E75"/>
    <w:rsid w:val="00337436"/>
    <w:rsid w:val="003378EC"/>
    <w:rsid w:val="00337D27"/>
    <w:rsid w:val="00340385"/>
    <w:rsid w:val="003442A3"/>
    <w:rsid w:val="0034432E"/>
    <w:rsid w:val="00344497"/>
    <w:rsid w:val="00344D2D"/>
    <w:rsid w:val="00345000"/>
    <w:rsid w:val="00345048"/>
    <w:rsid w:val="003451E4"/>
    <w:rsid w:val="00345741"/>
    <w:rsid w:val="00346905"/>
    <w:rsid w:val="003505F7"/>
    <w:rsid w:val="00350780"/>
    <w:rsid w:val="003513B9"/>
    <w:rsid w:val="00353024"/>
    <w:rsid w:val="003530C8"/>
    <w:rsid w:val="00353CCA"/>
    <w:rsid w:val="00354CD7"/>
    <w:rsid w:val="00355847"/>
    <w:rsid w:val="0035624C"/>
    <w:rsid w:val="00357660"/>
    <w:rsid w:val="00357B54"/>
    <w:rsid w:val="00361C29"/>
    <w:rsid w:val="0036389E"/>
    <w:rsid w:val="00365DEC"/>
    <w:rsid w:val="00366086"/>
    <w:rsid w:val="0036641F"/>
    <w:rsid w:val="003717DA"/>
    <w:rsid w:val="00371ED6"/>
    <w:rsid w:val="0037206E"/>
    <w:rsid w:val="0037221F"/>
    <w:rsid w:val="00372990"/>
    <w:rsid w:val="0037438E"/>
    <w:rsid w:val="00374582"/>
    <w:rsid w:val="00374A8E"/>
    <w:rsid w:val="0037566D"/>
    <w:rsid w:val="00375C65"/>
    <w:rsid w:val="00376208"/>
    <w:rsid w:val="003777FE"/>
    <w:rsid w:val="0038036D"/>
    <w:rsid w:val="00381003"/>
    <w:rsid w:val="00382085"/>
    <w:rsid w:val="00382619"/>
    <w:rsid w:val="0038282A"/>
    <w:rsid w:val="003847B2"/>
    <w:rsid w:val="00384C7F"/>
    <w:rsid w:val="00384DB5"/>
    <w:rsid w:val="003862A7"/>
    <w:rsid w:val="00386817"/>
    <w:rsid w:val="003876BB"/>
    <w:rsid w:val="00387B8C"/>
    <w:rsid w:val="00390F57"/>
    <w:rsid w:val="00391F73"/>
    <w:rsid w:val="0039372D"/>
    <w:rsid w:val="003937D8"/>
    <w:rsid w:val="00393FA4"/>
    <w:rsid w:val="003948D3"/>
    <w:rsid w:val="00394936"/>
    <w:rsid w:val="00395111"/>
    <w:rsid w:val="00396ABA"/>
    <w:rsid w:val="003A0D41"/>
    <w:rsid w:val="003A0F89"/>
    <w:rsid w:val="003A17DF"/>
    <w:rsid w:val="003A1930"/>
    <w:rsid w:val="003A1D8D"/>
    <w:rsid w:val="003A3182"/>
    <w:rsid w:val="003A3AE2"/>
    <w:rsid w:val="003A52F9"/>
    <w:rsid w:val="003A5B29"/>
    <w:rsid w:val="003A5FA5"/>
    <w:rsid w:val="003A615A"/>
    <w:rsid w:val="003A6F14"/>
    <w:rsid w:val="003A7DAC"/>
    <w:rsid w:val="003A7E24"/>
    <w:rsid w:val="003B0A5C"/>
    <w:rsid w:val="003B0AAC"/>
    <w:rsid w:val="003B2675"/>
    <w:rsid w:val="003B3457"/>
    <w:rsid w:val="003B4246"/>
    <w:rsid w:val="003B4622"/>
    <w:rsid w:val="003B4D95"/>
    <w:rsid w:val="003B520E"/>
    <w:rsid w:val="003B644C"/>
    <w:rsid w:val="003B6AC4"/>
    <w:rsid w:val="003B6BEF"/>
    <w:rsid w:val="003B7B05"/>
    <w:rsid w:val="003B7FD9"/>
    <w:rsid w:val="003C0105"/>
    <w:rsid w:val="003C3807"/>
    <w:rsid w:val="003C67E6"/>
    <w:rsid w:val="003C6A2B"/>
    <w:rsid w:val="003C6EEA"/>
    <w:rsid w:val="003C738E"/>
    <w:rsid w:val="003D07BF"/>
    <w:rsid w:val="003D131A"/>
    <w:rsid w:val="003D45F6"/>
    <w:rsid w:val="003E04AD"/>
    <w:rsid w:val="003E0C69"/>
    <w:rsid w:val="003E1B48"/>
    <w:rsid w:val="003E212B"/>
    <w:rsid w:val="003E2894"/>
    <w:rsid w:val="003E53F9"/>
    <w:rsid w:val="003E60F8"/>
    <w:rsid w:val="003E6501"/>
    <w:rsid w:val="003E7791"/>
    <w:rsid w:val="003E7A11"/>
    <w:rsid w:val="003E7CB9"/>
    <w:rsid w:val="003F021B"/>
    <w:rsid w:val="003F1057"/>
    <w:rsid w:val="003F1D71"/>
    <w:rsid w:val="003F51ED"/>
    <w:rsid w:val="003F6889"/>
    <w:rsid w:val="003F6B1E"/>
    <w:rsid w:val="003F6B21"/>
    <w:rsid w:val="003F7498"/>
    <w:rsid w:val="003F78DB"/>
    <w:rsid w:val="00404C6B"/>
    <w:rsid w:val="00406629"/>
    <w:rsid w:val="00406646"/>
    <w:rsid w:val="004074D8"/>
    <w:rsid w:val="004079DB"/>
    <w:rsid w:val="00410A62"/>
    <w:rsid w:val="0041256D"/>
    <w:rsid w:val="00413766"/>
    <w:rsid w:val="00413D02"/>
    <w:rsid w:val="0041430F"/>
    <w:rsid w:val="00414FA2"/>
    <w:rsid w:val="00415514"/>
    <w:rsid w:val="00415F04"/>
    <w:rsid w:val="00417045"/>
    <w:rsid w:val="0041771A"/>
    <w:rsid w:val="00417837"/>
    <w:rsid w:val="00420D83"/>
    <w:rsid w:val="00421D41"/>
    <w:rsid w:val="0042267B"/>
    <w:rsid w:val="00424252"/>
    <w:rsid w:val="004245CE"/>
    <w:rsid w:val="00424DA0"/>
    <w:rsid w:val="0042572E"/>
    <w:rsid w:val="00426358"/>
    <w:rsid w:val="00430F28"/>
    <w:rsid w:val="004310D5"/>
    <w:rsid w:val="00432902"/>
    <w:rsid w:val="00432EE8"/>
    <w:rsid w:val="00433CA0"/>
    <w:rsid w:val="00435E6D"/>
    <w:rsid w:val="00435F54"/>
    <w:rsid w:val="004367BA"/>
    <w:rsid w:val="00437584"/>
    <w:rsid w:val="004407EB"/>
    <w:rsid w:val="00441E5B"/>
    <w:rsid w:val="0044259F"/>
    <w:rsid w:val="00443026"/>
    <w:rsid w:val="004432B1"/>
    <w:rsid w:val="00443E4E"/>
    <w:rsid w:val="00444D67"/>
    <w:rsid w:val="004456BC"/>
    <w:rsid w:val="00445F31"/>
    <w:rsid w:val="00447D89"/>
    <w:rsid w:val="00450F3C"/>
    <w:rsid w:val="00451E0D"/>
    <w:rsid w:val="00452744"/>
    <w:rsid w:val="00452D55"/>
    <w:rsid w:val="004564DE"/>
    <w:rsid w:val="00456B55"/>
    <w:rsid w:val="0045741C"/>
    <w:rsid w:val="00457D94"/>
    <w:rsid w:val="004605FB"/>
    <w:rsid w:val="00462F01"/>
    <w:rsid w:val="004633AC"/>
    <w:rsid w:val="00465108"/>
    <w:rsid w:val="00467DC0"/>
    <w:rsid w:val="004702DC"/>
    <w:rsid w:val="00470B43"/>
    <w:rsid w:val="00470E6D"/>
    <w:rsid w:val="0047142A"/>
    <w:rsid w:val="00474CC4"/>
    <w:rsid w:val="00474E90"/>
    <w:rsid w:val="00480075"/>
    <w:rsid w:val="00480391"/>
    <w:rsid w:val="004833B3"/>
    <w:rsid w:val="00483E0A"/>
    <w:rsid w:val="0048421A"/>
    <w:rsid w:val="0048446D"/>
    <w:rsid w:val="00485697"/>
    <w:rsid w:val="0048613F"/>
    <w:rsid w:val="004870F9"/>
    <w:rsid w:val="00487A52"/>
    <w:rsid w:val="00487E9B"/>
    <w:rsid w:val="004903D4"/>
    <w:rsid w:val="00490A5A"/>
    <w:rsid w:val="00491A66"/>
    <w:rsid w:val="00493577"/>
    <w:rsid w:val="00494585"/>
    <w:rsid w:val="004A1099"/>
    <w:rsid w:val="004A138A"/>
    <w:rsid w:val="004A1D94"/>
    <w:rsid w:val="004A27A1"/>
    <w:rsid w:val="004A2E38"/>
    <w:rsid w:val="004A3CBD"/>
    <w:rsid w:val="004A3D9F"/>
    <w:rsid w:val="004A670D"/>
    <w:rsid w:val="004B06DB"/>
    <w:rsid w:val="004B233A"/>
    <w:rsid w:val="004B35F9"/>
    <w:rsid w:val="004B3DBF"/>
    <w:rsid w:val="004B43F6"/>
    <w:rsid w:val="004B7691"/>
    <w:rsid w:val="004B7DB9"/>
    <w:rsid w:val="004C313F"/>
    <w:rsid w:val="004C5208"/>
    <w:rsid w:val="004C638D"/>
    <w:rsid w:val="004D0BD2"/>
    <w:rsid w:val="004D18A9"/>
    <w:rsid w:val="004D21BE"/>
    <w:rsid w:val="004D29A5"/>
    <w:rsid w:val="004D4E0A"/>
    <w:rsid w:val="004D67CF"/>
    <w:rsid w:val="004D6AA6"/>
    <w:rsid w:val="004D799A"/>
    <w:rsid w:val="004E066C"/>
    <w:rsid w:val="004E1E71"/>
    <w:rsid w:val="004E2CEA"/>
    <w:rsid w:val="004E48F1"/>
    <w:rsid w:val="004E4E8D"/>
    <w:rsid w:val="004E4EEB"/>
    <w:rsid w:val="004E5BB7"/>
    <w:rsid w:val="004E7913"/>
    <w:rsid w:val="004E7B72"/>
    <w:rsid w:val="004F1F8D"/>
    <w:rsid w:val="004F28F3"/>
    <w:rsid w:val="004F4303"/>
    <w:rsid w:val="004F5C19"/>
    <w:rsid w:val="004F75C4"/>
    <w:rsid w:val="00502907"/>
    <w:rsid w:val="005033E3"/>
    <w:rsid w:val="005037E2"/>
    <w:rsid w:val="005071CB"/>
    <w:rsid w:val="00507711"/>
    <w:rsid w:val="00510172"/>
    <w:rsid w:val="00512CCE"/>
    <w:rsid w:val="005130F1"/>
    <w:rsid w:val="00514564"/>
    <w:rsid w:val="00514701"/>
    <w:rsid w:val="005159E4"/>
    <w:rsid w:val="00515E58"/>
    <w:rsid w:val="005160B4"/>
    <w:rsid w:val="00516A30"/>
    <w:rsid w:val="00516ABB"/>
    <w:rsid w:val="0051726C"/>
    <w:rsid w:val="005178A4"/>
    <w:rsid w:val="005216FC"/>
    <w:rsid w:val="00521798"/>
    <w:rsid w:val="00521C42"/>
    <w:rsid w:val="005220A3"/>
    <w:rsid w:val="0052250D"/>
    <w:rsid w:val="00523ABD"/>
    <w:rsid w:val="00523AF8"/>
    <w:rsid w:val="005244C9"/>
    <w:rsid w:val="00527D3F"/>
    <w:rsid w:val="00527DA2"/>
    <w:rsid w:val="00527EA6"/>
    <w:rsid w:val="005309A3"/>
    <w:rsid w:val="00531CD8"/>
    <w:rsid w:val="00532657"/>
    <w:rsid w:val="00533DDB"/>
    <w:rsid w:val="00534865"/>
    <w:rsid w:val="00534BF0"/>
    <w:rsid w:val="00534EE2"/>
    <w:rsid w:val="00535021"/>
    <w:rsid w:val="0053753C"/>
    <w:rsid w:val="0054162E"/>
    <w:rsid w:val="00541AC3"/>
    <w:rsid w:val="00542D73"/>
    <w:rsid w:val="00543BC0"/>
    <w:rsid w:val="00544B4B"/>
    <w:rsid w:val="005454B4"/>
    <w:rsid w:val="005464F6"/>
    <w:rsid w:val="00546CED"/>
    <w:rsid w:val="00554532"/>
    <w:rsid w:val="00555223"/>
    <w:rsid w:val="0055581B"/>
    <w:rsid w:val="00555F88"/>
    <w:rsid w:val="00557C87"/>
    <w:rsid w:val="00560666"/>
    <w:rsid w:val="00560CFF"/>
    <w:rsid w:val="00562697"/>
    <w:rsid w:val="005627BC"/>
    <w:rsid w:val="00564ADB"/>
    <w:rsid w:val="00565433"/>
    <w:rsid w:val="00567971"/>
    <w:rsid w:val="00570A67"/>
    <w:rsid w:val="00570D61"/>
    <w:rsid w:val="00571534"/>
    <w:rsid w:val="00571912"/>
    <w:rsid w:val="00571E1E"/>
    <w:rsid w:val="005723B2"/>
    <w:rsid w:val="00572FE2"/>
    <w:rsid w:val="0057364F"/>
    <w:rsid w:val="00573ED0"/>
    <w:rsid w:val="00573ED4"/>
    <w:rsid w:val="0057554C"/>
    <w:rsid w:val="005759E6"/>
    <w:rsid w:val="00576211"/>
    <w:rsid w:val="00576C66"/>
    <w:rsid w:val="00576EB1"/>
    <w:rsid w:val="00577231"/>
    <w:rsid w:val="00577936"/>
    <w:rsid w:val="0058014B"/>
    <w:rsid w:val="00582ACC"/>
    <w:rsid w:val="005832C9"/>
    <w:rsid w:val="005837AC"/>
    <w:rsid w:val="00584A4E"/>
    <w:rsid w:val="00584F81"/>
    <w:rsid w:val="00590F5B"/>
    <w:rsid w:val="0059130B"/>
    <w:rsid w:val="00591DA4"/>
    <w:rsid w:val="00593061"/>
    <w:rsid w:val="00594F94"/>
    <w:rsid w:val="00595B61"/>
    <w:rsid w:val="005A088D"/>
    <w:rsid w:val="005A1634"/>
    <w:rsid w:val="005A3495"/>
    <w:rsid w:val="005A42A4"/>
    <w:rsid w:val="005A590A"/>
    <w:rsid w:val="005A72AD"/>
    <w:rsid w:val="005A77A6"/>
    <w:rsid w:val="005A77F3"/>
    <w:rsid w:val="005B0A35"/>
    <w:rsid w:val="005B0B00"/>
    <w:rsid w:val="005B369B"/>
    <w:rsid w:val="005B3943"/>
    <w:rsid w:val="005B3DF4"/>
    <w:rsid w:val="005B41B6"/>
    <w:rsid w:val="005C1B49"/>
    <w:rsid w:val="005C28B1"/>
    <w:rsid w:val="005C411F"/>
    <w:rsid w:val="005C5633"/>
    <w:rsid w:val="005C5B35"/>
    <w:rsid w:val="005C74D9"/>
    <w:rsid w:val="005D27F3"/>
    <w:rsid w:val="005D5914"/>
    <w:rsid w:val="005D6E7B"/>
    <w:rsid w:val="005E1306"/>
    <w:rsid w:val="005E17CE"/>
    <w:rsid w:val="005E552F"/>
    <w:rsid w:val="005E5825"/>
    <w:rsid w:val="005E6EE9"/>
    <w:rsid w:val="005E6F58"/>
    <w:rsid w:val="005E7DE8"/>
    <w:rsid w:val="005F0E6C"/>
    <w:rsid w:val="005F0F76"/>
    <w:rsid w:val="005F13D7"/>
    <w:rsid w:val="005F168E"/>
    <w:rsid w:val="005F578D"/>
    <w:rsid w:val="005F64CD"/>
    <w:rsid w:val="006026FC"/>
    <w:rsid w:val="006033E7"/>
    <w:rsid w:val="006036F5"/>
    <w:rsid w:val="00603878"/>
    <w:rsid w:val="0060591F"/>
    <w:rsid w:val="00606A9B"/>
    <w:rsid w:val="006071E9"/>
    <w:rsid w:val="00611802"/>
    <w:rsid w:val="006131BF"/>
    <w:rsid w:val="006135D4"/>
    <w:rsid w:val="006144BF"/>
    <w:rsid w:val="00617A9B"/>
    <w:rsid w:val="00625866"/>
    <w:rsid w:val="00626074"/>
    <w:rsid w:val="00626C70"/>
    <w:rsid w:val="00626F28"/>
    <w:rsid w:val="00627171"/>
    <w:rsid w:val="00627EEB"/>
    <w:rsid w:val="006314F0"/>
    <w:rsid w:val="006318D0"/>
    <w:rsid w:val="00632208"/>
    <w:rsid w:val="006322C5"/>
    <w:rsid w:val="006345E8"/>
    <w:rsid w:val="00634F13"/>
    <w:rsid w:val="00635F3A"/>
    <w:rsid w:val="0063620E"/>
    <w:rsid w:val="0063677F"/>
    <w:rsid w:val="00640A6F"/>
    <w:rsid w:val="00640B6B"/>
    <w:rsid w:val="00641D00"/>
    <w:rsid w:val="00644E86"/>
    <w:rsid w:val="0064594C"/>
    <w:rsid w:val="00646094"/>
    <w:rsid w:val="006509E8"/>
    <w:rsid w:val="00650C2A"/>
    <w:rsid w:val="00651437"/>
    <w:rsid w:val="0065212E"/>
    <w:rsid w:val="00652B73"/>
    <w:rsid w:val="00653428"/>
    <w:rsid w:val="00653576"/>
    <w:rsid w:val="00654606"/>
    <w:rsid w:val="0066064C"/>
    <w:rsid w:val="00661E7D"/>
    <w:rsid w:val="0066255E"/>
    <w:rsid w:val="006625D3"/>
    <w:rsid w:val="00662646"/>
    <w:rsid w:val="00662B85"/>
    <w:rsid w:val="00667C61"/>
    <w:rsid w:val="00670027"/>
    <w:rsid w:val="00670266"/>
    <w:rsid w:val="006722DB"/>
    <w:rsid w:val="00674BC7"/>
    <w:rsid w:val="00674EBD"/>
    <w:rsid w:val="00675D19"/>
    <w:rsid w:val="00676244"/>
    <w:rsid w:val="006762F5"/>
    <w:rsid w:val="0067639E"/>
    <w:rsid w:val="00677218"/>
    <w:rsid w:val="006800F7"/>
    <w:rsid w:val="0068062E"/>
    <w:rsid w:val="00682771"/>
    <w:rsid w:val="006833D5"/>
    <w:rsid w:val="0068343E"/>
    <w:rsid w:val="00683C11"/>
    <w:rsid w:val="00684063"/>
    <w:rsid w:val="006841D2"/>
    <w:rsid w:val="0068438F"/>
    <w:rsid w:val="006870DE"/>
    <w:rsid w:val="00687EFA"/>
    <w:rsid w:val="006902E5"/>
    <w:rsid w:val="00690C95"/>
    <w:rsid w:val="00691A0D"/>
    <w:rsid w:val="006939E7"/>
    <w:rsid w:val="00696490"/>
    <w:rsid w:val="006965D4"/>
    <w:rsid w:val="00696E98"/>
    <w:rsid w:val="006975CF"/>
    <w:rsid w:val="00697BFE"/>
    <w:rsid w:val="006A2144"/>
    <w:rsid w:val="006A2389"/>
    <w:rsid w:val="006A2720"/>
    <w:rsid w:val="006A2AC1"/>
    <w:rsid w:val="006A3C06"/>
    <w:rsid w:val="006A4DAD"/>
    <w:rsid w:val="006A6295"/>
    <w:rsid w:val="006B1005"/>
    <w:rsid w:val="006B2170"/>
    <w:rsid w:val="006B2801"/>
    <w:rsid w:val="006B431D"/>
    <w:rsid w:val="006B48D0"/>
    <w:rsid w:val="006B543F"/>
    <w:rsid w:val="006B5F79"/>
    <w:rsid w:val="006B78AD"/>
    <w:rsid w:val="006B7ECA"/>
    <w:rsid w:val="006B7F3B"/>
    <w:rsid w:val="006C068A"/>
    <w:rsid w:val="006C1457"/>
    <w:rsid w:val="006C297D"/>
    <w:rsid w:val="006C40C0"/>
    <w:rsid w:val="006C46B1"/>
    <w:rsid w:val="006C4F25"/>
    <w:rsid w:val="006C5B7F"/>
    <w:rsid w:val="006C6D82"/>
    <w:rsid w:val="006D10E3"/>
    <w:rsid w:val="006D11B5"/>
    <w:rsid w:val="006D1FF0"/>
    <w:rsid w:val="006D2792"/>
    <w:rsid w:val="006D3605"/>
    <w:rsid w:val="006D3B0A"/>
    <w:rsid w:val="006D57A1"/>
    <w:rsid w:val="006D7D9B"/>
    <w:rsid w:val="006E0129"/>
    <w:rsid w:val="006E12D0"/>
    <w:rsid w:val="006E1F6E"/>
    <w:rsid w:val="006E43E4"/>
    <w:rsid w:val="006E57A4"/>
    <w:rsid w:val="006E5B6A"/>
    <w:rsid w:val="006E633A"/>
    <w:rsid w:val="006E63EC"/>
    <w:rsid w:val="006E672F"/>
    <w:rsid w:val="006E7E37"/>
    <w:rsid w:val="006F3C7F"/>
    <w:rsid w:val="006F3D16"/>
    <w:rsid w:val="006F74B1"/>
    <w:rsid w:val="007008DB"/>
    <w:rsid w:val="00701B60"/>
    <w:rsid w:val="00702F72"/>
    <w:rsid w:val="00703E7A"/>
    <w:rsid w:val="00706294"/>
    <w:rsid w:val="007073B0"/>
    <w:rsid w:val="0071154F"/>
    <w:rsid w:val="00712665"/>
    <w:rsid w:val="00712E42"/>
    <w:rsid w:val="00713F76"/>
    <w:rsid w:val="00715146"/>
    <w:rsid w:val="00715806"/>
    <w:rsid w:val="00715BC6"/>
    <w:rsid w:val="00716FF4"/>
    <w:rsid w:val="00717180"/>
    <w:rsid w:val="0072002A"/>
    <w:rsid w:val="00720189"/>
    <w:rsid w:val="007205C7"/>
    <w:rsid w:val="00721C5C"/>
    <w:rsid w:val="00721E78"/>
    <w:rsid w:val="00721EF2"/>
    <w:rsid w:val="00725C60"/>
    <w:rsid w:val="00725F77"/>
    <w:rsid w:val="007306C9"/>
    <w:rsid w:val="00730C2B"/>
    <w:rsid w:val="00731ECD"/>
    <w:rsid w:val="00732400"/>
    <w:rsid w:val="007327EB"/>
    <w:rsid w:val="00732EDF"/>
    <w:rsid w:val="00733828"/>
    <w:rsid w:val="0073459A"/>
    <w:rsid w:val="007347E5"/>
    <w:rsid w:val="007348A3"/>
    <w:rsid w:val="00736969"/>
    <w:rsid w:val="00741621"/>
    <w:rsid w:val="00742BD4"/>
    <w:rsid w:val="00743057"/>
    <w:rsid w:val="00745D0D"/>
    <w:rsid w:val="00745F7F"/>
    <w:rsid w:val="00746435"/>
    <w:rsid w:val="00747A8A"/>
    <w:rsid w:val="007528A5"/>
    <w:rsid w:val="00752C04"/>
    <w:rsid w:val="0075343E"/>
    <w:rsid w:val="0075401C"/>
    <w:rsid w:val="0075676E"/>
    <w:rsid w:val="00756D94"/>
    <w:rsid w:val="007603D0"/>
    <w:rsid w:val="007613FF"/>
    <w:rsid w:val="00761A9E"/>
    <w:rsid w:val="0076209B"/>
    <w:rsid w:val="00762FE9"/>
    <w:rsid w:val="0076344C"/>
    <w:rsid w:val="00763A9E"/>
    <w:rsid w:val="00764C7D"/>
    <w:rsid w:val="00764F50"/>
    <w:rsid w:val="0076720C"/>
    <w:rsid w:val="00767A33"/>
    <w:rsid w:val="00770D71"/>
    <w:rsid w:val="00775E38"/>
    <w:rsid w:val="00777051"/>
    <w:rsid w:val="00777CFA"/>
    <w:rsid w:val="007818B8"/>
    <w:rsid w:val="00783D74"/>
    <w:rsid w:val="0078643D"/>
    <w:rsid w:val="00786C7B"/>
    <w:rsid w:val="00792350"/>
    <w:rsid w:val="00794219"/>
    <w:rsid w:val="007946EF"/>
    <w:rsid w:val="007A017F"/>
    <w:rsid w:val="007A0323"/>
    <w:rsid w:val="007A2E24"/>
    <w:rsid w:val="007A4472"/>
    <w:rsid w:val="007A5291"/>
    <w:rsid w:val="007A6A82"/>
    <w:rsid w:val="007B0C3E"/>
    <w:rsid w:val="007B0D29"/>
    <w:rsid w:val="007B0D4E"/>
    <w:rsid w:val="007B24DA"/>
    <w:rsid w:val="007B28D8"/>
    <w:rsid w:val="007B3B15"/>
    <w:rsid w:val="007B3BCB"/>
    <w:rsid w:val="007B4A02"/>
    <w:rsid w:val="007B5B1F"/>
    <w:rsid w:val="007B62CD"/>
    <w:rsid w:val="007B7B37"/>
    <w:rsid w:val="007C0BFB"/>
    <w:rsid w:val="007C152D"/>
    <w:rsid w:val="007C1909"/>
    <w:rsid w:val="007C2903"/>
    <w:rsid w:val="007C4A1B"/>
    <w:rsid w:val="007C5882"/>
    <w:rsid w:val="007C6122"/>
    <w:rsid w:val="007C7380"/>
    <w:rsid w:val="007C7BF1"/>
    <w:rsid w:val="007D0A58"/>
    <w:rsid w:val="007D11DF"/>
    <w:rsid w:val="007D165E"/>
    <w:rsid w:val="007D2096"/>
    <w:rsid w:val="007D28D7"/>
    <w:rsid w:val="007D4205"/>
    <w:rsid w:val="007D441E"/>
    <w:rsid w:val="007D7083"/>
    <w:rsid w:val="007E05EA"/>
    <w:rsid w:val="007E076E"/>
    <w:rsid w:val="007E25E6"/>
    <w:rsid w:val="007E350A"/>
    <w:rsid w:val="007E3C46"/>
    <w:rsid w:val="007E525B"/>
    <w:rsid w:val="007E5BF4"/>
    <w:rsid w:val="007E69A8"/>
    <w:rsid w:val="007E785B"/>
    <w:rsid w:val="007F079E"/>
    <w:rsid w:val="007F0D17"/>
    <w:rsid w:val="007F3EC4"/>
    <w:rsid w:val="007F47DF"/>
    <w:rsid w:val="007F537B"/>
    <w:rsid w:val="007F5E87"/>
    <w:rsid w:val="00800CE9"/>
    <w:rsid w:val="008010F3"/>
    <w:rsid w:val="00802775"/>
    <w:rsid w:val="00802A8F"/>
    <w:rsid w:val="00803122"/>
    <w:rsid w:val="00805FA3"/>
    <w:rsid w:val="00806A74"/>
    <w:rsid w:val="0080715A"/>
    <w:rsid w:val="00812517"/>
    <w:rsid w:val="00812926"/>
    <w:rsid w:val="008150AC"/>
    <w:rsid w:val="00815B99"/>
    <w:rsid w:val="00816612"/>
    <w:rsid w:val="008174A9"/>
    <w:rsid w:val="00817B96"/>
    <w:rsid w:val="00820533"/>
    <w:rsid w:val="0082074C"/>
    <w:rsid w:val="008209E6"/>
    <w:rsid w:val="0082225F"/>
    <w:rsid w:val="00822CC7"/>
    <w:rsid w:val="008233C5"/>
    <w:rsid w:val="00824AF1"/>
    <w:rsid w:val="00825041"/>
    <w:rsid w:val="008250CD"/>
    <w:rsid w:val="00825713"/>
    <w:rsid w:val="0082615A"/>
    <w:rsid w:val="00826167"/>
    <w:rsid w:val="00826F70"/>
    <w:rsid w:val="00830F2B"/>
    <w:rsid w:val="008323C7"/>
    <w:rsid w:val="0083566F"/>
    <w:rsid w:val="00837E7E"/>
    <w:rsid w:val="00840FBE"/>
    <w:rsid w:val="008425F1"/>
    <w:rsid w:val="00842790"/>
    <w:rsid w:val="00842E7E"/>
    <w:rsid w:val="0084399F"/>
    <w:rsid w:val="00844B07"/>
    <w:rsid w:val="0084646B"/>
    <w:rsid w:val="008473F3"/>
    <w:rsid w:val="0084791F"/>
    <w:rsid w:val="00850108"/>
    <w:rsid w:val="00850B96"/>
    <w:rsid w:val="00850D9E"/>
    <w:rsid w:val="00852196"/>
    <w:rsid w:val="00852B52"/>
    <w:rsid w:val="00853206"/>
    <w:rsid w:val="00853C8C"/>
    <w:rsid w:val="00853F40"/>
    <w:rsid w:val="00854C59"/>
    <w:rsid w:val="008561C9"/>
    <w:rsid w:val="0085621C"/>
    <w:rsid w:val="0085654D"/>
    <w:rsid w:val="0085656E"/>
    <w:rsid w:val="00856709"/>
    <w:rsid w:val="00857A23"/>
    <w:rsid w:val="00862B47"/>
    <w:rsid w:val="00862C24"/>
    <w:rsid w:val="00863454"/>
    <w:rsid w:val="00863720"/>
    <w:rsid w:val="00863E09"/>
    <w:rsid w:val="008643EC"/>
    <w:rsid w:val="00865A64"/>
    <w:rsid w:val="00866BDC"/>
    <w:rsid w:val="00870866"/>
    <w:rsid w:val="00871263"/>
    <w:rsid w:val="00872BF4"/>
    <w:rsid w:val="00872FBA"/>
    <w:rsid w:val="0087337D"/>
    <w:rsid w:val="00875633"/>
    <w:rsid w:val="00876C24"/>
    <w:rsid w:val="00877A01"/>
    <w:rsid w:val="00880181"/>
    <w:rsid w:val="00880D45"/>
    <w:rsid w:val="008823C6"/>
    <w:rsid w:val="008831CB"/>
    <w:rsid w:val="008839DC"/>
    <w:rsid w:val="00884746"/>
    <w:rsid w:val="008850D5"/>
    <w:rsid w:val="00885965"/>
    <w:rsid w:val="00885C73"/>
    <w:rsid w:val="00885CA0"/>
    <w:rsid w:val="008877B3"/>
    <w:rsid w:val="00887D0C"/>
    <w:rsid w:val="0089413F"/>
    <w:rsid w:val="00895D24"/>
    <w:rsid w:val="008A0CDD"/>
    <w:rsid w:val="008A0DFB"/>
    <w:rsid w:val="008A21E4"/>
    <w:rsid w:val="008A28F8"/>
    <w:rsid w:val="008A32F1"/>
    <w:rsid w:val="008A3B99"/>
    <w:rsid w:val="008A439E"/>
    <w:rsid w:val="008B0076"/>
    <w:rsid w:val="008B0AB6"/>
    <w:rsid w:val="008B29A2"/>
    <w:rsid w:val="008B319A"/>
    <w:rsid w:val="008B3C8F"/>
    <w:rsid w:val="008B4124"/>
    <w:rsid w:val="008B5ED1"/>
    <w:rsid w:val="008B6357"/>
    <w:rsid w:val="008B6EC7"/>
    <w:rsid w:val="008B72D1"/>
    <w:rsid w:val="008C09D4"/>
    <w:rsid w:val="008C0D85"/>
    <w:rsid w:val="008C12FD"/>
    <w:rsid w:val="008C1FEF"/>
    <w:rsid w:val="008C4773"/>
    <w:rsid w:val="008C5E41"/>
    <w:rsid w:val="008C63FF"/>
    <w:rsid w:val="008C7CA3"/>
    <w:rsid w:val="008D06E9"/>
    <w:rsid w:val="008D1281"/>
    <w:rsid w:val="008D1AC7"/>
    <w:rsid w:val="008D26CF"/>
    <w:rsid w:val="008D2F21"/>
    <w:rsid w:val="008D3672"/>
    <w:rsid w:val="008D3C6C"/>
    <w:rsid w:val="008D59DB"/>
    <w:rsid w:val="008D5C24"/>
    <w:rsid w:val="008D674D"/>
    <w:rsid w:val="008D6B6D"/>
    <w:rsid w:val="008E03E1"/>
    <w:rsid w:val="008E10C6"/>
    <w:rsid w:val="008E113C"/>
    <w:rsid w:val="008E1582"/>
    <w:rsid w:val="008E1E1B"/>
    <w:rsid w:val="008E29C1"/>
    <w:rsid w:val="008E56DD"/>
    <w:rsid w:val="008E5B53"/>
    <w:rsid w:val="008E7BCE"/>
    <w:rsid w:val="008F2547"/>
    <w:rsid w:val="008F2706"/>
    <w:rsid w:val="008F2D0F"/>
    <w:rsid w:val="008F3339"/>
    <w:rsid w:val="008F4856"/>
    <w:rsid w:val="008F4FD3"/>
    <w:rsid w:val="008F56D2"/>
    <w:rsid w:val="008F6028"/>
    <w:rsid w:val="008F6A0F"/>
    <w:rsid w:val="00903CB2"/>
    <w:rsid w:val="00904625"/>
    <w:rsid w:val="00905289"/>
    <w:rsid w:val="00910043"/>
    <w:rsid w:val="00910C70"/>
    <w:rsid w:val="00913A38"/>
    <w:rsid w:val="00913F11"/>
    <w:rsid w:val="009140AD"/>
    <w:rsid w:val="0091499C"/>
    <w:rsid w:val="00915215"/>
    <w:rsid w:val="00916FE1"/>
    <w:rsid w:val="0091724C"/>
    <w:rsid w:val="009201AC"/>
    <w:rsid w:val="00920C40"/>
    <w:rsid w:val="009212AA"/>
    <w:rsid w:val="00923DC3"/>
    <w:rsid w:val="00924C45"/>
    <w:rsid w:val="009258A9"/>
    <w:rsid w:val="00925CA3"/>
    <w:rsid w:val="00926753"/>
    <w:rsid w:val="00926CE8"/>
    <w:rsid w:val="00931255"/>
    <w:rsid w:val="009313D3"/>
    <w:rsid w:val="00931A78"/>
    <w:rsid w:val="00933382"/>
    <w:rsid w:val="00933EB7"/>
    <w:rsid w:val="00934BAC"/>
    <w:rsid w:val="00934BE3"/>
    <w:rsid w:val="0093571C"/>
    <w:rsid w:val="00936C82"/>
    <w:rsid w:val="00936DA1"/>
    <w:rsid w:val="0094176B"/>
    <w:rsid w:val="00941F1C"/>
    <w:rsid w:val="00945EC2"/>
    <w:rsid w:val="009467F8"/>
    <w:rsid w:val="00947B74"/>
    <w:rsid w:val="0095418C"/>
    <w:rsid w:val="009544CF"/>
    <w:rsid w:val="0095583B"/>
    <w:rsid w:val="00955F09"/>
    <w:rsid w:val="0095637A"/>
    <w:rsid w:val="00956BD7"/>
    <w:rsid w:val="0095750E"/>
    <w:rsid w:val="00961495"/>
    <w:rsid w:val="00961A10"/>
    <w:rsid w:val="00961B35"/>
    <w:rsid w:val="00963463"/>
    <w:rsid w:val="0096386F"/>
    <w:rsid w:val="00963DD9"/>
    <w:rsid w:val="00964339"/>
    <w:rsid w:val="009645FA"/>
    <w:rsid w:val="00966394"/>
    <w:rsid w:val="009664F3"/>
    <w:rsid w:val="00967259"/>
    <w:rsid w:val="0096748E"/>
    <w:rsid w:val="00971427"/>
    <w:rsid w:val="0097167E"/>
    <w:rsid w:val="00972BDD"/>
    <w:rsid w:val="00973BE4"/>
    <w:rsid w:val="00973D62"/>
    <w:rsid w:val="00974AD4"/>
    <w:rsid w:val="009778C2"/>
    <w:rsid w:val="00980807"/>
    <w:rsid w:val="009816FA"/>
    <w:rsid w:val="00981B33"/>
    <w:rsid w:val="00982045"/>
    <w:rsid w:val="00983BE9"/>
    <w:rsid w:val="00984024"/>
    <w:rsid w:val="00984684"/>
    <w:rsid w:val="00990994"/>
    <w:rsid w:val="00991B90"/>
    <w:rsid w:val="00991ECE"/>
    <w:rsid w:val="009920D1"/>
    <w:rsid w:val="00992118"/>
    <w:rsid w:val="00994219"/>
    <w:rsid w:val="00996139"/>
    <w:rsid w:val="00996C3A"/>
    <w:rsid w:val="00996E7F"/>
    <w:rsid w:val="00997892"/>
    <w:rsid w:val="00997A36"/>
    <w:rsid w:val="009A1233"/>
    <w:rsid w:val="009A1A1D"/>
    <w:rsid w:val="009A1FE6"/>
    <w:rsid w:val="009A3408"/>
    <w:rsid w:val="009A3413"/>
    <w:rsid w:val="009A424C"/>
    <w:rsid w:val="009A436D"/>
    <w:rsid w:val="009A4CC2"/>
    <w:rsid w:val="009A5B31"/>
    <w:rsid w:val="009A71E4"/>
    <w:rsid w:val="009A7A4D"/>
    <w:rsid w:val="009B0312"/>
    <w:rsid w:val="009B1E58"/>
    <w:rsid w:val="009B2C90"/>
    <w:rsid w:val="009B311F"/>
    <w:rsid w:val="009B4B6F"/>
    <w:rsid w:val="009B55A5"/>
    <w:rsid w:val="009B5BAB"/>
    <w:rsid w:val="009B5BD4"/>
    <w:rsid w:val="009B607C"/>
    <w:rsid w:val="009B6C0B"/>
    <w:rsid w:val="009B758A"/>
    <w:rsid w:val="009C004F"/>
    <w:rsid w:val="009C0A2E"/>
    <w:rsid w:val="009C0E99"/>
    <w:rsid w:val="009C1109"/>
    <w:rsid w:val="009C1930"/>
    <w:rsid w:val="009C476C"/>
    <w:rsid w:val="009C53FB"/>
    <w:rsid w:val="009C7302"/>
    <w:rsid w:val="009C783A"/>
    <w:rsid w:val="009D29F0"/>
    <w:rsid w:val="009D2C08"/>
    <w:rsid w:val="009D3D32"/>
    <w:rsid w:val="009D4D81"/>
    <w:rsid w:val="009D4E87"/>
    <w:rsid w:val="009D5774"/>
    <w:rsid w:val="009D74C6"/>
    <w:rsid w:val="009E1B98"/>
    <w:rsid w:val="009E3560"/>
    <w:rsid w:val="009E3DF3"/>
    <w:rsid w:val="009E4050"/>
    <w:rsid w:val="009E40F2"/>
    <w:rsid w:val="009E4199"/>
    <w:rsid w:val="009E4593"/>
    <w:rsid w:val="009E524B"/>
    <w:rsid w:val="009E5DEB"/>
    <w:rsid w:val="009E63E5"/>
    <w:rsid w:val="009E6C8C"/>
    <w:rsid w:val="009F0625"/>
    <w:rsid w:val="009F27A5"/>
    <w:rsid w:val="009F28C3"/>
    <w:rsid w:val="009F2E86"/>
    <w:rsid w:val="009F4C85"/>
    <w:rsid w:val="009F4D91"/>
    <w:rsid w:val="009F5E2C"/>
    <w:rsid w:val="009F7148"/>
    <w:rsid w:val="009F7299"/>
    <w:rsid w:val="009F7C28"/>
    <w:rsid w:val="00A00718"/>
    <w:rsid w:val="00A01986"/>
    <w:rsid w:val="00A03810"/>
    <w:rsid w:val="00A04813"/>
    <w:rsid w:val="00A04B82"/>
    <w:rsid w:val="00A04CC5"/>
    <w:rsid w:val="00A050F0"/>
    <w:rsid w:val="00A05822"/>
    <w:rsid w:val="00A0666C"/>
    <w:rsid w:val="00A066EF"/>
    <w:rsid w:val="00A07FF4"/>
    <w:rsid w:val="00A102F2"/>
    <w:rsid w:val="00A11B69"/>
    <w:rsid w:val="00A11E35"/>
    <w:rsid w:val="00A12ABF"/>
    <w:rsid w:val="00A12BB9"/>
    <w:rsid w:val="00A12BDB"/>
    <w:rsid w:val="00A143B3"/>
    <w:rsid w:val="00A1558D"/>
    <w:rsid w:val="00A17FBE"/>
    <w:rsid w:val="00A2023C"/>
    <w:rsid w:val="00A21BFA"/>
    <w:rsid w:val="00A2219C"/>
    <w:rsid w:val="00A226C6"/>
    <w:rsid w:val="00A244FF"/>
    <w:rsid w:val="00A24947"/>
    <w:rsid w:val="00A259CB"/>
    <w:rsid w:val="00A25B09"/>
    <w:rsid w:val="00A260A5"/>
    <w:rsid w:val="00A26CE3"/>
    <w:rsid w:val="00A27864"/>
    <w:rsid w:val="00A3085A"/>
    <w:rsid w:val="00A30D4E"/>
    <w:rsid w:val="00A32923"/>
    <w:rsid w:val="00A35B37"/>
    <w:rsid w:val="00A36218"/>
    <w:rsid w:val="00A36BDD"/>
    <w:rsid w:val="00A36E8F"/>
    <w:rsid w:val="00A37EC9"/>
    <w:rsid w:val="00A41AE6"/>
    <w:rsid w:val="00A42992"/>
    <w:rsid w:val="00A43A18"/>
    <w:rsid w:val="00A43E73"/>
    <w:rsid w:val="00A44F4F"/>
    <w:rsid w:val="00A45323"/>
    <w:rsid w:val="00A45736"/>
    <w:rsid w:val="00A45C77"/>
    <w:rsid w:val="00A46B68"/>
    <w:rsid w:val="00A50316"/>
    <w:rsid w:val="00A522F1"/>
    <w:rsid w:val="00A53A89"/>
    <w:rsid w:val="00A54595"/>
    <w:rsid w:val="00A54829"/>
    <w:rsid w:val="00A57D61"/>
    <w:rsid w:val="00A604F5"/>
    <w:rsid w:val="00A61186"/>
    <w:rsid w:val="00A61388"/>
    <w:rsid w:val="00A61C27"/>
    <w:rsid w:val="00A62A52"/>
    <w:rsid w:val="00A65629"/>
    <w:rsid w:val="00A666D6"/>
    <w:rsid w:val="00A66D69"/>
    <w:rsid w:val="00A6747A"/>
    <w:rsid w:val="00A67809"/>
    <w:rsid w:val="00A67B40"/>
    <w:rsid w:val="00A71976"/>
    <w:rsid w:val="00A74B15"/>
    <w:rsid w:val="00A77372"/>
    <w:rsid w:val="00A77D96"/>
    <w:rsid w:val="00A80547"/>
    <w:rsid w:val="00A83607"/>
    <w:rsid w:val="00A837EA"/>
    <w:rsid w:val="00A83901"/>
    <w:rsid w:val="00A8423E"/>
    <w:rsid w:val="00A8428D"/>
    <w:rsid w:val="00A844C7"/>
    <w:rsid w:val="00A85BD3"/>
    <w:rsid w:val="00A8769E"/>
    <w:rsid w:val="00A900F8"/>
    <w:rsid w:val="00A90109"/>
    <w:rsid w:val="00A901BA"/>
    <w:rsid w:val="00A90AE1"/>
    <w:rsid w:val="00A90EDA"/>
    <w:rsid w:val="00A93407"/>
    <w:rsid w:val="00A94551"/>
    <w:rsid w:val="00A97A3E"/>
    <w:rsid w:val="00A97B86"/>
    <w:rsid w:val="00AA0F67"/>
    <w:rsid w:val="00AA229F"/>
    <w:rsid w:val="00AA22C1"/>
    <w:rsid w:val="00AA28CA"/>
    <w:rsid w:val="00AA55D5"/>
    <w:rsid w:val="00AA5963"/>
    <w:rsid w:val="00AA6848"/>
    <w:rsid w:val="00AA7550"/>
    <w:rsid w:val="00AB0697"/>
    <w:rsid w:val="00AB419A"/>
    <w:rsid w:val="00AB464E"/>
    <w:rsid w:val="00AB4A61"/>
    <w:rsid w:val="00AB5E9B"/>
    <w:rsid w:val="00AB6695"/>
    <w:rsid w:val="00AB7097"/>
    <w:rsid w:val="00AC07B3"/>
    <w:rsid w:val="00AC2641"/>
    <w:rsid w:val="00AC26B0"/>
    <w:rsid w:val="00AC29A3"/>
    <w:rsid w:val="00AC36F9"/>
    <w:rsid w:val="00AC3C26"/>
    <w:rsid w:val="00AC4831"/>
    <w:rsid w:val="00AD07A1"/>
    <w:rsid w:val="00AD0A90"/>
    <w:rsid w:val="00AD1B7B"/>
    <w:rsid w:val="00AD3282"/>
    <w:rsid w:val="00AD47B0"/>
    <w:rsid w:val="00AD7002"/>
    <w:rsid w:val="00AD791F"/>
    <w:rsid w:val="00AD7D19"/>
    <w:rsid w:val="00AD7DBA"/>
    <w:rsid w:val="00AE112D"/>
    <w:rsid w:val="00AE12E8"/>
    <w:rsid w:val="00AE3D29"/>
    <w:rsid w:val="00AE42F8"/>
    <w:rsid w:val="00AE5398"/>
    <w:rsid w:val="00AE6803"/>
    <w:rsid w:val="00AE6A5F"/>
    <w:rsid w:val="00AE6FA3"/>
    <w:rsid w:val="00AE7920"/>
    <w:rsid w:val="00AE7F70"/>
    <w:rsid w:val="00AF0177"/>
    <w:rsid w:val="00AF0B5A"/>
    <w:rsid w:val="00AF0B80"/>
    <w:rsid w:val="00AF1EC5"/>
    <w:rsid w:val="00AF1FBA"/>
    <w:rsid w:val="00AF21B8"/>
    <w:rsid w:val="00AF3210"/>
    <w:rsid w:val="00AF3AE1"/>
    <w:rsid w:val="00AF48F2"/>
    <w:rsid w:val="00AF527C"/>
    <w:rsid w:val="00AF6897"/>
    <w:rsid w:val="00AF7461"/>
    <w:rsid w:val="00B017A6"/>
    <w:rsid w:val="00B01B40"/>
    <w:rsid w:val="00B01D6C"/>
    <w:rsid w:val="00B02120"/>
    <w:rsid w:val="00B021B6"/>
    <w:rsid w:val="00B0242C"/>
    <w:rsid w:val="00B06BF4"/>
    <w:rsid w:val="00B077F7"/>
    <w:rsid w:val="00B07CD6"/>
    <w:rsid w:val="00B115C6"/>
    <w:rsid w:val="00B11E46"/>
    <w:rsid w:val="00B12B21"/>
    <w:rsid w:val="00B12E84"/>
    <w:rsid w:val="00B12FDF"/>
    <w:rsid w:val="00B13D8C"/>
    <w:rsid w:val="00B13E18"/>
    <w:rsid w:val="00B146B8"/>
    <w:rsid w:val="00B14AE8"/>
    <w:rsid w:val="00B14C8E"/>
    <w:rsid w:val="00B152D9"/>
    <w:rsid w:val="00B154D4"/>
    <w:rsid w:val="00B16724"/>
    <w:rsid w:val="00B16DAC"/>
    <w:rsid w:val="00B1769F"/>
    <w:rsid w:val="00B17763"/>
    <w:rsid w:val="00B20791"/>
    <w:rsid w:val="00B207F4"/>
    <w:rsid w:val="00B21C0B"/>
    <w:rsid w:val="00B21C0E"/>
    <w:rsid w:val="00B21CC2"/>
    <w:rsid w:val="00B22195"/>
    <w:rsid w:val="00B22DA3"/>
    <w:rsid w:val="00B23751"/>
    <w:rsid w:val="00B243D4"/>
    <w:rsid w:val="00B274E8"/>
    <w:rsid w:val="00B3142B"/>
    <w:rsid w:val="00B32903"/>
    <w:rsid w:val="00B35BA2"/>
    <w:rsid w:val="00B36EE0"/>
    <w:rsid w:val="00B3734A"/>
    <w:rsid w:val="00B37391"/>
    <w:rsid w:val="00B4006C"/>
    <w:rsid w:val="00B4047C"/>
    <w:rsid w:val="00B40A3C"/>
    <w:rsid w:val="00B41C3E"/>
    <w:rsid w:val="00B42280"/>
    <w:rsid w:val="00B45231"/>
    <w:rsid w:val="00B45A3C"/>
    <w:rsid w:val="00B46D1D"/>
    <w:rsid w:val="00B4729C"/>
    <w:rsid w:val="00B47E90"/>
    <w:rsid w:val="00B52234"/>
    <w:rsid w:val="00B53B35"/>
    <w:rsid w:val="00B53F2F"/>
    <w:rsid w:val="00B5485A"/>
    <w:rsid w:val="00B55465"/>
    <w:rsid w:val="00B565A2"/>
    <w:rsid w:val="00B579CB"/>
    <w:rsid w:val="00B61528"/>
    <w:rsid w:val="00B62630"/>
    <w:rsid w:val="00B6309B"/>
    <w:rsid w:val="00B64809"/>
    <w:rsid w:val="00B6762A"/>
    <w:rsid w:val="00B709DD"/>
    <w:rsid w:val="00B711D0"/>
    <w:rsid w:val="00B73710"/>
    <w:rsid w:val="00B743DC"/>
    <w:rsid w:val="00B75140"/>
    <w:rsid w:val="00B7601F"/>
    <w:rsid w:val="00B76172"/>
    <w:rsid w:val="00B767F9"/>
    <w:rsid w:val="00B82CB1"/>
    <w:rsid w:val="00B84EE5"/>
    <w:rsid w:val="00B85778"/>
    <w:rsid w:val="00B863F0"/>
    <w:rsid w:val="00B87494"/>
    <w:rsid w:val="00B8792F"/>
    <w:rsid w:val="00B90046"/>
    <w:rsid w:val="00B9005B"/>
    <w:rsid w:val="00B904AA"/>
    <w:rsid w:val="00B90712"/>
    <w:rsid w:val="00B9133E"/>
    <w:rsid w:val="00B9154B"/>
    <w:rsid w:val="00B916AF"/>
    <w:rsid w:val="00B917E0"/>
    <w:rsid w:val="00B91ADC"/>
    <w:rsid w:val="00B91FDB"/>
    <w:rsid w:val="00B92CB6"/>
    <w:rsid w:val="00B93818"/>
    <w:rsid w:val="00B93EC9"/>
    <w:rsid w:val="00B95455"/>
    <w:rsid w:val="00B95A05"/>
    <w:rsid w:val="00B97668"/>
    <w:rsid w:val="00BA019D"/>
    <w:rsid w:val="00BA09B5"/>
    <w:rsid w:val="00BA0A47"/>
    <w:rsid w:val="00BA35AA"/>
    <w:rsid w:val="00BA412D"/>
    <w:rsid w:val="00BA46DA"/>
    <w:rsid w:val="00BA54A4"/>
    <w:rsid w:val="00BA5C85"/>
    <w:rsid w:val="00BA761F"/>
    <w:rsid w:val="00BB2011"/>
    <w:rsid w:val="00BB2160"/>
    <w:rsid w:val="00BB4015"/>
    <w:rsid w:val="00BB4394"/>
    <w:rsid w:val="00BB4782"/>
    <w:rsid w:val="00BB4C6F"/>
    <w:rsid w:val="00BB4D88"/>
    <w:rsid w:val="00BC0C38"/>
    <w:rsid w:val="00BC4182"/>
    <w:rsid w:val="00BC45E6"/>
    <w:rsid w:val="00BC522B"/>
    <w:rsid w:val="00BC7F7F"/>
    <w:rsid w:val="00BD24DE"/>
    <w:rsid w:val="00BD51A9"/>
    <w:rsid w:val="00BD625E"/>
    <w:rsid w:val="00BE239C"/>
    <w:rsid w:val="00BE58CD"/>
    <w:rsid w:val="00BE7500"/>
    <w:rsid w:val="00BF0FC8"/>
    <w:rsid w:val="00BF18DE"/>
    <w:rsid w:val="00BF3158"/>
    <w:rsid w:val="00BF5DB4"/>
    <w:rsid w:val="00BF66F9"/>
    <w:rsid w:val="00BF69A4"/>
    <w:rsid w:val="00BF69AE"/>
    <w:rsid w:val="00BF7563"/>
    <w:rsid w:val="00BF7B25"/>
    <w:rsid w:val="00C0136B"/>
    <w:rsid w:val="00C01902"/>
    <w:rsid w:val="00C03912"/>
    <w:rsid w:val="00C04491"/>
    <w:rsid w:val="00C0542A"/>
    <w:rsid w:val="00C0570E"/>
    <w:rsid w:val="00C068C1"/>
    <w:rsid w:val="00C07A5A"/>
    <w:rsid w:val="00C07D57"/>
    <w:rsid w:val="00C10BEF"/>
    <w:rsid w:val="00C115DC"/>
    <w:rsid w:val="00C117AF"/>
    <w:rsid w:val="00C138BA"/>
    <w:rsid w:val="00C139A3"/>
    <w:rsid w:val="00C13C03"/>
    <w:rsid w:val="00C13DDE"/>
    <w:rsid w:val="00C173EC"/>
    <w:rsid w:val="00C1774D"/>
    <w:rsid w:val="00C17CDC"/>
    <w:rsid w:val="00C17FB8"/>
    <w:rsid w:val="00C20C95"/>
    <w:rsid w:val="00C2257A"/>
    <w:rsid w:val="00C233B0"/>
    <w:rsid w:val="00C2397A"/>
    <w:rsid w:val="00C23C58"/>
    <w:rsid w:val="00C23ECE"/>
    <w:rsid w:val="00C25D0C"/>
    <w:rsid w:val="00C26261"/>
    <w:rsid w:val="00C327CA"/>
    <w:rsid w:val="00C33441"/>
    <w:rsid w:val="00C336AA"/>
    <w:rsid w:val="00C35A87"/>
    <w:rsid w:val="00C35CAA"/>
    <w:rsid w:val="00C373DB"/>
    <w:rsid w:val="00C413DA"/>
    <w:rsid w:val="00C4217C"/>
    <w:rsid w:val="00C43D07"/>
    <w:rsid w:val="00C44501"/>
    <w:rsid w:val="00C4454C"/>
    <w:rsid w:val="00C44C15"/>
    <w:rsid w:val="00C4563C"/>
    <w:rsid w:val="00C45C53"/>
    <w:rsid w:val="00C468BC"/>
    <w:rsid w:val="00C47E03"/>
    <w:rsid w:val="00C53927"/>
    <w:rsid w:val="00C54C68"/>
    <w:rsid w:val="00C54EF5"/>
    <w:rsid w:val="00C5694E"/>
    <w:rsid w:val="00C57B55"/>
    <w:rsid w:val="00C60E73"/>
    <w:rsid w:val="00C60FC6"/>
    <w:rsid w:val="00C6246F"/>
    <w:rsid w:val="00C6329A"/>
    <w:rsid w:val="00C65174"/>
    <w:rsid w:val="00C656C8"/>
    <w:rsid w:val="00C6591F"/>
    <w:rsid w:val="00C6618B"/>
    <w:rsid w:val="00C67219"/>
    <w:rsid w:val="00C679FE"/>
    <w:rsid w:val="00C70DDC"/>
    <w:rsid w:val="00C715E3"/>
    <w:rsid w:val="00C73E77"/>
    <w:rsid w:val="00C73FAF"/>
    <w:rsid w:val="00C7408B"/>
    <w:rsid w:val="00C752E3"/>
    <w:rsid w:val="00C76CD6"/>
    <w:rsid w:val="00C77338"/>
    <w:rsid w:val="00C825E5"/>
    <w:rsid w:val="00C83F7F"/>
    <w:rsid w:val="00C86309"/>
    <w:rsid w:val="00C86799"/>
    <w:rsid w:val="00C90183"/>
    <w:rsid w:val="00C9056E"/>
    <w:rsid w:val="00C91204"/>
    <w:rsid w:val="00C918BD"/>
    <w:rsid w:val="00C91A28"/>
    <w:rsid w:val="00C93918"/>
    <w:rsid w:val="00C94E13"/>
    <w:rsid w:val="00C953F5"/>
    <w:rsid w:val="00CA1222"/>
    <w:rsid w:val="00CA1799"/>
    <w:rsid w:val="00CA1E33"/>
    <w:rsid w:val="00CA1F4F"/>
    <w:rsid w:val="00CA3834"/>
    <w:rsid w:val="00CA48E9"/>
    <w:rsid w:val="00CA4F2B"/>
    <w:rsid w:val="00CA53D7"/>
    <w:rsid w:val="00CA5E34"/>
    <w:rsid w:val="00CA603E"/>
    <w:rsid w:val="00CA784E"/>
    <w:rsid w:val="00CB03FB"/>
    <w:rsid w:val="00CB0C98"/>
    <w:rsid w:val="00CB1257"/>
    <w:rsid w:val="00CB2950"/>
    <w:rsid w:val="00CB34BD"/>
    <w:rsid w:val="00CB3B15"/>
    <w:rsid w:val="00CB3CC1"/>
    <w:rsid w:val="00CB3CD2"/>
    <w:rsid w:val="00CB4072"/>
    <w:rsid w:val="00CB5C8D"/>
    <w:rsid w:val="00CB5E7C"/>
    <w:rsid w:val="00CB708D"/>
    <w:rsid w:val="00CB7F5A"/>
    <w:rsid w:val="00CC029D"/>
    <w:rsid w:val="00CC0D46"/>
    <w:rsid w:val="00CC30AB"/>
    <w:rsid w:val="00CC3B37"/>
    <w:rsid w:val="00CC4425"/>
    <w:rsid w:val="00CC52A5"/>
    <w:rsid w:val="00CC5604"/>
    <w:rsid w:val="00CC57D8"/>
    <w:rsid w:val="00CC662D"/>
    <w:rsid w:val="00CC730F"/>
    <w:rsid w:val="00CC7AB3"/>
    <w:rsid w:val="00CD3459"/>
    <w:rsid w:val="00CD4061"/>
    <w:rsid w:val="00CD4126"/>
    <w:rsid w:val="00CD4950"/>
    <w:rsid w:val="00CD4FAC"/>
    <w:rsid w:val="00CD7982"/>
    <w:rsid w:val="00CE0125"/>
    <w:rsid w:val="00CE025A"/>
    <w:rsid w:val="00CE11A7"/>
    <w:rsid w:val="00CE13FA"/>
    <w:rsid w:val="00CE2293"/>
    <w:rsid w:val="00CE38E3"/>
    <w:rsid w:val="00CE4A00"/>
    <w:rsid w:val="00CE4ADC"/>
    <w:rsid w:val="00CE7246"/>
    <w:rsid w:val="00CE7B88"/>
    <w:rsid w:val="00CF0715"/>
    <w:rsid w:val="00CF2094"/>
    <w:rsid w:val="00CF20B4"/>
    <w:rsid w:val="00CF3466"/>
    <w:rsid w:val="00CF3565"/>
    <w:rsid w:val="00CF3787"/>
    <w:rsid w:val="00CF51A3"/>
    <w:rsid w:val="00CF5A33"/>
    <w:rsid w:val="00CF6863"/>
    <w:rsid w:val="00D0096F"/>
    <w:rsid w:val="00D01FC4"/>
    <w:rsid w:val="00D02252"/>
    <w:rsid w:val="00D024F9"/>
    <w:rsid w:val="00D030FB"/>
    <w:rsid w:val="00D031A3"/>
    <w:rsid w:val="00D04819"/>
    <w:rsid w:val="00D07FDF"/>
    <w:rsid w:val="00D10434"/>
    <w:rsid w:val="00D104F5"/>
    <w:rsid w:val="00D10771"/>
    <w:rsid w:val="00D1187B"/>
    <w:rsid w:val="00D125D1"/>
    <w:rsid w:val="00D12A40"/>
    <w:rsid w:val="00D1472A"/>
    <w:rsid w:val="00D14F55"/>
    <w:rsid w:val="00D151CE"/>
    <w:rsid w:val="00D163DE"/>
    <w:rsid w:val="00D165A8"/>
    <w:rsid w:val="00D16C23"/>
    <w:rsid w:val="00D16E6E"/>
    <w:rsid w:val="00D179A3"/>
    <w:rsid w:val="00D200D3"/>
    <w:rsid w:val="00D20ACA"/>
    <w:rsid w:val="00D219D3"/>
    <w:rsid w:val="00D21ABC"/>
    <w:rsid w:val="00D222E4"/>
    <w:rsid w:val="00D22D5E"/>
    <w:rsid w:val="00D235D2"/>
    <w:rsid w:val="00D244A3"/>
    <w:rsid w:val="00D275B4"/>
    <w:rsid w:val="00D30FF5"/>
    <w:rsid w:val="00D33282"/>
    <w:rsid w:val="00D33650"/>
    <w:rsid w:val="00D37F7D"/>
    <w:rsid w:val="00D401CD"/>
    <w:rsid w:val="00D41859"/>
    <w:rsid w:val="00D41953"/>
    <w:rsid w:val="00D430BB"/>
    <w:rsid w:val="00D434EB"/>
    <w:rsid w:val="00D43530"/>
    <w:rsid w:val="00D44032"/>
    <w:rsid w:val="00D442E3"/>
    <w:rsid w:val="00D45A66"/>
    <w:rsid w:val="00D51F69"/>
    <w:rsid w:val="00D540E3"/>
    <w:rsid w:val="00D557B0"/>
    <w:rsid w:val="00D56E53"/>
    <w:rsid w:val="00D6091B"/>
    <w:rsid w:val="00D618D6"/>
    <w:rsid w:val="00D627B5"/>
    <w:rsid w:val="00D63015"/>
    <w:rsid w:val="00D63970"/>
    <w:rsid w:val="00D64054"/>
    <w:rsid w:val="00D6450E"/>
    <w:rsid w:val="00D6456B"/>
    <w:rsid w:val="00D647F9"/>
    <w:rsid w:val="00D654A1"/>
    <w:rsid w:val="00D66D8F"/>
    <w:rsid w:val="00D66DE2"/>
    <w:rsid w:val="00D670D4"/>
    <w:rsid w:val="00D70C54"/>
    <w:rsid w:val="00D711AB"/>
    <w:rsid w:val="00D71E66"/>
    <w:rsid w:val="00D74523"/>
    <w:rsid w:val="00D75399"/>
    <w:rsid w:val="00D75862"/>
    <w:rsid w:val="00D7660A"/>
    <w:rsid w:val="00D776ED"/>
    <w:rsid w:val="00D77EB5"/>
    <w:rsid w:val="00D827F9"/>
    <w:rsid w:val="00D83743"/>
    <w:rsid w:val="00D83A58"/>
    <w:rsid w:val="00D83EF0"/>
    <w:rsid w:val="00D85C9F"/>
    <w:rsid w:val="00D85F6D"/>
    <w:rsid w:val="00D8631F"/>
    <w:rsid w:val="00D867AF"/>
    <w:rsid w:val="00D90937"/>
    <w:rsid w:val="00D9210A"/>
    <w:rsid w:val="00D936C9"/>
    <w:rsid w:val="00D93C47"/>
    <w:rsid w:val="00D93FC6"/>
    <w:rsid w:val="00D960FA"/>
    <w:rsid w:val="00D9620A"/>
    <w:rsid w:val="00D96492"/>
    <w:rsid w:val="00D969DB"/>
    <w:rsid w:val="00D97D5A"/>
    <w:rsid w:val="00DA0BD3"/>
    <w:rsid w:val="00DA0E13"/>
    <w:rsid w:val="00DA12C9"/>
    <w:rsid w:val="00DA1B5B"/>
    <w:rsid w:val="00DA3273"/>
    <w:rsid w:val="00DA3D01"/>
    <w:rsid w:val="00DA3DDF"/>
    <w:rsid w:val="00DA52C5"/>
    <w:rsid w:val="00DA5586"/>
    <w:rsid w:val="00DA565F"/>
    <w:rsid w:val="00DA687B"/>
    <w:rsid w:val="00DB1CB1"/>
    <w:rsid w:val="00DB2081"/>
    <w:rsid w:val="00DB2B5C"/>
    <w:rsid w:val="00DB2CA9"/>
    <w:rsid w:val="00DB386C"/>
    <w:rsid w:val="00DB4EA9"/>
    <w:rsid w:val="00DB51FB"/>
    <w:rsid w:val="00DB701F"/>
    <w:rsid w:val="00DC01F8"/>
    <w:rsid w:val="00DC0267"/>
    <w:rsid w:val="00DC0B46"/>
    <w:rsid w:val="00DC1FB5"/>
    <w:rsid w:val="00DC2AB2"/>
    <w:rsid w:val="00DC3E23"/>
    <w:rsid w:val="00DC49B7"/>
    <w:rsid w:val="00DC4C1E"/>
    <w:rsid w:val="00DC5709"/>
    <w:rsid w:val="00DC71EE"/>
    <w:rsid w:val="00DC7FA1"/>
    <w:rsid w:val="00DD0DC3"/>
    <w:rsid w:val="00DD2E53"/>
    <w:rsid w:val="00DD3D9A"/>
    <w:rsid w:val="00DD585A"/>
    <w:rsid w:val="00DD667A"/>
    <w:rsid w:val="00DD681E"/>
    <w:rsid w:val="00DD74BA"/>
    <w:rsid w:val="00DD788E"/>
    <w:rsid w:val="00DE05AE"/>
    <w:rsid w:val="00DE0850"/>
    <w:rsid w:val="00DE2270"/>
    <w:rsid w:val="00DE2AE8"/>
    <w:rsid w:val="00DE40E8"/>
    <w:rsid w:val="00DE4E1B"/>
    <w:rsid w:val="00DE731A"/>
    <w:rsid w:val="00DF03CE"/>
    <w:rsid w:val="00DF0B7F"/>
    <w:rsid w:val="00DF2194"/>
    <w:rsid w:val="00DF2844"/>
    <w:rsid w:val="00DF3C5C"/>
    <w:rsid w:val="00DF3C67"/>
    <w:rsid w:val="00DF40B3"/>
    <w:rsid w:val="00DF6336"/>
    <w:rsid w:val="00DF6B9F"/>
    <w:rsid w:val="00DF6DF4"/>
    <w:rsid w:val="00DF6F8A"/>
    <w:rsid w:val="00E00DF6"/>
    <w:rsid w:val="00E010CE"/>
    <w:rsid w:val="00E0112A"/>
    <w:rsid w:val="00E01A08"/>
    <w:rsid w:val="00E02240"/>
    <w:rsid w:val="00E023BF"/>
    <w:rsid w:val="00E0321B"/>
    <w:rsid w:val="00E036C5"/>
    <w:rsid w:val="00E048A1"/>
    <w:rsid w:val="00E04F09"/>
    <w:rsid w:val="00E04F12"/>
    <w:rsid w:val="00E05A20"/>
    <w:rsid w:val="00E06BDC"/>
    <w:rsid w:val="00E07FE3"/>
    <w:rsid w:val="00E11E9F"/>
    <w:rsid w:val="00E1337D"/>
    <w:rsid w:val="00E13CFE"/>
    <w:rsid w:val="00E16ABB"/>
    <w:rsid w:val="00E16B37"/>
    <w:rsid w:val="00E1710F"/>
    <w:rsid w:val="00E173CB"/>
    <w:rsid w:val="00E175E9"/>
    <w:rsid w:val="00E17899"/>
    <w:rsid w:val="00E17AC1"/>
    <w:rsid w:val="00E2003C"/>
    <w:rsid w:val="00E22FF7"/>
    <w:rsid w:val="00E23679"/>
    <w:rsid w:val="00E2392A"/>
    <w:rsid w:val="00E23E5D"/>
    <w:rsid w:val="00E24372"/>
    <w:rsid w:val="00E25A47"/>
    <w:rsid w:val="00E26CAC"/>
    <w:rsid w:val="00E30D91"/>
    <w:rsid w:val="00E320E6"/>
    <w:rsid w:val="00E32208"/>
    <w:rsid w:val="00E3461D"/>
    <w:rsid w:val="00E34E9C"/>
    <w:rsid w:val="00E35413"/>
    <w:rsid w:val="00E37B5A"/>
    <w:rsid w:val="00E402E6"/>
    <w:rsid w:val="00E409CB"/>
    <w:rsid w:val="00E4145D"/>
    <w:rsid w:val="00E41887"/>
    <w:rsid w:val="00E43742"/>
    <w:rsid w:val="00E439E1"/>
    <w:rsid w:val="00E444C1"/>
    <w:rsid w:val="00E45C3F"/>
    <w:rsid w:val="00E46CF5"/>
    <w:rsid w:val="00E47096"/>
    <w:rsid w:val="00E51BA4"/>
    <w:rsid w:val="00E52B39"/>
    <w:rsid w:val="00E52C8F"/>
    <w:rsid w:val="00E54440"/>
    <w:rsid w:val="00E553AF"/>
    <w:rsid w:val="00E55707"/>
    <w:rsid w:val="00E55934"/>
    <w:rsid w:val="00E55B56"/>
    <w:rsid w:val="00E55C84"/>
    <w:rsid w:val="00E5630E"/>
    <w:rsid w:val="00E56C67"/>
    <w:rsid w:val="00E57B48"/>
    <w:rsid w:val="00E600E6"/>
    <w:rsid w:val="00E60694"/>
    <w:rsid w:val="00E60D47"/>
    <w:rsid w:val="00E612E7"/>
    <w:rsid w:val="00E62083"/>
    <w:rsid w:val="00E626C6"/>
    <w:rsid w:val="00E66BCA"/>
    <w:rsid w:val="00E672E1"/>
    <w:rsid w:val="00E6766D"/>
    <w:rsid w:val="00E67807"/>
    <w:rsid w:val="00E67EDC"/>
    <w:rsid w:val="00E70E96"/>
    <w:rsid w:val="00E7114F"/>
    <w:rsid w:val="00E717C3"/>
    <w:rsid w:val="00E71A14"/>
    <w:rsid w:val="00E71DC9"/>
    <w:rsid w:val="00E72F6D"/>
    <w:rsid w:val="00E7300E"/>
    <w:rsid w:val="00E77223"/>
    <w:rsid w:val="00E774C6"/>
    <w:rsid w:val="00E77E8B"/>
    <w:rsid w:val="00E77F35"/>
    <w:rsid w:val="00E800B3"/>
    <w:rsid w:val="00E80530"/>
    <w:rsid w:val="00E826C3"/>
    <w:rsid w:val="00E8280C"/>
    <w:rsid w:val="00E82C0A"/>
    <w:rsid w:val="00E82C5A"/>
    <w:rsid w:val="00E82E7E"/>
    <w:rsid w:val="00E83059"/>
    <w:rsid w:val="00E832ED"/>
    <w:rsid w:val="00E845AB"/>
    <w:rsid w:val="00E847A6"/>
    <w:rsid w:val="00E86F32"/>
    <w:rsid w:val="00E90057"/>
    <w:rsid w:val="00E90546"/>
    <w:rsid w:val="00E92206"/>
    <w:rsid w:val="00E929A8"/>
    <w:rsid w:val="00E93930"/>
    <w:rsid w:val="00E94E96"/>
    <w:rsid w:val="00E94EBF"/>
    <w:rsid w:val="00E96AFB"/>
    <w:rsid w:val="00EA0D37"/>
    <w:rsid w:val="00EA1148"/>
    <w:rsid w:val="00EA3180"/>
    <w:rsid w:val="00EA43AA"/>
    <w:rsid w:val="00EA4CD9"/>
    <w:rsid w:val="00EA4DB7"/>
    <w:rsid w:val="00EA571F"/>
    <w:rsid w:val="00EA5B2A"/>
    <w:rsid w:val="00EA7245"/>
    <w:rsid w:val="00EA7E37"/>
    <w:rsid w:val="00EB06A6"/>
    <w:rsid w:val="00EB304D"/>
    <w:rsid w:val="00EB339E"/>
    <w:rsid w:val="00EB3616"/>
    <w:rsid w:val="00EB515C"/>
    <w:rsid w:val="00EB6A88"/>
    <w:rsid w:val="00EC0154"/>
    <w:rsid w:val="00EC0891"/>
    <w:rsid w:val="00EC0A89"/>
    <w:rsid w:val="00EC1008"/>
    <w:rsid w:val="00EC172C"/>
    <w:rsid w:val="00EC40A1"/>
    <w:rsid w:val="00EC42CB"/>
    <w:rsid w:val="00EC5ADC"/>
    <w:rsid w:val="00EC5BC2"/>
    <w:rsid w:val="00EC6D5E"/>
    <w:rsid w:val="00EC75F1"/>
    <w:rsid w:val="00EC7AC7"/>
    <w:rsid w:val="00ED036F"/>
    <w:rsid w:val="00ED1B09"/>
    <w:rsid w:val="00ED2228"/>
    <w:rsid w:val="00ED3BEA"/>
    <w:rsid w:val="00ED5AA8"/>
    <w:rsid w:val="00ED6ED7"/>
    <w:rsid w:val="00ED6F5E"/>
    <w:rsid w:val="00EE091C"/>
    <w:rsid w:val="00EE1548"/>
    <w:rsid w:val="00EE4351"/>
    <w:rsid w:val="00EE4C04"/>
    <w:rsid w:val="00EE583F"/>
    <w:rsid w:val="00EE663F"/>
    <w:rsid w:val="00EE7061"/>
    <w:rsid w:val="00EE73BF"/>
    <w:rsid w:val="00EE7EC7"/>
    <w:rsid w:val="00EF28E8"/>
    <w:rsid w:val="00EF2BC4"/>
    <w:rsid w:val="00EF442A"/>
    <w:rsid w:val="00EF5077"/>
    <w:rsid w:val="00EF5950"/>
    <w:rsid w:val="00EF66D9"/>
    <w:rsid w:val="00EF6966"/>
    <w:rsid w:val="00F018B0"/>
    <w:rsid w:val="00F01AF8"/>
    <w:rsid w:val="00F02712"/>
    <w:rsid w:val="00F02E06"/>
    <w:rsid w:val="00F061E6"/>
    <w:rsid w:val="00F076C3"/>
    <w:rsid w:val="00F07B74"/>
    <w:rsid w:val="00F105B3"/>
    <w:rsid w:val="00F10B7D"/>
    <w:rsid w:val="00F10F4A"/>
    <w:rsid w:val="00F11AB5"/>
    <w:rsid w:val="00F12BD5"/>
    <w:rsid w:val="00F12DBD"/>
    <w:rsid w:val="00F16127"/>
    <w:rsid w:val="00F16292"/>
    <w:rsid w:val="00F20362"/>
    <w:rsid w:val="00F2134C"/>
    <w:rsid w:val="00F21754"/>
    <w:rsid w:val="00F23897"/>
    <w:rsid w:val="00F26348"/>
    <w:rsid w:val="00F269B1"/>
    <w:rsid w:val="00F26A63"/>
    <w:rsid w:val="00F26EDC"/>
    <w:rsid w:val="00F2745B"/>
    <w:rsid w:val="00F27AF4"/>
    <w:rsid w:val="00F27F84"/>
    <w:rsid w:val="00F30153"/>
    <w:rsid w:val="00F30224"/>
    <w:rsid w:val="00F30977"/>
    <w:rsid w:val="00F31AD1"/>
    <w:rsid w:val="00F33AB9"/>
    <w:rsid w:val="00F33CDB"/>
    <w:rsid w:val="00F33D72"/>
    <w:rsid w:val="00F34125"/>
    <w:rsid w:val="00F343D4"/>
    <w:rsid w:val="00F37DB1"/>
    <w:rsid w:val="00F40696"/>
    <w:rsid w:val="00F41761"/>
    <w:rsid w:val="00F42E2D"/>
    <w:rsid w:val="00F45B21"/>
    <w:rsid w:val="00F464B9"/>
    <w:rsid w:val="00F4796A"/>
    <w:rsid w:val="00F47AB3"/>
    <w:rsid w:val="00F50F3F"/>
    <w:rsid w:val="00F50FA9"/>
    <w:rsid w:val="00F517CD"/>
    <w:rsid w:val="00F51B85"/>
    <w:rsid w:val="00F532F9"/>
    <w:rsid w:val="00F536F9"/>
    <w:rsid w:val="00F546F1"/>
    <w:rsid w:val="00F55B46"/>
    <w:rsid w:val="00F55D36"/>
    <w:rsid w:val="00F60715"/>
    <w:rsid w:val="00F6147D"/>
    <w:rsid w:val="00F620CA"/>
    <w:rsid w:val="00F62C3E"/>
    <w:rsid w:val="00F62E19"/>
    <w:rsid w:val="00F63119"/>
    <w:rsid w:val="00F63770"/>
    <w:rsid w:val="00F64564"/>
    <w:rsid w:val="00F651F6"/>
    <w:rsid w:val="00F66329"/>
    <w:rsid w:val="00F6697E"/>
    <w:rsid w:val="00F6747E"/>
    <w:rsid w:val="00F677D2"/>
    <w:rsid w:val="00F67BA4"/>
    <w:rsid w:val="00F7150F"/>
    <w:rsid w:val="00F719FB"/>
    <w:rsid w:val="00F726D7"/>
    <w:rsid w:val="00F747EC"/>
    <w:rsid w:val="00F747F8"/>
    <w:rsid w:val="00F74867"/>
    <w:rsid w:val="00F74CB1"/>
    <w:rsid w:val="00F760B8"/>
    <w:rsid w:val="00F76877"/>
    <w:rsid w:val="00F80F51"/>
    <w:rsid w:val="00F81BBE"/>
    <w:rsid w:val="00F840F5"/>
    <w:rsid w:val="00F84878"/>
    <w:rsid w:val="00F875AB"/>
    <w:rsid w:val="00F879CC"/>
    <w:rsid w:val="00F9018D"/>
    <w:rsid w:val="00F904FF"/>
    <w:rsid w:val="00F90B1B"/>
    <w:rsid w:val="00F90CFC"/>
    <w:rsid w:val="00F91186"/>
    <w:rsid w:val="00F912A6"/>
    <w:rsid w:val="00F92010"/>
    <w:rsid w:val="00F92698"/>
    <w:rsid w:val="00F92F81"/>
    <w:rsid w:val="00F946BC"/>
    <w:rsid w:val="00F94B4F"/>
    <w:rsid w:val="00F974B1"/>
    <w:rsid w:val="00F979FC"/>
    <w:rsid w:val="00FA024E"/>
    <w:rsid w:val="00FA068F"/>
    <w:rsid w:val="00FA0BD9"/>
    <w:rsid w:val="00FA2306"/>
    <w:rsid w:val="00FA2C99"/>
    <w:rsid w:val="00FA343E"/>
    <w:rsid w:val="00FA37B2"/>
    <w:rsid w:val="00FA4BE4"/>
    <w:rsid w:val="00FA5BA9"/>
    <w:rsid w:val="00FA6EAD"/>
    <w:rsid w:val="00FB09A7"/>
    <w:rsid w:val="00FB1858"/>
    <w:rsid w:val="00FB4266"/>
    <w:rsid w:val="00FB4873"/>
    <w:rsid w:val="00FB6A9B"/>
    <w:rsid w:val="00FC0D44"/>
    <w:rsid w:val="00FC133E"/>
    <w:rsid w:val="00FC16FF"/>
    <w:rsid w:val="00FC19AC"/>
    <w:rsid w:val="00FC2995"/>
    <w:rsid w:val="00FC3569"/>
    <w:rsid w:val="00FC44F4"/>
    <w:rsid w:val="00FC5E09"/>
    <w:rsid w:val="00FC7EA6"/>
    <w:rsid w:val="00FD03B5"/>
    <w:rsid w:val="00FD0F57"/>
    <w:rsid w:val="00FD4253"/>
    <w:rsid w:val="00FD54B0"/>
    <w:rsid w:val="00FD5852"/>
    <w:rsid w:val="00FD5B51"/>
    <w:rsid w:val="00FD5D58"/>
    <w:rsid w:val="00FD67A4"/>
    <w:rsid w:val="00FD67FE"/>
    <w:rsid w:val="00FD6A77"/>
    <w:rsid w:val="00FD7245"/>
    <w:rsid w:val="00FD76F1"/>
    <w:rsid w:val="00FE00BE"/>
    <w:rsid w:val="00FE0635"/>
    <w:rsid w:val="00FE2B7C"/>
    <w:rsid w:val="00FE2E46"/>
    <w:rsid w:val="00FE2E70"/>
    <w:rsid w:val="00FE331A"/>
    <w:rsid w:val="00FE40BB"/>
    <w:rsid w:val="00FE5DFE"/>
    <w:rsid w:val="00FF021E"/>
    <w:rsid w:val="00FF0634"/>
    <w:rsid w:val="00FF23EB"/>
    <w:rsid w:val="00FF266D"/>
    <w:rsid w:val="00FF272B"/>
    <w:rsid w:val="00FF3051"/>
    <w:rsid w:val="00FF4E9C"/>
    <w:rsid w:val="00FF524F"/>
    <w:rsid w:val="00FF7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1460F"/>
  <w15:docId w15:val="{18BE5D81-E294-4447-8208-D742D3DDF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413"/>
    <w:pPr>
      <w:ind w:left="835"/>
    </w:pPr>
    <w:rPr>
      <w:rFonts w:ascii="Arial" w:hAnsi="Arial"/>
      <w:spacing w:val="-5"/>
    </w:rPr>
  </w:style>
  <w:style w:type="paragraph" w:styleId="Heading1">
    <w:name w:val="heading 1"/>
    <w:basedOn w:val="Normal"/>
    <w:next w:val="BodyText"/>
    <w:qFormat/>
    <w:rsid w:val="00F12BD5"/>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link w:val="Heading2Char"/>
    <w:qFormat/>
    <w:rsid w:val="00F12BD5"/>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rsid w:val="00F12BD5"/>
    <w:pPr>
      <w:keepNext/>
      <w:keepLines/>
      <w:spacing w:line="180" w:lineRule="atLeast"/>
      <w:ind w:left="1195"/>
      <w:outlineLvl w:val="2"/>
    </w:pPr>
    <w:rPr>
      <w:rFonts w:ascii="Arial Black" w:hAnsi="Arial Black"/>
      <w:kern w:val="28"/>
    </w:rPr>
  </w:style>
  <w:style w:type="paragraph" w:styleId="Heading4">
    <w:name w:val="heading 4"/>
    <w:basedOn w:val="Normal"/>
    <w:next w:val="BodyText"/>
    <w:qFormat/>
    <w:rsid w:val="00F12BD5"/>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qFormat/>
    <w:rsid w:val="00F12BD5"/>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12BD5"/>
    <w:pPr>
      <w:spacing w:after="220" w:line="180" w:lineRule="atLeast"/>
      <w:jc w:val="both"/>
    </w:pPr>
  </w:style>
  <w:style w:type="paragraph" w:styleId="Closing">
    <w:name w:val="Closing"/>
    <w:basedOn w:val="Normal"/>
    <w:rsid w:val="00F12BD5"/>
    <w:pPr>
      <w:keepNext/>
      <w:spacing w:line="220" w:lineRule="atLeast"/>
    </w:pPr>
  </w:style>
  <w:style w:type="paragraph" w:customStyle="1" w:styleId="CompanyName">
    <w:name w:val="Company Name"/>
    <w:basedOn w:val="Normal"/>
    <w:rsid w:val="00F12BD5"/>
    <w:pPr>
      <w:keepLines/>
      <w:shd w:val="solid" w:color="auto" w:fill="auto"/>
      <w:spacing w:line="320" w:lineRule="exact"/>
      <w:ind w:left="0"/>
    </w:pPr>
    <w:rPr>
      <w:rFonts w:ascii="Arial Black" w:hAnsi="Arial Black"/>
      <w:color w:val="FFFFFF"/>
      <w:spacing w:val="-15"/>
      <w:sz w:val="32"/>
    </w:rPr>
  </w:style>
  <w:style w:type="paragraph" w:customStyle="1" w:styleId="DocumentLabel">
    <w:name w:val="Document Label"/>
    <w:basedOn w:val="Normal"/>
    <w:next w:val="Normal"/>
    <w:rsid w:val="00F12BD5"/>
    <w:pPr>
      <w:keepNext/>
      <w:keepLines/>
      <w:spacing w:before="400" w:after="120" w:line="240" w:lineRule="atLeast"/>
      <w:ind w:left="0"/>
    </w:pPr>
    <w:rPr>
      <w:rFonts w:ascii="Arial Black" w:hAnsi="Arial Black"/>
      <w:kern w:val="28"/>
      <w:sz w:val="96"/>
    </w:rPr>
  </w:style>
  <w:style w:type="paragraph" w:customStyle="1" w:styleId="Enclosure">
    <w:name w:val="Enclosure"/>
    <w:basedOn w:val="BodyText"/>
    <w:next w:val="Normal"/>
    <w:rsid w:val="00F12BD5"/>
    <w:pPr>
      <w:keepLines/>
      <w:spacing w:before="220"/>
      <w:jc w:val="left"/>
    </w:pPr>
  </w:style>
  <w:style w:type="paragraph" w:customStyle="1" w:styleId="HeaderBase">
    <w:name w:val="Header Base"/>
    <w:basedOn w:val="BodyText"/>
    <w:rsid w:val="00F12BD5"/>
    <w:pPr>
      <w:keepLines/>
      <w:tabs>
        <w:tab w:val="center" w:pos="4320"/>
        <w:tab w:val="right" w:pos="8640"/>
      </w:tabs>
      <w:spacing w:after="0"/>
    </w:pPr>
  </w:style>
  <w:style w:type="paragraph" w:styleId="Footer">
    <w:name w:val="footer"/>
    <w:basedOn w:val="HeaderBase"/>
    <w:rsid w:val="00F12BD5"/>
    <w:pPr>
      <w:spacing w:before="600"/>
    </w:pPr>
    <w:rPr>
      <w:sz w:val="18"/>
    </w:rPr>
  </w:style>
  <w:style w:type="paragraph" w:styleId="Header">
    <w:name w:val="header"/>
    <w:basedOn w:val="HeaderBase"/>
    <w:rsid w:val="00F12BD5"/>
    <w:pPr>
      <w:spacing w:after="600"/>
    </w:pPr>
  </w:style>
  <w:style w:type="paragraph" w:customStyle="1" w:styleId="HeadingBase">
    <w:name w:val="Heading Base"/>
    <w:basedOn w:val="BodyText"/>
    <w:next w:val="BodyText"/>
    <w:rsid w:val="00F12BD5"/>
    <w:pPr>
      <w:keepNext/>
      <w:keepLines/>
      <w:spacing w:after="0"/>
      <w:jc w:val="left"/>
    </w:pPr>
    <w:rPr>
      <w:rFonts w:ascii="Arial Black" w:hAnsi="Arial Black"/>
      <w:spacing w:val="-10"/>
      <w:kern w:val="28"/>
    </w:rPr>
  </w:style>
  <w:style w:type="paragraph" w:styleId="MessageHeader">
    <w:name w:val="Message Header"/>
    <w:basedOn w:val="BodyText"/>
    <w:rsid w:val="00F12BD5"/>
    <w:pPr>
      <w:keepLines/>
      <w:spacing w:after="120"/>
      <w:ind w:left="1555" w:hanging="720"/>
      <w:jc w:val="left"/>
    </w:pPr>
  </w:style>
  <w:style w:type="paragraph" w:customStyle="1" w:styleId="MessageHeaderFirst">
    <w:name w:val="Message Header First"/>
    <w:basedOn w:val="MessageHeader"/>
    <w:next w:val="MessageHeader"/>
    <w:rsid w:val="00F12BD5"/>
    <w:pPr>
      <w:spacing w:before="220"/>
    </w:pPr>
  </w:style>
  <w:style w:type="character" w:customStyle="1" w:styleId="MessageHeaderLabel">
    <w:name w:val="Message Header Label"/>
    <w:rsid w:val="00F12BD5"/>
    <w:rPr>
      <w:rFonts w:ascii="Arial Black" w:hAnsi="Arial Black"/>
      <w:spacing w:val="-10"/>
      <w:sz w:val="18"/>
    </w:rPr>
  </w:style>
  <w:style w:type="paragraph" w:customStyle="1" w:styleId="MessageHeaderLast">
    <w:name w:val="Message Header Last"/>
    <w:basedOn w:val="MessageHeader"/>
    <w:next w:val="BodyText"/>
    <w:rsid w:val="00F12BD5"/>
    <w:pPr>
      <w:pBdr>
        <w:bottom w:val="single" w:sz="6" w:space="15" w:color="auto"/>
      </w:pBdr>
      <w:spacing w:after="320"/>
    </w:pPr>
  </w:style>
  <w:style w:type="paragraph" w:styleId="NormalIndent">
    <w:name w:val="Normal Indent"/>
    <w:basedOn w:val="Normal"/>
    <w:rsid w:val="00F12BD5"/>
    <w:pPr>
      <w:ind w:left="1555"/>
    </w:pPr>
  </w:style>
  <w:style w:type="character" w:styleId="PageNumber">
    <w:name w:val="page number"/>
    <w:rsid w:val="00F12BD5"/>
    <w:rPr>
      <w:sz w:val="18"/>
    </w:rPr>
  </w:style>
  <w:style w:type="paragraph" w:customStyle="1" w:styleId="ReturnAddress">
    <w:name w:val="Return Address"/>
    <w:basedOn w:val="Normal"/>
    <w:rsid w:val="00F12BD5"/>
    <w:pPr>
      <w:keepLines/>
      <w:spacing w:line="200" w:lineRule="atLeast"/>
      <w:ind w:left="0"/>
    </w:pPr>
    <w:rPr>
      <w:spacing w:val="-2"/>
      <w:sz w:val="16"/>
    </w:rPr>
  </w:style>
  <w:style w:type="paragraph" w:styleId="Signature">
    <w:name w:val="Signature"/>
    <w:basedOn w:val="BodyText"/>
    <w:rsid w:val="00F12BD5"/>
    <w:pPr>
      <w:keepNext/>
      <w:keepLines/>
      <w:spacing w:before="660" w:after="0"/>
    </w:pPr>
  </w:style>
  <w:style w:type="paragraph" w:customStyle="1" w:styleId="SignatureJobTitle">
    <w:name w:val="Signature Job Title"/>
    <w:basedOn w:val="Signature"/>
    <w:next w:val="Normal"/>
    <w:rsid w:val="00F12BD5"/>
    <w:pPr>
      <w:spacing w:before="0"/>
      <w:jc w:val="left"/>
    </w:pPr>
  </w:style>
  <w:style w:type="paragraph" w:customStyle="1" w:styleId="SignatureName">
    <w:name w:val="Signature Name"/>
    <w:basedOn w:val="Signature"/>
    <w:next w:val="SignatureJobTitle"/>
    <w:rsid w:val="00F12BD5"/>
    <w:pPr>
      <w:spacing w:before="720"/>
      <w:jc w:val="left"/>
    </w:pPr>
  </w:style>
  <w:style w:type="paragraph" w:styleId="ListParagraph">
    <w:name w:val="List Paragraph"/>
    <w:basedOn w:val="Normal"/>
    <w:uiPriority w:val="34"/>
    <w:qFormat/>
    <w:rsid w:val="0091499C"/>
    <w:pPr>
      <w:ind w:left="720"/>
    </w:pPr>
    <w:rPr>
      <w:rFonts w:ascii="Calibri" w:eastAsia="Calibri" w:hAnsi="Calibri"/>
      <w:spacing w:val="0"/>
      <w:sz w:val="22"/>
      <w:szCs w:val="22"/>
    </w:rPr>
  </w:style>
  <w:style w:type="paragraph" w:styleId="List">
    <w:name w:val="List"/>
    <w:basedOn w:val="Normal"/>
    <w:rsid w:val="00F12BD5"/>
    <w:pPr>
      <w:ind w:left="1195" w:hanging="360"/>
    </w:pPr>
  </w:style>
  <w:style w:type="paragraph" w:styleId="List2">
    <w:name w:val="List 2"/>
    <w:basedOn w:val="Normal"/>
    <w:rsid w:val="00F12BD5"/>
    <w:pPr>
      <w:ind w:left="1555" w:hanging="360"/>
    </w:pPr>
  </w:style>
  <w:style w:type="paragraph" w:styleId="List3">
    <w:name w:val="List 3"/>
    <w:basedOn w:val="Normal"/>
    <w:rsid w:val="00F12BD5"/>
    <w:pPr>
      <w:ind w:left="1915" w:hanging="360"/>
    </w:pPr>
  </w:style>
  <w:style w:type="paragraph" w:styleId="List4">
    <w:name w:val="List 4"/>
    <w:basedOn w:val="Normal"/>
    <w:rsid w:val="00F12BD5"/>
    <w:pPr>
      <w:ind w:left="2275" w:hanging="360"/>
    </w:pPr>
  </w:style>
  <w:style w:type="paragraph" w:styleId="List5">
    <w:name w:val="List 5"/>
    <w:basedOn w:val="Normal"/>
    <w:rsid w:val="00F12BD5"/>
    <w:pPr>
      <w:ind w:left="2635" w:hanging="360"/>
    </w:pPr>
  </w:style>
  <w:style w:type="paragraph" w:styleId="ListBullet">
    <w:name w:val="List Bullet"/>
    <w:basedOn w:val="Normal"/>
    <w:autoRedefine/>
    <w:rsid w:val="00F12BD5"/>
    <w:pPr>
      <w:numPr>
        <w:numId w:val="1"/>
      </w:numPr>
      <w:ind w:left="1195"/>
    </w:pPr>
  </w:style>
  <w:style w:type="paragraph" w:styleId="ListBullet2">
    <w:name w:val="List Bullet 2"/>
    <w:basedOn w:val="Normal"/>
    <w:autoRedefine/>
    <w:rsid w:val="00F12BD5"/>
    <w:pPr>
      <w:numPr>
        <w:numId w:val="2"/>
      </w:numPr>
      <w:ind w:left="1555"/>
    </w:pPr>
  </w:style>
  <w:style w:type="paragraph" w:styleId="ListBullet3">
    <w:name w:val="List Bullet 3"/>
    <w:basedOn w:val="Normal"/>
    <w:autoRedefine/>
    <w:rsid w:val="00F12BD5"/>
    <w:pPr>
      <w:numPr>
        <w:numId w:val="3"/>
      </w:numPr>
      <w:ind w:left="1915"/>
    </w:pPr>
  </w:style>
  <w:style w:type="paragraph" w:styleId="ListBullet4">
    <w:name w:val="List Bullet 4"/>
    <w:basedOn w:val="Normal"/>
    <w:autoRedefine/>
    <w:rsid w:val="00F12BD5"/>
    <w:pPr>
      <w:numPr>
        <w:numId w:val="4"/>
      </w:numPr>
      <w:ind w:left="2275"/>
    </w:pPr>
  </w:style>
  <w:style w:type="paragraph" w:styleId="ListBullet5">
    <w:name w:val="List Bullet 5"/>
    <w:basedOn w:val="Normal"/>
    <w:autoRedefine/>
    <w:rsid w:val="00F12BD5"/>
    <w:pPr>
      <w:numPr>
        <w:numId w:val="5"/>
      </w:numPr>
      <w:ind w:left="2635"/>
    </w:pPr>
  </w:style>
  <w:style w:type="paragraph" w:styleId="ListContinue">
    <w:name w:val="List Continue"/>
    <w:basedOn w:val="Normal"/>
    <w:rsid w:val="00F12BD5"/>
    <w:pPr>
      <w:spacing w:after="120"/>
      <w:ind w:left="1195"/>
    </w:pPr>
  </w:style>
  <w:style w:type="paragraph" w:styleId="ListContinue2">
    <w:name w:val="List Continue 2"/>
    <w:basedOn w:val="Normal"/>
    <w:rsid w:val="00F12BD5"/>
    <w:pPr>
      <w:spacing w:after="120"/>
      <w:ind w:left="1555"/>
    </w:pPr>
  </w:style>
  <w:style w:type="paragraph" w:styleId="ListContinue3">
    <w:name w:val="List Continue 3"/>
    <w:basedOn w:val="Normal"/>
    <w:rsid w:val="00F12BD5"/>
    <w:pPr>
      <w:spacing w:after="120"/>
      <w:ind w:left="1915"/>
    </w:pPr>
  </w:style>
  <w:style w:type="paragraph" w:styleId="ListContinue4">
    <w:name w:val="List Continue 4"/>
    <w:basedOn w:val="Normal"/>
    <w:rsid w:val="00F12BD5"/>
    <w:pPr>
      <w:spacing w:after="120"/>
      <w:ind w:left="2275"/>
    </w:pPr>
  </w:style>
  <w:style w:type="paragraph" w:styleId="ListContinue5">
    <w:name w:val="List Continue 5"/>
    <w:basedOn w:val="Normal"/>
    <w:rsid w:val="00F12BD5"/>
    <w:pPr>
      <w:spacing w:after="120"/>
      <w:ind w:left="2635"/>
    </w:pPr>
  </w:style>
  <w:style w:type="paragraph" w:styleId="ListNumber">
    <w:name w:val="List Number"/>
    <w:basedOn w:val="Normal"/>
    <w:rsid w:val="00F12BD5"/>
    <w:pPr>
      <w:numPr>
        <w:numId w:val="6"/>
      </w:numPr>
      <w:ind w:left="1195"/>
    </w:pPr>
  </w:style>
  <w:style w:type="paragraph" w:styleId="ListNumber2">
    <w:name w:val="List Number 2"/>
    <w:basedOn w:val="Normal"/>
    <w:rsid w:val="00F12BD5"/>
    <w:pPr>
      <w:numPr>
        <w:numId w:val="7"/>
      </w:numPr>
      <w:ind w:left="1555"/>
    </w:pPr>
  </w:style>
  <w:style w:type="paragraph" w:styleId="ListNumber3">
    <w:name w:val="List Number 3"/>
    <w:basedOn w:val="Normal"/>
    <w:rsid w:val="00F12BD5"/>
    <w:pPr>
      <w:numPr>
        <w:numId w:val="8"/>
      </w:numPr>
      <w:ind w:left="1915"/>
    </w:pPr>
  </w:style>
  <w:style w:type="paragraph" w:styleId="ListNumber4">
    <w:name w:val="List Number 4"/>
    <w:basedOn w:val="Normal"/>
    <w:rsid w:val="00F12BD5"/>
    <w:pPr>
      <w:numPr>
        <w:numId w:val="9"/>
      </w:numPr>
      <w:ind w:left="2275"/>
    </w:pPr>
  </w:style>
  <w:style w:type="paragraph" w:styleId="ListNumber5">
    <w:name w:val="List Number 5"/>
    <w:basedOn w:val="Normal"/>
    <w:rsid w:val="00F12BD5"/>
    <w:pPr>
      <w:numPr>
        <w:numId w:val="10"/>
      </w:numPr>
      <w:ind w:left="2635"/>
    </w:pPr>
  </w:style>
  <w:style w:type="paragraph" w:styleId="BalloonText">
    <w:name w:val="Balloon Text"/>
    <w:basedOn w:val="Normal"/>
    <w:link w:val="BalloonTextChar"/>
    <w:rsid w:val="005220A3"/>
    <w:rPr>
      <w:rFonts w:ascii="Tahoma" w:hAnsi="Tahoma" w:cs="Tahoma"/>
      <w:sz w:val="16"/>
      <w:szCs w:val="16"/>
    </w:rPr>
  </w:style>
  <w:style w:type="character" w:customStyle="1" w:styleId="BalloonTextChar">
    <w:name w:val="Balloon Text Char"/>
    <w:basedOn w:val="DefaultParagraphFont"/>
    <w:link w:val="BalloonText"/>
    <w:rsid w:val="005220A3"/>
    <w:rPr>
      <w:rFonts w:ascii="Tahoma" w:hAnsi="Tahoma" w:cs="Tahoma"/>
      <w:spacing w:val="-5"/>
      <w:sz w:val="16"/>
      <w:szCs w:val="16"/>
    </w:rPr>
  </w:style>
  <w:style w:type="paragraph" w:styleId="Revision">
    <w:name w:val="Revision"/>
    <w:hidden/>
    <w:uiPriority w:val="99"/>
    <w:semiHidden/>
    <w:rsid w:val="00D63015"/>
    <w:rPr>
      <w:rFonts w:ascii="Arial" w:hAnsi="Arial"/>
      <w:spacing w:val="-5"/>
    </w:rPr>
  </w:style>
  <w:style w:type="character" w:customStyle="1" w:styleId="apple-converted-space">
    <w:name w:val="apple-converted-space"/>
    <w:basedOn w:val="DefaultParagraphFont"/>
    <w:rsid w:val="001D42A5"/>
  </w:style>
  <w:style w:type="character" w:styleId="Hyperlink">
    <w:name w:val="Hyperlink"/>
    <w:basedOn w:val="DefaultParagraphFont"/>
    <w:uiPriority w:val="99"/>
    <w:semiHidden/>
    <w:unhideWhenUsed/>
    <w:rsid w:val="001D42A5"/>
    <w:rPr>
      <w:color w:val="0000FF"/>
      <w:u w:val="single"/>
    </w:rPr>
  </w:style>
  <w:style w:type="character" w:styleId="Strong">
    <w:name w:val="Strong"/>
    <w:basedOn w:val="DefaultParagraphFont"/>
    <w:uiPriority w:val="22"/>
    <w:qFormat/>
    <w:rsid w:val="009D5774"/>
    <w:rPr>
      <w:b/>
      <w:bCs/>
    </w:rPr>
  </w:style>
  <w:style w:type="paragraph" w:styleId="NormalWeb">
    <w:name w:val="Normal (Web)"/>
    <w:basedOn w:val="Normal"/>
    <w:semiHidden/>
    <w:unhideWhenUsed/>
    <w:rsid w:val="00A80547"/>
    <w:rPr>
      <w:rFonts w:ascii="Times New Roman" w:hAnsi="Times New Roman"/>
      <w:sz w:val="24"/>
      <w:szCs w:val="24"/>
    </w:rPr>
  </w:style>
  <w:style w:type="character" w:customStyle="1" w:styleId="Heading2Char">
    <w:name w:val="Heading 2 Char"/>
    <w:basedOn w:val="DefaultParagraphFont"/>
    <w:link w:val="Heading2"/>
    <w:rsid w:val="006509E8"/>
    <w:rPr>
      <w:rFonts w:ascii="Arial Black" w:hAnsi="Arial Black"/>
      <w:spacing w:val="-10"/>
      <w:kern w:val="28"/>
    </w:rPr>
  </w:style>
  <w:style w:type="character" w:customStyle="1" w:styleId="BodyTextChar">
    <w:name w:val="Body Text Char"/>
    <w:basedOn w:val="DefaultParagraphFont"/>
    <w:link w:val="BodyText"/>
    <w:rsid w:val="006509E8"/>
    <w:rPr>
      <w:rFonts w:ascii="Arial" w:hAnsi="Arial"/>
      <w:spacing w:val="-5"/>
    </w:rPr>
  </w:style>
  <w:style w:type="table" w:styleId="TableGrid">
    <w:name w:val="Table Grid"/>
    <w:basedOn w:val="TableNormal"/>
    <w:rsid w:val="00576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10F4A"/>
    <w:rPr>
      <w:sz w:val="16"/>
      <w:szCs w:val="16"/>
    </w:rPr>
  </w:style>
  <w:style w:type="paragraph" w:styleId="CommentText">
    <w:name w:val="annotation text"/>
    <w:basedOn w:val="Normal"/>
    <w:link w:val="CommentTextChar"/>
    <w:semiHidden/>
    <w:unhideWhenUsed/>
    <w:rsid w:val="00F10F4A"/>
  </w:style>
  <w:style w:type="character" w:customStyle="1" w:styleId="CommentTextChar">
    <w:name w:val="Comment Text Char"/>
    <w:basedOn w:val="DefaultParagraphFont"/>
    <w:link w:val="CommentText"/>
    <w:semiHidden/>
    <w:rsid w:val="00F10F4A"/>
    <w:rPr>
      <w:rFonts w:ascii="Arial" w:hAnsi="Arial"/>
      <w:spacing w:val="-5"/>
    </w:rPr>
  </w:style>
  <w:style w:type="paragraph" w:styleId="CommentSubject">
    <w:name w:val="annotation subject"/>
    <w:basedOn w:val="CommentText"/>
    <w:next w:val="CommentText"/>
    <w:link w:val="CommentSubjectChar"/>
    <w:semiHidden/>
    <w:unhideWhenUsed/>
    <w:rsid w:val="00F10F4A"/>
    <w:rPr>
      <w:b/>
      <w:bCs/>
    </w:rPr>
  </w:style>
  <w:style w:type="character" w:customStyle="1" w:styleId="CommentSubjectChar">
    <w:name w:val="Comment Subject Char"/>
    <w:basedOn w:val="CommentTextChar"/>
    <w:link w:val="CommentSubject"/>
    <w:semiHidden/>
    <w:rsid w:val="00F10F4A"/>
    <w:rPr>
      <w:rFonts w:ascii="Arial" w:hAnsi="Arial"/>
      <w:b/>
      <w:b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8450">
      <w:bodyDiv w:val="1"/>
      <w:marLeft w:val="0"/>
      <w:marRight w:val="0"/>
      <w:marTop w:val="0"/>
      <w:marBottom w:val="0"/>
      <w:divBdr>
        <w:top w:val="none" w:sz="0" w:space="0" w:color="auto"/>
        <w:left w:val="none" w:sz="0" w:space="0" w:color="auto"/>
        <w:bottom w:val="none" w:sz="0" w:space="0" w:color="auto"/>
        <w:right w:val="none" w:sz="0" w:space="0" w:color="auto"/>
      </w:divBdr>
    </w:div>
    <w:div w:id="77480689">
      <w:bodyDiv w:val="1"/>
      <w:marLeft w:val="0"/>
      <w:marRight w:val="0"/>
      <w:marTop w:val="0"/>
      <w:marBottom w:val="0"/>
      <w:divBdr>
        <w:top w:val="none" w:sz="0" w:space="0" w:color="auto"/>
        <w:left w:val="none" w:sz="0" w:space="0" w:color="auto"/>
        <w:bottom w:val="none" w:sz="0" w:space="0" w:color="auto"/>
        <w:right w:val="none" w:sz="0" w:space="0" w:color="auto"/>
      </w:divBdr>
    </w:div>
    <w:div w:id="250044915">
      <w:bodyDiv w:val="1"/>
      <w:marLeft w:val="0"/>
      <w:marRight w:val="0"/>
      <w:marTop w:val="0"/>
      <w:marBottom w:val="0"/>
      <w:divBdr>
        <w:top w:val="none" w:sz="0" w:space="0" w:color="auto"/>
        <w:left w:val="none" w:sz="0" w:space="0" w:color="auto"/>
        <w:bottom w:val="none" w:sz="0" w:space="0" w:color="auto"/>
        <w:right w:val="none" w:sz="0" w:space="0" w:color="auto"/>
      </w:divBdr>
    </w:div>
    <w:div w:id="404840480">
      <w:bodyDiv w:val="1"/>
      <w:marLeft w:val="0"/>
      <w:marRight w:val="0"/>
      <w:marTop w:val="0"/>
      <w:marBottom w:val="0"/>
      <w:divBdr>
        <w:top w:val="none" w:sz="0" w:space="0" w:color="auto"/>
        <w:left w:val="none" w:sz="0" w:space="0" w:color="auto"/>
        <w:bottom w:val="none" w:sz="0" w:space="0" w:color="auto"/>
        <w:right w:val="none" w:sz="0" w:space="0" w:color="auto"/>
      </w:divBdr>
    </w:div>
    <w:div w:id="428963343">
      <w:bodyDiv w:val="1"/>
      <w:marLeft w:val="0"/>
      <w:marRight w:val="0"/>
      <w:marTop w:val="0"/>
      <w:marBottom w:val="0"/>
      <w:divBdr>
        <w:top w:val="none" w:sz="0" w:space="0" w:color="auto"/>
        <w:left w:val="none" w:sz="0" w:space="0" w:color="auto"/>
        <w:bottom w:val="none" w:sz="0" w:space="0" w:color="auto"/>
        <w:right w:val="none" w:sz="0" w:space="0" w:color="auto"/>
      </w:divBdr>
    </w:div>
    <w:div w:id="555969415">
      <w:bodyDiv w:val="1"/>
      <w:marLeft w:val="0"/>
      <w:marRight w:val="0"/>
      <w:marTop w:val="0"/>
      <w:marBottom w:val="0"/>
      <w:divBdr>
        <w:top w:val="none" w:sz="0" w:space="0" w:color="auto"/>
        <w:left w:val="none" w:sz="0" w:space="0" w:color="auto"/>
        <w:bottom w:val="none" w:sz="0" w:space="0" w:color="auto"/>
        <w:right w:val="none" w:sz="0" w:space="0" w:color="auto"/>
      </w:divBdr>
      <w:divsChild>
        <w:div w:id="492915818">
          <w:marLeft w:val="-225"/>
          <w:marRight w:val="-225"/>
          <w:marTop w:val="0"/>
          <w:marBottom w:val="0"/>
          <w:divBdr>
            <w:top w:val="none" w:sz="0" w:space="0" w:color="auto"/>
            <w:left w:val="none" w:sz="0" w:space="0" w:color="auto"/>
            <w:bottom w:val="none" w:sz="0" w:space="0" w:color="auto"/>
            <w:right w:val="none" w:sz="0" w:space="0" w:color="auto"/>
          </w:divBdr>
          <w:divsChild>
            <w:div w:id="1823307898">
              <w:marLeft w:val="0"/>
              <w:marRight w:val="0"/>
              <w:marTop w:val="0"/>
              <w:marBottom w:val="0"/>
              <w:divBdr>
                <w:top w:val="none" w:sz="0" w:space="0" w:color="auto"/>
                <w:left w:val="none" w:sz="0" w:space="0" w:color="auto"/>
                <w:bottom w:val="none" w:sz="0" w:space="0" w:color="auto"/>
                <w:right w:val="none" w:sz="0" w:space="0" w:color="auto"/>
              </w:divBdr>
              <w:divsChild>
                <w:div w:id="21461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739765">
          <w:marLeft w:val="-225"/>
          <w:marRight w:val="-225"/>
          <w:marTop w:val="0"/>
          <w:marBottom w:val="0"/>
          <w:divBdr>
            <w:top w:val="none" w:sz="0" w:space="0" w:color="auto"/>
            <w:left w:val="none" w:sz="0" w:space="0" w:color="auto"/>
            <w:bottom w:val="none" w:sz="0" w:space="0" w:color="auto"/>
            <w:right w:val="none" w:sz="0" w:space="0" w:color="auto"/>
          </w:divBdr>
          <w:divsChild>
            <w:div w:id="60758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351462">
      <w:bodyDiv w:val="1"/>
      <w:marLeft w:val="0"/>
      <w:marRight w:val="0"/>
      <w:marTop w:val="0"/>
      <w:marBottom w:val="0"/>
      <w:divBdr>
        <w:top w:val="none" w:sz="0" w:space="0" w:color="auto"/>
        <w:left w:val="none" w:sz="0" w:space="0" w:color="auto"/>
        <w:bottom w:val="none" w:sz="0" w:space="0" w:color="auto"/>
        <w:right w:val="none" w:sz="0" w:space="0" w:color="auto"/>
      </w:divBdr>
    </w:div>
    <w:div w:id="788547986">
      <w:bodyDiv w:val="1"/>
      <w:marLeft w:val="0"/>
      <w:marRight w:val="0"/>
      <w:marTop w:val="0"/>
      <w:marBottom w:val="0"/>
      <w:divBdr>
        <w:top w:val="none" w:sz="0" w:space="0" w:color="auto"/>
        <w:left w:val="none" w:sz="0" w:space="0" w:color="auto"/>
        <w:bottom w:val="none" w:sz="0" w:space="0" w:color="auto"/>
        <w:right w:val="none" w:sz="0" w:space="0" w:color="auto"/>
      </w:divBdr>
    </w:div>
    <w:div w:id="877546921">
      <w:bodyDiv w:val="1"/>
      <w:marLeft w:val="0"/>
      <w:marRight w:val="0"/>
      <w:marTop w:val="0"/>
      <w:marBottom w:val="0"/>
      <w:divBdr>
        <w:top w:val="none" w:sz="0" w:space="0" w:color="auto"/>
        <w:left w:val="none" w:sz="0" w:space="0" w:color="auto"/>
        <w:bottom w:val="none" w:sz="0" w:space="0" w:color="auto"/>
        <w:right w:val="none" w:sz="0" w:space="0" w:color="auto"/>
      </w:divBdr>
    </w:div>
    <w:div w:id="908807670">
      <w:bodyDiv w:val="1"/>
      <w:marLeft w:val="0"/>
      <w:marRight w:val="0"/>
      <w:marTop w:val="0"/>
      <w:marBottom w:val="0"/>
      <w:divBdr>
        <w:top w:val="none" w:sz="0" w:space="0" w:color="auto"/>
        <w:left w:val="none" w:sz="0" w:space="0" w:color="auto"/>
        <w:bottom w:val="none" w:sz="0" w:space="0" w:color="auto"/>
        <w:right w:val="none" w:sz="0" w:space="0" w:color="auto"/>
      </w:divBdr>
    </w:div>
    <w:div w:id="1130708332">
      <w:bodyDiv w:val="1"/>
      <w:marLeft w:val="0"/>
      <w:marRight w:val="0"/>
      <w:marTop w:val="0"/>
      <w:marBottom w:val="0"/>
      <w:divBdr>
        <w:top w:val="none" w:sz="0" w:space="0" w:color="auto"/>
        <w:left w:val="none" w:sz="0" w:space="0" w:color="auto"/>
        <w:bottom w:val="none" w:sz="0" w:space="0" w:color="auto"/>
        <w:right w:val="none" w:sz="0" w:space="0" w:color="auto"/>
      </w:divBdr>
    </w:div>
    <w:div w:id="1136483441">
      <w:bodyDiv w:val="1"/>
      <w:marLeft w:val="0"/>
      <w:marRight w:val="0"/>
      <w:marTop w:val="0"/>
      <w:marBottom w:val="0"/>
      <w:divBdr>
        <w:top w:val="none" w:sz="0" w:space="0" w:color="auto"/>
        <w:left w:val="none" w:sz="0" w:space="0" w:color="auto"/>
        <w:bottom w:val="none" w:sz="0" w:space="0" w:color="auto"/>
        <w:right w:val="none" w:sz="0" w:space="0" w:color="auto"/>
      </w:divBdr>
    </w:div>
    <w:div w:id="1202594061">
      <w:bodyDiv w:val="1"/>
      <w:marLeft w:val="0"/>
      <w:marRight w:val="0"/>
      <w:marTop w:val="0"/>
      <w:marBottom w:val="0"/>
      <w:divBdr>
        <w:top w:val="none" w:sz="0" w:space="0" w:color="auto"/>
        <w:left w:val="none" w:sz="0" w:space="0" w:color="auto"/>
        <w:bottom w:val="none" w:sz="0" w:space="0" w:color="auto"/>
        <w:right w:val="none" w:sz="0" w:space="0" w:color="auto"/>
      </w:divBdr>
    </w:div>
    <w:div w:id="1240945422">
      <w:bodyDiv w:val="1"/>
      <w:marLeft w:val="0"/>
      <w:marRight w:val="0"/>
      <w:marTop w:val="0"/>
      <w:marBottom w:val="0"/>
      <w:divBdr>
        <w:top w:val="none" w:sz="0" w:space="0" w:color="auto"/>
        <w:left w:val="none" w:sz="0" w:space="0" w:color="auto"/>
        <w:bottom w:val="none" w:sz="0" w:space="0" w:color="auto"/>
        <w:right w:val="none" w:sz="0" w:space="0" w:color="auto"/>
      </w:divBdr>
    </w:div>
    <w:div w:id="1286498207">
      <w:bodyDiv w:val="1"/>
      <w:marLeft w:val="0"/>
      <w:marRight w:val="0"/>
      <w:marTop w:val="0"/>
      <w:marBottom w:val="0"/>
      <w:divBdr>
        <w:top w:val="none" w:sz="0" w:space="0" w:color="auto"/>
        <w:left w:val="none" w:sz="0" w:space="0" w:color="auto"/>
        <w:bottom w:val="none" w:sz="0" w:space="0" w:color="auto"/>
        <w:right w:val="none" w:sz="0" w:space="0" w:color="auto"/>
      </w:divBdr>
    </w:div>
    <w:div w:id="1362510841">
      <w:bodyDiv w:val="1"/>
      <w:marLeft w:val="0"/>
      <w:marRight w:val="0"/>
      <w:marTop w:val="0"/>
      <w:marBottom w:val="0"/>
      <w:divBdr>
        <w:top w:val="none" w:sz="0" w:space="0" w:color="auto"/>
        <w:left w:val="none" w:sz="0" w:space="0" w:color="auto"/>
        <w:bottom w:val="none" w:sz="0" w:space="0" w:color="auto"/>
        <w:right w:val="none" w:sz="0" w:space="0" w:color="auto"/>
      </w:divBdr>
    </w:div>
    <w:div w:id="1370957612">
      <w:bodyDiv w:val="1"/>
      <w:marLeft w:val="0"/>
      <w:marRight w:val="0"/>
      <w:marTop w:val="0"/>
      <w:marBottom w:val="0"/>
      <w:divBdr>
        <w:top w:val="none" w:sz="0" w:space="0" w:color="auto"/>
        <w:left w:val="none" w:sz="0" w:space="0" w:color="auto"/>
        <w:bottom w:val="none" w:sz="0" w:space="0" w:color="auto"/>
        <w:right w:val="none" w:sz="0" w:space="0" w:color="auto"/>
      </w:divBdr>
    </w:div>
    <w:div w:id="1435785022">
      <w:bodyDiv w:val="1"/>
      <w:marLeft w:val="0"/>
      <w:marRight w:val="0"/>
      <w:marTop w:val="0"/>
      <w:marBottom w:val="0"/>
      <w:divBdr>
        <w:top w:val="none" w:sz="0" w:space="0" w:color="auto"/>
        <w:left w:val="none" w:sz="0" w:space="0" w:color="auto"/>
        <w:bottom w:val="none" w:sz="0" w:space="0" w:color="auto"/>
        <w:right w:val="none" w:sz="0" w:space="0" w:color="auto"/>
      </w:divBdr>
    </w:div>
    <w:div w:id="1516843888">
      <w:bodyDiv w:val="1"/>
      <w:marLeft w:val="0"/>
      <w:marRight w:val="0"/>
      <w:marTop w:val="0"/>
      <w:marBottom w:val="0"/>
      <w:divBdr>
        <w:top w:val="none" w:sz="0" w:space="0" w:color="auto"/>
        <w:left w:val="none" w:sz="0" w:space="0" w:color="auto"/>
        <w:bottom w:val="none" w:sz="0" w:space="0" w:color="auto"/>
        <w:right w:val="none" w:sz="0" w:space="0" w:color="auto"/>
      </w:divBdr>
    </w:div>
    <w:div w:id="1552227344">
      <w:bodyDiv w:val="1"/>
      <w:marLeft w:val="0"/>
      <w:marRight w:val="0"/>
      <w:marTop w:val="0"/>
      <w:marBottom w:val="0"/>
      <w:divBdr>
        <w:top w:val="none" w:sz="0" w:space="0" w:color="auto"/>
        <w:left w:val="none" w:sz="0" w:space="0" w:color="auto"/>
        <w:bottom w:val="none" w:sz="0" w:space="0" w:color="auto"/>
        <w:right w:val="none" w:sz="0" w:space="0" w:color="auto"/>
      </w:divBdr>
    </w:div>
    <w:div w:id="1655601911">
      <w:bodyDiv w:val="1"/>
      <w:marLeft w:val="0"/>
      <w:marRight w:val="0"/>
      <w:marTop w:val="0"/>
      <w:marBottom w:val="0"/>
      <w:divBdr>
        <w:top w:val="none" w:sz="0" w:space="0" w:color="auto"/>
        <w:left w:val="none" w:sz="0" w:space="0" w:color="auto"/>
        <w:bottom w:val="none" w:sz="0" w:space="0" w:color="auto"/>
        <w:right w:val="none" w:sz="0" w:space="0" w:color="auto"/>
      </w:divBdr>
    </w:div>
    <w:div w:id="1696345312">
      <w:bodyDiv w:val="1"/>
      <w:marLeft w:val="0"/>
      <w:marRight w:val="0"/>
      <w:marTop w:val="0"/>
      <w:marBottom w:val="0"/>
      <w:divBdr>
        <w:top w:val="none" w:sz="0" w:space="0" w:color="auto"/>
        <w:left w:val="none" w:sz="0" w:space="0" w:color="auto"/>
        <w:bottom w:val="none" w:sz="0" w:space="0" w:color="auto"/>
        <w:right w:val="none" w:sz="0" w:space="0" w:color="auto"/>
      </w:divBdr>
    </w:div>
    <w:div w:id="1781413545">
      <w:bodyDiv w:val="1"/>
      <w:marLeft w:val="0"/>
      <w:marRight w:val="0"/>
      <w:marTop w:val="0"/>
      <w:marBottom w:val="0"/>
      <w:divBdr>
        <w:top w:val="none" w:sz="0" w:space="0" w:color="auto"/>
        <w:left w:val="none" w:sz="0" w:space="0" w:color="auto"/>
        <w:bottom w:val="none" w:sz="0" w:space="0" w:color="auto"/>
        <w:right w:val="none" w:sz="0" w:space="0" w:color="auto"/>
      </w:divBdr>
    </w:div>
    <w:div w:id="2048409420">
      <w:bodyDiv w:val="1"/>
      <w:marLeft w:val="0"/>
      <w:marRight w:val="0"/>
      <w:marTop w:val="0"/>
      <w:marBottom w:val="0"/>
      <w:divBdr>
        <w:top w:val="none" w:sz="0" w:space="0" w:color="auto"/>
        <w:left w:val="none" w:sz="0" w:space="0" w:color="auto"/>
        <w:bottom w:val="none" w:sz="0" w:space="0" w:color="auto"/>
        <w:right w:val="none" w:sz="0" w:space="0" w:color="auto"/>
      </w:divBdr>
    </w:div>
    <w:div w:id="2094161660">
      <w:bodyDiv w:val="1"/>
      <w:marLeft w:val="0"/>
      <w:marRight w:val="0"/>
      <w:marTop w:val="0"/>
      <w:marBottom w:val="0"/>
      <w:divBdr>
        <w:top w:val="none" w:sz="0" w:space="0" w:color="auto"/>
        <w:left w:val="none" w:sz="0" w:space="0" w:color="auto"/>
        <w:bottom w:val="none" w:sz="0" w:space="0" w:color="auto"/>
        <w:right w:val="none" w:sz="0" w:space="0" w:color="auto"/>
      </w:divBdr>
    </w:div>
    <w:div w:id="2115854819">
      <w:bodyDiv w:val="1"/>
      <w:marLeft w:val="0"/>
      <w:marRight w:val="0"/>
      <w:marTop w:val="0"/>
      <w:marBottom w:val="0"/>
      <w:divBdr>
        <w:top w:val="none" w:sz="0" w:space="0" w:color="auto"/>
        <w:left w:val="none" w:sz="0" w:space="0" w:color="auto"/>
        <w:bottom w:val="none" w:sz="0" w:space="0" w:color="auto"/>
        <w:right w:val="none" w:sz="0" w:space="0" w:color="auto"/>
      </w:divBdr>
    </w:div>
    <w:div w:id="213119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png"/><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3.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Professional%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D2F62-D1A4-4648-9205-B3F131E40116}">
  <ds:schemaRefs>
    <ds:schemaRef ds:uri="http://schemas.openxmlformats.org/officeDocument/2006/bibliography"/>
  </ds:schemaRefs>
</ds:datastoreItem>
</file>

<file path=docMetadata/LabelInfo.xml><?xml version="1.0" encoding="utf-8"?>
<clbl:labelList xmlns:clbl="http://schemas.microsoft.com/office/2020/mipLabelMetadata">
  <clbl:label id="{b2ac524c-8195-4075-b74a-c36ab363e78b}" enabled="1" method="Standard" siteId="{c38f90d0-da54-455b-b1ae-c43b6009d294}" contentBits="0" removed="0"/>
</clbl:labelList>
</file>

<file path=docProps/app.xml><?xml version="1.0" encoding="utf-8"?>
<Properties xmlns="http://schemas.openxmlformats.org/officeDocument/2006/extended-properties" xmlns:vt="http://schemas.openxmlformats.org/officeDocument/2006/docPropsVTypes">
  <Template>Professional Memo</Template>
  <TotalTime>162</TotalTime>
  <Pages>12</Pages>
  <Words>2119</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Professional Memo</vt:lpstr>
    </vt:vector>
  </TitlesOfParts>
  <Company>Zions Bancorporation</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Memo</dc:title>
  <dc:subject/>
  <dc:creator>Cushing</dc:creator>
  <cp:keywords/>
  <dc:description/>
  <cp:lastModifiedBy>Japheth Mcgee</cp:lastModifiedBy>
  <cp:revision>13</cp:revision>
  <cp:lastPrinted>2019-09-27T20:18:00Z</cp:lastPrinted>
  <dcterms:created xsi:type="dcterms:W3CDTF">2026-07-10T16:04:00Z</dcterms:created>
  <dcterms:modified xsi:type="dcterms:W3CDTF">2026-07-17T23:10:00Z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MSIP_Label_b2ac524c-8195-4075-b74a-c36ab363e78b_Enabled">
    <vt:lpwstr>true</vt:lpwstr>
  </property>
  <property fmtid="{D5CDD505-2E9C-101B-9397-08002B2CF9AE}" pid="6" name="MSIP_Label_b2ac524c-8195-4075-b74a-c36ab363e78b_SetDate">
    <vt:lpwstr>2023-11-28T18:20:27Z</vt:lpwstr>
  </property>
  <property fmtid="{D5CDD505-2E9C-101B-9397-08002B2CF9AE}" pid="7" name="MSIP_Label_b2ac524c-8195-4075-b74a-c36ab363e78b_Method">
    <vt:lpwstr>Standard</vt:lpwstr>
  </property>
  <property fmtid="{D5CDD505-2E9C-101B-9397-08002B2CF9AE}" pid="8" name="MSIP_Label_b2ac524c-8195-4075-b74a-c36ab363e78b_Name">
    <vt:lpwstr>Internal</vt:lpwstr>
  </property>
  <property fmtid="{D5CDD505-2E9C-101B-9397-08002B2CF9AE}" pid="9" name="MSIP_Label_b2ac524c-8195-4075-b74a-c36ab363e78b_SiteId">
    <vt:lpwstr>c38f90d0-da54-455b-b1ae-c43b6009d294</vt:lpwstr>
  </property>
  <property fmtid="{D5CDD505-2E9C-101B-9397-08002B2CF9AE}" pid="10" name="MSIP_Label_b2ac524c-8195-4075-b74a-c36ab363e78b_ActionId">
    <vt:lpwstr>8f181453-61bd-42f3-a7d8-5fe4c023ca07</vt:lpwstr>
  </property>
  <property fmtid="{D5CDD505-2E9C-101B-9397-08002B2CF9AE}" pid="11" name="MSIP_Label_b2ac524c-8195-4075-b74a-c36ab363e78b_ContentBits">
    <vt:lpwstr>0</vt:lpwstr>
  </property>
</Properties>
</file>