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BAAC" w14:textId="2E8AFAB6" w:rsidR="000A0F4F" w:rsidRDefault="00086A59" w:rsidP="00086A59">
      <w:pPr>
        <w:jc w:val="center"/>
        <w:rPr>
          <w:rFonts w:ascii="Monotype Corsiva" w:hAnsi="Monotype Corsiva"/>
          <w:sz w:val="52"/>
          <w:szCs w:val="52"/>
        </w:rPr>
      </w:pPr>
      <w:r>
        <w:rPr>
          <w:rFonts w:ascii="Monotype Corsiva" w:hAnsi="Monotype Corsiva"/>
          <w:sz w:val="52"/>
          <w:szCs w:val="52"/>
        </w:rPr>
        <w:t>Riverdale Police Department</w:t>
      </w:r>
      <w:r>
        <w:rPr>
          <w:noProof/>
        </w:rPr>
        <w:t xml:space="preserve"> </w:t>
      </w:r>
      <w:r>
        <w:rPr>
          <w:noProof/>
        </w:rPr>
        <w:drawing>
          <wp:anchor distT="0" distB="0" distL="114300" distR="114300" simplePos="0" relativeHeight="251658240" behindDoc="0" locked="0" layoutInCell="1" allowOverlap="1" wp14:anchorId="72AB9EAD" wp14:editId="5A259011">
            <wp:simplePos x="0" y="0"/>
            <wp:positionH relativeFrom="column">
              <wp:posOffset>0</wp:posOffset>
            </wp:positionH>
            <wp:positionV relativeFrom="paragraph">
              <wp:posOffset>0</wp:posOffset>
            </wp:positionV>
            <wp:extent cx="1019175" cy="1452931"/>
            <wp:effectExtent l="0" t="0" r="0" b="0"/>
            <wp:wrapThrough wrapText="bothSides">
              <wp:wrapPolygon edited="0">
                <wp:start x="0" y="0"/>
                <wp:lineTo x="0" y="21241"/>
                <wp:lineTo x="20994" y="21241"/>
                <wp:lineTo x="20994" y="0"/>
                <wp:lineTo x="0" y="0"/>
              </wp:wrapPolygon>
            </wp:wrapThrough>
            <wp:docPr id="972949452" name="Picture 1" descr="A police badge with a badg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949452" name="Picture 1" descr="A police badge with a badge on i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9175" cy="14529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12E74" w14:textId="547AE695" w:rsidR="00086A59" w:rsidRPr="00086A59" w:rsidRDefault="00086A59" w:rsidP="00086A59">
      <w:pPr>
        <w:jc w:val="center"/>
      </w:pPr>
      <w:r>
        <w:t>FOUND PRO</w:t>
      </w:r>
      <w:r w:rsidR="00622572">
        <w:t>PE</w:t>
      </w:r>
      <w:r>
        <w:t xml:space="preserve">RTY </w:t>
      </w:r>
      <w:r w:rsidR="00890939">
        <w:t>NOTICE</w:t>
      </w:r>
    </w:p>
    <w:p w14:paraId="0C0AD460" w14:textId="77777777" w:rsidR="00086A59" w:rsidRPr="00086A59" w:rsidRDefault="00086A59" w:rsidP="00086A59"/>
    <w:p w14:paraId="17D524E5" w14:textId="77777777" w:rsidR="00086A59" w:rsidRPr="00086A59" w:rsidRDefault="00086A59" w:rsidP="00086A59"/>
    <w:p w14:paraId="680D1842" w14:textId="77777777" w:rsidR="00086A59" w:rsidRPr="00086A59" w:rsidRDefault="00086A59" w:rsidP="00086A59"/>
    <w:p w14:paraId="2C99787B" w14:textId="16EEC695" w:rsidR="00086A59" w:rsidRDefault="00086A59" w:rsidP="00086A59">
      <w:pPr>
        <w:rPr>
          <w:rFonts w:ascii="Times New Roman" w:hAnsi="Times New Roman" w:cs="Times New Roman"/>
          <w:sz w:val="28"/>
          <w:szCs w:val="28"/>
        </w:rPr>
      </w:pPr>
      <w:r>
        <w:rPr>
          <w:rFonts w:ascii="Times New Roman" w:hAnsi="Times New Roman" w:cs="Times New Roman"/>
          <w:sz w:val="28"/>
          <w:szCs w:val="28"/>
        </w:rPr>
        <w:t xml:space="preserve">Found property is turned into Riverdale City Police Department on a regular basis. By law, </w:t>
      </w:r>
      <w:r w:rsidR="00DC3037">
        <w:rPr>
          <w:rFonts w:ascii="Times New Roman" w:hAnsi="Times New Roman" w:cs="Times New Roman"/>
          <w:sz w:val="28"/>
          <w:szCs w:val="28"/>
        </w:rPr>
        <w:t>the Riverdale</w:t>
      </w:r>
      <w:r>
        <w:rPr>
          <w:rFonts w:ascii="Times New Roman" w:hAnsi="Times New Roman" w:cs="Times New Roman"/>
          <w:sz w:val="28"/>
          <w:szCs w:val="28"/>
        </w:rPr>
        <w:t xml:space="preserve"> Police Department is required to notify the </w:t>
      </w:r>
      <w:r w:rsidR="00252ABC">
        <w:rPr>
          <w:rFonts w:ascii="Times New Roman" w:hAnsi="Times New Roman" w:cs="Times New Roman"/>
          <w:sz w:val="28"/>
          <w:szCs w:val="28"/>
        </w:rPr>
        <w:t>general public</w:t>
      </w:r>
      <w:r>
        <w:rPr>
          <w:rFonts w:ascii="Times New Roman" w:hAnsi="Times New Roman" w:cs="Times New Roman"/>
          <w:sz w:val="28"/>
          <w:szCs w:val="28"/>
        </w:rPr>
        <w:t xml:space="preserve"> of the upcoming disposal of unclaimed items. Please review the legal notice-found property memorandum. If you believe that an item(s) listed belongs to you, follow the instructions on the memorandum to claim your property prior to its destruction. </w:t>
      </w:r>
    </w:p>
    <w:p w14:paraId="7EE53929" w14:textId="1C894896" w:rsidR="00086A59" w:rsidRDefault="00086A59" w:rsidP="00086A59">
      <w:pPr>
        <w:rPr>
          <w:rFonts w:ascii="Times New Roman" w:hAnsi="Times New Roman" w:cs="Times New Roman"/>
          <w:b/>
          <w:bCs/>
          <w:sz w:val="28"/>
          <w:szCs w:val="28"/>
        </w:rPr>
      </w:pPr>
      <w:r>
        <w:rPr>
          <w:rFonts w:ascii="Times New Roman" w:hAnsi="Times New Roman" w:cs="Times New Roman"/>
          <w:b/>
          <w:bCs/>
          <w:sz w:val="28"/>
          <w:szCs w:val="28"/>
        </w:rPr>
        <w:t>MEMORANDUM FROM RIVERDALE CITY POLICE</w:t>
      </w:r>
    </w:p>
    <w:p w14:paraId="2BE90220" w14:textId="316ACE24" w:rsidR="00086A59" w:rsidRDefault="00086A59" w:rsidP="00086A59">
      <w:pPr>
        <w:rPr>
          <w:rFonts w:ascii="Times New Roman" w:hAnsi="Times New Roman" w:cs="Times New Roman"/>
          <w:sz w:val="24"/>
          <w:szCs w:val="24"/>
        </w:rPr>
      </w:pPr>
      <w:r>
        <w:rPr>
          <w:rFonts w:ascii="Times New Roman" w:hAnsi="Times New Roman" w:cs="Times New Roman"/>
          <w:sz w:val="28"/>
          <w:szCs w:val="28"/>
        </w:rPr>
        <w:t xml:space="preserve">Date: </w:t>
      </w:r>
      <w:r w:rsidR="00DD26D8">
        <w:rPr>
          <w:rFonts w:ascii="Times New Roman" w:hAnsi="Times New Roman" w:cs="Times New Roman"/>
          <w:sz w:val="28"/>
          <w:szCs w:val="28"/>
        </w:rPr>
        <w:t>7/17/2026</w:t>
      </w:r>
    </w:p>
    <w:p w14:paraId="34E1DB08" w14:textId="199266DE" w:rsidR="00086A59" w:rsidRDefault="00086A59" w:rsidP="00086A59">
      <w:pPr>
        <w:rPr>
          <w:rFonts w:ascii="Times New Roman" w:hAnsi="Times New Roman" w:cs="Times New Roman"/>
          <w:sz w:val="24"/>
          <w:szCs w:val="24"/>
        </w:rPr>
      </w:pPr>
      <w:r>
        <w:rPr>
          <w:rFonts w:ascii="Times New Roman" w:hAnsi="Times New Roman" w:cs="Times New Roman"/>
          <w:sz w:val="24"/>
          <w:szCs w:val="24"/>
        </w:rPr>
        <w:t>The following listed items have been turned into the Riverdale City Police Department as found property or have been unclaimed by owners. To claim this property, the rightful owner will need to provide proof of ownership with proper identification to the Riverdale Police Department Evidence Custodian. An appointment can be made by calling: 801-394-6616. The property will be disposed of</w:t>
      </w:r>
      <w:r w:rsidR="00AF6DE7">
        <w:rPr>
          <w:rFonts w:ascii="Times New Roman" w:hAnsi="Times New Roman" w:cs="Times New Roman"/>
          <w:sz w:val="24"/>
          <w:szCs w:val="24"/>
        </w:rPr>
        <w:t xml:space="preserve"> on </w:t>
      </w:r>
      <w:r w:rsidR="00DD26D8">
        <w:rPr>
          <w:rFonts w:ascii="Times New Roman" w:hAnsi="Times New Roman" w:cs="Times New Roman"/>
          <w:sz w:val="24"/>
          <w:szCs w:val="24"/>
        </w:rPr>
        <w:t>July 26</w:t>
      </w:r>
      <w:r w:rsidR="00DD26D8" w:rsidRPr="00DD26D8">
        <w:rPr>
          <w:rFonts w:ascii="Times New Roman" w:hAnsi="Times New Roman" w:cs="Times New Roman"/>
          <w:sz w:val="24"/>
          <w:szCs w:val="24"/>
          <w:vertAlign w:val="superscript"/>
        </w:rPr>
        <w:t>th</w:t>
      </w:r>
      <w:r w:rsidR="00754EF1">
        <w:rPr>
          <w:rFonts w:ascii="Times New Roman" w:hAnsi="Times New Roman" w:cs="Times New Roman"/>
          <w:sz w:val="24"/>
          <w:szCs w:val="24"/>
        </w:rPr>
        <w:t>, 2026</w:t>
      </w:r>
      <w:r w:rsidR="00AF6DE7">
        <w:rPr>
          <w:rFonts w:ascii="Times New Roman" w:hAnsi="Times New Roman" w:cs="Times New Roman"/>
          <w:sz w:val="24"/>
          <w:szCs w:val="24"/>
        </w:rPr>
        <w:t>, which is</w:t>
      </w:r>
      <w:r>
        <w:rPr>
          <w:rFonts w:ascii="Times New Roman" w:hAnsi="Times New Roman" w:cs="Times New Roman"/>
          <w:sz w:val="24"/>
          <w:szCs w:val="24"/>
        </w:rPr>
        <w:t xml:space="preserve"> nine days </w:t>
      </w:r>
      <w:r w:rsidR="00AF6DE7">
        <w:rPr>
          <w:rFonts w:ascii="Times New Roman" w:hAnsi="Times New Roman" w:cs="Times New Roman"/>
          <w:sz w:val="24"/>
          <w:szCs w:val="24"/>
        </w:rPr>
        <w:t>after</w:t>
      </w:r>
      <w:r>
        <w:rPr>
          <w:rFonts w:ascii="Times New Roman" w:hAnsi="Times New Roman" w:cs="Times New Roman"/>
          <w:sz w:val="24"/>
          <w:szCs w:val="24"/>
        </w:rPr>
        <w:t xml:space="preserve"> the publication of this notice in accordance with UCA 77-11d-105. </w:t>
      </w:r>
    </w:p>
    <w:p w14:paraId="764BE07E" w14:textId="77777777" w:rsidR="00086A59" w:rsidRDefault="00086A59" w:rsidP="00086A59">
      <w:pPr>
        <w:rPr>
          <w:rFonts w:ascii="Times New Roman" w:hAnsi="Times New Roman" w:cs="Times New Roman"/>
          <w:sz w:val="24"/>
          <w:szCs w:val="24"/>
        </w:rPr>
      </w:pPr>
    </w:p>
    <w:p w14:paraId="2E36D925" w14:textId="77777777" w:rsidR="00252ABC" w:rsidRDefault="00252ABC" w:rsidP="00086A59">
      <w:pPr>
        <w:pStyle w:val="ListParagraph"/>
        <w:numPr>
          <w:ilvl w:val="0"/>
          <w:numId w:val="1"/>
        </w:numPr>
        <w:rPr>
          <w:rFonts w:ascii="Times New Roman" w:hAnsi="Times New Roman" w:cs="Times New Roman"/>
          <w:sz w:val="28"/>
          <w:szCs w:val="28"/>
        </w:rPr>
        <w:sectPr w:rsidR="00252ABC">
          <w:pgSz w:w="12240" w:h="15840"/>
          <w:pgMar w:top="1440" w:right="1440" w:bottom="1440" w:left="1440" w:header="720" w:footer="720" w:gutter="0"/>
          <w:cols w:space="720"/>
          <w:docGrid w:linePitch="360"/>
        </w:sectPr>
      </w:pPr>
    </w:p>
    <w:p w14:paraId="5EA4FD66" w14:textId="4410BB33" w:rsidR="000645E3" w:rsidRPr="00DD26D8" w:rsidRDefault="00754EF1" w:rsidP="00DD26D8">
      <w:pPr>
        <w:pStyle w:val="ListParagraph"/>
        <w:numPr>
          <w:ilvl w:val="0"/>
          <w:numId w:val="1"/>
        </w:numPr>
        <w:rPr>
          <w:sz w:val="24"/>
          <w:szCs w:val="24"/>
        </w:rPr>
      </w:pPr>
      <w:r w:rsidRPr="00754EF1">
        <w:rPr>
          <w:rFonts w:ascii="Times New Roman" w:hAnsi="Times New Roman" w:cs="Times New Roman"/>
          <w:sz w:val="24"/>
          <w:szCs w:val="24"/>
        </w:rPr>
        <w:t>2</w:t>
      </w:r>
      <w:r w:rsidR="00DD26D8">
        <w:rPr>
          <w:rFonts w:ascii="Times New Roman" w:hAnsi="Times New Roman" w:cs="Times New Roman"/>
          <w:sz w:val="24"/>
          <w:szCs w:val="24"/>
        </w:rPr>
        <w:t>5RI7010 – Green Backpack</w:t>
      </w:r>
    </w:p>
    <w:p w14:paraId="4DC8916E" w14:textId="0A41E1EA"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25RI12230 – Gray Bag</w:t>
      </w:r>
    </w:p>
    <w:p w14:paraId="20CA5658" w14:textId="2F385236"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26RI4559 – Red Wallet</w:t>
      </w:r>
    </w:p>
    <w:p w14:paraId="6198DC50" w14:textId="3ACBCEC3"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26RI4559 – Black Wallet</w:t>
      </w:r>
    </w:p>
    <w:p w14:paraId="0C360160" w14:textId="1AB82881"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25RI8623 – 2 Torques Wrenches</w:t>
      </w:r>
    </w:p>
    <w:p w14:paraId="03A6B642" w14:textId="010817AB"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25RI11042 – Gun Case</w:t>
      </w:r>
    </w:p>
    <w:p w14:paraId="17DCAA99" w14:textId="0A3D16E6"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26RI03645 – Helmet</w:t>
      </w:r>
    </w:p>
    <w:p w14:paraId="4AB577A8" w14:textId="59D202F3"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26RI0364 – Gloves</w:t>
      </w:r>
    </w:p>
    <w:p w14:paraId="00B04380" w14:textId="72E4CAC6"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25RI4241 – Backpack</w:t>
      </w:r>
    </w:p>
    <w:p w14:paraId="3A42A99F" w14:textId="01B59F4B"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25RI14601 – Plastic bag w sanitary items</w:t>
      </w:r>
    </w:p>
    <w:p w14:paraId="201BDA1D" w14:textId="4FF9CAD2"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26RI10238 – Blue Bicycle</w:t>
      </w:r>
    </w:p>
    <w:p w14:paraId="78E12FEF" w14:textId="236B2A4F"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 xml:space="preserve">25RI14734 – White bag </w:t>
      </w:r>
    </w:p>
    <w:p w14:paraId="5BBC3F37" w14:textId="266680C6"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26RI8380 – Gray backpack</w:t>
      </w:r>
    </w:p>
    <w:p w14:paraId="1B4134A8" w14:textId="1C4C05B2"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25RI6094 – Blue Backpack</w:t>
      </w:r>
    </w:p>
    <w:p w14:paraId="62320D0F" w14:textId="0F6C1320"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25RI9132 – Black backpack</w:t>
      </w:r>
    </w:p>
    <w:p w14:paraId="1E584BE7" w14:textId="00EDF0C9"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Black Duffel Bag</w:t>
      </w:r>
    </w:p>
    <w:p w14:paraId="4988378F" w14:textId="224EF589"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25RI15326 – Silver bag</w:t>
      </w:r>
    </w:p>
    <w:p w14:paraId="6B3A2983" w14:textId="633A12D4"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26RI01106- White Blanket</w:t>
      </w:r>
    </w:p>
    <w:p w14:paraId="5142F983" w14:textId="0413E21C"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26RI 01106 – Black Backpack</w:t>
      </w:r>
    </w:p>
    <w:p w14:paraId="73C2BDB2" w14:textId="20060174"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26RI01075 – Red backpack</w:t>
      </w:r>
    </w:p>
    <w:p w14:paraId="40BA9104" w14:textId="73E8886A"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26RI01299 – Misc. DVD’s</w:t>
      </w:r>
    </w:p>
    <w:p w14:paraId="6571CB2C" w14:textId="4C40613C" w:rsidR="00DD26D8" w:rsidRPr="00DD26D8" w:rsidRDefault="00DD26D8" w:rsidP="00DD26D8">
      <w:pPr>
        <w:pStyle w:val="ListParagraph"/>
        <w:numPr>
          <w:ilvl w:val="0"/>
          <w:numId w:val="1"/>
        </w:numPr>
        <w:rPr>
          <w:sz w:val="24"/>
          <w:szCs w:val="24"/>
        </w:rPr>
      </w:pPr>
      <w:r>
        <w:rPr>
          <w:rFonts w:ascii="Times New Roman" w:hAnsi="Times New Roman" w:cs="Times New Roman"/>
          <w:sz w:val="24"/>
          <w:szCs w:val="24"/>
        </w:rPr>
        <w:t>26RI4598 – Black Coat</w:t>
      </w:r>
    </w:p>
    <w:p w14:paraId="76DF4F19" w14:textId="2617A3B3" w:rsidR="00DD26D8" w:rsidRPr="004C5375" w:rsidRDefault="004C5375" w:rsidP="00DD26D8">
      <w:pPr>
        <w:pStyle w:val="ListParagraph"/>
        <w:numPr>
          <w:ilvl w:val="0"/>
          <w:numId w:val="1"/>
        </w:numPr>
        <w:rPr>
          <w:sz w:val="24"/>
          <w:szCs w:val="24"/>
        </w:rPr>
      </w:pPr>
      <w:r>
        <w:rPr>
          <w:rFonts w:ascii="Times New Roman" w:hAnsi="Times New Roman" w:cs="Times New Roman"/>
          <w:sz w:val="24"/>
          <w:szCs w:val="24"/>
        </w:rPr>
        <w:t>26RI7473 – Scooter</w:t>
      </w:r>
    </w:p>
    <w:p w14:paraId="38BC1616" w14:textId="7CA56771" w:rsidR="004C5375" w:rsidRPr="004C5375" w:rsidRDefault="004C5375" w:rsidP="00DD26D8">
      <w:pPr>
        <w:pStyle w:val="ListParagraph"/>
        <w:numPr>
          <w:ilvl w:val="0"/>
          <w:numId w:val="1"/>
        </w:numPr>
        <w:rPr>
          <w:sz w:val="24"/>
          <w:szCs w:val="24"/>
        </w:rPr>
      </w:pPr>
      <w:r>
        <w:rPr>
          <w:rFonts w:ascii="Times New Roman" w:hAnsi="Times New Roman" w:cs="Times New Roman"/>
          <w:sz w:val="24"/>
          <w:szCs w:val="24"/>
        </w:rPr>
        <w:t>26RI10517 – Blue Backpack</w:t>
      </w:r>
    </w:p>
    <w:p w14:paraId="3A59415C" w14:textId="6B4791DC" w:rsidR="004C5375" w:rsidRPr="004C5375" w:rsidRDefault="004C5375" w:rsidP="00DD26D8">
      <w:pPr>
        <w:pStyle w:val="ListParagraph"/>
        <w:numPr>
          <w:ilvl w:val="0"/>
          <w:numId w:val="1"/>
        </w:numPr>
        <w:rPr>
          <w:sz w:val="24"/>
          <w:szCs w:val="24"/>
        </w:rPr>
      </w:pPr>
      <w:r>
        <w:rPr>
          <w:rFonts w:ascii="Times New Roman" w:hAnsi="Times New Roman" w:cs="Times New Roman"/>
          <w:sz w:val="24"/>
          <w:szCs w:val="24"/>
        </w:rPr>
        <w:t>26RI01922 – Poles and one chair</w:t>
      </w:r>
    </w:p>
    <w:p w14:paraId="11DD0B87" w14:textId="71F56CB2" w:rsidR="004C5375" w:rsidRPr="004C5375" w:rsidRDefault="004C5375" w:rsidP="00DD26D8">
      <w:pPr>
        <w:pStyle w:val="ListParagraph"/>
        <w:numPr>
          <w:ilvl w:val="0"/>
          <w:numId w:val="1"/>
        </w:numPr>
        <w:rPr>
          <w:sz w:val="24"/>
          <w:szCs w:val="24"/>
        </w:rPr>
      </w:pPr>
      <w:r>
        <w:rPr>
          <w:rFonts w:ascii="Times New Roman" w:hAnsi="Times New Roman" w:cs="Times New Roman"/>
          <w:sz w:val="24"/>
          <w:szCs w:val="24"/>
        </w:rPr>
        <w:t>25RI7318 – Black Cellphone</w:t>
      </w:r>
    </w:p>
    <w:p w14:paraId="1AF4D9BE" w14:textId="1C7DACD2" w:rsidR="004C5375" w:rsidRPr="004C5375" w:rsidRDefault="004C5375" w:rsidP="00DD26D8">
      <w:pPr>
        <w:pStyle w:val="ListParagraph"/>
        <w:numPr>
          <w:ilvl w:val="0"/>
          <w:numId w:val="1"/>
        </w:numPr>
        <w:rPr>
          <w:sz w:val="24"/>
          <w:szCs w:val="24"/>
        </w:rPr>
      </w:pPr>
      <w:r>
        <w:rPr>
          <w:rFonts w:ascii="Times New Roman" w:hAnsi="Times New Roman" w:cs="Times New Roman"/>
          <w:sz w:val="24"/>
          <w:szCs w:val="24"/>
        </w:rPr>
        <w:t>26RI00317 – Pink bag</w:t>
      </w:r>
    </w:p>
    <w:p w14:paraId="07928A17" w14:textId="2614BB7B" w:rsidR="004C5375" w:rsidRPr="004C5375" w:rsidRDefault="004C5375" w:rsidP="00DD26D8">
      <w:pPr>
        <w:pStyle w:val="ListParagraph"/>
        <w:numPr>
          <w:ilvl w:val="0"/>
          <w:numId w:val="1"/>
        </w:numPr>
        <w:rPr>
          <w:sz w:val="24"/>
          <w:szCs w:val="24"/>
        </w:rPr>
      </w:pPr>
      <w:r>
        <w:rPr>
          <w:rFonts w:ascii="Times New Roman" w:hAnsi="Times New Roman" w:cs="Times New Roman"/>
          <w:sz w:val="24"/>
          <w:szCs w:val="24"/>
        </w:rPr>
        <w:t>26RI4021 – Black Cellphone</w:t>
      </w:r>
    </w:p>
    <w:p w14:paraId="533924B7" w14:textId="13E28747" w:rsidR="004C5375" w:rsidRPr="004C5375" w:rsidRDefault="004C5375" w:rsidP="00DD26D8">
      <w:pPr>
        <w:pStyle w:val="ListParagraph"/>
        <w:numPr>
          <w:ilvl w:val="0"/>
          <w:numId w:val="1"/>
        </w:numPr>
        <w:rPr>
          <w:sz w:val="24"/>
          <w:szCs w:val="24"/>
        </w:rPr>
      </w:pPr>
      <w:r>
        <w:rPr>
          <w:rFonts w:ascii="Times New Roman" w:hAnsi="Times New Roman" w:cs="Times New Roman"/>
          <w:sz w:val="24"/>
          <w:szCs w:val="24"/>
        </w:rPr>
        <w:t>26RI7538 – Gray Bicycle</w:t>
      </w:r>
    </w:p>
    <w:p w14:paraId="4B93CE57" w14:textId="7D844ED4" w:rsidR="004C5375" w:rsidRPr="004C5375" w:rsidRDefault="004C5375" w:rsidP="004C5375">
      <w:pPr>
        <w:pStyle w:val="ListParagraph"/>
        <w:numPr>
          <w:ilvl w:val="0"/>
          <w:numId w:val="1"/>
        </w:numPr>
        <w:rPr>
          <w:sz w:val="24"/>
          <w:szCs w:val="24"/>
        </w:rPr>
        <w:sectPr w:rsidR="004C5375" w:rsidRPr="004C5375" w:rsidSect="004C5375">
          <w:type w:val="continuous"/>
          <w:pgSz w:w="12240" w:h="15840"/>
          <w:pgMar w:top="1440" w:right="1440" w:bottom="1440" w:left="1440" w:header="720" w:footer="720" w:gutter="0"/>
          <w:cols w:num="2" w:space="720"/>
          <w:docGrid w:linePitch="360"/>
        </w:sectPr>
      </w:pPr>
      <w:r>
        <w:rPr>
          <w:rFonts w:ascii="Times New Roman" w:hAnsi="Times New Roman" w:cs="Times New Roman"/>
          <w:sz w:val="24"/>
          <w:szCs w:val="24"/>
        </w:rPr>
        <w:t>25RI14987 – Blue Bicycle</w:t>
      </w:r>
    </w:p>
    <w:p w14:paraId="28A2DDDB" w14:textId="77777777" w:rsidR="00DC3037" w:rsidRPr="00CF6E90" w:rsidRDefault="00DC3037" w:rsidP="00086A59">
      <w:pPr>
        <w:tabs>
          <w:tab w:val="left" w:pos="2355"/>
        </w:tabs>
        <w:rPr>
          <w:rFonts w:ascii="Times New Roman" w:hAnsi="Times New Roman" w:cs="Times New Roman"/>
          <w:sz w:val="28"/>
          <w:szCs w:val="28"/>
        </w:rPr>
      </w:pPr>
    </w:p>
    <w:p w14:paraId="298D25DC" w14:textId="77777777" w:rsidR="00F30F38" w:rsidRPr="00CF6E90" w:rsidRDefault="00F30F38" w:rsidP="00086A59">
      <w:pPr>
        <w:tabs>
          <w:tab w:val="left" w:pos="2355"/>
        </w:tabs>
        <w:rPr>
          <w:rFonts w:ascii="Times New Roman" w:hAnsi="Times New Roman" w:cs="Times New Roman"/>
          <w:sz w:val="28"/>
          <w:szCs w:val="28"/>
        </w:rPr>
      </w:pPr>
    </w:p>
    <w:p w14:paraId="19D87D0F" w14:textId="77777777" w:rsidR="00F30F38" w:rsidRDefault="00F30F38" w:rsidP="00F30F38">
      <w:pPr>
        <w:jc w:val="center"/>
        <w:rPr>
          <w:rFonts w:ascii="Monotype Corsiva" w:hAnsi="Monotype Corsiva"/>
          <w:sz w:val="52"/>
          <w:szCs w:val="52"/>
        </w:rPr>
      </w:pPr>
      <w:r>
        <w:rPr>
          <w:rFonts w:ascii="Monotype Corsiva" w:hAnsi="Monotype Corsiva"/>
          <w:sz w:val="52"/>
          <w:szCs w:val="52"/>
        </w:rPr>
        <w:t>Riverdale Police Department</w:t>
      </w:r>
      <w:r>
        <w:rPr>
          <w:noProof/>
        </w:rPr>
        <w:t xml:space="preserve"> </w:t>
      </w:r>
      <w:r>
        <w:rPr>
          <w:noProof/>
        </w:rPr>
        <w:drawing>
          <wp:anchor distT="0" distB="0" distL="114300" distR="114300" simplePos="0" relativeHeight="251660288" behindDoc="0" locked="0" layoutInCell="1" allowOverlap="1" wp14:anchorId="31414462" wp14:editId="2FE9368C">
            <wp:simplePos x="0" y="0"/>
            <wp:positionH relativeFrom="column">
              <wp:posOffset>0</wp:posOffset>
            </wp:positionH>
            <wp:positionV relativeFrom="paragraph">
              <wp:posOffset>0</wp:posOffset>
            </wp:positionV>
            <wp:extent cx="1019175" cy="1452931"/>
            <wp:effectExtent l="0" t="0" r="0" b="0"/>
            <wp:wrapThrough wrapText="bothSides">
              <wp:wrapPolygon edited="0">
                <wp:start x="0" y="0"/>
                <wp:lineTo x="0" y="21241"/>
                <wp:lineTo x="20994" y="21241"/>
                <wp:lineTo x="20994" y="0"/>
                <wp:lineTo x="0" y="0"/>
              </wp:wrapPolygon>
            </wp:wrapThrough>
            <wp:docPr id="772966806" name="Picture 1" descr="A police badge with a badg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949452" name="Picture 1" descr="A police badge with a badge on i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9175" cy="14529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42648B" w14:textId="7791166D" w:rsidR="00F30F38" w:rsidRPr="00086A59" w:rsidRDefault="00F30F38" w:rsidP="00F30F38">
      <w:pPr>
        <w:jc w:val="center"/>
      </w:pPr>
      <w:r>
        <w:t>FOUND PRO</w:t>
      </w:r>
      <w:r w:rsidR="00622572">
        <w:t>PE</w:t>
      </w:r>
      <w:r>
        <w:t>RTY NOTICE</w:t>
      </w:r>
    </w:p>
    <w:p w14:paraId="0B17F5E7" w14:textId="2F80FB90" w:rsidR="00F30F38" w:rsidRDefault="00F30F38" w:rsidP="00F30F38">
      <w:pPr>
        <w:jc w:val="center"/>
      </w:pPr>
      <w:r>
        <w:t xml:space="preserve">801-394-6616 </w:t>
      </w:r>
    </w:p>
    <w:p w14:paraId="5E572902" w14:textId="1925558A" w:rsidR="00F30F38" w:rsidRPr="00086A59" w:rsidRDefault="00F30F38" w:rsidP="00F30F38">
      <w:pPr>
        <w:jc w:val="center"/>
      </w:pPr>
      <w:r>
        <w:t xml:space="preserve">**Posted </w:t>
      </w:r>
      <w:r w:rsidR="004C5375">
        <w:t>7/17/2026**</w:t>
      </w:r>
    </w:p>
    <w:p w14:paraId="31D37FBE" w14:textId="77777777" w:rsidR="00F30F38" w:rsidRPr="00086A59" w:rsidRDefault="00F30F38" w:rsidP="00086A59">
      <w:pPr>
        <w:tabs>
          <w:tab w:val="left" w:pos="2355"/>
        </w:tabs>
        <w:rPr>
          <w:rFonts w:ascii="Times New Roman" w:hAnsi="Times New Roman" w:cs="Times New Roman"/>
          <w:sz w:val="28"/>
          <w:szCs w:val="28"/>
        </w:rPr>
      </w:pPr>
    </w:p>
    <w:sectPr w:rsidR="00F30F38" w:rsidRPr="00086A59" w:rsidSect="00252AB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0259E"/>
    <w:multiLevelType w:val="hybridMultilevel"/>
    <w:tmpl w:val="C94CE9DC"/>
    <w:lvl w:ilvl="0" w:tplc="2D9884D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FF14AB"/>
    <w:multiLevelType w:val="hybridMultilevel"/>
    <w:tmpl w:val="91A4B372"/>
    <w:lvl w:ilvl="0" w:tplc="E7ECDCF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3285275">
    <w:abstractNumId w:val="1"/>
  </w:num>
  <w:num w:numId="2" w16cid:durableId="210398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59"/>
    <w:rsid w:val="000539E1"/>
    <w:rsid w:val="000645E3"/>
    <w:rsid w:val="00086A59"/>
    <w:rsid w:val="000A0F4F"/>
    <w:rsid w:val="000F5506"/>
    <w:rsid w:val="00146580"/>
    <w:rsid w:val="001C5C7A"/>
    <w:rsid w:val="001D61F2"/>
    <w:rsid w:val="00252ABC"/>
    <w:rsid w:val="002C4B3E"/>
    <w:rsid w:val="003354C1"/>
    <w:rsid w:val="00355E23"/>
    <w:rsid w:val="003B05E0"/>
    <w:rsid w:val="00432DD6"/>
    <w:rsid w:val="00441D9B"/>
    <w:rsid w:val="004A6F72"/>
    <w:rsid w:val="004C5375"/>
    <w:rsid w:val="00504746"/>
    <w:rsid w:val="00526CB0"/>
    <w:rsid w:val="005B13EB"/>
    <w:rsid w:val="00611482"/>
    <w:rsid w:val="00622572"/>
    <w:rsid w:val="00684DE7"/>
    <w:rsid w:val="007312B4"/>
    <w:rsid w:val="007538AA"/>
    <w:rsid w:val="00754EF1"/>
    <w:rsid w:val="007F0860"/>
    <w:rsid w:val="00890939"/>
    <w:rsid w:val="00932A88"/>
    <w:rsid w:val="009462A8"/>
    <w:rsid w:val="00990DA3"/>
    <w:rsid w:val="00A12449"/>
    <w:rsid w:val="00A2162A"/>
    <w:rsid w:val="00AB3F6C"/>
    <w:rsid w:val="00AC09CC"/>
    <w:rsid w:val="00AF6DE7"/>
    <w:rsid w:val="00B06214"/>
    <w:rsid w:val="00BB2512"/>
    <w:rsid w:val="00C15525"/>
    <w:rsid w:val="00C328A4"/>
    <w:rsid w:val="00C74553"/>
    <w:rsid w:val="00CF6E90"/>
    <w:rsid w:val="00D06A2D"/>
    <w:rsid w:val="00D44F43"/>
    <w:rsid w:val="00DC3037"/>
    <w:rsid w:val="00DD26D8"/>
    <w:rsid w:val="00EA6BB7"/>
    <w:rsid w:val="00ED0DC3"/>
    <w:rsid w:val="00F17E26"/>
    <w:rsid w:val="00F30F38"/>
    <w:rsid w:val="00FB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2E3A"/>
  <w15:chartTrackingRefBased/>
  <w15:docId w15:val="{8AEE7934-F959-4B0A-9ECB-05A28854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A59"/>
    <w:rPr>
      <w:rFonts w:eastAsiaTheme="majorEastAsia" w:cstheme="majorBidi"/>
      <w:color w:val="272727" w:themeColor="text1" w:themeTint="D8"/>
    </w:rPr>
  </w:style>
  <w:style w:type="paragraph" w:styleId="Title">
    <w:name w:val="Title"/>
    <w:basedOn w:val="Normal"/>
    <w:next w:val="Normal"/>
    <w:link w:val="TitleChar"/>
    <w:uiPriority w:val="10"/>
    <w:qFormat/>
    <w:rsid w:val="00086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A59"/>
    <w:pPr>
      <w:spacing w:before="160"/>
      <w:jc w:val="center"/>
    </w:pPr>
    <w:rPr>
      <w:i/>
      <w:iCs/>
      <w:color w:val="404040" w:themeColor="text1" w:themeTint="BF"/>
    </w:rPr>
  </w:style>
  <w:style w:type="character" w:customStyle="1" w:styleId="QuoteChar">
    <w:name w:val="Quote Char"/>
    <w:basedOn w:val="DefaultParagraphFont"/>
    <w:link w:val="Quote"/>
    <w:uiPriority w:val="29"/>
    <w:rsid w:val="00086A59"/>
    <w:rPr>
      <w:i/>
      <w:iCs/>
      <w:color w:val="404040" w:themeColor="text1" w:themeTint="BF"/>
    </w:rPr>
  </w:style>
  <w:style w:type="paragraph" w:styleId="ListParagraph">
    <w:name w:val="List Paragraph"/>
    <w:basedOn w:val="Normal"/>
    <w:uiPriority w:val="34"/>
    <w:qFormat/>
    <w:rsid w:val="00086A59"/>
    <w:pPr>
      <w:ind w:left="720"/>
      <w:contextualSpacing/>
    </w:pPr>
  </w:style>
  <w:style w:type="character" w:styleId="IntenseEmphasis">
    <w:name w:val="Intense Emphasis"/>
    <w:basedOn w:val="DefaultParagraphFont"/>
    <w:uiPriority w:val="21"/>
    <w:qFormat/>
    <w:rsid w:val="00086A59"/>
    <w:rPr>
      <w:i/>
      <w:iCs/>
      <w:color w:val="0F4761" w:themeColor="accent1" w:themeShade="BF"/>
    </w:rPr>
  </w:style>
  <w:style w:type="paragraph" w:styleId="IntenseQuote">
    <w:name w:val="Intense Quote"/>
    <w:basedOn w:val="Normal"/>
    <w:next w:val="Normal"/>
    <w:link w:val="IntenseQuoteChar"/>
    <w:uiPriority w:val="30"/>
    <w:qFormat/>
    <w:rsid w:val="00086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A59"/>
    <w:rPr>
      <w:i/>
      <w:iCs/>
      <w:color w:val="0F4761" w:themeColor="accent1" w:themeShade="BF"/>
    </w:rPr>
  </w:style>
  <w:style w:type="character" w:styleId="IntenseReference">
    <w:name w:val="Intense Reference"/>
    <w:basedOn w:val="DefaultParagraphFont"/>
    <w:uiPriority w:val="32"/>
    <w:qFormat/>
    <w:rsid w:val="00086A59"/>
    <w:rPr>
      <w:b/>
      <w:bCs/>
      <w:smallCaps/>
      <w:color w:val="0F4761" w:themeColor="accent1" w:themeShade="BF"/>
      <w:spacing w:val="5"/>
    </w:rPr>
  </w:style>
  <w:style w:type="table" w:styleId="TableGrid">
    <w:name w:val="Table Grid"/>
    <w:basedOn w:val="TableNormal"/>
    <w:rsid w:val="003B05E0"/>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278</Words>
  <Characters>1568</Characters>
  <Application>Microsoft Office Word</Application>
  <DocSecurity>0</DocSecurity>
  <Lines>56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Shalee Nay</dc:creator>
  <cp:keywords/>
  <dc:description/>
  <cp:lastModifiedBy>Shalee Nay</cp:lastModifiedBy>
  <cp:revision>3</cp:revision>
  <cp:lastPrinted>2025-10-24T19:13:00Z</cp:lastPrinted>
  <dcterms:created xsi:type="dcterms:W3CDTF">2026-07-17T17:33:00Z</dcterms:created>
  <dcterms:modified xsi:type="dcterms:W3CDTF">2026-07-17T17:49:00Z</dcterms:modified>
</cp:coreProperties>
</file>