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06F2" w14:textId="77777777" w:rsidR="005A760B" w:rsidRDefault="005A760B" w:rsidP="005A760B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5A760B">
        <w:rPr>
          <w:rFonts w:ascii="Times New Roman" w:hAnsi="Times New Roman" w:cs="Times New Roman"/>
          <w:color w:val="000000" w:themeColor="text1"/>
        </w:rPr>
        <w:t>Mt. Pleasant City Community Development and Renewal Agency Board</w:t>
      </w:r>
    </w:p>
    <w:p w14:paraId="5BDC49C9" w14:textId="6E6F4D8D" w:rsidR="007D6773" w:rsidRPr="005A760B" w:rsidRDefault="0065237A" w:rsidP="005A760B">
      <w:pPr>
        <w:pStyle w:val="Heading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5A760B">
        <w:rPr>
          <w:rFonts w:ascii="Times New Roman" w:hAnsi="Times New Roman" w:cs="Times New Roman"/>
          <w:color w:val="000000" w:themeColor="text1"/>
        </w:rPr>
        <w:t>20</w:t>
      </w:r>
      <w:r w:rsidR="009A290B" w:rsidRPr="005A760B">
        <w:rPr>
          <w:rFonts w:ascii="Times New Roman" w:hAnsi="Times New Roman" w:cs="Times New Roman"/>
          <w:color w:val="000000" w:themeColor="text1"/>
        </w:rPr>
        <w:t>26-01</w:t>
      </w:r>
    </w:p>
    <w:p w14:paraId="2D07844E" w14:textId="3B0176A7" w:rsidR="007D6773" w:rsidRDefault="0065237A" w:rsidP="0065237A">
      <w:pPr>
        <w:pStyle w:val="Heading2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B4C81">
        <w:rPr>
          <w:rFonts w:ascii="Times New Roman" w:hAnsi="Times New Roman" w:cs="Times New Roman"/>
          <w:color w:val="000000" w:themeColor="text1"/>
          <w:sz w:val="22"/>
          <w:szCs w:val="22"/>
        </w:rPr>
        <w:t>A RESOLUTION AMENDING THE 202</w:t>
      </w:r>
      <w:r w:rsidR="009A290B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5B4C81">
        <w:rPr>
          <w:rFonts w:ascii="Times New Roman" w:hAnsi="Times New Roman" w:cs="Times New Roman"/>
          <w:color w:val="000000" w:themeColor="text1"/>
          <w:sz w:val="22"/>
          <w:szCs w:val="22"/>
        </w:rPr>
        <w:t>–202</w:t>
      </w:r>
      <w:r w:rsidR="009A290B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5B4C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OPERATING BUDGET OF THE COMMUNITY DEVELOPMENT AND RENEWAL AGENCY</w:t>
      </w:r>
    </w:p>
    <w:p w14:paraId="4C24BFD2" w14:textId="77777777" w:rsidR="005A760B" w:rsidRPr="005A760B" w:rsidRDefault="005A760B" w:rsidP="005A760B"/>
    <w:p w14:paraId="71602941" w14:textId="77777777" w:rsidR="005A760B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WHEREAS, the original 202</w:t>
      </w:r>
      <w:r w:rsidR="009A290B">
        <w:rPr>
          <w:rFonts w:ascii="Times New Roman" w:hAnsi="Times New Roman" w:cs="Times New Roman"/>
        </w:rPr>
        <w:t>5</w:t>
      </w:r>
      <w:r w:rsidRPr="005B4C81">
        <w:rPr>
          <w:rFonts w:ascii="Times New Roman" w:hAnsi="Times New Roman" w:cs="Times New Roman"/>
        </w:rPr>
        <w:t>–202</w:t>
      </w:r>
      <w:r w:rsidR="009A290B">
        <w:rPr>
          <w:rFonts w:ascii="Times New Roman" w:hAnsi="Times New Roman" w:cs="Times New Roman"/>
        </w:rPr>
        <w:t>6</w:t>
      </w:r>
      <w:r w:rsidRPr="005B4C81">
        <w:rPr>
          <w:rFonts w:ascii="Times New Roman" w:hAnsi="Times New Roman" w:cs="Times New Roman"/>
        </w:rPr>
        <w:t xml:space="preserve"> operating budget for the Mount Pleasant City Community Development and Renewal Agency (CDRA) was adopted on June </w:t>
      </w:r>
      <w:r w:rsidR="009A290B">
        <w:rPr>
          <w:rFonts w:ascii="Times New Roman" w:hAnsi="Times New Roman" w:cs="Times New Roman"/>
        </w:rPr>
        <w:t>24</w:t>
      </w:r>
      <w:r w:rsidRPr="005B4C81">
        <w:rPr>
          <w:rFonts w:ascii="Times New Roman" w:hAnsi="Times New Roman" w:cs="Times New Roman"/>
        </w:rPr>
        <w:t>, 202</w:t>
      </w:r>
      <w:r w:rsidR="009A290B">
        <w:rPr>
          <w:rFonts w:ascii="Times New Roman" w:hAnsi="Times New Roman" w:cs="Times New Roman"/>
        </w:rPr>
        <w:t>5</w:t>
      </w:r>
      <w:r w:rsidRPr="005B4C81">
        <w:rPr>
          <w:rFonts w:ascii="Times New Roman" w:hAnsi="Times New Roman" w:cs="Times New Roman"/>
        </w:rPr>
        <w:t>, using the best available information and projections at that time; and</w:t>
      </w:r>
      <w:r w:rsidRPr="005B4C81">
        <w:rPr>
          <w:rFonts w:ascii="Times New Roman" w:hAnsi="Times New Roman" w:cs="Times New Roman"/>
        </w:rPr>
        <w:br/>
      </w:r>
      <w:r w:rsidRPr="005B4C81">
        <w:rPr>
          <w:rFonts w:ascii="Times New Roman" w:hAnsi="Times New Roman" w:cs="Times New Roman"/>
        </w:rPr>
        <w:br/>
        <w:t>WHEREAS, the CDRA has since received additional revenue and incurred added expenditures not accounted for in the original budget; and</w:t>
      </w:r>
      <w:r w:rsidRPr="005B4C81">
        <w:rPr>
          <w:rFonts w:ascii="Times New Roman" w:hAnsi="Times New Roman" w:cs="Times New Roman"/>
        </w:rPr>
        <w:br/>
      </w:r>
      <w:r w:rsidRPr="005B4C81">
        <w:rPr>
          <w:rFonts w:ascii="Times New Roman" w:hAnsi="Times New Roman" w:cs="Times New Roman"/>
        </w:rPr>
        <w:br/>
        <w:t>WHEREAS, it is necessary and in the best interest of the agency to amend the current budget to reflect these changes;</w:t>
      </w:r>
    </w:p>
    <w:p w14:paraId="146B677A" w14:textId="7FACE7AC" w:rsidR="007D6773" w:rsidRPr="005B4C81" w:rsidRDefault="005A760B">
      <w:pPr>
        <w:rPr>
          <w:rFonts w:ascii="Times New Roman" w:hAnsi="Times New Roman" w:cs="Times New Roman"/>
        </w:rPr>
      </w:pPr>
      <w:r>
        <w:t>WHEREAS, a public hearing on the proposed budget amendment was held on June 25, 2026, and all interested persons were given an opportunity to be heard;</w:t>
      </w:r>
      <w:r w:rsidR="0065237A" w:rsidRPr="005B4C81">
        <w:rPr>
          <w:rFonts w:ascii="Times New Roman" w:hAnsi="Times New Roman" w:cs="Times New Roman"/>
        </w:rPr>
        <w:br/>
      </w:r>
      <w:r w:rsidR="0065237A" w:rsidRPr="005B4C81">
        <w:rPr>
          <w:rFonts w:ascii="Times New Roman" w:hAnsi="Times New Roman" w:cs="Times New Roman"/>
        </w:rPr>
        <w:br/>
        <w:t>NOW, THEREFORE, BE IT RESOLVED by the CDRA Board of Mount Pleasant City that the 202</w:t>
      </w:r>
      <w:r w:rsidR="009A290B">
        <w:rPr>
          <w:rFonts w:ascii="Times New Roman" w:hAnsi="Times New Roman" w:cs="Times New Roman"/>
        </w:rPr>
        <w:t>5</w:t>
      </w:r>
      <w:r w:rsidR="0065237A" w:rsidRPr="005B4C81">
        <w:rPr>
          <w:rFonts w:ascii="Times New Roman" w:hAnsi="Times New Roman" w:cs="Times New Roman"/>
        </w:rPr>
        <w:t>–202</w:t>
      </w:r>
      <w:r w:rsidR="009A290B">
        <w:rPr>
          <w:rFonts w:ascii="Times New Roman" w:hAnsi="Times New Roman" w:cs="Times New Roman"/>
        </w:rPr>
        <w:t>6</w:t>
      </w:r>
      <w:r w:rsidR="0065237A" w:rsidRPr="005B4C81">
        <w:rPr>
          <w:rFonts w:ascii="Times New Roman" w:hAnsi="Times New Roman" w:cs="Times New Roman"/>
        </w:rPr>
        <w:t xml:space="preserve"> operating budget is hereby amended as outlined in the attached budget adjustment documentation.</w:t>
      </w:r>
      <w:r w:rsidR="0065237A" w:rsidRPr="005B4C81">
        <w:rPr>
          <w:rFonts w:ascii="Times New Roman" w:hAnsi="Times New Roman" w:cs="Times New Roman"/>
        </w:rPr>
        <w:br/>
      </w:r>
      <w:r w:rsidR="0065237A" w:rsidRPr="005B4C81">
        <w:rPr>
          <w:rFonts w:ascii="Times New Roman" w:hAnsi="Times New Roman" w:cs="Times New Roman"/>
        </w:rPr>
        <w:br/>
        <w:t xml:space="preserve">PASSED AND ADOPTED by the Mount Pleasant City CDRA Board this </w:t>
      </w:r>
      <w:r w:rsidR="009A290B">
        <w:rPr>
          <w:rFonts w:ascii="Times New Roman" w:hAnsi="Times New Roman" w:cs="Times New Roman"/>
        </w:rPr>
        <w:t>25</w:t>
      </w:r>
      <w:r w:rsidR="0065237A" w:rsidRPr="005B4C81">
        <w:rPr>
          <w:rFonts w:ascii="Times New Roman" w:hAnsi="Times New Roman" w:cs="Times New Roman"/>
        </w:rPr>
        <w:t>th day of June, 202</w:t>
      </w:r>
      <w:r w:rsidR="009A290B">
        <w:rPr>
          <w:rFonts w:ascii="Times New Roman" w:hAnsi="Times New Roman" w:cs="Times New Roman"/>
        </w:rPr>
        <w:t>6</w:t>
      </w:r>
      <w:r w:rsidR="0065237A" w:rsidRPr="005B4C81">
        <w:rPr>
          <w:rFonts w:ascii="Times New Roman" w:hAnsi="Times New Roman" w:cs="Times New Roman"/>
        </w:rPr>
        <w:t>.</w:t>
      </w:r>
    </w:p>
    <w:p w14:paraId="776D5D34" w14:textId="53BB3F6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br/>
      </w:r>
      <w:r w:rsidR="009A290B">
        <w:rPr>
          <w:rFonts w:ascii="Times New Roman" w:hAnsi="Times New Roman" w:cs="Times New Roman"/>
        </w:rPr>
        <w:t>M</w:t>
      </w:r>
      <w:r w:rsidRPr="005B4C81">
        <w:rPr>
          <w:rFonts w:ascii="Times New Roman" w:hAnsi="Times New Roman" w:cs="Times New Roman"/>
        </w:rPr>
        <w:t>t Pleasant City CDRA Board</w:t>
      </w:r>
    </w:p>
    <w:p w14:paraId="399D8256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By: ___________________________</w:t>
      </w:r>
    </w:p>
    <w:p w14:paraId="6A9DED30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Michael T. Olsen, Chairperson</w:t>
      </w:r>
    </w:p>
    <w:p w14:paraId="47A1435F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br/>
        <w:t>VOTING:</w:t>
      </w:r>
    </w:p>
    <w:p w14:paraId="10A273CC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D. Lynn Beesley</w:t>
      </w:r>
      <w:r w:rsidRPr="005B4C81">
        <w:rPr>
          <w:rFonts w:ascii="Times New Roman" w:hAnsi="Times New Roman" w:cs="Times New Roman"/>
        </w:rPr>
        <w:tab/>
        <w:t>Yes ___</w:t>
      </w:r>
      <w:r w:rsidRPr="005B4C81">
        <w:rPr>
          <w:rFonts w:ascii="Times New Roman" w:hAnsi="Times New Roman" w:cs="Times New Roman"/>
        </w:rPr>
        <w:tab/>
        <w:t>No ___</w:t>
      </w:r>
      <w:r w:rsidRPr="005B4C81">
        <w:rPr>
          <w:rFonts w:ascii="Times New Roman" w:hAnsi="Times New Roman" w:cs="Times New Roman"/>
        </w:rPr>
        <w:tab/>
        <w:t>Absent ___</w:t>
      </w:r>
    </w:p>
    <w:p w14:paraId="43411C3F" w14:textId="5241D272" w:rsidR="007D6773" w:rsidRPr="005B4C81" w:rsidRDefault="009A29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Jakob Howcroft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237A" w:rsidRPr="005B4C81">
        <w:rPr>
          <w:rFonts w:ascii="Times New Roman" w:hAnsi="Times New Roman" w:cs="Times New Roman"/>
        </w:rPr>
        <w:t>Yes ___</w:t>
      </w:r>
      <w:r w:rsidR="0065237A" w:rsidRPr="005B4C81">
        <w:rPr>
          <w:rFonts w:ascii="Times New Roman" w:hAnsi="Times New Roman" w:cs="Times New Roman"/>
        </w:rPr>
        <w:tab/>
        <w:t>No ___</w:t>
      </w:r>
      <w:r w:rsidR="0065237A" w:rsidRPr="005B4C81">
        <w:rPr>
          <w:rFonts w:ascii="Times New Roman" w:hAnsi="Times New Roman" w:cs="Times New Roman"/>
        </w:rPr>
        <w:tab/>
        <w:t>Absent ___</w:t>
      </w:r>
    </w:p>
    <w:p w14:paraId="33E56D23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Russell G. Keisel</w:t>
      </w:r>
      <w:r w:rsidRPr="005B4C81">
        <w:rPr>
          <w:rFonts w:ascii="Times New Roman" w:hAnsi="Times New Roman" w:cs="Times New Roman"/>
        </w:rPr>
        <w:tab/>
        <w:t>Yes ___</w:t>
      </w:r>
      <w:r w:rsidRPr="005B4C81">
        <w:rPr>
          <w:rFonts w:ascii="Times New Roman" w:hAnsi="Times New Roman" w:cs="Times New Roman"/>
        </w:rPr>
        <w:tab/>
        <w:t>No ___</w:t>
      </w:r>
      <w:r w:rsidRPr="005B4C81">
        <w:rPr>
          <w:rFonts w:ascii="Times New Roman" w:hAnsi="Times New Roman" w:cs="Times New Roman"/>
        </w:rPr>
        <w:tab/>
        <w:t>Absent ___</w:t>
      </w:r>
    </w:p>
    <w:p w14:paraId="03989FCD" w14:textId="56D0D3CF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Rondy G. Black</w:t>
      </w:r>
      <w:r w:rsidRPr="005B4C81">
        <w:rPr>
          <w:rFonts w:ascii="Times New Roman" w:hAnsi="Times New Roman" w:cs="Times New Roman"/>
        </w:rPr>
        <w:tab/>
      </w:r>
      <w:r w:rsidRPr="005B4C81">
        <w:rPr>
          <w:rFonts w:ascii="Times New Roman" w:hAnsi="Times New Roman" w:cs="Times New Roman"/>
        </w:rPr>
        <w:tab/>
        <w:t>Yes ___</w:t>
      </w:r>
      <w:r w:rsidRPr="005B4C81">
        <w:rPr>
          <w:rFonts w:ascii="Times New Roman" w:hAnsi="Times New Roman" w:cs="Times New Roman"/>
        </w:rPr>
        <w:tab/>
        <w:t>No ___</w:t>
      </w:r>
      <w:r w:rsidRPr="005B4C81">
        <w:rPr>
          <w:rFonts w:ascii="Times New Roman" w:hAnsi="Times New Roman" w:cs="Times New Roman"/>
        </w:rPr>
        <w:tab/>
        <w:t>Absent ___</w:t>
      </w:r>
    </w:p>
    <w:p w14:paraId="113724E9" w14:textId="245A80F2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Cade A. Beck</w:t>
      </w:r>
      <w:r w:rsidRPr="005B4C81">
        <w:rPr>
          <w:rFonts w:ascii="Times New Roman" w:hAnsi="Times New Roman" w:cs="Times New Roman"/>
        </w:rPr>
        <w:tab/>
      </w:r>
      <w:r w:rsidRPr="005B4C81">
        <w:rPr>
          <w:rFonts w:ascii="Times New Roman" w:hAnsi="Times New Roman" w:cs="Times New Roman"/>
        </w:rPr>
        <w:tab/>
        <w:t>Yes ___</w:t>
      </w:r>
      <w:r w:rsidRPr="005B4C81">
        <w:rPr>
          <w:rFonts w:ascii="Times New Roman" w:hAnsi="Times New Roman" w:cs="Times New Roman"/>
        </w:rPr>
        <w:tab/>
        <w:t>No ___</w:t>
      </w:r>
      <w:r w:rsidRPr="005B4C81">
        <w:rPr>
          <w:rFonts w:ascii="Times New Roman" w:hAnsi="Times New Roman" w:cs="Times New Roman"/>
        </w:rPr>
        <w:tab/>
        <w:t>Absent ___</w:t>
      </w:r>
    </w:p>
    <w:p w14:paraId="0B8FC348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br/>
        <w:t>ATTEST:</w:t>
      </w:r>
    </w:p>
    <w:p w14:paraId="25436352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_______________________________</w:t>
      </w:r>
    </w:p>
    <w:p w14:paraId="2546032D" w14:textId="77777777" w:rsidR="007D6773" w:rsidRPr="005B4C81" w:rsidRDefault="0065237A">
      <w:pPr>
        <w:rPr>
          <w:rFonts w:ascii="Times New Roman" w:hAnsi="Times New Roman" w:cs="Times New Roman"/>
        </w:rPr>
      </w:pPr>
      <w:r w:rsidRPr="005B4C81">
        <w:rPr>
          <w:rFonts w:ascii="Times New Roman" w:hAnsi="Times New Roman" w:cs="Times New Roman"/>
        </w:rPr>
        <w:t>Natalie Crosby, Recorder</w:t>
      </w:r>
    </w:p>
    <w:sectPr w:rsidR="007D6773" w:rsidRPr="005B4C81" w:rsidSect="006523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418113">
    <w:abstractNumId w:val="8"/>
  </w:num>
  <w:num w:numId="2" w16cid:durableId="1594968433">
    <w:abstractNumId w:val="6"/>
  </w:num>
  <w:num w:numId="3" w16cid:durableId="906842170">
    <w:abstractNumId w:val="5"/>
  </w:num>
  <w:num w:numId="4" w16cid:durableId="1657106954">
    <w:abstractNumId w:val="4"/>
  </w:num>
  <w:num w:numId="5" w16cid:durableId="1517697448">
    <w:abstractNumId w:val="7"/>
  </w:num>
  <w:num w:numId="6" w16cid:durableId="901601153">
    <w:abstractNumId w:val="3"/>
  </w:num>
  <w:num w:numId="7" w16cid:durableId="235557527">
    <w:abstractNumId w:val="2"/>
  </w:num>
  <w:num w:numId="8" w16cid:durableId="1236014565">
    <w:abstractNumId w:val="1"/>
  </w:num>
  <w:num w:numId="9" w16cid:durableId="64378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6453"/>
    <w:rsid w:val="0053221C"/>
    <w:rsid w:val="005A760B"/>
    <w:rsid w:val="005B4C81"/>
    <w:rsid w:val="0065237A"/>
    <w:rsid w:val="007D6773"/>
    <w:rsid w:val="009A290B"/>
    <w:rsid w:val="00AA1D8D"/>
    <w:rsid w:val="00B47730"/>
    <w:rsid w:val="00CB0664"/>
    <w:rsid w:val="00DA55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E7947"/>
  <w14:defaultImageDpi w14:val="300"/>
  <w15:docId w15:val="{3CBF5195-8B96-4CF8-9A12-408E3EA9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Crosby</cp:lastModifiedBy>
  <cp:revision>3</cp:revision>
  <cp:lastPrinted>2025-06-20T17:12:00Z</cp:lastPrinted>
  <dcterms:created xsi:type="dcterms:W3CDTF">2026-06-22T19:29:00Z</dcterms:created>
  <dcterms:modified xsi:type="dcterms:W3CDTF">2026-06-22T20:28:00Z</dcterms:modified>
  <cp:category/>
</cp:coreProperties>
</file>