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ERDA, UTAH</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ORDINANCE NO.26-10</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AN ORDINANCE OF ERDA CITY, UTAH, DENYING A PETITION FOR DISCONNECTION OF CERTAIN PROPERTY KNOWN AS THE WEST DISCONNECT FROM THE MUNICIPAL BOUNDARIES OF ERDA CITY PURSUANT TO UTAH CODE TITLE 10, CHAPTER 2, PART 5; ADOPTING FINDINGS OF FACT; ADOPTING THE ERDA CITY DISCONNECT STUDY – JUNE 2026; AND FINDING THAT THE PROPOSED DISCONNECTION IS NOT JUST AND EQUITABLE</w:t>
      </w:r>
    </w:p>
    <w:p w:rsidR="00000000" w:rsidDel="00000000" w:rsidP="00000000" w:rsidRDefault="00000000" w:rsidRPr="00000000" w14:paraId="0000000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            WHEREAS</w:t>
      </w:r>
      <w:r w:rsidDel="00000000" w:rsidR="00000000" w:rsidRPr="00000000">
        <w:rPr>
          <w:rFonts w:ascii="Times New Roman" w:cs="Times New Roman" w:eastAsia="Times New Roman" w:hAnsi="Times New Roman"/>
          <w:color w:val="000000"/>
          <w:rtl w:val="0"/>
        </w:rPr>
        <w:t xml:space="preserve">, the Erda City Council (“Council”) met in regular session on June 25th, 2026, to consider, among other things, an ordinance of Erda City, Utah, denying a petition for disconnection of certain property known as the West Disconnect from the municipal boundaries of Erda City pursuant to Utah Code Title 10, Chapter 2, Part 5; adopting findings of fact; adopting the Erda City Disconnect Study – June 2026; and finding that the proposed disconnection is not just and equitable; and</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a Petition for Disconnection (the "Petition") was filed pursuant to Utah Code § 10-2-501 et seq., requesting the disconnection of certain property known as the West Disconnect located within the municipal boundaries of Erda City, as more particularly described in Exhibit A attached hereto and incorporated herein by reference (the "Property"); and</w:t>
      </w:r>
      <w:r w:rsidDel="00000000" w:rsidR="00000000" w:rsidRPr="00000000">
        <w:rPr>
          <w:rtl w:val="0"/>
        </w:rPr>
      </w:r>
    </w:p>
    <w:p w:rsidR="00000000" w:rsidDel="00000000" w:rsidP="00000000" w:rsidRDefault="00000000" w:rsidRPr="00000000" w14:paraId="00000009">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Utah Code § 10-2-501 et seq., establishes the procedures and standards governing municipal disconnection petitions; and</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the City has provided the notices, public hearing, and procedural opportunities required by Utah Code § 10-2-501 et seq., including an opportunity for interested persons to speak and submit documents regarding the proposed disconnection; and</w: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the Council conducted a public hearing regarding the Petition and received testimony, written comments, reports, exhibits, and other evidence from Petitioners, City staff, consultants, residents, and interested persons; and</w:t>
      </w:r>
    </w:p>
    <w:p w:rsidR="00000000" w:rsidDel="00000000" w:rsidP="00000000" w:rsidRDefault="00000000" w:rsidRPr="00000000" w14:paraId="0000000C">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the Council has reviewed the Erda City Disconnect Study – June 2026 (the "Study"), which evaluated the legal, fiscal, service-delivery, planning, governance, and community impacts associated with the proposed disconnection; and</w:t>
      </w:r>
    </w:p>
    <w:p w:rsidR="00000000" w:rsidDel="00000000" w:rsidP="00000000" w:rsidRDefault="00000000" w:rsidRPr="00000000" w14:paraId="0000000D">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the Council finds that the Study provides a thorough, objective, and credible evaluation of the impacts of the proposed disconnection and constitutes substantial evidence supporting the City's decision; and</w:t>
      </w:r>
    </w:p>
    <w:p w:rsidR="00000000" w:rsidDel="00000000" w:rsidP="00000000" w:rsidRDefault="00000000" w:rsidRPr="00000000" w14:paraId="0000000E">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the Council has reviewed the Study and the entire record of the hearing and has considered all evidence presented in connection with the Petition; and</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WHEREAS</w:t>
      </w:r>
      <w:r w:rsidDel="00000000" w:rsidR="00000000" w:rsidRPr="00000000">
        <w:rPr>
          <w:rFonts w:ascii="Times New Roman" w:cs="Times New Roman" w:eastAsia="Times New Roman" w:hAnsi="Times New Roman"/>
          <w:color w:val="000000"/>
          <w:rtl w:val="0"/>
        </w:rPr>
        <w:t xml:space="preserve">, based upon the record, evidence, and findings set forth herein, the Council finds that Petitioners have not carried their burden to demonstrate that the proposed disconnection satisfies the applicable statutory requirements or that disconnection would be just and equitable under Utah Code § 10-2-501 et seq.; and</w:t>
      </w:r>
      <w:r w:rsidDel="00000000" w:rsidR="00000000" w:rsidRPr="00000000">
        <w:rPr>
          <w:rtl w:val="0"/>
        </w:rPr>
      </w:r>
    </w:p>
    <w:p w:rsidR="00000000" w:rsidDel="00000000" w:rsidP="00000000" w:rsidRDefault="00000000" w:rsidRPr="00000000" w14:paraId="00000010">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r>
      <w:r w:rsidDel="00000000" w:rsidR="00000000" w:rsidRPr="00000000">
        <w:rPr>
          <w:rFonts w:ascii="Times New Roman" w:cs="Times New Roman" w:eastAsia="Times New Roman" w:hAnsi="Times New Roman"/>
          <w:b w:val="1"/>
          <w:bCs w:val="1"/>
          <w:color w:val="000000"/>
          <w:rtl w:val="0"/>
        </w:rPr>
        <w:t xml:space="preserve">NOW, THEREFORE, BE IT ORDAINED BY THE CITY COUNCIL OF ERDA CITY, UTAH, AS FOLLOWS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1">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1. INCORPORATION OF RECITALS.</w:t>
      </w:r>
    </w:p>
    <w:p w:rsidR="00000000" w:rsidDel="00000000" w:rsidP="00000000" w:rsidRDefault="00000000" w:rsidRPr="00000000" w14:paraId="00000012">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foregoing recitals are hereby incorporated into this Ordinance as legislative findings and determinations of the Council.</w:t>
      </w:r>
    </w:p>
    <w:p w:rsidR="00000000" w:rsidDel="00000000" w:rsidP="00000000" w:rsidRDefault="00000000" w:rsidRPr="00000000" w14:paraId="00000013">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2. ADOPTION OF STUDY.</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The Council hereby adopts the Study as part of the administrative record and incorporates the Study herein by reference for purposes of supporting the findings and determination in this Ordinance.</w:t>
      </w:r>
      <w:r w:rsidDel="00000000" w:rsidR="00000000" w:rsidRPr="00000000">
        <w:rPr>
          <w:rtl w:val="0"/>
        </w:rPr>
      </w:r>
    </w:p>
    <w:p w:rsidR="00000000" w:rsidDel="00000000" w:rsidP="00000000" w:rsidRDefault="00000000" w:rsidRPr="00000000" w14:paraId="00000015">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 The Council finds that the Study is supported by substantial evidence and provides a reliable assessment of the impacts associated with the proposed disconnection.</w:t>
      </w:r>
    </w:p>
    <w:p w:rsidR="00000000" w:rsidDel="00000000" w:rsidP="00000000" w:rsidRDefault="00000000" w:rsidRPr="00000000" w14:paraId="0000001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 The Council relies upon the findings, data, and conclusions contained within the Study, together with the testimony, public comments, staff materials, consultant materials, exhibits, and other evidence in the administrative record, in reaching its decision regarding the Petition.</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3. FINDINGS OF FACT.</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After reviewing the Petition, the Study, and the entire administrative record, the Council makes the following findings:</w:t>
      </w:r>
      <w:r w:rsidDel="00000000" w:rsidR="00000000" w:rsidRPr="00000000">
        <w:rPr>
          <w:rtl w:val="0"/>
        </w:rPr>
      </w:r>
    </w:p>
    <w:p w:rsidR="00000000" w:rsidDel="00000000" w:rsidP="00000000" w:rsidRDefault="00000000" w:rsidRPr="00000000" w14:paraId="0000001A">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Municipal Services.</w:t>
      </w:r>
    </w:p>
    <w:p w:rsidR="00000000" w:rsidDel="00000000" w:rsidP="00000000" w:rsidRDefault="00000000" w:rsidRPr="00000000" w14:paraId="0000001B">
      <w:pPr>
        <w:numPr>
          <w:ilvl w:val="0"/>
          <w:numId w:val="1"/>
        </w:numPr>
        <w:spacing w:after="0" w:before="28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Petitioners assert that Erda City provides limited municipal services and that many governmental services are provided through Tooele County or other service providers.</w:t>
      </w:r>
    </w:p>
    <w:p w:rsidR="00000000" w:rsidDel="00000000" w:rsidP="00000000" w:rsidRDefault="00000000" w:rsidRPr="00000000" w14:paraId="0000001C">
      <w:pPr>
        <w:numPr>
          <w:ilvl w:val="0"/>
          <w:numId w:val="1"/>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evidence demonstrates that Erda City provides municipal governance and municipal services directly and through lawful contracts, interlocal agreements, and cooperative arrangements with other governmental entities and service providers.</w:t>
      </w:r>
    </w:p>
    <w:p w:rsidR="00000000" w:rsidDel="00000000" w:rsidP="00000000" w:rsidRDefault="00000000" w:rsidRPr="00000000" w14:paraId="0000001D">
      <w:pPr>
        <w:numPr>
          <w:ilvl w:val="0"/>
          <w:numId w:val="1"/>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City performs planning, zoning, development review, budgeting, financial management, governmental administration, code enforcement, public meetings, recordkeeping, and other municipal functions for the benefit of residents and property owners.</w:t>
      </w:r>
    </w:p>
    <w:p w:rsidR="00000000" w:rsidDel="00000000" w:rsidP="00000000" w:rsidRDefault="00000000" w:rsidRPr="00000000" w14:paraId="0000001E">
      <w:pPr>
        <w:numPr>
          <w:ilvl w:val="0"/>
          <w:numId w:val="1"/>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City has incurred and continues to incur financial and operational obligations in providing municipal governance and services.</w:t>
      </w:r>
    </w:p>
    <w:p w:rsidR="00000000" w:rsidDel="00000000" w:rsidP="00000000" w:rsidRDefault="00000000" w:rsidRPr="00000000" w14:paraId="0000001F">
      <w:pPr>
        <w:spacing w:after="0" w:before="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1"/>
        </w:numPr>
        <w:spacing w:after="28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the assertion that Erda City provides no meaningful municipal services is not supported by the evidence.</w:t>
      </w:r>
    </w:p>
    <w:p w:rsidR="00000000" w:rsidDel="00000000" w:rsidP="00000000" w:rsidRDefault="00000000" w:rsidRPr="00000000" w14:paraId="00000021">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 Service Delivery Following Disconnection.</w:t>
      </w:r>
    </w:p>
    <w:p w:rsidR="00000000" w:rsidDel="00000000" w:rsidP="00000000" w:rsidRDefault="00000000" w:rsidRPr="00000000" w14:paraId="00000022">
      <w:pPr>
        <w:numPr>
          <w:ilvl w:val="0"/>
          <w:numId w:val="2"/>
        </w:numPr>
        <w:spacing w:after="0" w:before="28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Petitioners have failed to demonstrate that service delivery would materially improve if the Property were disconnected from Erda City.</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evidence does not establish that Tooele County or any other receiving service provider has committed to provide services superior to, more efficient than, or more reliable than those currently available within Erda City.</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anticipated benefits identified by Petitioners are speculative or unsupported by substantial evidence in the administrative record.</w:t>
      </w:r>
    </w:p>
    <w:p w:rsidR="00000000" w:rsidDel="00000000" w:rsidP="00000000" w:rsidRDefault="00000000" w:rsidRPr="00000000" w14:paraId="00000025">
      <w:pPr>
        <w:numPr>
          <w:ilvl w:val="0"/>
          <w:numId w:val="2"/>
        </w:numPr>
        <w:spacing w:after="28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the proposed disconnection is unlikely to improve service delivery to affected landowners.</w:t>
      </w:r>
    </w:p>
    <w:p w:rsidR="00000000" w:rsidDel="00000000" w:rsidP="00000000" w:rsidRDefault="00000000" w:rsidRPr="00000000" w14:paraId="00000026">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 Community Cohesion and Orderly Development.</w:t>
      </w:r>
    </w:p>
    <w:p w:rsidR="00000000" w:rsidDel="00000000" w:rsidP="00000000" w:rsidRDefault="00000000" w:rsidRPr="00000000" w14:paraId="00000027">
      <w:pPr>
        <w:numPr>
          <w:ilvl w:val="0"/>
          <w:numId w:val="3"/>
        </w:numPr>
        <w:spacing w:after="0" w:before="28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Property is part of a larger community that shares common governmental, planning, and development interests with the remainder of Erda City.</w:t>
      </w:r>
    </w:p>
    <w:p w:rsidR="00000000" w:rsidDel="00000000" w:rsidP="00000000" w:rsidRDefault="00000000" w:rsidRPr="00000000" w14:paraId="00000028">
      <w:pPr>
        <w:numPr>
          <w:ilvl w:val="0"/>
          <w:numId w:val="3"/>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proposed disconnection would create fragmented jurisdictional boundaries and separate incorporated and unincorporated areas, complicating governance and planning.</w:t>
      </w:r>
    </w:p>
    <w:p w:rsidR="00000000" w:rsidDel="00000000" w:rsidP="00000000" w:rsidRDefault="00000000" w:rsidRPr="00000000" w14:paraId="00000029">
      <w:pPr>
        <w:numPr>
          <w:ilvl w:val="0"/>
          <w:numId w:val="3"/>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proposed disconnection would hinder coordinated land-use, transportation, and infrastructure planning, as well as future municipal development.</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proposed disconnection would remove the residences of two members of the Council from the City, creating governance and representation impacts that would materially affect City operations.</w:t>
      </w:r>
    </w:p>
    <w:p w:rsidR="00000000" w:rsidDel="00000000" w:rsidP="00000000" w:rsidRDefault="00000000" w:rsidRPr="00000000" w14:paraId="0000002B">
      <w:pPr>
        <w:numPr>
          <w:ilvl w:val="0"/>
          <w:numId w:val="3"/>
        </w:numPr>
        <w:spacing w:after="28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the proposed disconnection would undermine community cohesiveness and orderly growth.</w:t>
      </w:r>
    </w:p>
    <w:p w:rsidR="00000000" w:rsidDel="00000000" w:rsidP="00000000" w:rsidRDefault="00000000" w:rsidRPr="00000000" w14:paraId="0000002C">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 Fiscal and Operational Impacts.</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proposed disconnection would remove taxable property from Erda City's municipal boundaries and reduce the tax base available to support ongoing municipal obligations.</w:t>
      </w:r>
    </w:p>
    <w:p w:rsidR="00000000" w:rsidDel="00000000" w:rsidP="00000000" w:rsidRDefault="00000000" w:rsidRPr="00000000" w14:paraId="0000002E">
      <w:pPr>
        <w:numPr>
          <w:ilvl w:val="0"/>
          <w:numId w:val="4"/>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City would continue to bear ongoing governmental and operational obligations to remaining residents despite a reduction in revenues.</w:t>
      </w:r>
    </w:p>
    <w:p w:rsidR="00000000" w:rsidDel="00000000" w:rsidP="00000000" w:rsidRDefault="00000000" w:rsidRPr="00000000" w14:paraId="0000002F">
      <w:pPr>
        <w:numPr>
          <w:ilvl w:val="0"/>
          <w:numId w:val="4"/>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evidence demonstrates that the proposed disconnection would adversely affect the City's financial condition, operational efficiency, and ability to provide services.</w:t>
      </w:r>
    </w:p>
    <w:p w:rsidR="00000000" w:rsidDel="00000000" w:rsidP="00000000" w:rsidRDefault="00000000" w:rsidRPr="00000000" w14:paraId="00000030">
      <w:pPr>
        <w:numPr>
          <w:ilvl w:val="0"/>
          <w:numId w:val="4"/>
        </w:numPr>
        <w:spacing w:after="28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the proposed disconnection would impose substantial fiscal burdens upon the City and its remaining residents.</w:t>
      </w:r>
    </w:p>
    <w:p w:rsidR="00000000" w:rsidDel="00000000" w:rsidP="00000000" w:rsidRDefault="00000000" w:rsidRPr="00000000" w14:paraId="00000031">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 Justice and Equity.</w:t>
      </w:r>
    </w:p>
    <w:p w:rsidR="00000000" w:rsidDel="00000000" w:rsidP="00000000" w:rsidRDefault="00000000" w:rsidRPr="00000000" w14:paraId="00000032">
      <w:pPr>
        <w:numPr>
          <w:ilvl w:val="0"/>
          <w:numId w:val="5"/>
        </w:numPr>
        <w:spacing w:after="0" w:before="28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approval of the Petition would unfairly shift financial and operational burdens to the remaining residents and taxpayers of Erda City.</w:t>
      </w:r>
    </w:p>
    <w:p w:rsidR="00000000" w:rsidDel="00000000" w:rsidP="00000000" w:rsidRDefault="00000000" w:rsidRPr="00000000" w14:paraId="00000033">
      <w:pPr>
        <w:numPr>
          <w:ilvl w:val="0"/>
          <w:numId w:val="5"/>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proposed disconnection would allow the disconnected territory to withdraw from the City, leaving the remaining residents responsible for ongoing municipal obligations and costs.</w:t>
      </w:r>
    </w:p>
    <w:p w:rsidR="00000000" w:rsidDel="00000000" w:rsidP="00000000" w:rsidRDefault="00000000" w:rsidRPr="00000000" w14:paraId="00000034">
      <w:pPr>
        <w:numPr>
          <w:ilvl w:val="0"/>
          <w:numId w:val="5"/>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the adverse impacts upon Erda City and its residents substantially outweigh any claimed benefits to Petitioners.</w:t>
      </w:r>
    </w:p>
    <w:p w:rsidR="00000000" w:rsidDel="00000000" w:rsidP="00000000" w:rsidRDefault="00000000" w:rsidRPr="00000000" w14:paraId="00000035">
      <w:pPr>
        <w:numPr>
          <w:ilvl w:val="0"/>
          <w:numId w:val="5"/>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Petitioners have failed to present substantial evidence demonstrating that the proposed disconnection is fair to all affected parties.</w:t>
      </w:r>
    </w:p>
    <w:p w:rsidR="00000000" w:rsidDel="00000000" w:rsidP="00000000" w:rsidRDefault="00000000" w:rsidRPr="00000000" w14:paraId="00000036">
      <w:pPr>
        <w:numPr>
          <w:ilvl w:val="0"/>
          <w:numId w:val="5"/>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Petitioners have failed to demonstrate that the proposed disconnection serves the public interest.</w:t>
      </w:r>
    </w:p>
    <w:p w:rsidR="00000000" w:rsidDel="00000000" w:rsidP="00000000" w:rsidRDefault="00000000" w:rsidRPr="00000000" w14:paraId="00000037">
      <w:pPr>
        <w:spacing w:after="0" w:before="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numPr>
          <w:ilvl w:val="0"/>
          <w:numId w:val="5"/>
        </w:numPr>
        <w:spacing w:after="28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finds that the proposed disconnection is not just and equitable.</w:t>
      </w:r>
    </w:p>
    <w:p w:rsidR="00000000" w:rsidDel="00000000" w:rsidP="00000000" w:rsidRDefault="00000000" w:rsidRPr="00000000" w14:paraId="00000039">
      <w:pPr>
        <w:spacing w:after="280" w:before="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 Compliance with Utah Law.</w:t>
      </w:r>
    </w:p>
    <w:p w:rsidR="00000000" w:rsidDel="00000000" w:rsidP="00000000" w:rsidRDefault="00000000" w:rsidRPr="00000000" w14:paraId="000000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Council finds that Petitioners have failed to satisfy the requirements necessary to justify approval of the proposed disconnection under Utah Code § 10-2-501 et seq., including the requirement to establish that the proposed disconnection is just and equitable.</w:t>
      </w:r>
    </w:p>
    <w:p w:rsidR="00000000" w:rsidDel="00000000" w:rsidP="00000000" w:rsidRDefault="00000000" w:rsidRPr="00000000" w14:paraId="0000003C">
      <w:pPr>
        <w:numPr>
          <w:ilvl w:val="0"/>
          <w:numId w:val="6"/>
        </w:numPr>
        <w:spacing w:after="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specifically finds that Petitioners have failed to establish that the proposed disconnection is just and equitable and in the best interests of the affected community as a whole.</w:t>
      </w:r>
    </w:p>
    <w:p w:rsidR="00000000" w:rsidDel="00000000" w:rsidP="00000000" w:rsidRDefault="00000000" w:rsidRPr="00000000" w14:paraId="0000003D">
      <w:pPr>
        <w:numPr>
          <w:ilvl w:val="0"/>
          <w:numId w:val="6"/>
        </w:numPr>
        <w:spacing w:after="280" w:before="0" w:lin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Council further finds that the proposed disconnection would result in material adverse impacts upon Erda City, its residents, and the orderly administration of municipal government.</w:t>
      </w:r>
    </w:p>
    <w:p w:rsidR="00000000" w:rsidDel="00000000" w:rsidP="00000000" w:rsidRDefault="00000000" w:rsidRPr="00000000" w14:paraId="0000003E">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4. DETERMINATION.</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Based upon the foregoing findings, the Study, and the administrative record as a whole, the City Council hereby determines that:</w:t>
      </w:r>
      <w:r w:rsidDel="00000000" w:rsidR="00000000" w:rsidRPr="00000000">
        <w:rPr>
          <w:rtl w:val="0"/>
        </w:rPr>
      </w:r>
    </w:p>
    <w:p w:rsidR="00000000" w:rsidDel="00000000" w:rsidP="00000000" w:rsidRDefault="00000000" w:rsidRPr="00000000" w14:paraId="00000040">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Petitioners have failed to demonstrate that the proposed disconnection is just and equitable;</w:t>
      </w:r>
    </w:p>
    <w:p w:rsidR="00000000" w:rsidDel="00000000" w:rsidP="00000000" w:rsidRDefault="00000000" w:rsidRPr="00000000" w14:paraId="00000041">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 Petitioners have failed to demonstrate that the benefits of the proposed disconnection outweigh the adverse impacts upon Erda City and its residents;</w:t>
      </w:r>
    </w:p>
    <w:p w:rsidR="00000000" w:rsidDel="00000000" w:rsidP="00000000" w:rsidRDefault="00000000" w:rsidRPr="00000000" w14:paraId="00000042">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 The proposed disconnection would adversely affect municipal governance, financial stability, community cohesion, and coordinated planning efforts; and</w:t>
      </w:r>
    </w:p>
    <w:p w:rsidR="00000000" w:rsidDel="00000000" w:rsidP="00000000" w:rsidRDefault="00000000" w:rsidRPr="00000000" w14:paraId="00000043">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 Approval of the Petition would not be in the public interest.</w:t>
      </w:r>
    </w:p>
    <w:p w:rsidR="00000000" w:rsidDel="00000000" w:rsidP="00000000" w:rsidRDefault="00000000" w:rsidRPr="00000000" w14:paraId="00000044">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5. DENIAL OF PETITION.</w:t>
      </w:r>
    </w:p>
    <w:p w:rsidR="00000000" w:rsidDel="00000000" w:rsidP="00000000" w:rsidRDefault="00000000" w:rsidRPr="00000000" w14:paraId="00000045">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Petition seeking disconnection of the Property described in Exhibit A is hereby DENIED.</w:t>
      </w:r>
    </w:p>
    <w:p w:rsidR="00000000" w:rsidDel="00000000" w:rsidP="00000000" w:rsidRDefault="00000000" w:rsidRPr="00000000" w14:paraId="00000046">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6. RECORD.</w:t>
      </w:r>
    </w:p>
    <w:p w:rsidR="00000000" w:rsidDel="00000000" w:rsidP="00000000" w:rsidRDefault="00000000" w:rsidRPr="00000000" w14:paraId="00000047">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used herein, the record means and includes the Petition, the Erda City Disconnect Study – June 2026, staff reports, consultant reports, public comments, exhibits, hearing materials, and all other evidence submitted to or considered by the Council and is hereby incorporated by reference as though fully set forth herein.</w:t>
      </w:r>
    </w:p>
    <w:p w:rsidR="00000000" w:rsidDel="00000000" w:rsidP="00000000" w:rsidRDefault="00000000" w:rsidRPr="00000000" w14:paraId="00000048">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SECTION 7. SEVERABILITY.</w:t>
      </w:r>
    </w:p>
    <w:p w:rsidR="00000000" w:rsidDel="00000000" w:rsidP="00000000" w:rsidRDefault="00000000" w:rsidRPr="00000000" w14:paraId="00000049">
      <w:pPr>
        <w:spacing w:after="280" w:before="28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any section, subsection, sentence, clause, phrase, or portion of this Ordinance is held invalid or unconstitutional by a court of competent jurisdiction, such determination shall not affect the validity of the remaining portions of this Ordinance.</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Resolution, assigned No. 26-10, shall take effect immediately on passage.</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bCs w:val="1"/>
          <w:rtl w:val="0"/>
        </w:rPr>
        <w:t xml:space="preserve">PASSED AND APPROVED</w:t>
      </w:r>
      <w:r w:rsidDel="00000000" w:rsidR="00000000" w:rsidRPr="00000000">
        <w:rPr>
          <w:rFonts w:ascii="Times New Roman" w:cs="Times New Roman" w:eastAsia="Times New Roman" w:hAnsi="Times New Roman"/>
          <w:rtl w:val="0"/>
        </w:rPr>
        <w:t xml:space="preserve"> by the Council this 25th day of June 2026  </w:t>
      </w:r>
    </w:p>
    <w:p w:rsidR="00000000" w:rsidDel="00000000" w:rsidP="00000000" w:rsidRDefault="00000000" w:rsidRPr="00000000" w14:paraId="0000004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ab/>
        <w:tab/>
        <w:tab/>
        <w:tab/>
        <w:tab/>
        <w:t xml:space="preserve">ERDA COUNCIL</w:t>
      </w:r>
    </w:p>
    <w:p w:rsidR="00000000" w:rsidDel="00000000" w:rsidP="00000000" w:rsidRDefault="00000000" w:rsidRPr="00000000" w14:paraId="0000004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 xml:space="preserve">By: ______________________________________</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 xml:space="preserve">       </w:t>
      </w:r>
      <w:r w:rsidDel="00000000" w:rsidR="00000000" w:rsidRPr="00000000">
        <w:rPr>
          <w:rFonts w:ascii="Times New Roman" w:cs="Times New Roman" w:eastAsia="Times New Roman" w:hAnsi="Times New Roman"/>
          <w:b w:val="1"/>
          <w:bCs w:val="1"/>
          <w:rtl w:val="0"/>
        </w:rPr>
        <w:t xml:space="preserve">Lawrence Kimpel</w:t>
      </w:r>
      <w:r w:rsidDel="00000000" w:rsidR="00000000" w:rsidRPr="00000000">
        <w:rPr>
          <w:rFonts w:ascii="Times New Roman" w:cs="Times New Roman" w:eastAsia="Times New Roman" w:hAnsi="Times New Roman"/>
          <w:rtl w:val="0"/>
        </w:rPr>
        <w:t xml:space="preserve">, Vice-Chair </w:t>
      </w:r>
    </w:p>
    <w:p w:rsidR="00000000" w:rsidDel="00000000" w:rsidP="00000000" w:rsidRDefault="00000000" w:rsidRPr="00000000" w14:paraId="0000005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ATTEST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_______________________________</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Jennifer Poole</w:t>
      </w:r>
      <w:r w:rsidDel="00000000" w:rsidR="00000000" w:rsidRPr="00000000">
        <w:rPr>
          <w:rFonts w:ascii="Times New Roman" w:cs="Times New Roman" w:eastAsia="Times New Roman" w:hAnsi="Times New Roman"/>
          <w:rtl w:val="0"/>
        </w:rPr>
        <w:t xml:space="preserve">, City Recorder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R5qQykCXRUiiDc0O5uoZCeDng==">CgMxLjA4AHIhMVJ4b1loLUZHaEdZdmxzVVNUYklpSG9XR2Nkb0Z2MXdy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