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44546a"/>
          <w:sz w:val="22"/>
          <w:szCs w:val="22"/>
          <w:u w:val="none"/>
          <w:shd w:fill="auto" w:val="clear"/>
          <w:vertAlign w:val="baseline"/>
        </w:rPr>
      </w:pPr>
      <w:bookmarkStart w:colFirst="0" w:colLast="0" w:name="_bc4ypw8plg5d" w:id="0"/>
      <w:bookmarkEnd w:id="0"/>
      <w:r w:rsidDel="00000000" w:rsidR="00000000" w:rsidRPr="00000000">
        <w:rPr>
          <w:rFonts w:ascii="Calibri" w:cs="Calibri" w:eastAsia="Calibri" w:hAnsi="Calibri"/>
          <w:b w:val="1"/>
          <w:bCs w:val="1"/>
          <w:i w:val="0"/>
          <w:iCs w:val="0"/>
          <w:smallCaps w:val="0"/>
          <w:strike w:val="0"/>
          <w:color w:val="44546a"/>
          <w:sz w:val="22"/>
          <w:szCs w:val="22"/>
          <w:u w:val="none"/>
          <w:shd w:fill="auto" w:val="clear"/>
          <w:vertAlign w:val="baseline"/>
          <w:rtl w:val="0"/>
        </w:rPr>
        <w:t xml:space="preserve">Logan Library Board of Directors Meeting</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44546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44546a"/>
          <w:sz w:val="22"/>
          <w:szCs w:val="22"/>
          <w:u w:val="none"/>
          <w:shd w:fill="auto" w:val="clear"/>
          <w:vertAlign w:val="baseline"/>
          <w:rtl w:val="0"/>
        </w:rPr>
        <w:t xml:space="preserve">Monday,</w:t>
      </w:r>
      <w:r w:rsidDel="00000000" w:rsidR="00000000" w:rsidRPr="00000000">
        <w:rPr>
          <w:rFonts w:ascii="Calibri" w:cs="Calibri" w:eastAsia="Calibri" w:hAnsi="Calibri"/>
          <w:b w:val="1"/>
          <w:bCs w:val="1"/>
          <w:color w:val="44546a"/>
          <w:sz w:val="22"/>
          <w:szCs w:val="22"/>
          <w:rtl w:val="0"/>
        </w:rPr>
        <w:t xml:space="preserve"> 22 June 2026</w:t>
      </w:r>
      <w:r w:rsidDel="00000000" w:rsidR="00000000" w:rsidRPr="00000000">
        <w:rPr>
          <w:rFonts w:ascii="Calibri" w:cs="Calibri" w:eastAsia="Calibri" w:hAnsi="Calibri"/>
          <w:b w:val="1"/>
          <w:bCs w:val="1"/>
          <w:i w:val="0"/>
          <w:iCs w:val="0"/>
          <w:smallCaps w:val="0"/>
          <w:strike w:val="0"/>
          <w:color w:val="44546a"/>
          <w:sz w:val="22"/>
          <w:szCs w:val="22"/>
          <w:u w:val="none"/>
          <w:shd w:fill="auto" w:val="clear"/>
          <w:vertAlign w:val="baseline"/>
          <w:rtl w:val="0"/>
        </w:rPr>
        <w:t xml:space="preserve">, 5:30 PM</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44546a"/>
          <w:sz w:val="22"/>
          <w:szCs w:val="22"/>
          <w:u w:val="none"/>
          <w:shd w:fill="auto" w:val="clear"/>
          <w:vertAlign w:val="baseline"/>
        </w:rPr>
      </w:pPr>
      <w:r w:rsidDel="00000000" w:rsidR="00000000" w:rsidRPr="00000000">
        <w:rPr>
          <w:rFonts w:ascii="Calibri" w:cs="Calibri" w:eastAsia="Calibri" w:hAnsi="Calibri"/>
          <w:b w:val="1"/>
          <w:bCs w:val="1"/>
          <w:color w:val="44546a"/>
          <w:sz w:val="22"/>
          <w:szCs w:val="22"/>
          <w:rtl w:val="0"/>
        </w:rPr>
        <w:t xml:space="preserve">Community Room A, Logan Library</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44546a"/>
          <w:sz w:val="22"/>
          <w:szCs w:val="22"/>
          <w:u w:val="none"/>
          <w:shd w:fill="auto" w:val="clear"/>
          <w:vertAlign w:val="baseline"/>
        </w:rPr>
      </w:pPr>
      <w:r w:rsidDel="00000000" w:rsidR="00000000" w:rsidRPr="00000000">
        <w:rPr>
          <w:rFonts w:ascii="Calibri" w:cs="Calibri" w:eastAsia="Calibri" w:hAnsi="Calibri"/>
          <w:b w:val="1"/>
          <w:bCs w:val="1"/>
          <w:color w:val="44546a"/>
          <w:sz w:val="22"/>
          <w:szCs w:val="22"/>
          <w:rtl w:val="0"/>
        </w:rPr>
        <w:t xml:space="preserve">285 N Main</w:t>
      </w:r>
      <w:r w:rsidDel="00000000" w:rsidR="00000000" w:rsidRPr="00000000">
        <w:rPr>
          <w:rFonts w:ascii="Calibri" w:cs="Calibri" w:eastAsia="Calibri" w:hAnsi="Calibri"/>
          <w:b w:val="1"/>
          <w:bCs w:val="1"/>
          <w:i w:val="0"/>
          <w:iCs w:val="0"/>
          <w:smallCaps w:val="0"/>
          <w:strike w:val="0"/>
          <w:color w:val="44546a"/>
          <w:sz w:val="22"/>
          <w:szCs w:val="22"/>
          <w:u w:val="none"/>
          <w:shd w:fill="auto" w:val="clear"/>
          <w:vertAlign w:val="baseline"/>
          <w:rtl w:val="0"/>
        </w:rPr>
        <w:t xml:space="preserve">, Logan, UT 8432</w:t>
      </w:r>
      <w:r w:rsidDel="00000000" w:rsidR="00000000" w:rsidRPr="00000000">
        <w:rPr>
          <w:rFonts w:ascii="Calibri" w:cs="Calibri" w:eastAsia="Calibri" w:hAnsi="Calibri"/>
          <w:b w:val="1"/>
          <w:bCs w:val="1"/>
          <w:color w:val="44546a"/>
          <w:sz w:val="22"/>
          <w:szCs w:val="22"/>
          <w:rtl w:val="0"/>
        </w:rPr>
        <w:t xml:space="preserve">1</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44546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44546a"/>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44546a"/>
          <w:sz w:val="22"/>
          <w:szCs w:val="22"/>
          <w:u w:val="none"/>
          <w:shd w:fill="auto" w:val="clear"/>
          <w:vertAlign w:val="baseline"/>
          <w:rtl w:val="0"/>
        </w:rPr>
        <w:t xml:space="preserve">To access the documents associated with this meeting, visit:</w:t>
      </w:r>
      <w:r w:rsidDel="00000000" w:rsidR="00000000" w:rsidRPr="00000000">
        <w:rPr>
          <w:rFonts w:ascii="Calibri" w:cs="Calibri" w:eastAsia="Calibri" w:hAnsi="Calibri"/>
          <w:b w:val="1"/>
          <w:bCs w:val="1"/>
          <w:color w:val="44546a"/>
          <w:sz w:val="22"/>
          <w:szCs w:val="22"/>
          <w:rtl w:val="0"/>
        </w:rPr>
        <w:t xml:space="preserve">  </w:t>
      </w:r>
      <w:hyperlink r:id="rId6">
        <w:r w:rsidDel="00000000" w:rsidR="00000000" w:rsidRPr="00000000">
          <w:rPr>
            <w:rFonts w:ascii="Calibri" w:cs="Calibri" w:eastAsia="Calibri" w:hAnsi="Calibri"/>
            <w:b w:val="1"/>
            <w:bCs w:val="1"/>
            <w:i w:val="0"/>
            <w:iCs w:val="0"/>
            <w:smallCaps w:val="0"/>
            <w:strike w:val="0"/>
            <w:color w:val="1155cc"/>
            <w:sz w:val="22"/>
            <w:szCs w:val="22"/>
            <w:u w:val="single"/>
            <w:shd w:fill="auto" w:val="clear"/>
            <w:vertAlign w:val="baseline"/>
            <w:rtl w:val="0"/>
          </w:rPr>
          <w:t xml:space="preserve">library.loganutah.gov/board_meeting</w:t>
        </w:r>
      </w:hyperlink>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1f386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rPr>
          <w:rFonts w:ascii="Calibri" w:cs="Calibri" w:eastAsia="Calibri" w:hAnsi="Calibri"/>
          <w:b w:val="1"/>
          <w:bCs w:val="1"/>
          <w:color w:val="1f3864"/>
          <w:sz w:val="22"/>
          <w:szCs w:val="22"/>
        </w:rPr>
      </w:pPr>
      <w:r w:rsidDel="00000000" w:rsidR="00000000" w:rsidRPr="00000000">
        <w:rPr>
          <w:rFonts w:ascii="Calibri" w:cs="Calibri" w:eastAsia="Calibri" w:hAnsi="Calibri"/>
          <w:b w:val="1"/>
          <w:bCs w:val="1"/>
          <w:color w:val="1f3864"/>
          <w:sz w:val="22"/>
          <w:szCs w:val="22"/>
          <w:rtl w:val="0"/>
        </w:rPr>
        <w:t xml:space="preserve">AGENDA:</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Call to Order and Roll Call</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Approval of Minutes from </w:t>
      </w:r>
      <w:r w:rsidDel="00000000" w:rsidR="00000000" w:rsidRPr="00000000">
        <w:rPr>
          <w:rFonts w:ascii="Calibri" w:cs="Calibri" w:eastAsia="Calibri" w:hAnsi="Calibri"/>
          <w:sz w:val="22"/>
          <w:szCs w:val="22"/>
          <w:rtl w:val="0"/>
        </w:rPr>
        <w:t xml:space="preserve">18 May 2026</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Introduction of new board member</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Call to the Public</w:t>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Any person wishing to comment on any item pertaining to services provided by the Logan Library may do so during this portion of the agenda after signing in.  </w:t>
      </w:r>
      <w:r w:rsidDel="00000000" w:rsidR="00000000" w:rsidRPr="00000000">
        <w:rPr>
          <w:rFonts w:ascii="Calibri" w:cs="Calibri" w:eastAsia="Calibri" w:hAnsi="Calibri"/>
          <w:sz w:val="22"/>
          <w:szCs w:val="22"/>
          <w:rtl w:val="0"/>
        </w:rPr>
        <w:t xml:space="preserve">Comments should be limited to not more than three (3) minutes, unless additional time is authorized by the Board Chair. Citizen groups will be asked to appoint a spokesperson. This is the time and place for anyone who wishes to comment on items germane to the authority of the Library Board.  Items brought to the attention of the Library Board will be referred to staff for a response outside the Library Board meeting.</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Board training (Book Club Kits)</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Director’s Report</w:t>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Statistical Report</w:t>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Grants</w:t>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Budget Update</w:t>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Building Update</w:t>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Staff Update</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City Council Report</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Friends of the Library Report</w:t>
      </w:r>
    </w:p>
    <w:p w:rsidR="00000000" w:rsidDel="00000000" w:rsidP="00000000" w:rsidRDefault="00000000" w:rsidRPr="00000000" w14:paraId="00000017">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Board Action Items</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Board Workshop Discussion Items</w:t>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Code of Ethics</w:t>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Community Feedback</w:t>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Policies</w:t>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Board Assignment Reports</w:t>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Advocacy Training</w:t>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Takeaways from today’s meeting.</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Upcoming Board Meetings</w:t>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17 August 2026</w:t>
      </w:r>
    </w:p>
    <w:p w:rsidR="00000000" w:rsidDel="00000000" w:rsidP="00000000" w:rsidRDefault="00000000" w:rsidRPr="00000000" w14:paraId="0000002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21 September 2026</w:t>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19 October 2026</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Library Board may, by motion, recess into Executive Session at any point during this meeting in accordance with U.R.S. 52-4-205</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pp50pklm9d5o" w:id="1"/>
      <w:bookmarkEnd w:id="1"/>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Adjournment</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sz w:val="20"/>
          <w:szCs w:val="20"/>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Fonts w:ascii="Calibri" w:cs="Calibri" w:eastAsia="Calibri" w:hAnsi="Calibri"/>
          <w:i w:val="1"/>
          <w:iCs w:val="1"/>
          <w:sz w:val="20"/>
          <w:szCs w:val="20"/>
          <w:rtl w:val="0"/>
        </w:rPr>
        <w:t xml:space="preserve">On Friday, this 15th day of May at</w:t>
      </w: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i w:val="1"/>
          <w:iCs w:val="1"/>
          <w:sz w:val="20"/>
          <w:szCs w:val="20"/>
          <w:rtl w:val="0"/>
        </w:rPr>
        <w:t xml:space="preserve">5:00</w:t>
      </w: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 p.m. a copy of this agenda was posted in conspicuous view in the first-floor lobby of Logan Library, Logan, Utah. A copy was also posted on the Logan Libr in ary website at library.loganutah.gov and the Utah Public Meeting Notice website at pmn.utah.gov.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DATED THIS</w:t>
      </w:r>
      <w:r w:rsidDel="00000000" w:rsidR="00000000" w:rsidRPr="00000000">
        <w:rPr>
          <w:rFonts w:ascii="Calibri" w:cs="Calibri" w:eastAsia="Calibri" w:hAnsi="Calibri"/>
          <w:i w:val="1"/>
          <w:iCs w:val="1"/>
          <w:sz w:val="20"/>
          <w:szCs w:val="20"/>
          <w:rtl w:val="0"/>
        </w:rPr>
        <w:t xml:space="preserve"> 15th</w:t>
      </w: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 day of</w:t>
      </w:r>
      <w:r w:rsidDel="00000000" w:rsidR="00000000" w:rsidRPr="00000000">
        <w:rPr>
          <w:rFonts w:ascii="Calibri" w:cs="Calibri" w:eastAsia="Calibri" w:hAnsi="Calibri"/>
          <w:i w:val="1"/>
          <w:iCs w:val="1"/>
          <w:sz w:val="20"/>
          <w:szCs w:val="20"/>
          <w:rtl w:val="0"/>
        </w:rPr>
        <w:t xml:space="preserve"> May</w:t>
      </w: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i w:val="1"/>
          <w:iCs w:val="1"/>
          <w:sz w:val="20"/>
          <w:szCs w:val="20"/>
          <w:rtl w:val="0"/>
        </w:rPr>
        <w:t xml:space="preserve">Jaylene Blair</w:t>
      </w: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 Board Secretary.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Library Board members may participate in the meeting via telephonic communication. If a Board Member does participate via telephonic communication, the Board member will be on speakerphone. The speakerphone will be amplified so that the other Board members and all other persons present in the meeting room will be able to hear all discussions. In compliance with the Americans with Disabilities Act, individuals needing special accommodations or assistance during this meeting shall notify </w:t>
      </w:r>
      <w:r w:rsidDel="00000000" w:rsidR="00000000" w:rsidRPr="00000000">
        <w:rPr>
          <w:rFonts w:ascii="Calibri" w:cs="Calibri" w:eastAsia="Calibri" w:hAnsi="Calibri"/>
          <w:i w:val="1"/>
          <w:iCs w:val="1"/>
          <w:sz w:val="20"/>
          <w:szCs w:val="20"/>
          <w:rtl w:val="0"/>
        </w:rPr>
        <w:t xml:space="preserve">Jaylene Blair</w:t>
      </w: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 at 435-716-91</w:t>
      </w:r>
      <w:r w:rsidDel="00000000" w:rsidR="00000000" w:rsidRPr="00000000">
        <w:rPr>
          <w:rFonts w:ascii="Calibri" w:cs="Calibri" w:eastAsia="Calibri" w:hAnsi="Calibri"/>
          <w:i w:val="1"/>
          <w:iCs w:val="1"/>
          <w:sz w:val="20"/>
          <w:szCs w:val="20"/>
          <w:rtl w:val="0"/>
        </w:rPr>
        <w:t xml:space="preserve">44</w:t>
      </w: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 at least 24 hours prior to the meeting.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Meetings are conducted at the discretion of the Library Board, and we ask for your cooperation in maintaining the following: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a) Consideration of items will occur as indicated on the printed agenda, although the Board reserves the right to alter the order if the need arises.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b) Those speaking are asked to keep comments relevant to the matter being considered.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c) Outbursts, including cheers, jeers, and applause are not appropriate as they may discourage those with opposing views from speaking.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d) A time limit may be imposed for items involving a large number of people wishing to make comments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e) Once the public comment portion for a particular item has been closed, no additional public comments are allowed, unless requested by the Board.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f) Anyone wishing to speak is asked to sign in beforehand.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g) The meeting is managed by the Chair. All questions/comments will be directed to the Board.</w:t>
      </w:r>
    </w:p>
    <w:p w:rsidR="00000000" w:rsidDel="00000000" w:rsidP="00000000" w:rsidRDefault="00000000" w:rsidRPr="00000000" w14:paraId="00000034">
      <w:pPr>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216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-796922</wp:posOffset>
          </wp:positionH>
          <wp:positionV relativeFrom="paragraph">
            <wp:posOffset>-30305</wp:posOffset>
          </wp:positionV>
          <wp:extent cx="7070090" cy="191482"/>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070090" cy="191482"/>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-796287</wp:posOffset>
          </wp:positionH>
          <wp:positionV relativeFrom="paragraph">
            <wp:posOffset>-360677</wp:posOffset>
          </wp:positionV>
          <wp:extent cx="7070090" cy="1076960"/>
          <wp:effectExtent b="0" l="0" r="0" t="0"/>
          <wp:wrapNone/>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070090" cy="107696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hyperlink" Target="http://library.loganutah.gov/board_meeting" TargetMode="External"/><Relationship Id="rId7" Type="http://schemas.openxmlformats.org/officeDocument/2006/relationships/header" Target="header1.xml"/><Relationship Id="rId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dda8b0bc3c6b596396451e1fb7d82a833bf14e6d905f7cb18cf3dba7d7456c2e</vt:lpwstr>
  </property>
</Properties>
</file>