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73F9" w14:textId="77777777" w:rsidR="003737B3" w:rsidRDefault="00945E2C" w:rsidP="00945E2C">
      <w:pPr>
        <w:shd w:val="clear" w:color="auto" w:fill="FFFFFF"/>
        <w:spacing w:after="18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0"/>
          <w:szCs w:val="30"/>
          <w14:ligatures w14:val="none"/>
        </w:rPr>
      </w:pPr>
      <w:r w:rsidRPr="00945E2C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0"/>
          <w:szCs w:val="30"/>
          <w14:ligatures w14:val="none"/>
        </w:rPr>
        <w:t xml:space="preserve">SCIPIO TOWN COUNCIL </w:t>
      </w:r>
    </w:p>
    <w:p w14:paraId="6994BA21" w14:textId="2EBCC01A" w:rsidR="00945E2C" w:rsidRPr="00945E2C" w:rsidRDefault="00945E2C" w:rsidP="00945E2C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14:ligatures w14:val="none"/>
        </w:rPr>
      </w:pPr>
      <w:r w:rsidRPr="00945E2C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0"/>
          <w:szCs w:val="30"/>
          <w14:ligatures w14:val="none"/>
        </w:rPr>
        <w:t>MEETING MINUTES</w:t>
      </w:r>
      <w:r w:rsidRPr="00945E2C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br/>
      </w:r>
      <w:r w:rsidRPr="00945E2C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0"/>
          <w:szCs w:val="30"/>
          <w14:ligatures w14:val="none"/>
        </w:rPr>
        <w:t>May 21, 2026</w:t>
      </w:r>
      <w:r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0"/>
          <w:szCs w:val="30"/>
          <w14:ligatures w14:val="none"/>
        </w:rPr>
        <w:t xml:space="preserve"> 7pm</w:t>
      </w:r>
      <w:r w:rsidRPr="00945E2C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br/>
      </w:r>
      <w:r w:rsidRPr="00945E2C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0"/>
          <w:szCs w:val="30"/>
          <w14:ligatures w14:val="none"/>
        </w:rPr>
        <w:t>Scipio</w:t>
      </w:r>
      <w:r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0"/>
          <w:szCs w:val="30"/>
          <w14:ligatures w14:val="none"/>
        </w:rPr>
        <w:t xml:space="preserve"> Community Center 5 N State St</w:t>
      </w:r>
    </w:p>
    <w:p w14:paraId="09B57EA6" w14:textId="182C3901" w:rsidR="00945E2C" w:rsidRPr="00561771" w:rsidRDefault="00945E2C" w:rsidP="00945E2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The Scipio Town Council meeting was called to order by Mayor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Kasey Brunson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 Council members present were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-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Porter Monroe, Bryce Monroe, and McCrae Thatcher.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Robert Thatcher came late.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Also present were Rebecca Bond, Town Clerk, and Pam Sheridan, Town Treasurer.</w:t>
      </w:r>
    </w:p>
    <w:p w14:paraId="12C8670C" w14:textId="77777777" w:rsidR="00945E2C" w:rsidRPr="00561771" w:rsidRDefault="00945E2C" w:rsidP="00945E2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Prayer: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Rebecca Bond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Pledge of Allegiance: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Porter Monroe</w:t>
      </w:r>
    </w:p>
    <w:p w14:paraId="2252E98E" w14:textId="5EBC54B1" w:rsidR="00945E2C" w:rsidRPr="00561771" w:rsidRDefault="00945E2C" w:rsidP="00561771">
      <w:pPr>
        <w:pStyle w:val="ListParagraph"/>
        <w:numPr>
          <w:ilvl w:val="0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Approval of Minutes</w:t>
      </w:r>
      <w:r w:rsid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-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The minutes from the previous meeting were read by Rebecca. A motion to approve the minutes was made by McCrae Thatcher, seconded by Porter Monroe. All voted in favor.</w:t>
      </w:r>
    </w:p>
    <w:p w14:paraId="283EDCAF" w14:textId="77777777" w:rsidR="00561771" w:rsidRDefault="00561771" w:rsidP="00561771">
      <w:pPr>
        <w:pStyle w:val="ListParagraph"/>
        <w:shd w:val="clear" w:color="auto" w:fill="FFFFFF"/>
        <w:spacing w:after="210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0439FB4C" w14:textId="09A984C4" w:rsidR="00945E2C" w:rsidRPr="00561771" w:rsidRDefault="00945E2C" w:rsidP="00561771">
      <w:pPr>
        <w:pStyle w:val="ListParagraph"/>
        <w:numPr>
          <w:ilvl w:val="0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 xml:space="preserve">Invoices and </w:t>
      </w:r>
      <w:r w:rsidR="00561771"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Receipts</w:t>
      </w: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 xml:space="preserve"> </w:t>
      </w:r>
      <w:r w:rsid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-</w:t>
      </w:r>
      <w:r w:rsidR="003737B3"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Pam reviewed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invoices and receipts with the council. Copies were provided to all council members. A motion to approve the invoices and receipts was made by Porter Monroe and seconded by McCrae Thatcher. All voted in favor.</w:t>
      </w:r>
    </w:p>
    <w:p w14:paraId="59805DA2" w14:textId="77777777" w:rsidR="00561771" w:rsidRDefault="00561771" w:rsidP="00561771">
      <w:pPr>
        <w:pStyle w:val="ListParagraph"/>
        <w:shd w:val="clear" w:color="auto" w:fill="FFFFFF"/>
        <w:spacing w:after="210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3F6A359A" w14:textId="2BE40F46" w:rsidR="00945E2C" w:rsidRPr="00561771" w:rsidRDefault="00945E2C" w:rsidP="00561771">
      <w:pPr>
        <w:pStyle w:val="ListParagraph"/>
        <w:numPr>
          <w:ilvl w:val="0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Ambulance</w:t>
      </w:r>
      <w:r w:rsid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 xml:space="preserve">- </w:t>
      </w:r>
      <w:r w:rsidR="00561771">
        <w:rPr>
          <w:rFonts w:ascii="TimesNewRomanPS-BoldMT" w:eastAsia="Times New Roman" w:hAnsi="TimesNewRomanPS-BoldMT" w:cs="Times New Roman"/>
          <w:color w:val="222222"/>
          <w:kern w:val="0"/>
          <w14:ligatures w14:val="none"/>
        </w:rPr>
        <w:t>No one came</w:t>
      </w:r>
    </w:p>
    <w:p w14:paraId="2F50094B" w14:textId="77777777" w:rsidR="00561771" w:rsidRDefault="00561771" w:rsidP="00561771">
      <w:pPr>
        <w:pStyle w:val="ListParagraph"/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69BDF22A" w14:textId="77777777" w:rsidR="00561771" w:rsidRDefault="00561771" w:rsidP="00561771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R-6-</w:t>
      </w:r>
      <w:r w:rsidR="00945E2C"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Jess Peterson had no report.</w:t>
      </w:r>
    </w:p>
    <w:p w14:paraId="3700207B" w14:textId="77777777" w:rsidR="00561771" w:rsidRPr="00561771" w:rsidRDefault="00561771" w:rsidP="00561771">
      <w:pPr>
        <w:pStyle w:val="ListParagraph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53D14B7B" w14:textId="2BCEFFE5" w:rsidR="00945E2C" w:rsidRPr="00561771" w:rsidRDefault="00945E2C" w:rsidP="00945E2C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Fire Department</w:t>
      </w:r>
      <w:r w:rsid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-</w:t>
      </w:r>
      <w:r w:rsidR="00EB6D4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asey Draper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reported that grant funds w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ill be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used to purchase PPE wildland gear. Five sets of lightweight DOT-compliant clothing </w:t>
      </w:r>
      <w:r w:rsidR="006B3DB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are going to </w:t>
      </w:r>
      <w:r w:rsidR="00C774E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be </w:t>
      </w:r>
      <w:r w:rsidR="00C774E5"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purchased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at a cost of $560 per set, totaling $3,390.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M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ay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wait to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be purchased after the start of the new fiscal year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 Other things…</w:t>
      </w:r>
    </w:p>
    <w:p w14:paraId="1F497FF5" w14:textId="77777777" w:rsidR="00945E2C" w:rsidRPr="00561771" w:rsidRDefault="00945E2C" w:rsidP="00945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Fire department training was rescheduled for June.</w:t>
      </w:r>
    </w:p>
    <w:p w14:paraId="61BE9E69" w14:textId="77777777" w:rsidR="00945E2C" w:rsidRPr="00561771" w:rsidRDefault="00945E2C" w:rsidP="00945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The fire siren has been repaired.</w:t>
      </w:r>
    </w:p>
    <w:p w14:paraId="68D01C20" w14:textId="77777777" w:rsidR="00945E2C" w:rsidRPr="00561771" w:rsidRDefault="00945E2C" w:rsidP="00945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The repeater on the tower was not working properly.</w:t>
      </w:r>
    </w:p>
    <w:p w14:paraId="12D3ECBE" w14:textId="77777777" w:rsidR="00945E2C" w:rsidRPr="00561771" w:rsidRDefault="00945E2C" w:rsidP="00945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Radio paging from Delta to Scipio is experiencing issues.</w:t>
      </w:r>
    </w:p>
    <w:p w14:paraId="672DE4D3" w14:textId="77777777" w:rsidR="00945E2C" w:rsidRPr="00561771" w:rsidRDefault="00945E2C" w:rsidP="00945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 Red Card training request was submitted to the FFSL.</w:t>
      </w:r>
    </w:p>
    <w:p w14:paraId="6955D7F8" w14:textId="77777777" w:rsidR="00561771" w:rsidRDefault="00945E2C" w:rsidP="005617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The fire hydrant at the rodeo grounds needs to be repaired before the rodeo.</w:t>
      </w:r>
    </w:p>
    <w:p w14:paraId="261D4603" w14:textId="77777777" w:rsidR="00561771" w:rsidRDefault="00561771" w:rsidP="00561771">
      <w:pPr>
        <w:shd w:val="clear" w:color="auto" w:fill="FFFFFF"/>
        <w:spacing w:after="0" w:line="240" w:lineRule="auto"/>
        <w:ind w:left="360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53C5B1B5" w14:textId="77777777" w:rsidR="00561771" w:rsidRDefault="00945E2C" w:rsidP="0056177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Water</w:t>
      </w:r>
      <w:r w:rsid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 xml:space="preserve">-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Porter Monroe reported that all water samples passed. The leak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 are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being repaired. 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Need to put a meter on the water line in RBs down by the tunnel.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Brad Peterson will be bringing new water meters during the week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sometime.</w:t>
      </w:r>
    </w:p>
    <w:p w14:paraId="18E04366" w14:textId="77777777" w:rsidR="00561771" w:rsidRDefault="00561771" w:rsidP="00561771">
      <w:pPr>
        <w:shd w:val="clear" w:color="auto" w:fill="FFFFFF"/>
        <w:spacing w:after="0" w:line="240" w:lineRule="auto"/>
        <w:ind w:left="360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45076517" w14:textId="0620ADEB" w:rsidR="00945E2C" w:rsidRPr="00561771" w:rsidRDefault="00945E2C" w:rsidP="0056177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Roads</w:t>
      </w:r>
      <w:r w:rsidR="003737B3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 xml:space="preserve"> &amp; Fitness Center</w:t>
      </w:r>
      <w:r w:rsid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-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Bryce Monroe reported that bids are being received. The town may open a two-week 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bid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period for chipping. Christensen Construction came to inspect the roads.</w:t>
      </w:r>
    </w:p>
    <w:p w14:paraId="47BDF52D" w14:textId="787223E5" w:rsidR="00945E2C" w:rsidRPr="00561771" w:rsidRDefault="003737B3" w:rsidP="00561771">
      <w:pPr>
        <w:shd w:val="clear" w:color="auto" w:fill="FFFFFF"/>
        <w:spacing w:after="180" w:line="240" w:lineRule="auto"/>
        <w:ind w:left="72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Ga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il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has</w:t>
      </w:r>
      <w:r w:rsidR="00945E2C"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been mowing and accidentally damaged a water meter lid, which will need replacement.</w:t>
      </w:r>
    </w:p>
    <w:p w14:paraId="3ED05BEE" w14:textId="49C2B155" w:rsidR="00561771" w:rsidRDefault="003737B3" w:rsidP="003737B3">
      <w:pPr>
        <w:shd w:val="clear" w:color="auto" w:fill="FFFFFF"/>
        <w:spacing w:after="180" w:line="240" w:lineRule="auto"/>
        <w:ind w:firstLine="36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lastRenderedPageBreak/>
        <w:t xml:space="preserve">     </w:t>
      </w:r>
      <w:r w:rsidR="00945E2C"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The fitness center contractor has ordered materials and will install them when they arrive.</w:t>
      </w:r>
    </w:p>
    <w:p w14:paraId="3AEE2D70" w14:textId="77777777" w:rsidR="00561771" w:rsidRDefault="00561771" w:rsidP="0056177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AFF31DF" w14:textId="5D91CFB7" w:rsidR="00561771" w:rsidRDefault="00945E2C" w:rsidP="00561771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Parks and Cemetery</w:t>
      </w:r>
      <w:r w:rsid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 xml:space="preserve">-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Robert Thatcher arrived later in the meeting. 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asey Draper reported that mowing and gopher baiting have continued. 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Talked about an idea of a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dditional gopher baiting being done outside the cemetery to help control the problem.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The cemetery is prepared for Memorial Day. </w:t>
      </w:r>
      <w:r w:rsidR="0057296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Want to purchase a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chainsaw</w:t>
      </w:r>
      <w:r w:rsidR="0057296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to assist with pruning trees.</w:t>
      </w:r>
    </w:p>
    <w:p w14:paraId="14094460" w14:textId="77777777" w:rsidR="00561771" w:rsidRDefault="00561771" w:rsidP="00561771">
      <w:pPr>
        <w:pStyle w:val="ListParagraph"/>
        <w:shd w:val="clear" w:color="auto" w:fill="FFFFFF"/>
        <w:spacing w:after="180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7C671199" w14:textId="01864079" w:rsidR="00945E2C" w:rsidRPr="00561771" w:rsidRDefault="00945E2C" w:rsidP="00945E2C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Events and Museum</w:t>
      </w:r>
      <w:r w:rsid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 xml:space="preserve">-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Deanna Hatch reported a water leak outside the west door of the museum. McCrae Thatcher stated he would install a door sweep and repair the trim piece that had fallen from the top of the door.</w:t>
      </w:r>
    </w:p>
    <w:p w14:paraId="61BDE31A" w14:textId="77777777" w:rsidR="00561771" w:rsidRDefault="00561771" w:rsidP="00561771">
      <w:pPr>
        <w:pStyle w:val="ListParagraph"/>
        <w:shd w:val="clear" w:color="auto" w:fill="FFFFFF"/>
        <w:spacing w:after="210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3FB72494" w14:textId="33EF8220" w:rsidR="00945E2C" w:rsidRPr="00561771" w:rsidRDefault="00945E2C" w:rsidP="00561771">
      <w:pPr>
        <w:pStyle w:val="ListParagraph"/>
        <w:numPr>
          <w:ilvl w:val="0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Mayor Business</w:t>
      </w:r>
      <w:r w:rsid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 xml:space="preserve">- </w:t>
      </w: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Land Use Authority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- 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Clair </w:t>
      </w:r>
      <w:r w:rsid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Memmott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submitted his resignation from the Land Use Authority. Jed Wasden expressed interest in serving </w:t>
      </w:r>
      <w:r w:rsid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in that position.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Robert Thatcher made a motion to appoint Jed Wasden. </w:t>
      </w:r>
      <w:r w:rsid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All in favor</w:t>
      </w: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</w:t>
      </w:r>
    </w:p>
    <w:p w14:paraId="2686872F" w14:textId="77777777" w:rsidR="003737B3" w:rsidRDefault="003737B3" w:rsidP="003737B3">
      <w:pPr>
        <w:pStyle w:val="ListParagraph"/>
        <w:shd w:val="clear" w:color="auto" w:fill="FFFFFF"/>
        <w:spacing w:after="180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70030F17" w14:textId="0F4CBD43" w:rsidR="00945E2C" w:rsidRPr="003737B3" w:rsidRDefault="00945E2C" w:rsidP="003737B3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737B3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WUI Ordinance</w:t>
      </w:r>
      <w:r w:rsid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-</w:t>
      </w:r>
      <w:r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The council discussed and adopted the WUI (Wildland Urban Interface) Ordinance. </w:t>
      </w:r>
      <w:r w:rsid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All in favor.</w:t>
      </w:r>
    </w:p>
    <w:p w14:paraId="74C85226" w14:textId="77777777" w:rsidR="003737B3" w:rsidRDefault="003737B3" w:rsidP="003737B3">
      <w:pPr>
        <w:pStyle w:val="ListParagraph"/>
        <w:shd w:val="clear" w:color="auto" w:fill="FFFFFF"/>
        <w:spacing w:after="180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6FB444A0" w14:textId="77777777" w:rsidR="003737B3" w:rsidRDefault="00945E2C" w:rsidP="00945E2C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737B3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Memorial Day</w:t>
      </w:r>
      <w:r w:rsid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- </w:t>
      </w:r>
      <w:r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Memorial Day services will be held Monday, May 25, 2026, at 7:30 a.m. at the cemetery. The American Legion will conduct the service.</w:t>
      </w:r>
    </w:p>
    <w:p w14:paraId="71B9AD5A" w14:textId="77777777" w:rsidR="003737B3" w:rsidRPr="003737B3" w:rsidRDefault="003737B3" w:rsidP="003737B3">
      <w:pPr>
        <w:pStyle w:val="ListParagraph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7A2D6A4D" w14:textId="77777777" w:rsidR="003737B3" w:rsidRDefault="00945E2C" w:rsidP="003737B3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737B3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Tentative Budget</w:t>
      </w:r>
      <w:r w:rsid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- </w:t>
      </w:r>
      <w:r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The tentative budget was distributed to council members. A public hearing will be held in June for final budget adoption.</w:t>
      </w:r>
    </w:p>
    <w:p w14:paraId="3B540FB2" w14:textId="77777777" w:rsidR="003737B3" w:rsidRPr="003737B3" w:rsidRDefault="003737B3" w:rsidP="003737B3">
      <w:pPr>
        <w:pStyle w:val="ListParagraph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5C96EFD9" w14:textId="77777777" w:rsidR="003737B3" w:rsidRDefault="00945E2C" w:rsidP="003737B3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737B3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County Commissioner Candidate</w:t>
      </w:r>
      <w:r w:rsidR="003737B3"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-</w:t>
      </w:r>
      <w:r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Kevin Morris, candidate for Millard County Commissioner, addressed the council. Mr. Morris, a resident of Hinckley, distributed campaign flyers and spoke about concerns regarding the direction of the county. He stated his desire to serve as a voice for the people and provide common-sense leadership.</w:t>
      </w:r>
    </w:p>
    <w:p w14:paraId="257C4741" w14:textId="77777777" w:rsidR="003737B3" w:rsidRPr="003737B3" w:rsidRDefault="003737B3" w:rsidP="003737B3">
      <w:pPr>
        <w:pStyle w:val="ListParagraph"/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</w:pPr>
    </w:p>
    <w:p w14:paraId="17B6F781" w14:textId="77777777" w:rsidR="003737B3" w:rsidRDefault="00945E2C" w:rsidP="00945E2C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737B3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Public Comment</w:t>
      </w:r>
      <w:r w:rsidR="003737B3"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-</w:t>
      </w:r>
      <w:r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Wendy Edwards commented on </w:t>
      </w:r>
      <w:r w:rsid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irrigation water</w:t>
      </w:r>
      <w:r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 It was clarified that irrigation water and culinary water are billed separately by different entities. She asked about</w:t>
      </w:r>
      <w:r w:rsid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them</w:t>
      </w:r>
      <w:r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including irrigation notices with utility bills as had been done previously.</w:t>
      </w:r>
    </w:p>
    <w:p w14:paraId="6141C7E8" w14:textId="77777777" w:rsidR="003737B3" w:rsidRPr="003737B3" w:rsidRDefault="003737B3" w:rsidP="003737B3">
      <w:pPr>
        <w:pStyle w:val="ListParagrap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318ACE78" w14:textId="77777777" w:rsidR="003737B3" w:rsidRDefault="00945E2C" w:rsidP="003737B3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Steve </w:t>
      </w:r>
      <w:r w:rsid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O’Camb</w:t>
      </w:r>
      <w:r w:rsidRPr="003737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commented that Delta is expected to grow significantly over the next several years due to data center development and other economic growth. He also noted that he is a candidate for Sheriff.</w:t>
      </w:r>
    </w:p>
    <w:p w14:paraId="059D20F8" w14:textId="77F79CAF" w:rsidR="00945E2C" w:rsidRPr="00E93889" w:rsidRDefault="00945E2C" w:rsidP="00945E2C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737B3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Adjournment</w:t>
      </w:r>
      <w:r w:rsidR="00E93889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 xml:space="preserve">- </w:t>
      </w:r>
      <w:r w:rsidRPr="00E9388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 motion to adjourn was made by McCrae Thatcher and seconded by Robert Thatcher. All in favor.</w:t>
      </w:r>
    </w:p>
    <w:p w14:paraId="78067420" w14:textId="77777777" w:rsidR="00945E2C" w:rsidRPr="00561771" w:rsidRDefault="00945E2C" w:rsidP="00945E2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The meeting adjourned at </w:t>
      </w:r>
      <w:r w:rsidRPr="00561771">
        <w:rPr>
          <w:rFonts w:ascii="TimesNewRomanPS-BoldMT" w:eastAsia="Times New Roman" w:hAnsi="TimesNewRomanPS-BoldMT" w:cs="Times New Roman"/>
          <w:b/>
          <w:bCs/>
          <w:color w:val="222222"/>
          <w:kern w:val="0"/>
          <w14:ligatures w14:val="none"/>
        </w:rPr>
        <w:t>7:40 p.m.</w:t>
      </w:r>
    </w:p>
    <w:p w14:paraId="2AA1EC02" w14:textId="77777777" w:rsidR="00945E2C" w:rsidRPr="00561771" w:rsidRDefault="00945E2C" w:rsidP="0094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14:ligatures w14:val="none"/>
        </w:rPr>
      </w:pPr>
    </w:p>
    <w:p w14:paraId="20E7D049" w14:textId="77777777" w:rsidR="00945E2C" w:rsidRPr="00561771" w:rsidRDefault="00945E2C" w:rsidP="00945E2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6177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Rebecca Bond, Town Clerk</w:t>
      </w:r>
    </w:p>
    <w:p w14:paraId="48DEBB66" w14:textId="77777777" w:rsidR="00945E2C" w:rsidRPr="00561771" w:rsidRDefault="00945E2C"/>
    <w:sectPr w:rsidR="00945E2C" w:rsidRPr="00561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4BA"/>
    <w:multiLevelType w:val="hybridMultilevel"/>
    <w:tmpl w:val="AF8E6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CF5C77"/>
    <w:multiLevelType w:val="hybridMultilevel"/>
    <w:tmpl w:val="D960E422"/>
    <w:lvl w:ilvl="0" w:tplc="3E7ED1EC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A4174"/>
    <w:multiLevelType w:val="multilevel"/>
    <w:tmpl w:val="76E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021753">
    <w:abstractNumId w:val="2"/>
  </w:num>
  <w:num w:numId="2" w16cid:durableId="178082898">
    <w:abstractNumId w:val="1"/>
  </w:num>
  <w:num w:numId="3" w16cid:durableId="66552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2C"/>
    <w:rsid w:val="002B2828"/>
    <w:rsid w:val="003737B3"/>
    <w:rsid w:val="005159E0"/>
    <w:rsid w:val="00561771"/>
    <w:rsid w:val="00572960"/>
    <w:rsid w:val="006B3DB8"/>
    <w:rsid w:val="00945E2C"/>
    <w:rsid w:val="00C774E5"/>
    <w:rsid w:val="00E93889"/>
    <w:rsid w:val="00E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DD0E"/>
  <w15:chartTrackingRefBased/>
  <w15:docId w15:val="{FC8BEAFF-0BA6-43BE-BCCE-1A9C45A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E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E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E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E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7</cp:revision>
  <cp:lastPrinted>2026-06-18T22:12:00Z</cp:lastPrinted>
  <dcterms:created xsi:type="dcterms:W3CDTF">2026-06-18T22:46:00Z</dcterms:created>
  <dcterms:modified xsi:type="dcterms:W3CDTF">2026-06-19T04:02:00Z</dcterms:modified>
</cp:coreProperties>
</file>