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ACCA7" w14:textId="221F01C2" w:rsidR="00513636" w:rsidRDefault="00513636" w:rsidP="00513636">
      <w:pPr>
        <w:jc w:val="center"/>
      </w:pPr>
      <w:r>
        <w:t xml:space="preserve">HURRICANE VALLEY </w:t>
      </w:r>
    </w:p>
    <w:p w14:paraId="1DDB2C56" w14:textId="3C26CD30" w:rsidR="00513636" w:rsidRDefault="00513636" w:rsidP="00513636">
      <w:pPr>
        <w:jc w:val="center"/>
      </w:pPr>
      <w:r>
        <w:t>FIRE SPECIAL SERVICE DISTRICT</w:t>
      </w:r>
    </w:p>
    <w:p w14:paraId="3BC08143" w14:textId="2F95669D" w:rsidR="00513636" w:rsidRDefault="00513636" w:rsidP="00513636">
      <w:pPr>
        <w:jc w:val="center"/>
      </w:pPr>
      <w:r>
        <w:t xml:space="preserve">RESOLUTION NO. </w:t>
      </w:r>
      <w:r w:rsidR="002B7ED1">
        <w:t>6</w:t>
      </w:r>
      <w:r w:rsidR="001F2592">
        <w:t>-</w:t>
      </w:r>
      <w:r w:rsidR="002B7ED1">
        <w:t>3</w:t>
      </w:r>
      <w:r w:rsidR="001F2592">
        <w:t>-2</w:t>
      </w:r>
      <w:r w:rsidR="002B7ED1">
        <w:t>6</w:t>
      </w:r>
      <w:r w:rsidR="002E241E">
        <w:t xml:space="preserve"> R</w:t>
      </w:r>
    </w:p>
    <w:p w14:paraId="270510B2" w14:textId="55F608FE" w:rsidR="00513636" w:rsidRDefault="00513636" w:rsidP="00513636">
      <w:pPr>
        <w:jc w:val="center"/>
      </w:pPr>
      <w:r>
        <w:t xml:space="preserve">A RESOLUTION </w:t>
      </w:r>
      <w:r w:rsidR="00987331">
        <w:t>AUTH</w:t>
      </w:r>
      <w:r w:rsidR="00481B46">
        <w:t xml:space="preserve">ORIZING THE EMPLOYER PICK UP OF URS </w:t>
      </w:r>
      <w:r w:rsidR="007D1917">
        <w:t xml:space="preserve">TEIR 1 AND </w:t>
      </w:r>
      <w:r w:rsidR="00481B46">
        <w:t>TIER 2 PUBLIC SAFTEY EMPLOYEE RETIREMENT CONTRIBUTIONS</w:t>
      </w:r>
    </w:p>
    <w:p w14:paraId="5C891433" w14:textId="77777777" w:rsidR="00513636" w:rsidRDefault="00513636" w:rsidP="00513636">
      <w:pPr>
        <w:jc w:val="center"/>
      </w:pPr>
    </w:p>
    <w:p w14:paraId="433546DD" w14:textId="7A7E397F" w:rsidR="00513636" w:rsidRDefault="00513636" w:rsidP="00237B7D">
      <w:pPr>
        <w:ind w:left="720"/>
        <w:rPr>
          <w:sz w:val="24"/>
          <w:szCs w:val="24"/>
        </w:rPr>
      </w:pPr>
      <w:proofErr w:type="gramStart"/>
      <w:r w:rsidRPr="007D1917">
        <w:rPr>
          <w:b/>
          <w:bCs/>
          <w:sz w:val="24"/>
          <w:szCs w:val="24"/>
        </w:rPr>
        <w:t>WHEREAS</w:t>
      </w:r>
      <w:r w:rsidRPr="00513636">
        <w:rPr>
          <w:sz w:val="24"/>
          <w:szCs w:val="24"/>
        </w:rPr>
        <w:t>,</w:t>
      </w:r>
      <w:proofErr w:type="gramEnd"/>
      <w:r w:rsidRPr="00513636">
        <w:rPr>
          <w:sz w:val="24"/>
          <w:szCs w:val="24"/>
        </w:rPr>
        <w:t xml:space="preserve"> </w:t>
      </w:r>
      <w:r w:rsidRPr="00237B7D">
        <w:t xml:space="preserve">the Hurricane Valley Fire Special Services </w:t>
      </w:r>
      <w:r w:rsidR="00DE38DB" w:rsidRPr="00237B7D">
        <w:t>District</w:t>
      </w:r>
      <w:r w:rsidRPr="00237B7D">
        <w:t xml:space="preserve"> </w:t>
      </w:r>
      <w:r w:rsidR="00237B7D" w:rsidRPr="00237B7D">
        <w:t xml:space="preserve">offers </w:t>
      </w:r>
      <w:r w:rsidR="008F63B6" w:rsidRPr="00237B7D">
        <w:t>certain retirement benefits to full-time public safety employees through the Utah Retirement Systems;</w:t>
      </w:r>
    </w:p>
    <w:p w14:paraId="11AB5A85" w14:textId="193CCD3D" w:rsidR="00513636" w:rsidRDefault="00513636" w:rsidP="00237B7D">
      <w:pPr>
        <w:ind w:left="720"/>
        <w:rPr>
          <w:sz w:val="24"/>
          <w:szCs w:val="24"/>
        </w:rPr>
      </w:pPr>
      <w:r w:rsidRPr="007D1917">
        <w:rPr>
          <w:b/>
          <w:bCs/>
          <w:sz w:val="24"/>
          <w:szCs w:val="24"/>
        </w:rPr>
        <w:t>WHEREAS</w:t>
      </w:r>
      <w:r>
        <w:rPr>
          <w:sz w:val="24"/>
          <w:szCs w:val="24"/>
        </w:rPr>
        <w:t>,</w:t>
      </w:r>
      <w:r w:rsidR="00884E7B" w:rsidRPr="00884E7B">
        <w:t xml:space="preserve"> </w:t>
      </w:r>
      <w:r w:rsidR="00884E7B">
        <w:t xml:space="preserve">in accordance with federal and state law, employers may take formal action to </w:t>
      </w:r>
      <w:proofErr w:type="gramStart"/>
      <w:r w:rsidR="00884E7B">
        <w:t>pick-up</w:t>
      </w:r>
      <w:proofErr w:type="gramEnd"/>
      <w:r w:rsidR="00884E7B">
        <w:t xml:space="preserve"> required employee contributions which will be paid by the employer in lieu of employee contributions;</w:t>
      </w:r>
      <w:r>
        <w:rPr>
          <w:sz w:val="24"/>
          <w:szCs w:val="24"/>
        </w:rPr>
        <w:t xml:space="preserve"> </w:t>
      </w:r>
    </w:p>
    <w:p w14:paraId="632FAEFB" w14:textId="30959710" w:rsidR="007D1917" w:rsidRPr="007D1917" w:rsidRDefault="007D1917" w:rsidP="007D1917">
      <w:pPr>
        <w:ind w:left="720"/>
        <w:rPr>
          <w:sz w:val="24"/>
          <w:szCs w:val="24"/>
        </w:rPr>
      </w:pPr>
      <w:r w:rsidRPr="007D1917">
        <w:rPr>
          <w:b/>
          <w:bCs/>
          <w:sz w:val="24"/>
          <w:szCs w:val="24"/>
        </w:rPr>
        <w:t xml:space="preserve">NOW, THEREFORE, </w:t>
      </w:r>
      <w:proofErr w:type="gramStart"/>
      <w:r w:rsidRPr="007D1917">
        <w:rPr>
          <w:b/>
          <w:bCs/>
          <w:sz w:val="24"/>
          <w:szCs w:val="24"/>
        </w:rPr>
        <w:t>BE IT</w:t>
      </w:r>
      <w:proofErr w:type="gramEnd"/>
      <w:r w:rsidRPr="007D1917">
        <w:rPr>
          <w:b/>
          <w:bCs/>
          <w:sz w:val="24"/>
          <w:szCs w:val="24"/>
        </w:rPr>
        <w:t xml:space="preserve"> HEREBY RESOLVED</w:t>
      </w:r>
      <w:r w:rsidRPr="007D1917">
        <w:rPr>
          <w:sz w:val="24"/>
          <w:szCs w:val="24"/>
        </w:rPr>
        <w:t xml:space="preserve"> </w:t>
      </w:r>
      <w:proofErr w:type="gramStart"/>
      <w:r w:rsidRPr="007D1917">
        <w:rPr>
          <w:sz w:val="24"/>
          <w:szCs w:val="24"/>
        </w:rPr>
        <w:t>that</w:t>
      </w:r>
      <w:proofErr w:type="gramEnd"/>
      <w:r w:rsidRPr="007D1917">
        <w:rPr>
          <w:sz w:val="24"/>
          <w:szCs w:val="24"/>
        </w:rPr>
        <w:t xml:space="preserve"> the Board of the Hurricane Valley Fire Special Service District shall formally pick up the employee contributions required of public safety employees, pursuant to applicable law, effective July 1, 2026, and continuing thereafter.</w:t>
      </w:r>
    </w:p>
    <w:p w14:paraId="32507939" w14:textId="13FEEA7B" w:rsidR="00513636" w:rsidRDefault="007D1917" w:rsidP="007D1917">
      <w:pPr>
        <w:ind w:left="720"/>
        <w:rPr>
          <w:sz w:val="24"/>
          <w:szCs w:val="24"/>
        </w:rPr>
      </w:pPr>
      <w:r w:rsidRPr="007D1917">
        <w:rPr>
          <w:sz w:val="24"/>
          <w:szCs w:val="24"/>
        </w:rPr>
        <w:t xml:space="preserve">The provisions of this Resolution are severable. If any provision of this Resolution, or the application thereof to any person or circumstance, is determined to be invalid or unenforceable, such determination shall not affect the remaining provisions of this Resolution or the application of such provisions to other </w:t>
      </w:r>
      <w:proofErr w:type="gramStart"/>
      <w:r w:rsidRPr="007D1917">
        <w:rPr>
          <w:sz w:val="24"/>
          <w:szCs w:val="24"/>
        </w:rPr>
        <w:t>persons</w:t>
      </w:r>
      <w:proofErr w:type="gramEnd"/>
      <w:r w:rsidRPr="007D1917">
        <w:rPr>
          <w:sz w:val="24"/>
          <w:szCs w:val="24"/>
        </w:rPr>
        <w:t xml:space="preserve"> or circumstances, which shall remain in full force and effect.</w:t>
      </w:r>
    </w:p>
    <w:p w14:paraId="4F20CE98" w14:textId="34068FE9" w:rsidR="00513636" w:rsidRDefault="00513636" w:rsidP="00513636">
      <w:pPr>
        <w:rPr>
          <w:sz w:val="24"/>
          <w:szCs w:val="24"/>
        </w:rPr>
      </w:pPr>
      <w:r>
        <w:rPr>
          <w:sz w:val="24"/>
          <w:szCs w:val="24"/>
        </w:rPr>
        <w:tab/>
        <w:t xml:space="preserve">PASSED, APPROVED, and MADE EFFECTIVE this </w:t>
      </w:r>
      <w:r w:rsidR="007D1917">
        <w:rPr>
          <w:sz w:val="24"/>
          <w:szCs w:val="24"/>
        </w:rPr>
        <w:t>11</w:t>
      </w:r>
      <w:r w:rsidRPr="00513636">
        <w:rPr>
          <w:sz w:val="24"/>
          <w:szCs w:val="24"/>
          <w:vertAlign w:val="superscript"/>
        </w:rPr>
        <w:t>th</w:t>
      </w:r>
      <w:r>
        <w:rPr>
          <w:sz w:val="24"/>
          <w:szCs w:val="24"/>
        </w:rPr>
        <w:t xml:space="preserve"> day of </w:t>
      </w:r>
      <w:r w:rsidR="007D1917">
        <w:rPr>
          <w:sz w:val="24"/>
          <w:szCs w:val="24"/>
        </w:rPr>
        <w:t>June</w:t>
      </w:r>
      <w:r>
        <w:rPr>
          <w:sz w:val="24"/>
          <w:szCs w:val="24"/>
        </w:rPr>
        <w:t xml:space="preserve"> 202</w:t>
      </w:r>
      <w:r w:rsidR="007D1917">
        <w:rPr>
          <w:sz w:val="24"/>
          <w:szCs w:val="24"/>
        </w:rPr>
        <w:t>6</w:t>
      </w:r>
      <w:r>
        <w:rPr>
          <w:sz w:val="24"/>
          <w:szCs w:val="24"/>
        </w:rPr>
        <w:t>.</w:t>
      </w:r>
    </w:p>
    <w:p w14:paraId="61D2E468" w14:textId="77777777" w:rsidR="007855AD" w:rsidRDefault="00513636" w:rsidP="00513636">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579047A" w14:textId="0FEC4F55" w:rsidR="00513636" w:rsidRDefault="00513636" w:rsidP="00513636">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4E2261">
        <w:rPr>
          <w:sz w:val="24"/>
          <w:szCs w:val="24"/>
        </w:rPr>
        <w:tab/>
        <w:t>Attest:</w:t>
      </w:r>
    </w:p>
    <w:p w14:paraId="002E7102" w14:textId="3725EF3D" w:rsidR="004E2261" w:rsidRDefault="004E2261" w:rsidP="007855AD">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0AB9C79" w14:textId="19B15591" w:rsidR="00513636" w:rsidRDefault="00513636" w:rsidP="007855AD">
      <w:pPr>
        <w:spacing w:after="0"/>
        <w:rPr>
          <w:sz w:val="24"/>
          <w:szCs w:val="24"/>
        </w:rPr>
      </w:pPr>
      <w:r>
        <w:rPr>
          <w:sz w:val="24"/>
          <w:szCs w:val="24"/>
        </w:rPr>
        <w:t xml:space="preserve">  </w:t>
      </w:r>
      <w:r>
        <w:rPr>
          <w:sz w:val="24"/>
          <w:szCs w:val="24"/>
        </w:rPr>
        <w:tab/>
        <w:t>___________________________</w:t>
      </w:r>
      <w:r w:rsidR="007855AD">
        <w:rPr>
          <w:sz w:val="24"/>
          <w:szCs w:val="24"/>
        </w:rPr>
        <w:tab/>
      </w:r>
      <w:r w:rsidR="004E2261">
        <w:rPr>
          <w:sz w:val="24"/>
          <w:szCs w:val="24"/>
        </w:rPr>
        <w:tab/>
      </w:r>
      <w:r w:rsidR="004E2261">
        <w:rPr>
          <w:sz w:val="24"/>
          <w:szCs w:val="24"/>
        </w:rPr>
        <w:tab/>
      </w:r>
      <w:r w:rsidR="00DE38DB">
        <w:rPr>
          <w:sz w:val="24"/>
          <w:szCs w:val="24"/>
        </w:rPr>
        <w:t>__________________________</w:t>
      </w:r>
    </w:p>
    <w:p w14:paraId="78D37943" w14:textId="225E35CF" w:rsidR="00DE38DB" w:rsidRDefault="00DE38DB" w:rsidP="00DE38DB">
      <w:pPr>
        <w:rPr>
          <w:sz w:val="24"/>
          <w:szCs w:val="24"/>
        </w:rPr>
      </w:pPr>
      <w:r>
        <w:rPr>
          <w:sz w:val="24"/>
          <w:szCs w:val="24"/>
        </w:rPr>
        <w:t xml:space="preserve">      </w:t>
      </w:r>
      <w:r w:rsidR="004E2261">
        <w:rPr>
          <w:sz w:val="24"/>
          <w:szCs w:val="24"/>
        </w:rPr>
        <w:tab/>
        <w:t>LaRene Cox</w:t>
      </w:r>
      <w:r w:rsidR="004E2261">
        <w:rPr>
          <w:sz w:val="24"/>
          <w:szCs w:val="24"/>
        </w:rPr>
        <w:tab/>
      </w:r>
      <w:r w:rsidR="004E2261">
        <w:rPr>
          <w:sz w:val="24"/>
          <w:szCs w:val="24"/>
        </w:rPr>
        <w:tab/>
      </w:r>
      <w:r w:rsidR="004E2261">
        <w:rPr>
          <w:sz w:val="24"/>
          <w:szCs w:val="24"/>
        </w:rPr>
        <w:tab/>
      </w:r>
      <w:r w:rsidR="004E2261">
        <w:rPr>
          <w:sz w:val="24"/>
          <w:szCs w:val="24"/>
        </w:rPr>
        <w:tab/>
      </w:r>
      <w:r w:rsidR="004E2261">
        <w:rPr>
          <w:sz w:val="24"/>
          <w:szCs w:val="24"/>
        </w:rPr>
        <w:tab/>
      </w:r>
      <w:r w:rsidR="004E2261">
        <w:rPr>
          <w:sz w:val="24"/>
          <w:szCs w:val="24"/>
        </w:rPr>
        <w:tab/>
        <w:t>Melinda Falaniko</w:t>
      </w:r>
    </w:p>
    <w:p w14:paraId="10311CD1" w14:textId="76D981C1" w:rsidR="004E2261" w:rsidRDefault="004E2261" w:rsidP="00DE38DB">
      <w:pPr>
        <w:rPr>
          <w:sz w:val="24"/>
          <w:szCs w:val="24"/>
        </w:rPr>
      </w:pPr>
      <w:r>
        <w:rPr>
          <w:sz w:val="24"/>
          <w:szCs w:val="24"/>
        </w:rPr>
        <w:tab/>
        <w:t>Board Chair</w:t>
      </w:r>
      <w:r>
        <w:rPr>
          <w:sz w:val="24"/>
          <w:szCs w:val="24"/>
        </w:rPr>
        <w:tab/>
      </w:r>
      <w:r>
        <w:rPr>
          <w:sz w:val="24"/>
          <w:szCs w:val="24"/>
        </w:rPr>
        <w:tab/>
      </w:r>
      <w:r>
        <w:rPr>
          <w:sz w:val="24"/>
          <w:szCs w:val="24"/>
        </w:rPr>
        <w:tab/>
      </w:r>
      <w:r>
        <w:rPr>
          <w:sz w:val="24"/>
          <w:szCs w:val="24"/>
        </w:rPr>
        <w:tab/>
      </w:r>
      <w:r>
        <w:rPr>
          <w:sz w:val="24"/>
          <w:szCs w:val="24"/>
        </w:rPr>
        <w:tab/>
      </w:r>
      <w:r>
        <w:rPr>
          <w:sz w:val="24"/>
          <w:szCs w:val="24"/>
        </w:rPr>
        <w:tab/>
        <w:t>District Clerk</w:t>
      </w:r>
    </w:p>
    <w:p w14:paraId="4526260F" w14:textId="3161EF4A" w:rsidR="00DE38DB" w:rsidRDefault="00DE38DB" w:rsidP="00DE38DB">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04AE369" w14:textId="6D0EBAF3" w:rsidR="00513636" w:rsidRDefault="00513636" w:rsidP="00DE38DB">
      <w:pPr>
        <w:spacing w:after="0"/>
      </w:pPr>
    </w:p>
    <w:sectPr w:rsidR="005136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636"/>
    <w:rsid w:val="00072802"/>
    <w:rsid w:val="001F2592"/>
    <w:rsid w:val="00237B7D"/>
    <w:rsid w:val="00237F9F"/>
    <w:rsid w:val="00283CB6"/>
    <w:rsid w:val="002B7ED1"/>
    <w:rsid w:val="002E241E"/>
    <w:rsid w:val="00481B46"/>
    <w:rsid w:val="004A788A"/>
    <w:rsid w:val="004E2261"/>
    <w:rsid w:val="00513636"/>
    <w:rsid w:val="005213D4"/>
    <w:rsid w:val="00566E39"/>
    <w:rsid w:val="007855AD"/>
    <w:rsid w:val="007D1917"/>
    <w:rsid w:val="00883744"/>
    <w:rsid w:val="00884E7B"/>
    <w:rsid w:val="008F63B6"/>
    <w:rsid w:val="00987331"/>
    <w:rsid w:val="00BA6148"/>
    <w:rsid w:val="00BD7A47"/>
    <w:rsid w:val="00BE5323"/>
    <w:rsid w:val="00C8506E"/>
    <w:rsid w:val="00DE38DB"/>
    <w:rsid w:val="00F65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314D6"/>
  <w15:chartTrackingRefBased/>
  <w15:docId w15:val="{D51E324C-046D-4335-AD69-7427CD19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Hurricane Valley Fire SSD</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 Bishop</dc:creator>
  <cp:keywords/>
  <dc:description/>
  <cp:lastModifiedBy>Joe Decker</cp:lastModifiedBy>
  <cp:revision>6</cp:revision>
  <cp:lastPrinted>2023-11-30T20:54:00Z</cp:lastPrinted>
  <dcterms:created xsi:type="dcterms:W3CDTF">2026-06-10T16:20:00Z</dcterms:created>
  <dcterms:modified xsi:type="dcterms:W3CDTF">2026-06-10T16:25:00Z</dcterms:modified>
</cp:coreProperties>
</file>